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90386" w14:textId="0674E257" w:rsidR="00AB38A8" w:rsidRPr="00AB38A8" w:rsidRDefault="00AB38A8" w:rsidP="00AB38A8">
      <w:pPr>
        <w:spacing w:afterLines="100" w:after="312"/>
        <w:rPr>
          <w:rFonts w:ascii="Times New Roman" w:hAnsi="Times New Roman" w:cs="Times New Roman"/>
          <w:b/>
          <w:bCs/>
          <w:sz w:val="28"/>
          <w:szCs w:val="28"/>
        </w:rPr>
      </w:pPr>
      <w:r w:rsidRPr="00AB38A8">
        <w:rPr>
          <w:rFonts w:ascii="Times New Roman" w:hAnsi="Times New Roman" w:cs="Times New Roman" w:hint="eastAsia"/>
          <w:b/>
          <w:bCs/>
          <w:sz w:val="28"/>
          <w:szCs w:val="28"/>
        </w:rPr>
        <w:t xml:space="preserve">Supplementary </w:t>
      </w:r>
      <w:r w:rsidR="00CE422B" w:rsidRPr="00AB38A8">
        <w:rPr>
          <w:rFonts w:ascii="Times New Roman" w:hAnsi="Times New Roman" w:cs="Times New Roman"/>
          <w:b/>
          <w:bCs/>
          <w:sz w:val="28"/>
          <w:szCs w:val="28"/>
        </w:rPr>
        <w:t>Materials</w:t>
      </w:r>
    </w:p>
    <w:p w14:paraId="0D1AD6E0" w14:textId="77777777" w:rsidR="00CE422B" w:rsidRDefault="00CE422B" w:rsidP="00965111">
      <w:pPr>
        <w:spacing w:line="360" w:lineRule="auto"/>
        <w:rPr>
          <w:rFonts w:ascii="Times New Roman" w:eastAsia="等线" w:hAnsi="Times New Roman" w:cs="Times New Roman"/>
          <w:b/>
          <w:bCs/>
          <w:sz w:val="24"/>
          <w:szCs w:val="28"/>
        </w:rPr>
      </w:pPr>
      <w:proofErr w:type="spellStart"/>
      <w:r w:rsidRPr="00CE422B">
        <w:rPr>
          <w:rFonts w:ascii="Times New Roman" w:eastAsia="等线" w:hAnsi="Times New Roman" w:cs="Times New Roman"/>
          <w:b/>
          <w:bCs/>
          <w:sz w:val="24"/>
          <w:szCs w:val="28"/>
        </w:rPr>
        <w:t>SemCast</w:t>
      </w:r>
      <w:proofErr w:type="spellEnd"/>
      <w:r w:rsidRPr="00CE422B">
        <w:rPr>
          <w:rFonts w:ascii="Times New Roman" w:eastAsia="等线" w:hAnsi="Times New Roman" w:cs="Times New Roman"/>
          <w:b/>
          <w:bCs/>
          <w:sz w:val="24"/>
          <w:szCs w:val="28"/>
        </w:rPr>
        <w:t>: Bridging Semantic Reasoning and Probabilistic Forecasting for Traffic Intelligence</w:t>
      </w:r>
    </w:p>
    <w:p w14:paraId="0F9D14C8" w14:textId="2C6659D7" w:rsidR="00CE422B" w:rsidRPr="00965111" w:rsidRDefault="00861177" w:rsidP="00965111">
      <w:pPr>
        <w:spacing w:line="360" w:lineRule="auto"/>
        <w:rPr>
          <w:rFonts w:ascii="Times New Roman" w:hAnsi="Times New Roman" w:cs="Times New Roman"/>
          <w:sz w:val="24"/>
        </w:rPr>
      </w:pPr>
      <w:proofErr w:type="spellStart"/>
      <w:r>
        <w:rPr>
          <w:rFonts w:ascii="Times New Roman" w:hAnsi="Times New Roman" w:cs="Times New Roman" w:hint="eastAsia"/>
          <w:sz w:val="24"/>
        </w:rPr>
        <w:t>Haoyang</w:t>
      </w:r>
      <w:proofErr w:type="spellEnd"/>
      <w:r>
        <w:rPr>
          <w:rFonts w:ascii="Times New Roman" w:hAnsi="Times New Roman" w:cs="Times New Roman"/>
          <w:sz w:val="24"/>
        </w:rPr>
        <w:t xml:space="preserve"> Yan</w:t>
      </w:r>
      <w:r w:rsidR="00AB38A8" w:rsidRPr="006461A0">
        <w:rPr>
          <w:rFonts w:ascii="Times New Roman" w:hAnsi="Times New Roman" w:cs="Times New Roman" w:hint="eastAsia"/>
          <w:sz w:val="24"/>
          <w:vertAlign w:val="superscript"/>
        </w:rPr>
        <w:t>1</w:t>
      </w:r>
      <w:r w:rsidR="00AB38A8" w:rsidRPr="00865195">
        <w:rPr>
          <w:rFonts w:ascii="Times New Roman" w:hAnsi="Times New Roman" w:cs="Times New Roman"/>
          <w:sz w:val="24"/>
        </w:rPr>
        <w:t xml:space="preserve">, </w:t>
      </w:r>
      <w:r w:rsidR="00CE422B" w:rsidRPr="00CE422B">
        <w:rPr>
          <w:rFonts w:ascii="Times New Roman" w:hAnsi="Times New Roman" w:cs="Times New Roman"/>
          <w:sz w:val="24"/>
        </w:rPr>
        <w:t>Yuquan Xu</w:t>
      </w:r>
      <w:r w:rsidR="00AB38A8" w:rsidRPr="006461A0">
        <w:rPr>
          <w:rFonts w:ascii="Times New Roman" w:hAnsi="Times New Roman" w:cs="Times New Roman" w:hint="eastAsia"/>
          <w:sz w:val="24"/>
          <w:vertAlign w:val="superscript"/>
        </w:rPr>
        <w:t>1</w:t>
      </w:r>
      <w:r w:rsidR="00965111" w:rsidRPr="00865195">
        <w:rPr>
          <w:rFonts w:ascii="Times New Roman" w:hAnsi="Times New Roman" w:cs="Times New Roman"/>
          <w:sz w:val="24"/>
        </w:rPr>
        <w:t xml:space="preserve">, </w:t>
      </w:r>
      <w:r w:rsidR="00CE422B" w:rsidRPr="00CE422B">
        <w:rPr>
          <w:rFonts w:ascii="Times New Roman" w:hAnsi="Times New Roman" w:cs="Times New Roman"/>
          <w:sz w:val="24"/>
        </w:rPr>
        <w:t>Jing Bian</w:t>
      </w:r>
      <w:r w:rsidR="00CE422B">
        <w:rPr>
          <w:rFonts w:ascii="Times New Roman" w:hAnsi="Times New Roman" w:cs="Times New Roman"/>
          <w:sz w:val="24"/>
          <w:vertAlign w:val="superscript"/>
        </w:rPr>
        <w:t>1</w:t>
      </w:r>
      <w:r w:rsidR="00965111" w:rsidRPr="00965111">
        <w:rPr>
          <w:rFonts w:ascii="Times New Roman" w:hAnsi="Times New Roman" w:cs="Times New Roman"/>
          <w:sz w:val="24"/>
        </w:rPr>
        <w:t xml:space="preserve">, </w:t>
      </w:r>
      <w:r w:rsidR="00CE422B" w:rsidRPr="00965111">
        <w:rPr>
          <w:rFonts w:ascii="Times New Roman" w:hAnsi="Times New Roman" w:cs="Times New Roman"/>
          <w:sz w:val="24"/>
        </w:rPr>
        <w:t>Yi Li</w:t>
      </w:r>
      <w:r w:rsidR="00CE422B">
        <w:rPr>
          <w:rFonts w:ascii="Times New Roman" w:hAnsi="Times New Roman" w:cs="Times New Roman"/>
          <w:sz w:val="24"/>
          <w:vertAlign w:val="superscript"/>
        </w:rPr>
        <w:t>3</w:t>
      </w:r>
      <w:r w:rsidR="00CE422B" w:rsidRPr="00965111">
        <w:rPr>
          <w:rFonts w:ascii="Times New Roman" w:hAnsi="Times New Roman" w:cs="Times New Roman"/>
          <w:sz w:val="24"/>
        </w:rPr>
        <w:t>,</w:t>
      </w:r>
      <w:r w:rsidR="00CE422B">
        <w:rPr>
          <w:rFonts w:ascii="Times New Roman" w:hAnsi="Times New Roman" w:cs="Times New Roman"/>
          <w:sz w:val="24"/>
          <w:vertAlign w:val="superscript"/>
        </w:rPr>
        <w:t xml:space="preserve"> </w:t>
      </w:r>
      <w:proofErr w:type="spellStart"/>
      <w:r w:rsidR="00965111" w:rsidRPr="00965111">
        <w:rPr>
          <w:rFonts w:ascii="Times New Roman" w:hAnsi="Times New Roman" w:cs="Times New Roman"/>
          <w:sz w:val="24"/>
        </w:rPr>
        <w:t>Ziyuan</w:t>
      </w:r>
      <w:proofErr w:type="spellEnd"/>
      <w:r w:rsidR="00965111" w:rsidRPr="00965111">
        <w:rPr>
          <w:rFonts w:ascii="Times New Roman" w:hAnsi="Times New Roman" w:cs="Times New Roman"/>
          <w:sz w:val="24"/>
        </w:rPr>
        <w:t xml:space="preserve"> Pu</w:t>
      </w:r>
      <w:r w:rsidR="00CE422B">
        <w:rPr>
          <w:rFonts w:ascii="Times New Roman" w:hAnsi="Times New Roman" w:cs="Times New Roman"/>
          <w:sz w:val="24"/>
          <w:vertAlign w:val="superscript"/>
        </w:rPr>
        <w:t>4</w:t>
      </w:r>
      <w:r w:rsidR="00965111" w:rsidRPr="00965111">
        <w:rPr>
          <w:rFonts w:ascii="Times New Roman" w:hAnsi="Times New Roman" w:cs="Times New Roman"/>
          <w:sz w:val="24"/>
          <w:vertAlign w:val="superscript"/>
        </w:rPr>
        <w:t>,</w:t>
      </w:r>
      <w:r w:rsidR="00CE422B">
        <w:rPr>
          <w:rFonts w:ascii="Times New Roman" w:hAnsi="Times New Roman" w:cs="Times New Roman"/>
          <w:sz w:val="24"/>
          <w:vertAlign w:val="superscript"/>
        </w:rPr>
        <w:t>5</w:t>
      </w:r>
      <w:r w:rsidR="00965111" w:rsidRPr="00965111">
        <w:rPr>
          <w:rFonts w:ascii="Times New Roman" w:hAnsi="Times New Roman" w:cs="Times New Roman"/>
          <w:sz w:val="24"/>
        </w:rPr>
        <w:t xml:space="preserve">, </w:t>
      </w:r>
      <w:r w:rsidR="00CE422B" w:rsidRPr="00CE422B">
        <w:rPr>
          <w:rFonts w:ascii="Times New Roman" w:hAnsi="Times New Roman" w:cs="Times New Roman"/>
          <w:sz w:val="24"/>
        </w:rPr>
        <w:t xml:space="preserve">and </w:t>
      </w:r>
      <w:proofErr w:type="spellStart"/>
      <w:r w:rsidR="00CE422B" w:rsidRPr="00CE422B">
        <w:rPr>
          <w:rFonts w:ascii="Times New Roman" w:hAnsi="Times New Roman" w:cs="Times New Roman"/>
          <w:sz w:val="24"/>
        </w:rPr>
        <w:t>Xiaolei</w:t>
      </w:r>
      <w:proofErr w:type="spellEnd"/>
      <w:r w:rsidR="00CE422B" w:rsidRPr="00CE422B">
        <w:rPr>
          <w:rFonts w:ascii="Times New Roman" w:hAnsi="Times New Roman" w:cs="Times New Roman"/>
          <w:sz w:val="24"/>
        </w:rPr>
        <w:t xml:space="preserve"> Ma</w:t>
      </w:r>
      <w:r w:rsidR="00CE422B">
        <w:rPr>
          <w:rFonts w:ascii="Times New Roman" w:hAnsi="Times New Roman" w:cs="Times New Roman"/>
          <w:sz w:val="24"/>
          <w:vertAlign w:val="superscript"/>
        </w:rPr>
        <w:t>*</w:t>
      </w:r>
      <w:r w:rsidR="00CE422B" w:rsidRPr="006461A0">
        <w:rPr>
          <w:rFonts w:ascii="Times New Roman" w:hAnsi="Times New Roman" w:cs="Times New Roman" w:hint="eastAsia"/>
          <w:sz w:val="24"/>
          <w:vertAlign w:val="superscript"/>
        </w:rPr>
        <w:t>1</w:t>
      </w:r>
      <w:r w:rsidR="00CE422B">
        <w:rPr>
          <w:rFonts w:ascii="Times New Roman" w:hAnsi="Times New Roman" w:cs="Times New Roman"/>
          <w:sz w:val="24"/>
          <w:vertAlign w:val="superscript"/>
        </w:rPr>
        <w:t>,2</w:t>
      </w:r>
    </w:p>
    <w:p w14:paraId="5D090601" w14:textId="072F8FBD" w:rsidR="00AB38A8" w:rsidRPr="00865195" w:rsidRDefault="00AB38A8" w:rsidP="00861177">
      <w:pPr>
        <w:spacing w:line="360" w:lineRule="auto"/>
        <w:rPr>
          <w:rFonts w:ascii="Times New Roman" w:hAnsi="Times New Roman" w:cs="Times New Roman"/>
          <w:sz w:val="24"/>
        </w:rPr>
      </w:pPr>
      <w:r w:rsidRPr="00865195">
        <w:rPr>
          <w:rFonts w:ascii="Times New Roman" w:hAnsi="Times New Roman" w:cs="Times New Roman"/>
          <w:sz w:val="24"/>
        </w:rPr>
        <w:t xml:space="preserve">1. </w:t>
      </w:r>
      <w:r w:rsidR="00861177" w:rsidRPr="00861177">
        <w:rPr>
          <w:rFonts w:ascii="Times New Roman" w:hAnsi="Times New Roman" w:cs="Times New Roman"/>
          <w:sz w:val="24"/>
        </w:rPr>
        <w:t xml:space="preserve">School of Transportation Science and Engineering, </w:t>
      </w:r>
      <w:proofErr w:type="spellStart"/>
      <w:r w:rsidR="00861177" w:rsidRPr="00861177">
        <w:rPr>
          <w:rFonts w:ascii="Times New Roman" w:hAnsi="Times New Roman" w:cs="Times New Roman"/>
          <w:sz w:val="24"/>
        </w:rPr>
        <w:t>Beihang</w:t>
      </w:r>
      <w:proofErr w:type="spellEnd"/>
      <w:r w:rsidR="00861177" w:rsidRPr="00861177">
        <w:rPr>
          <w:rFonts w:ascii="Times New Roman" w:hAnsi="Times New Roman" w:cs="Times New Roman"/>
          <w:sz w:val="24"/>
        </w:rPr>
        <w:t xml:space="preserve"> University, Beijing, China.</w:t>
      </w:r>
    </w:p>
    <w:p w14:paraId="43F9EF54" w14:textId="77777777" w:rsidR="00CE422B" w:rsidRDefault="00965111" w:rsidP="00CE422B">
      <w:pPr>
        <w:spacing w:line="360" w:lineRule="auto"/>
        <w:rPr>
          <w:rFonts w:ascii="Times New Roman" w:hAnsi="Times New Roman" w:cs="Times New Roman"/>
          <w:sz w:val="24"/>
        </w:rPr>
      </w:pPr>
      <w:r>
        <w:rPr>
          <w:rFonts w:ascii="Times New Roman" w:hAnsi="Times New Roman" w:cs="Times New Roman"/>
          <w:sz w:val="24"/>
        </w:rPr>
        <w:t>2</w:t>
      </w:r>
      <w:r w:rsidRPr="00965111">
        <w:rPr>
          <w:rFonts w:ascii="Times New Roman" w:hAnsi="Times New Roman" w:cs="Times New Roman"/>
          <w:sz w:val="24"/>
        </w:rPr>
        <w:t>.</w:t>
      </w:r>
      <w:r>
        <w:rPr>
          <w:rFonts w:ascii="Times New Roman" w:hAnsi="Times New Roman" w:cs="Times New Roman"/>
          <w:sz w:val="24"/>
        </w:rPr>
        <w:t xml:space="preserve"> </w:t>
      </w:r>
      <w:r w:rsidRPr="00965111">
        <w:rPr>
          <w:rFonts w:ascii="Times New Roman" w:hAnsi="Times New Roman" w:cs="Times New Roman"/>
          <w:sz w:val="24"/>
        </w:rPr>
        <w:t>Key Laboratory of Intelligent Transportation Technology and System of the</w:t>
      </w:r>
      <w:r>
        <w:rPr>
          <w:rFonts w:ascii="Times New Roman" w:hAnsi="Times New Roman" w:cs="Times New Roman"/>
          <w:sz w:val="24"/>
        </w:rPr>
        <w:t xml:space="preserve"> </w:t>
      </w:r>
      <w:r w:rsidRPr="00965111">
        <w:rPr>
          <w:rFonts w:ascii="Times New Roman" w:hAnsi="Times New Roman" w:cs="Times New Roman"/>
          <w:sz w:val="24"/>
        </w:rPr>
        <w:t xml:space="preserve">Ministry of Education, </w:t>
      </w:r>
      <w:proofErr w:type="spellStart"/>
      <w:r w:rsidRPr="00965111">
        <w:rPr>
          <w:rFonts w:ascii="Times New Roman" w:hAnsi="Times New Roman" w:cs="Times New Roman"/>
          <w:sz w:val="24"/>
        </w:rPr>
        <w:t>Beihang</w:t>
      </w:r>
      <w:proofErr w:type="spellEnd"/>
      <w:r w:rsidRPr="00965111">
        <w:rPr>
          <w:rFonts w:ascii="Times New Roman" w:hAnsi="Times New Roman" w:cs="Times New Roman"/>
          <w:sz w:val="24"/>
        </w:rPr>
        <w:t xml:space="preserve"> University, Beijing 102206, China</w:t>
      </w:r>
    </w:p>
    <w:p w14:paraId="7FC1EA3A" w14:textId="7009207D" w:rsidR="00CE422B" w:rsidRPr="00965111" w:rsidRDefault="00CE422B" w:rsidP="00CE422B">
      <w:pPr>
        <w:spacing w:line="360" w:lineRule="auto"/>
        <w:rPr>
          <w:rFonts w:ascii="Times New Roman" w:hAnsi="Times New Roman" w:cs="Times New Roman"/>
          <w:sz w:val="24"/>
        </w:rPr>
      </w:pPr>
      <w:r>
        <w:rPr>
          <w:rFonts w:ascii="Times New Roman" w:hAnsi="Times New Roman" w:cs="Times New Roman"/>
          <w:sz w:val="24"/>
        </w:rPr>
        <w:t xml:space="preserve">3. </w:t>
      </w:r>
      <w:r w:rsidR="00292774" w:rsidRPr="00292774">
        <w:rPr>
          <w:rFonts w:ascii="Times New Roman" w:hAnsi="Times New Roman" w:cs="Times New Roman"/>
          <w:sz w:val="24"/>
        </w:rPr>
        <w:t>AutoNavi Software Co., Ltd. (AMAP), Alibaba Group, Beijing 100102, China</w:t>
      </w:r>
    </w:p>
    <w:p w14:paraId="1252D312" w14:textId="62EAA95B" w:rsidR="00965111" w:rsidRPr="00965111" w:rsidRDefault="00CE422B" w:rsidP="00965111">
      <w:pPr>
        <w:spacing w:line="360" w:lineRule="auto"/>
        <w:rPr>
          <w:rFonts w:ascii="Times New Roman" w:hAnsi="Times New Roman" w:cs="Times New Roman"/>
          <w:sz w:val="24"/>
        </w:rPr>
      </w:pPr>
      <w:r>
        <w:rPr>
          <w:rFonts w:ascii="Times New Roman" w:hAnsi="Times New Roman" w:cs="Times New Roman" w:hint="eastAsia"/>
          <w:sz w:val="24"/>
        </w:rPr>
        <w:t>4</w:t>
      </w:r>
      <w:r w:rsidR="00965111">
        <w:rPr>
          <w:rFonts w:ascii="Times New Roman" w:hAnsi="Times New Roman" w:cs="Times New Roman"/>
          <w:sz w:val="24"/>
        </w:rPr>
        <w:t xml:space="preserve">. </w:t>
      </w:r>
      <w:r w:rsidR="00965111" w:rsidRPr="00965111">
        <w:rPr>
          <w:rFonts w:ascii="Times New Roman" w:hAnsi="Times New Roman" w:cs="Times New Roman"/>
          <w:sz w:val="24"/>
        </w:rPr>
        <w:t>School of Transportation, Southeast University, Nanjing, 211189, China</w:t>
      </w:r>
    </w:p>
    <w:p w14:paraId="55487346" w14:textId="5F6FE618" w:rsidR="00965111" w:rsidRPr="00965111" w:rsidRDefault="00965111" w:rsidP="00CE422B">
      <w:pPr>
        <w:spacing w:line="360" w:lineRule="auto"/>
        <w:rPr>
          <w:rFonts w:ascii="Times New Roman" w:hAnsi="Times New Roman" w:cs="Times New Roman"/>
          <w:sz w:val="24"/>
        </w:rPr>
      </w:pPr>
      <w:r w:rsidRPr="00965111">
        <w:rPr>
          <w:rFonts w:ascii="Times New Roman" w:hAnsi="Times New Roman" w:cs="Times New Roman"/>
          <w:sz w:val="24"/>
        </w:rPr>
        <w:t>5</w:t>
      </w:r>
      <w:r>
        <w:rPr>
          <w:rFonts w:ascii="Times New Roman" w:hAnsi="Times New Roman" w:cs="Times New Roman"/>
          <w:sz w:val="24"/>
        </w:rPr>
        <w:t xml:space="preserve">. </w:t>
      </w:r>
      <w:r w:rsidRPr="00965111">
        <w:rPr>
          <w:rFonts w:ascii="Times New Roman" w:hAnsi="Times New Roman" w:cs="Times New Roman"/>
          <w:sz w:val="24"/>
        </w:rPr>
        <w:t>Jiangsu Province Collaborative Innovation Center of Modern Urban Traffic</w:t>
      </w:r>
      <w:r>
        <w:rPr>
          <w:rFonts w:ascii="Times New Roman" w:hAnsi="Times New Roman" w:cs="Times New Roman" w:hint="eastAsia"/>
          <w:sz w:val="24"/>
        </w:rPr>
        <w:t xml:space="preserve"> </w:t>
      </w:r>
      <w:r w:rsidRPr="00965111">
        <w:rPr>
          <w:rFonts w:ascii="Times New Roman" w:hAnsi="Times New Roman" w:cs="Times New Roman"/>
          <w:sz w:val="24"/>
        </w:rPr>
        <w:t>Technologies, Southeast University, Nanjing, 211189, China</w:t>
      </w:r>
    </w:p>
    <w:p w14:paraId="7499D86D" w14:textId="2622AD69" w:rsidR="007369EF" w:rsidRDefault="00965111" w:rsidP="00965111">
      <w:pPr>
        <w:spacing w:line="360" w:lineRule="auto"/>
      </w:pPr>
      <w:r w:rsidRPr="00965111">
        <w:rPr>
          <w:rFonts w:ascii="Times New Roman" w:hAnsi="Times New Roman" w:cs="Times New Roman"/>
          <w:sz w:val="24"/>
        </w:rPr>
        <w:t>*Address correspondence to: xiaolei@buaa.edu.cn</w:t>
      </w:r>
      <w:r w:rsidR="007369EF">
        <w:rPr>
          <w:rFonts w:hint="eastAsia"/>
        </w:rPr>
        <w:br w:type="page"/>
      </w:r>
    </w:p>
    <w:p w14:paraId="3C2EF2D9" w14:textId="6A6E9296" w:rsidR="00861177" w:rsidRPr="00B43996" w:rsidRDefault="00861177" w:rsidP="00861177">
      <w:pPr>
        <w:pStyle w:val="4"/>
        <w:shd w:val="clear" w:color="auto" w:fill="FFFFFF"/>
        <w:spacing w:before="0" w:after="0" w:line="360" w:lineRule="atLeast"/>
        <w:rPr>
          <w:rFonts w:ascii="Times New Roman" w:hAnsi="Times New Roman" w:cs="Times New Roman"/>
          <w:b/>
          <w:bCs/>
          <w:color w:val="1A1C1E"/>
          <w:spacing w:val="2"/>
        </w:rPr>
      </w:pPr>
      <w:r w:rsidRPr="00B43996">
        <w:rPr>
          <w:rStyle w:val="ng-star-inserted"/>
          <w:rFonts w:ascii="Times New Roman" w:hAnsi="Times New Roman" w:cs="Times New Roman"/>
          <w:b/>
          <w:bCs/>
          <w:color w:val="1A1C1E"/>
          <w:spacing w:val="2"/>
        </w:rPr>
        <w:lastRenderedPageBreak/>
        <w:t>Text S1 and Table S1. Structured Construction Data</w:t>
      </w:r>
    </w:p>
    <w:p w14:paraId="4E9C00CA" w14:textId="77777777" w:rsidR="00861177" w:rsidRPr="00861177" w:rsidRDefault="00861177" w:rsidP="00861177">
      <w:pPr>
        <w:widowControl/>
        <w:shd w:val="clear" w:color="auto" w:fill="FFFFFF"/>
        <w:spacing w:before="100" w:beforeAutospacing="1" w:after="270"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b/>
          <w:bCs/>
          <w:color w:val="1A1C1E"/>
          <w:kern w:val="0"/>
          <w:sz w:val="21"/>
          <w:szCs w:val="21"/>
          <w14:ligatures w14:val="none"/>
        </w:rPr>
        <w:t>Text S1.</w:t>
      </w:r>
      <w:r w:rsidRPr="00861177">
        <w:rPr>
          <w:rFonts w:ascii="Times New Roman" w:eastAsia="宋体" w:hAnsi="Times New Roman" w:cs="Times New Roman"/>
          <w:color w:val="1A1C1E"/>
          <w:kern w:val="0"/>
          <w:sz w:val="21"/>
          <w:szCs w:val="21"/>
          <w14:ligatures w14:val="none"/>
        </w:rPr>
        <w:t> The Structured Construction Data dataset contains detailed, machine-readable information about planned road work events. This data is curated from official transportation authority logs and provides a granular view of scheduled disruptions. Its primary value lies in offering precise, quantifiable parameters for events that impact road capacity. Each entry in the dataset is a comprehensive record associated with a specific road segment and time period.</w:t>
      </w:r>
    </w:p>
    <w:p w14:paraId="51D71A80" w14:textId="77777777" w:rsidR="00861177" w:rsidRPr="00861177" w:rsidRDefault="00861177" w:rsidP="00861177">
      <w:pPr>
        <w:widowControl/>
        <w:shd w:val="clear" w:color="auto" w:fill="FFFFFF"/>
        <w:spacing w:before="100" w:beforeAutospacing="1" w:after="270"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color w:val="1A1C1E"/>
          <w:kern w:val="0"/>
          <w:sz w:val="21"/>
          <w:szCs w:val="21"/>
          <w14:ligatures w14:val="none"/>
        </w:rPr>
        <w:t>Key fields used in this study include:</w:t>
      </w:r>
    </w:p>
    <w:p w14:paraId="44208787" w14:textId="77777777" w:rsidR="00861177" w:rsidRPr="00861177" w:rsidRDefault="00861177" w:rsidP="00861177">
      <w:pPr>
        <w:widowControl/>
        <w:numPr>
          <w:ilvl w:val="0"/>
          <w:numId w:val="2"/>
        </w:numPr>
        <w:shd w:val="clear" w:color="auto" w:fill="FFFFFF"/>
        <w:spacing w:after="45"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b/>
          <w:bCs/>
          <w:color w:val="1A1C1E"/>
          <w:kern w:val="0"/>
          <w:sz w:val="21"/>
          <w:szCs w:val="21"/>
          <w14:ligatures w14:val="none"/>
        </w:rPr>
        <w:t>Identification and Location:</w:t>
      </w:r>
      <w:r w:rsidRPr="00861177">
        <w:rPr>
          <w:rFonts w:ascii="Times New Roman" w:eastAsia="宋体" w:hAnsi="Times New Roman" w:cs="Times New Roman"/>
          <w:color w:val="1A1C1E"/>
          <w:kern w:val="0"/>
          <w:sz w:val="21"/>
          <w:szCs w:val="21"/>
          <w14:ligatures w14:val="none"/>
        </w:rPr>
        <w:t> </w:t>
      </w:r>
      <w:proofErr w:type="spellStart"/>
      <w:r w:rsidRPr="00861177">
        <w:rPr>
          <w:rFonts w:ascii="Courier New" w:eastAsia="宋体" w:hAnsi="Courier New" w:cs="Courier New"/>
          <w:color w:val="1A1C1E"/>
          <w:kern w:val="0"/>
          <w:sz w:val="21"/>
          <w:szCs w:val="21"/>
          <w:bdr w:val="single" w:sz="6" w:space="0" w:color="FFFFFF" w:frame="1"/>
          <w14:ligatures w14:val="none"/>
        </w:rPr>
        <w:t>event_id</w:t>
      </w:r>
      <w:proofErr w:type="spellEnd"/>
      <w:r w:rsidRPr="00861177">
        <w:rPr>
          <w:rFonts w:ascii="Times New Roman" w:eastAsia="宋体" w:hAnsi="Times New Roman" w:cs="Times New Roman"/>
          <w:color w:val="1A1C1E"/>
          <w:kern w:val="0"/>
          <w:sz w:val="21"/>
          <w:szCs w:val="21"/>
          <w14:ligatures w14:val="none"/>
        </w:rPr>
        <w:t> (a unique identifier for the construction event), </w:t>
      </w:r>
      <w:proofErr w:type="spellStart"/>
      <w:r w:rsidRPr="00861177">
        <w:rPr>
          <w:rFonts w:ascii="Courier New" w:eastAsia="宋体" w:hAnsi="Courier New" w:cs="Courier New"/>
          <w:color w:val="1A1C1E"/>
          <w:kern w:val="0"/>
          <w:sz w:val="21"/>
          <w:szCs w:val="21"/>
          <w:bdr w:val="single" w:sz="6" w:space="0" w:color="FFFFFF" w:frame="1"/>
          <w14:ligatures w14:val="none"/>
        </w:rPr>
        <w:t>roadid</w:t>
      </w:r>
      <w:proofErr w:type="spellEnd"/>
      <w:r w:rsidRPr="00861177">
        <w:rPr>
          <w:rFonts w:ascii="Courier New" w:eastAsia="宋体" w:hAnsi="Courier New" w:cs="Courier New"/>
          <w:color w:val="1A1C1E"/>
          <w:kern w:val="0"/>
          <w:sz w:val="21"/>
          <w:szCs w:val="21"/>
          <w:bdr w:val="single" w:sz="6" w:space="0" w:color="FFFFFF" w:frame="1"/>
          <w14:ligatures w14:val="none"/>
        </w:rPr>
        <w:t> </w:t>
      </w:r>
      <w:r w:rsidRPr="00861177">
        <w:rPr>
          <w:rFonts w:ascii="Times New Roman" w:eastAsia="宋体" w:hAnsi="Times New Roman" w:cs="Times New Roman"/>
          <w:color w:val="1A1C1E"/>
          <w:kern w:val="0"/>
          <w:sz w:val="21"/>
          <w:szCs w:val="21"/>
          <w14:ligatures w14:val="none"/>
        </w:rPr>
        <w:t>(identifier for the specific road), and </w:t>
      </w:r>
      <w:r w:rsidRPr="00861177">
        <w:rPr>
          <w:rFonts w:ascii="Courier New" w:eastAsia="宋体" w:hAnsi="Courier New" w:cs="Courier New"/>
          <w:color w:val="1A1C1E"/>
          <w:kern w:val="0"/>
          <w:sz w:val="21"/>
          <w:szCs w:val="21"/>
          <w:bdr w:val="single" w:sz="6" w:space="0" w:color="FFFFFF" w:frame="1"/>
          <w14:ligatures w14:val="none"/>
        </w:rPr>
        <w:t>name</w:t>
      </w:r>
      <w:r w:rsidRPr="00861177">
        <w:rPr>
          <w:rFonts w:ascii="Times New Roman" w:eastAsia="宋体" w:hAnsi="Times New Roman" w:cs="Times New Roman"/>
          <w:color w:val="1A1C1E"/>
          <w:kern w:val="0"/>
          <w:sz w:val="21"/>
          <w:szCs w:val="21"/>
          <w14:ligatures w14:val="none"/>
        </w:rPr>
        <w:t> (the common name of the road, e.g., "G4 Beijing-Hong Kong-Macau Expressway").</w:t>
      </w:r>
    </w:p>
    <w:p w14:paraId="2EFC1684" w14:textId="77777777" w:rsidR="00861177" w:rsidRPr="00861177" w:rsidRDefault="00861177" w:rsidP="00861177">
      <w:pPr>
        <w:widowControl/>
        <w:numPr>
          <w:ilvl w:val="0"/>
          <w:numId w:val="2"/>
        </w:numPr>
        <w:shd w:val="clear" w:color="auto" w:fill="FFFFFF"/>
        <w:spacing w:after="45"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b/>
          <w:bCs/>
          <w:color w:val="1A1C1E"/>
          <w:kern w:val="0"/>
          <w:sz w:val="21"/>
          <w:szCs w:val="21"/>
          <w14:ligatures w14:val="none"/>
        </w:rPr>
        <w:t>Temporal Information:</w:t>
      </w:r>
      <w:r w:rsidRPr="00861177">
        <w:rPr>
          <w:rFonts w:ascii="Times New Roman" w:eastAsia="宋体" w:hAnsi="Times New Roman" w:cs="Times New Roman"/>
          <w:color w:val="1A1C1E"/>
          <w:kern w:val="0"/>
          <w:sz w:val="21"/>
          <w:szCs w:val="21"/>
          <w14:ligatures w14:val="none"/>
        </w:rPr>
        <w:t> </w:t>
      </w:r>
      <w:proofErr w:type="spellStart"/>
      <w:r w:rsidRPr="00861177">
        <w:rPr>
          <w:rFonts w:ascii="Courier New" w:eastAsia="宋体" w:hAnsi="Courier New" w:cs="Courier New"/>
          <w:color w:val="1A1C1E"/>
          <w:kern w:val="0"/>
          <w:sz w:val="21"/>
          <w:szCs w:val="21"/>
          <w:bdr w:val="single" w:sz="6" w:space="0" w:color="FFFFFF" w:frame="1"/>
          <w14:ligatures w14:val="none"/>
        </w:rPr>
        <w:t>start_time</w:t>
      </w:r>
      <w:proofErr w:type="spellEnd"/>
      <w:r w:rsidRPr="00861177">
        <w:rPr>
          <w:rFonts w:ascii="Times New Roman" w:eastAsia="宋体" w:hAnsi="Times New Roman" w:cs="Times New Roman"/>
          <w:color w:val="1A1C1E"/>
          <w:kern w:val="0"/>
          <w:sz w:val="21"/>
          <w:szCs w:val="21"/>
          <w14:ligatures w14:val="none"/>
        </w:rPr>
        <w:t> and </w:t>
      </w:r>
      <w:proofErr w:type="spellStart"/>
      <w:r w:rsidRPr="00861177">
        <w:rPr>
          <w:rFonts w:ascii="Courier New" w:eastAsia="宋体" w:hAnsi="Courier New" w:cs="Courier New"/>
          <w:color w:val="1A1C1E"/>
          <w:kern w:val="0"/>
          <w:sz w:val="21"/>
          <w:szCs w:val="21"/>
          <w:bdr w:val="single" w:sz="6" w:space="0" w:color="FFFFFF" w:frame="1"/>
          <w14:ligatures w14:val="none"/>
        </w:rPr>
        <w:t>end_time</w:t>
      </w:r>
      <w:proofErr w:type="spellEnd"/>
      <w:r w:rsidRPr="00861177">
        <w:rPr>
          <w:rFonts w:ascii="Times New Roman" w:eastAsia="宋体" w:hAnsi="Times New Roman" w:cs="Times New Roman"/>
          <w:color w:val="1A1C1E"/>
          <w:kern w:val="0"/>
          <w:sz w:val="21"/>
          <w:szCs w:val="21"/>
          <w14:ligatures w14:val="none"/>
        </w:rPr>
        <w:t> (providing the precise duration of the work), </w:t>
      </w:r>
      <w:proofErr w:type="spellStart"/>
      <w:r w:rsidRPr="00861177">
        <w:rPr>
          <w:rFonts w:ascii="Courier New" w:eastAsia="宋体" w:hAnsi="Courier New" w:cs="Courier New"/>
          <w:color w:val="1A1C1E"/>
          <w:kern w:val="0"/>
          <w:sz w:val="21"/>
          <w:szCs w:val="21"/>
          <w:bdr w:val="single" w:sz="6" w:space="0" w:color="FFFFFF" w:frame="1"/>
          <w14:ligatures w14:val="none"/>
        </w:rPr>
        <w:t>week_day</w:t>
      </w:r>
      <w:proofErr w:type="spellEnd"/>
      <w:r w:rsidRPr="00861177">
        <w:rPr>
          <w:rFonts w:ascii="Times New Roman" w:eastAsia="宋体" w:hAnsi="Times New Roman" w:cs="Times New Roman"/>
          <w:color w:val="1A1C1E"/>
          <w:kern w:val="0"/>
          <w:sz w:val="21"/>
          <w:szCs w:val="21"/>
          <w14:ligatures w14:val="none"/>
        </w:rPr>
        <w:t>, and </w:t>
      </w:r>
      <w:proofErr w:type="spellStart"/>
      <w:r w:rsidRPr="00861177">
        <w:rPr>
          <w:rFonts w:ascii="Courier New" w:eastAsia="宋体" w:hAnsi="Courier New" w:cs="Courier New"/>
          <w:color w:val="1A1C1E"/>
          <w:kern w:val="0"/>
          <w:sz w:val="21"/>
          <w:szCs w:val="21"/>
          <w:bdr w:val="single" w:sz="6" w:space="0" w:color="FFFFFF" w:frame="1"/>
          <w14:ligatures w14:val="none"/>
        </w:rPr>
        <w:t>if_holiday</w:t>
      </w:r>
      <w:proofErr w:type="spellEnd"/>
      <w:r w:rsidRPr="00861177">
        <w:rPr>
          <w:rFonts w:ascii="Courier New" w:eastAsia="宋体" w:hAnsi="Courier New" w:cs="Courier New"/>
          <w:color w:val="1A1C1E"/>
          <w:kern w:val="0"/>
          <w:sz w:val="21"/>
          <w:szCs w:val="21"/>
          <w:bdr w:val="single" w:sz="6" w:space="0" w:color="FFFFFF" w:frame="1"/>
          <w14:ligatures w14:val="none"/>
        </w:rPr>
        <w:t> </w:t>
      </w:r>
      <w:r w:rsidRPr="00861177">
        <w:rPr>
          <w:rFonts w:ascii="Times New Roman" w:eastAsia="宋体" w:hAnsi="Times New Roman" w:cs="Times New Roman"/>
          <w:color w:val="1A1C1E"/>
          <w:kern w:val="0"/>
          <w:sz w:val="21"/>
          <w:szCs w:val="21"/>
          <w14:ligatures w14:val="none"/>
        </w:rPr>
        <w:t>(indicating the temporal context of the event).</w:t>
      </w:r>
    </w:p>
    <w:p w14:paraId="17F8A2F1" w14:textId="77777777" w:rsidR="00861177" w:rsidRPr="00861177" w:rsidRDefault="00861177" w:rsidP="00861177">
      <w:pPr>
        <w:widowControl/>
        <w:numPr>
          <w:ilvl w:val="0"/>
          <w:numId w:val="2"/>
        </w:numPr>
        <w:shd w:val="clear" w:color="auto" w:fill="FFFFFF"/>
        <w:spacing w:after="45"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b/>
          <w:bCs/>
          <w:color w:val="1A1C1E"/>
          <w:kern w:val="0"/>
          <w:sz w:val="21"/>
          <w:szCs w:val="21"/>
          <w14:ligatures w14:val="none"/>
        </w:rPr>
        <w:t>Capacity Impact Details:</w:t>
      </w:r>
      <w:r w:rsidRPr="00861177">
        <w:rPr>
          <w:rFonts w:ascii="Times New Roman" w:eastAsia="宋体" w:hAnsi="Times New Roman" w:cs="Times New Roman"/>
          <w:color w:val="1A1C1E"/>
          <w:kern w:val="0"/>
          <w:sz w:val="21"/>
          <w:szCs w:val="21"/>
          <w14:ligatures w14:val="none"/>
        </w:rPr>
        <w:t> </w:t>
      </w:r>
      <w:proofErr w:type="spellStart"/>
      <w:r w:rsidRPr="00861177">
        <w:rPr>
          <w:rFonts w:ascii="Courier New" w:eastAsia="宋体" w:hAnsi="Courier New" w:cs="Courier New"/>
          <w:color w:val="1A1C1E"/>
          <w:kern w:val="0"/>
          <w:sz w:val="21"/>
          <w:szCs w:val="21"/>
          <w:bdr w:val="single" w:sz="6" w:space="0" w:color="FFFFFF" w:frame="1"/>
          <w14:ligatures w14:val="none"/>
        </w:rPr>
        <w:t>visible_lanes</w:t>
      </w:r>
      <w:proofErr w:type="spellEnd"/>
      <w:r w:rsidRPr="00861177">
        <w:rPr>
          <w:rFonts w:ascii="Courier New" w:eastAsia="宋体" w:hAnsi="Courier New" w:cs="Courier New"/>
          <w:color w:val="1A1C1E"/>
          <w:kern w:val="0"/>
          <w:sz w:val="21"/>
          <w:szCs w:val="21"/>
          <w:bdr w:val="single" w:sz="6" w:space="0" w:color="FFFFFF" w:frame="1"/>
          <w14:ligatures w14:val="none"/>
        </w:rPr>
        <w:t> </w:t>
      </w:r>
      <w:r w:rsidRPr="00861177">
        <w:rPr>
          <w:rFonts w:ascii="Times New Roman" w:eastAsia="宋体" w:hAnsi="Times New Roman" w:cs="Times New Roman"/>
          <w:color w:val="1A1C1E"/>
          <w:kern w:val="0"/>
          <w:sz w:val="21"/>
          <w:szCs w:val="21"/>
          <w14:ligatures w14:val="none"/>
        </w:rPr>
        <w:t>(the total number of lanes on the segment) and </w:t>
      </w:r>
      <w:proofErr w:type="spellStart"/>
      <w:r w:rsidRPr="00861177">
        <w:rPr>
          <w:rFonts w:ascii="Courier New" w:eastAsia="宋体" w:hAnsi="Courier New" w:cs="Courier New"/>
          <w:color w:val="1A1C1E"/>
          <w:kern w:val="0"/>
          <w:sz w:val="21"/>
          <w:szCs w:val="21"/>
          <w:bdr w:val="single" w:sz="6" w:space="0" w:color="FFFFFF" w:frame="1"/>
          <w14:ligatures w14:val="none"/>
        </w:rPr>
        <w:t>refined_lanes</w:t>
      </w:r>
      <w:proofErr w:type="spellEnd"/>
      <w:r w:rsidRPr="00861177">
        <w:rPr>
          <w:rFonts w:ascii="Times New Roman" w:eastAsia="宋体" w:hAnsi="Times New Roman" w:cs="Times New Roman"/>
          <w:color w:val="1A1C1E"/>
          <w:kern w:val="0"/>
          <w:sz w:val="21"/>
          <w:szCs w:val="21"/>
          <w14:ligatures w14:val="none"/>
        </w:rPr>
        <w:t> (a binary mask indicating which lanes are closed). This field is critical for quantifying the capacity reduction. For instance, in a four-lane road, a binary value of </w:t>
      </w:r>
      <w:r w:rsidRPr="00861177">
        <w:rPr>
          <w:rFonts w:ascii="Times New Roman" w:eastAsia="宋体" w:hAnsi="Times New Roman" w:cs="Times New Roman"/>
          <w:color w:val="1A1C1E"/>
          <w:kern w:val="0"/>
          <w:sz w:val="21"/>
          <w:szCs w:val="21"/>
          <w:bdr w:val="single" w:sz="6" w:space="0" w:color="FFFFFF" w:frame="1"/>
          <w14:ligatures w14:val="none"/>
        </w:rPr>
        <w:t>1110</w:t>
      </w:r>
      <w:r w:rsidRPr="00861177">
        <w:rPr>
          <w:rFonts w:ascii="Times New Roman" w:eastAsia="宋体" w:hAnsi="Times New Roman" w:cs="Times New Roman"/>
          <w:color w:val="1A1C1E"/>
          <w:kern w:val="0"/>
          <w:sz w:val="21"/>
          <w:szCs w:val="21"/>
          <w14:ligatures w14:val="none"/>
        </w:rPr>
        <w:t> might signify that the rightmost lane is closed, while </w:t>
      </w:r>
      <w:r w:rsidRPr="00861177">
        <w:rPr>
          <w:rFonts w:ascii="Times New Roman" w:eastAsia="宋体" w:hAnsi="Times New Roman" w:cs="Times New Roman"/>
          <w:color w:val="1A1C1E"/>
          <w:kern w:val="0"/>
          <w:sz w:val="21"/>
          <w:szCs w:val="21"/>
          <w:bdr w:val="single" w:sz="6" w:space="0" w:color="FFFFFF" w:frame="1"/>
          <w14:ligatures w14:val="none"/>
        </w:rPr>
        <w:t>0011</w:t>
      </w:r>
      <w:r w:rsidRPr="00861177">
        <w:rPr>
          <w:rFonts w:ascii="Times New Roman" w:eastAsia="宋体" w:hAnsi="Times New Roman" w:cs="Times New Roman"/>
          <w:color w:val="1A1C1E"/>
          <w:kern w:val="0"/>
          <w:sz w:val="21"/>
          <w:szCs w:val="21"/>
          <w14:ligatures w14:val="none"/>
        </w:rPr>
        <w:t> would signify the closure of the two leftmost lanes.</w:t>
      </w:r>
    </w:p>
    <w:p w14:paraId="388FBAFD" w14:textId="77777777" w:rsidR="00861177" w:rsidRPr="00861177" w:rsidRDefault="00861177" w:rsidP="00861177">
      <w:pPr>
        <w:widowControl/>
        <w:numPr>
          <w:ilvl w:val="0"/>
          <w:numId w:val="2"/>
        </w:numPr>
        <w:shd w:val="clear" w:color="auto" w:fill="FFFFFF"/>
        <w:spacing w:after="45"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b/>
          <w:bCs/>
          <w:color w:val="1A1C1E"/>
          <w:kern w:val="0"/>
          <w:sz w:val="21"/>
          <w:szCs w:val="21"/>
          <w14:ligatures w14:val="none"/>
        </w:rPr>
        <w:t>Associated Traffic State:</w:t>
      </w:r>
      <w:r w:rsidRPr="00861177">
        <w:rPr>
          <w:rFonts w:ascii="Times New Roman" w:eastAsia="宋体" w:hAnsi="Times New Roman" w:cs="Times New Roman"/>
          <w:color w:val="1A1C1E"/>
          <w:kern w:val="0"/>
          <w:sz w:val="21"/>
          <w:szCs w:val="21"/>
          <w14:ligatures w14:val="none"/>
        </w:rPr>
        <w:t> The dataset is linked with traffic metrics for the affected segment, including </w:t>
      </w:r>
      <w:proofErr w:type="spellStart"/>
      <w:r w:rsidRPr="00861177">
        <w:rPr>
          <w:rFonts w:ascii="Courier New" w:eastAsia="宋体" w:hAnsi="Courier New" w:cs="Courier New"/>
          <w:color w:val="1A1C1E"/>
          <w:kern w:val="0"/>
          <w:sz w:val="21"/>
          <w:szCs w:val="21"/>
          <w:bdr w:val="single" w:sz="6" w:space="0" w:color="FFFFFF" w:frame="1"/>
          <w14:ligatures w14:val="none"/>
        </w:rPr>
        <w:t>real_speed</w:t>
      </w:r>
      <w:proofErr w:type="spellEnd"/>
      <w:r w:rsidRPr="00861177">
        <w:rPr>
          <w:rFonts w:ascii="Times New Roman" w:eastAsia="宋体" w:hAnsi="Times New Roman" w:cs="Times New Roman"/>
          <w:color w:val="1A1C1E"/>
          <w:kern w:val="0"/>
          <w:sz w:val="21"/>
          <w:szCs w:val="21"/>
          <w14:ligatures w14:val="none"/>
        </w:rPr>
        <w:t> (km/h) and </w:t>
      </w:r>
      <w:r w:rsidRPr="00861177">
        <w:rPr>
          <w:rFonts w:ascii="Courier New" w:eastAsia="宋体" w:hAnsi="Courier New" w:cs="Courier New"/>
          <w:color w:val="1A1C1E"/>
          <w:kern w:val="0"/>
          <w:sz w:val="21"/>
          <w:szCs w:val="21"/>
          <w:bdr w:val="single" w:sz="6" w:space="0" w:color="FFFFFF" w:frame="1"/>
          <w14:ligatures w14:val="none"/>
        </w:rPr>
        <w:t>flow</w:t>
      </w:r>
      <w:r w:rsidRPr="00861177">
        <w:rPr>
          <w:rFonts w:ascii="Times New Roman" w:eastAsia="宋体" w:hAnsi="Times New Roman" w:cs="Times New Roman"/>
          <w:color w:val="1A1C1E"/>
          <w:kern w:val="0"/>
          <w:sz w:val="21"/>
          <w:szCs w:val="21"/>
          <w14:ligatures w14:val="none"/>
        </w:rPr>
        <w:t> (vehicles per interval), allowing for direct analysis of the construction's impact.</w:t>
      </w:r>
    </w:p>
    <w:p w14:paraId="7D0541AA" w14:textId="77777777" w:rsidR="00861177" w:rsidRPr="00861177" w:rsidRDefault="00861177" w:rsidP="00861177">
      <w:pPr>
        <w:widowControl/>
        <w:shd w:val="clear" w:color="auto" w:fill="FFFFFF"/>
        <w:spacing w:before="100" w:beforeAutospacing="1" w:after="270"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b/>
          <w:bCs/>
          <w:color w:val="1A1C1E"/>
          <w:kern w:val="0"/>
          <w:sz w:val="21"/>
          <w:szCs w:val="21"/>
          <w14:ligatures w14:val="none"/>
        </w:rPr>
        <w:t>Please note:</w:t>
      </w:r>
      <w:r w:rsidRPr="00861177">
        <w:rPr>
          <w:rFonts w:ascii="Times New Roman" w:eastAsia="宋体" w:hAnsi="Times New Roman" w:cs="Times New Roman"/>
          <w:color w:val="1A1C1E"/>
          <w:kern w:val="0"/>
          <w:sz w:val="21"/>
          <w:szCs w:val="21"/>
          <w14:ligatures w14:val="none"/>
        </w:rPr>
        <w:t> The original data was in Chinese. For the purpose of this publication, all relevant fields and examples have been translated into English, and any sensitive or proprietary information, such as specific road names, has been anonymized.</w:t>
      </w:r>
    </w:p>
    <w:p w14:paraId="54E80DBA" w14:textId="5E5217FC" w:rsidR="00861177" w:rsidRPr="00B43996" w:rsidRDefault="00861177" w:rsidP="008522CE">
      <w:pPr>
        <w:widowControl/>
        <w:shd w:val="clear" w:color="auto" w:fill="FFFFFF"/>
        <w:spacing w:before="100" w:beforeAutospacing="1" w:after="270" w:line="300" w:lineRule="atLeast"/>
        <w:rPr>
          <w:rFonts w:ascii="Times New Roman" w:eastAsia="宋体" w:hAnsi="Times New Roman" w:cs="Times New Roman"/>
          <w:color w:val="1A1C1E"/>
          <w:kern w:val="0"/>
          <w:sz w:val="21"/>
          <w:szCs w:val="21"/>
          <w14:ligatures w14:val="none"/>
        </w:rPr>
      </w:pPr>
      <w:r w:rsidRPr="00861177">
        <w:rPr>
          <w:rFonts w:ascii="Times New Roman" w:eastAsia="宋体" w:hAnsi="Times New Roman" w:cs="Times New Roman"/>
          <w:color w:val="1A1C1E"/>
          <w:kern w:val="0"/>
          <w:sz w:val="21"/>
          <w:szCs w:val="21"/>
          <w14:ligatures w14:val="none"/>
        </w:rPr>
        <w:t xml:space="preserve">This structured information was formatted into key-value pairs to serve as precise, factual input for the LLM in Stage 2 of the </w:t>
      </w:r>
      <w:proofErr w:type="spellStart"/>
      <w:r w:rsidR="00CE422B">
        <w:rPr>
          <w:rFonts w:ascii="Times New Roman" w:eastAsia="宋体" w:hAnsi="Times New Roman" w:cs="Times New Roman"/>
          <w:color w:val="1A1C1E"/>
          <w:kern w:val="0"/>
          <w:sz w:val="21"/>
          <w:szCs w:val="21"/>
          <w14:ligatures w14:val="none"/>
        </w:rPr>
        <w:t>SemCast</w:t>
      </w:r>
      <w:proofErr w:type="spellEnd"/>
      <w:r w:rsidRPr="00861177">
        <w:rPr>
          <w:rFonts w:ascii="Times New Roman" w:eastAsia="宋体" w:hAnsi="Times New Roman" w:cs="Times New Roman"/>
          <w:color w:val="1A1C1E"/>
          <w:kern w:val="0"/>
          <w:sz w:val="21"/>
          <w:szCs w:val="21"/>
          <w14:ligatures w14:val="none"/>
        </w:rPr>
        <w:t xml:space="preserve"> framework, enabling it to reason about the exact nature and scale of a planned disruption.</w:t>
      </w:r>
    </w:p>
    <w:p w14:paraId="45A63831" w14:textId="417E6223" w:rsidR="00861177" w:rsidRPr="00B43996" w:rsidRDefault="00861177" w:rsidP="00861177">
      <w:pPr>
        <w:widowControl/>
        <w:shd w:val="clear" w:color="auto" w:fill="FFFFFF"/>
        <w:spacing w:before="100" w:beforeAutospacing="1" w:after="270" w:line="300" w:lineRule="atLeast"/>
        <w:rPr>
          <w:rFonts w:ascii="Times New Roman" w:hAnsi="Times New Roman" w:cs="Times New Roman"/>
          <w:b/>
          <w:bCs/>
          <w:sz w:val="24"/>
          <w:szCs w:val="32"/>
        </w:rPr>
      </w:pPr>
      <w:r w:rsidRPr="00B43996">
        <w:rPr>
          <w:rFonts w:ascii="Times New Roman" w:hAnsi="Times New Roman" w:cs="Times New Roman"/>
          <w:b/>
          <w:bCs/>
          <w:sz w:val="24"/>
          <w:szCs w:val="32"/>
        </w:rPr>
        <w:t>Table S1.</w:t>
      </w:r>
      <w:r w:rsidRPr="00B43996">
        <w:rPr>
          <w:rFonts w:ascii="Times New Roman" w:hAnsi="Times New Roman" w:cs="Times New Roman"/>
        </w:rPr>
        <w:t xml:space="preserve"> </w:t>
      </w:r>
      <w:r w:rsidRPr="00B43996">
        <w:rPr>
          <w:rFonts w:ascii="Times New Roman" w:hAnsi="Times New Roman" w:cs="Times New Roman"/>
          <w:b/>
          <w:bCs/>
          <w:sz w:val="24"/>
          <w:szCs w:val="32"/>
        </w:rPr>
        <w:t>Example of a Structured Construction Data Record.</w:t>
      </w:r>
      <w:r w:rsidR="008522CE" w:rsidRPr="00B43996">
        <w:rPr>
          <w:rStyle w:val="10"/>
          <w:rFonts w:ascii="Times New Roman" w:hAnsi="Times New Roman" w:cs="Times New Roman"/>
          <w:color w:val="1A1C1E"/>
          <w:sz w:val="21"/>
          <w:szCs w:val="21"/>
          <w:shd w:val="clear" w:color="auto" w:fill="FFFFFF"/>
        </w:rPr>
        <w:t xml:space="preserve"> </w:t>
      </w:r>
      <w:r w:rsidR="008522CE" w:rsidRPr="00B43996">
        <w:rPr>
          <w:rStyle w:val="ng-star-inserted"/>
          <w:rFonts w:ascii="Times New Roman" w:hAnsi="Times New Roman" w:cs="Times New Roman"/>
          <w:color w:val="1A1C1E"/>
          <w:sz w:val="21"/>
          <w:szCs w:val="21"/>
          <w:shd w:val="clear" w:color="auto" w:fill="FFFFFF"/>
        </w:rPr>
        <w:t>An illustrative example of a single entry from the Structured Construction Data dataset. The </w:t>
      </w:r>
      <w:r w:rsidR="00CE422B" w:rsidRPr="00B43996">
        <w:rPr>
          <w:rStyle w:val="inline-code"/>
          <w:rFonts w:ascii="Times New Roman" w:hAnsi="Times New Roman" w:cs="Times New Roman"/>
          <w:color w:val="1A1C1E"/>
          <w:sz w:val="20"/>
          <w:szCs w:val="20"/>
          <w:bdr w:val="single" w:sz="6" w:space="0" w:color="FFFFFF" w:frame="1"/>
        </w:rPr>
        <w:t>refined lanes</w:t>
      </w:r>
      <w:r w:rsidR="008522CE" w:rsidRPr="00B43996">
        <w:rPr>
          <w:rStyle w:val="ng-star-inserted"/>
          <w:rFonts w:ascii="Times New Roman" w:hAnsi="Times New Roman" w:cs="Times New Roman"/>
          <w:color w:val="1A1C1E"/>
          <w:sz w:val="21"/>
          <w:szCs w:val="21"/>
          <w:shd w:val="clear" w:color="auto" w:fill="FFFFFF"/>
        </w:rPr>
        <w:t> field uses a binary mask to provide precise information on the location and number of closed lanes, which is a critical input for assessing the event's impact on traffic flow.</w:t>
      </w:r>
    </w:p>
    <w:tbl>
      <w:tblPr>
        <w:tblStyle w:val="31"/>
        <w:tblW w:w="5000" w:type="pct"/>
        <w:tblLook w:val="04A0" w:firstRow="1" w:lastRow="0" w:firstColumn="1" w:lastColumn="0" w:noHBand="0" w:noVBand="1"/>
      </w:tblPr>
      <w:tblGrid>
        <w:gridCol w:w="2116"/>
        <w:gridCol w:w="3095"/>
        <w:gridCol w:w="3095"/>
      </w:tblGrid>
      <w:tr w:rsidR="008522CE" w:rsidRPr="00B43996" w14:paraId="31F3D57E" w14:textId="07C4BF67" w:rsidTr="008522CE">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1274" w:type="pct"/>
            <w:tcBorders>
              <w:top w:val="single" w:sz="12" w:space="0" w:color="auto"/>
              <w:left w:val="nil"/>
              <w:bottom w:val="single" w:sz="6" w:space="0" w:color="auto"/>
            </w:tcBorders>
            <w:shd w:val="clear" w:color="auto" w:fill="auto"/>
            <w:vAlign w:val="center"/>
          </w:tcPr>
          <w:p w14:paraId="14C69AE0" w14:textId="22DD2B43" w:rsidR="008522CE" w:rsidRPr="00B43996" w:rsidRDefault="008522CE" w:rsidP="008522CE">
            <w:pPr>
              <w:jc w:val="center"/>
              <w:rPr>
                <w:b w:val="0"/>
                <w:bCs w:val="0"/>
                <w:caps w:val="0"/>
                <w:sz w:val="22"/>
                <w:szCs w:val="22"/>
              </w:rPr>
            </w:pPr>
            <w:r w:rsidRPr="00B43996">
              <w:t>Field</w:t>
            </w:r>
          </w:p>
        </w:tc>
        <w:tc>
          <w:tcPr>
            <w:tcW w:w="1863" w:type="pct"/>
            <w:tcBorders>
              <w:top w:val="single" w:sz="12" w:space="0" w:color="auto"/>
              <w:left w:val="nil"/>
              <w:bottom w:val="single" w:sz="6" w:space="0" w:color="auto"/>
              <w:right w:val="nil"/>
            </w:tcBorders>
            <w:shd w:val="clear" w:color="auto" w:fill="auto"/>
            <w:vAlign w:val="center"/>
          </w:tcPr>
          <w:p w14:paraId="22304C82" w14:textId="1218D620" w:rsidR="008522CE" w:rsidRPr="00B43996" w:rsidRDefault="008522CE" w:rsidP="008522CE">
            <w:pPr>
              <w:jc w:val="center"/>
              <w:cnfStyle w:val="100000000000" w:firstRow="1" w:lastRow="0" w:firstColumn="0" w:lastColumn="0" w:oddVBand="0" w:evenVBand="0" w:oddHBand="0" w:evenHBand="0" w:firstRowFirstColumn="0" w:firstRowLastColumn="0" w:lastRowFirstColumn="0" w:lastRowLastColumn="0"/>
              <w:rPr>
                <w:b w:val="0"/>
                <w:bCs w:val="0"/>
                <w:caps w:val="0"/>
                <w:sz w:val="22"/>
                <w:szCs w:val="22"/>
              </w:rPr>
            </w:pPr>
            <w:r w:rsidRPr="00B43996">
              <w:t>Example Value</w:t>
            </w:r>
          </w:p>
        </w:tc>
        <w:tc>
          <w:tcPr>
            <w:tcW w:w="1863" w:type="pct"/>
            <w:tcBorders>
              <w:top w:val="single" w:sz="12" w:space="0" w:color="auto"/>
              <w:left w:val="nil"/>
              <w:bottom w:val="single" w:sz="6" w:space="0" w:color="auto"/>
              <w:right w:val="nil"/>
            </w:tcBorders>
            <w:vAlign w:val="center"/>
          </w:tcPr>
          <w:p w14:paraId="21EF915C" w14:textId="5DDB366E" w:rsidR="008522CE" w:rsidRPr="00B43996" w:rsidRDefault="008522CE" w:rsidP="008522CE">
            <w:pPr>
              <w:jc w:val="center"/>
              <w:cnfStyle w:val="100000000000" w:firstRow="1" w:lastRow="0" w:firstColumn="0" w:lastColumn="0" w:oddVBand="0" w:evenVBand="0" w:oddHBand="0" w:evenHBand="0" w:firstRowFirstColumn="0" w:firstRowLastColumn="0" w:lastRowFirstColumn="0" w:lastRowLastColumn="0"/>
              <w:rPr>
                <w:szCs w:val="22"/>
              </w:rPr>
            </w:pPr>
            <w:r w:rsidRPr="00B43996">
              <w:t>Description</w:t>
            </w:r>
          </w:p>
        </w:tc>
      </w:tr>
      <w:tr w:rsidR="008522CE" w:rsidRPr="00B43996" w14:paraId="2395EE64" w14:textId="7EA84013"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top w:val="single" w:sz="6" w:space="0" w:color="auto"/>
              <w:left w:val="nil"/>
            </w:tcBorders>
            <w:shd w:val="clear" w:color="auto" w:fill="auto"/>
            <w:vAlign w:val="center"/>
          </w:tcPr>
          <w:p w14:paraId="72521A70" w14:textId="24FEE805" w:rsidR="008522CE" w:rsidRPr="00B43996" w:rsidRDefault="008522CE" w:rsidP="008522CE">
            <w:pPr>
              <w:jc w:val="center"/>
              <w:rPr>
                <w:spacing w:val="-2"/>
                <w:sz w:val="22"/>
                <w:szCs w:val="22"/>
              </w:rPr>
            </w:pPr>
            <w:r w:rsidRPr="00B43996">
              <w:t>event_id</w:t>
            </w:r>
          </w:p>
        </w:tc>
        <w:tc>
          <w:tcPr>
            <w:tcW w:w="1863" w:type="pct"/>
            <w:tcBorders>
              <w:top w:val="single" w:sz="6" w:space="0" w:color="auto"/>
              <w:left w:val="nil"/>
              <w:right w:val="nil"/>
            </w:tcBorders>
            <w:shd w:val="clear" w:color="auto" w:fill="auto"/>
            <w:vAlign w:val="center"/>
          </w:tcPr>
          <w:p w14:paraId="52CD2875" w14:textId="483BC715"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CON-2024-05-15-008</w:t>
            </w:r>
          </w:p>
        </w:tc>
        <w:tc>
          <w:tcPr>
            <w:tcW w:w="1863" w:type="pct"/>
            <w:tcBorders>
              <w:top w:val="single" w:sz="6" w:space="0" w:color="auto"/>
              <w:left w:val="nil"/>
              <w:right w:val="nil"/>
            </w:tcBorders>
            <w:vAlign w:val="center"/>
          </w:tcPr>
          <w:p w14:paraId="17AF07F3" w14:textId="38515B67"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Unique identifier for the construction event.</w:t>
            </w:r>
          </w:p>
        </w:tc>
      </w:tr>
      <w:tr w:rsidR="008522CE" w:rsidRPr="00B43996" w14:paraId="1FD07A45" w14:textId="30D0B03F"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left w:val="nil"/>
            </w:tcBorders>
            <w:shd w:val="clear" w:color="auto" w:fill="auto"/>
            <w:vAlign w:val="center"/>
          </w:tcPr>
          <w:p w14:paraId="49E73CA8" w14:textId="53541862" w:rsidR="008522CE" w:rsidRPr="00B43996" w:rsidRDefault="008522CE" w:rsidP="008522CE">
            <w:pPr>
              <w:jc w:val="center"/>
              <w:rPr>
                <w:spacing w:val="-2"/>
                <w:sz w:val="22"/>
                <w:szCs w:val="22"/>
              </w:rPr>
            </w:pPr>
            <w:r w:rsidRPr="00B43996">
              <w:t>road_name</w:t>
            </w:r>
          </w:p>
        </w:tc>
        <w:tc>
          <w:tcPr>
            <w:tcW w:w="1863" w:type="pct"/>
            <w:tcBorders>
              <w:left w:val="nil"/>
              <w:right w:val="nil"/>
            </w:tcBorders>
            <w:shd w:val="clear" w:color="auto" w:fill="auto"/>
            <w:vAlign w:val="center"/>
          </w:tcPr>
          <w:p w14:paraId="470EDA10" w14:textId="74A6840F"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XX Ring Expressway</w:t>
            </w:r>
          </w:p>
        </w:tc>
        <w:tc>
          <w:tcPr>
            <w:tcW w:w="1863" w:type="pct"/>
            <w:tcBorders>
              <w:left w:val="nil"/>
              <w:right w:val="nil"/>
            </w:tcBorders>
            <w:vAlign w:val="center"/>
          </w:tcPr>
          <w:p w14:paraId="510638DA" w14:textId="332516F5"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Name of the affected roadway.</w:t>
            </w:r>
          </w:p>
        </w:tc>
      </w:tr>
      <w:tr w:rsidR="008522CE" w:rsidRPr="00B43996" w14:paraId="49F6F32E" w14:textId="76BFE679"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left w:val="nil"/>
              <w:bottom w:val="nil"/>
            </w:tcBorders>
            <w:shd w:val="clear" w:color="auto" w:fill="auto"/>
            <w:vAlign w:val="center"/>
          </w:tcPr>
          <w:p w14:paraId="1BEF7678" w14:textId="466CF9DF" w:rsidR="008522CE" w:rsidRPr="00B43996" w:rsidRDefault="008522CE" w:rsidP="008522CE">
            <w:pPr>
              <w:jc w:val="center"/>
              <w:rPr>
                <w:spacing w:val="-2"/>
                <w:sz w:val="22"/>
                <w:szCs w:val="22"/>
              </w:rPr>
            </w:pPr>
            <w:r w:rsidRPr="00B43996">
              <w:t>start_time</w:t>
            </w:r>
          </w:p>
        </w:tc>
        <w:tc>
          <w:tcPr>
            <w:tcW w:w="1863" w:type="pct"/>
            <w:tcBorders>
              <w:left w:val="nil"/>
              <w:bottom w:val="nil"/>
              <w:right w:val="nil"/>
            </w:tcBorders>
            <w:shd w:val="clear" w:color="auto" w:fill="auto"/>
            <w:vAlign w:val="center"/>
          </w:tcPr>
          <w:p w14:paraId="4CA0A56C" w14:textId="5F3974B6"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2024-05-15 10:00:00</w:t>
            </w:r>
          </w:p>
        </w:tc>
        <w:tc>
          <w:tcPr>
            <w:tcW w:w="1863" w:type="pct"/>
            <w:tcBorders>
              <w:left w:val="nil"/>
              <w:bottom w:val="nil"/>
              <w:right w:val="nil"/>
            </w:tcBorders>
            <w:vAlign w:val="center"/>
          </w:tcPr>
          <w:p w14:paraId="3AF9A3A6" w14:textId="3A3F5172"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Start timestamp of the lane closure.</w:t>
            </w:r>
          </w:p>
        </w:tc>
      </w:tr>
      <w:tr w:rsidR="008522CE" w:rsidRPr="00B43996" w14:paraId="0D9B2352" w14:textId="1607DC2B"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top w:val="nil"/>
              <w:left w:val="nil"/>
              <w:bottom w:val="nil"/>
            </w:tcBorders>
            <w:shd w:val="clear" w:color="auto" w:fill="auto"/>
            <w:vAlign w:val="center"/>
          </w:tcPr>
          <w:p w14:paraId="21DC0879" w14:textId="4CFA3D8E" w:rsidR="008522CE" w:rsidRPr="00B43996" w:rsidRDefault="008522CE" w:rsidP="008522CE">
            <w:pPr>
              <w:jc w:val="center"/>
              <w:rPr>
                <w:spacing w:val="-2"/>
                <w:sz w:val="22"/>
                <w:szCs w:val="22"/>
              </w:rPr>
            </w:pPr>
            <w:r w:rsidRPr="00B43996">
              <w:lastRenderedPageBreak/>
              <w:t>end_time</w:t>
            </w:r>
          </w:p>
        </w:tc>
        <w:tc>
          <w:tcPr>
            <w:tcW w:w="1863" w:type="pct"/>
            <w:shd w:val="clear" w:color="auto" w:fill="auto"/>
            <w:vAlign w:val="center"/>
          </w:tcPr>
          <w:p w14:paraId="113DDEDB" w14:textId="3C89CB23"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2024-05-15 16:00:00</w:t>
            </w:r>
          </w:p>
        </w:tc>
        <w:tc>
          <w:tcPr>
            <w:tcW w:w="1863" w:type="pct"/>
            <w:vAlign w:val="center"/>
          </w:tcPr>
          <w:p w14:paraId="46960E53" w14:textId="0D42D5FC"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End timestamp of the lane closure.</w:t>
            </w:r>
          </w:p>
        </w:tc>
      </w:tr>
      <w:tr w:rsidR="008522CE" w:rsidRPr="00B43996" w14:paraId="648AD5E4" w14:textId="05B0628B"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top w:val="nil"/>
              <w:left w:val="nil"/>
              <w:bottom w:val="nil"/>
            </w:tcBorders>
            <w:shd w:val="clear" w:color="auto" w:fill="auto"/>
            <w:vAlign w:val="center"/>
          </w:tcPr>
          <w:p w14:paraId="13A6B744" w14:textId="259EF1AA" w:rsidR="008522CE" w:rsidRPr="00B43996" w:rsidRDefault="008522CE" w:rsidP="008522CE">
            <w:pPr>
              <w:jc w:val="center"/>
              <w:rPr>
                <w:spacing w:val="-2"/>
                <w:sz w:val="22"/>
                <w:szCs w:val="22"/>
              </w:rPr>
            </w:pPr>
            <w:r w:rsidRPr="00B43996">
              <w:t>visible_lanes</w:t>
            </w:r>
          </w:p>
        </w:tc>
        <w:tc>
          <w:tcPr>
            <w:tcW w:w="1863" w:type="pct"/>
            <w:shd w:val="clear" w:color="auto" w:fill="auto"/>
            <w:vAlign w:val="center"/>
          </w:tcPr>
          <w:p w14:paraId="7DD16133" w14:textId="562EC0E1"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4</w:t>
            </w:r>
          </w:p>
        </w:tc>
        <w:tc>
          <w:tcPr>
            <w:tcW w:w="1863" w:type="pct"/>
            <w:vAlign w:val="center"/>
          </w:tcPr>
          <w:p w14:paraId="5AC1208C" w14:textId="5AAA4E6E"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Total number of lanes on the road segment.</w:t>
            </w:r>
          </w:p>
        </w:tc>
      </w:tr>
      <w:tr w:rsidR="008522CE" w:rsidRPr="00B43996" w14:paraId="2F1DD7F4" w14:textId="3E0A8196"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top w:val="nil"/>
              <w:left w:val="nil"/>
              <w:bottom w:val="nil"/>
            </w:tcBorders>
            <w:shd w:val="clear" w:color="auto" w:fill="auto"/>
            <w:vAlign w:val="center"/>
          </w:tcPr>
          <w:p w14:paraId="68AAD4AC" w14:textId="528FB1DE" w:rsidR="008522CE" w:rsidRPr="00B43996" w:rsidRDefault="008522CE" w:rsidP="008522CE">
            <w:pPr>
              <w:jc w:val="center"/>
              <w:rPr>
                <w:spacing w:val="-2"/>
                <w:szCs w:val="22"/>
              </w:rPr>
            </w:pPr>
            <w:r w:rsidRPr="00B43996">
              <w:t>refined_lanes</w:t>
            </w:r>
          </w:p>
        </w:tc>
        <w:tc>
          <w:tcPr>
            <w:tcW w:w="1863" w:type="pct"/>
            <w:shd w:val="clear" w:color="auto" w:fill="auto"/>
            <w:vAlign w:val="center"/>
          </w:tcPr>
          <w:p w14:paraId="7CADB5A1" w14:textId="6DA77EAB"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0110</w:t>
            </w:r>
          </w:p>
        </w:tc>
        <w:tc>
          <w:tcPr>
            <w:tcW w:w="1863" w:type="pct"/>
            <w:vAlign w:val="center"/>
          </w:tcPr>
          <w:p w14:paraId="341A3275" w14:textId="4DB34AF9"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Binary mask for affected lanes. Here, the two middle lanes are closed.</w:t>
            </w:r>
          </w:p>
        </w:tc>
      </w:tr>
      <w:tr w:rsidR="008522CE" w:rsidRPr="00B43996" w14:paraId="038BA61C" w14:textId="6C0E799C"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top w:val="nil"/>
              <w:left w:val="nil"/>
              <w:bottom w:val="nil"/>
            </w:tcBorders>
            <w:shd w:val="clear" w:color="auto" w:fill="auto"/>
            <w:vAlign w:val="center"/>
          </w:tcPr>
          <w:p w14:paraId="3D3C691D" w14:textId="06C8F0B2" w:rsidR="008522CE" w:rsidRPr="00B43996" w:rsidRDefault="008522CE" w:rsidP="008522CE">
            <w:pPr>
              <w:jc w:val="center"/>
              <w:rPr>
                <w:spacing w:val="-2"/>
                <w:sz w:val="22"/>
                <w:szCs w:val="22"/>
              </w:rPr>
            </w:pPr>
            <w:r w:rsidRPr="00B43996">
              <w:t>event_type</w:t>
            </w:r>
          </w:p>
        </w:tc>
        <w:tc>
          <w:tcPr>
            <w:tcW w:w="1863" w:type="pct"/>
            <w:shd w:val="clear" w:color="auto" w:fill="auto"/>
            <w:vAlign w:val="center"/>
          </w:tcPr>
          <w:p w14:paraId="51995CD8" w14:textId="0D218BED"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Pavement Resurfacing</w:t>
            </w:r>
          </w:p>
        </w:tc>
        <w:tc>
          <w:tcPr>
            <w:tcW w:w="1863" w:type="pct"/>
            <w:vAlign w:val="center"/>
          </w:tcPr>
          <w:p w14:paraId="025C3DFA" w14:textId="5B01C183"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Nature of the construction work.</w:t>
            </w:r>
          </w:p>
        </w:tc>
      </w:tr>
      <w:tr w:rsidR="008522CE" w:rsidRPr="00B43996" w14:paraId="139DF112" w14:textId="27C24D4E" w:rsidTr="008522CE">
        <w:trPr>
          <w:trHeight w:val="397"/>
        </w:trPr>
        <w:tc>
          <w:tcPr>
            <w:cnfStyle w:val="001000000000" w:firstRow="0" w:lastRow="0" w:firstColumn="1" w:lastColumn="0" w:oddVBand="0" w:evenVBand="0" w:oddHBand="0" w:evenHBand="0" w:firstRowFirstColumn="0" w:firstRowLastColumn="0" w:lastRowFirstColumn="0" w:lastRowLastColumn="0"/>
            <w:tcW w:w="1274" w:type="pct"/>
            <w:tcBorders>
              <w:top w:val="nil"/>
              <w:left w:val="nil"/>
              <w:bottom w:val="single" w:sz="4" w:space="0" w:color="auto"/>
            </w:tcBorders>
            <w:shd w:val="clear" w:color="auto" w:fill="auto"/>
            <w:vAlign w:val="center"/>
          </w:tcPr>
          <w:p w14:paraId="6777D8EE" w14:textId="08CCD155" w:rsidR="008522CE" w:rsidRPr="00B43996" w:rsidRDefault="008522CE" w:rsidP="008522CE">
            <w:pPr>
              <w:jc w:val="center"/>
              <w:rPr>
                <w:spacing w:val="-2"/>
                <w:sz w:val="22"/>
                <w:szCs w:val="22"/>
              </w:rPr>
            </w:pPr>
            <w:r w:rsidRPr="00B43996">
              <w:t>Associated Data</w:t>
            </w:r>
          </w:p>
        </w:tc>
        <w:tc>
          <w:tcPr>
            <w:tcW w:w="1863" w:type="pct"/>
            <w:tcBorders>
              <w:bottom w:val="single" w:sz="4" w:space="0" w:color="auto"/>
            </w:tcBorders>
            <w:shd w:val="clear" w:color="auto" w:fill="auto"/>
            <w:vAlign w:val="center"/>
          </w:tcPr>
          <w:p w14:paraId="7BCA1BEB" w14:textId="48CD3574"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proofErr w:type="spellStart"/>
            <w:r w:rsidRPr="00B43996">
              <w:t>real_speed</w:t>
            </w:r>
            <w:proofErr w:type="spellEnd"/>
            <w:r w:rsidRPr="00B43996">
              <w:t>, flow</w:t>
            </w:r>
          </w:p>
        </w:tc>
        <w:tc>
          <w:tcPr>
            <w:tcW w:w="1863" w:type="pct"/>
            <w:tcBorders>
              <w:bottom w:val="single" w:sz="4" w:space="0" w:color="auto"/>
            </w:tcBorders>
            <w:vAlign w:val="center"/>
          </w:tcPr>
          <w:p w14:paraId="641C66A1" w14:textId="03888154"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Time-series of traffic conditions on the segment.</w:t>
            </w:r>
          </w:p>
        </w:tc>
      </w:tr>
    </w:tbl>
    <w:p w14:paraId="43DEE2B3" w14:textId="427446AC" w:rsidR="008522CE" w:rsidRPr="00B43996" w:rsidRDefault="008522CE" w:rsidP="008522CE">
      <w:pPr>
        <w:pStyle w:val="4"/>
        <w:shd w:val="clear" w:color="auto" w:fill="FFFFFF"/>
        <w:spacing w:before="0" w:after="0" w:line="360" w:lineRule="atLeast"/>
        <w:rPr>
          <w:rFonts w:ascii="Times New Roman" w:hAnsi="Times New Roman" w:cs="Times New Roman"/>
          <w:b/>
          <w:bCs/>
          <w:color w:val="1A1C1E"/>
          <w:spacing w:val="2"/>
        </w:rPr>
      </w:pPr>
      <w:r w:rsidRPr="00B43996">
        <w:rPr>
          <w:rStyle w:val="ng-star-inserted"/>
          <w:rFonts w:ascii="Times New Roman" w:hAnsi="Times New Roman" w:cs="Times New Roman"/>
          <w:b/>
          <w:bCs/>
          <w:color w:val="1A1C1E"/>
          <w:spacing w:val="2"/>
        </w:rPr>
        <w:t>Text S2 and Figure S2. Unstructured Anomaly Reports</w:t>
      </w:r>
    </w:p>
    <w:p w14:paraId="58ABC8E3" w14:textId="77777777" w:rsidR="008522CE" w:rsidRPr="00B43996" w:rsidRDefault="008522CE" w:rsidP="008522CE">
      <w:pPr>
        <w:pStyle w:val="ng-star-inserted1"/>
        <w:shd w:val="clear" w:color="auto" w:fill="FFFFFF"/>
        <w:spacing w:after="270"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b/>
          <w:bCs/>
          <w:color w:val="1A1C1E"/>
          <w:sz w:val="21"/>
          <w:szCs w:val="21"/>
        </w:rPr>
        <w:t>Text S2.</w:t>
      </w:r>
      <w:r w:rsidRPr="00B43996">
        <w:rPr>
          <w:rStyle w:val="ng-star-inserted"/>
          <w:rFonts w:ascii="Times New Roman" w:hAnsi="Times New Roman" w:cs="Times New Roman"/>
          <w:color w:val="1A1C1E"/>
          <w:sz w:val="21"/>
          <w:szCs w:val="21"/>
        </w:rPr>
        <w:t xml:space="preserve"> The Unstructured Anomaly Reports dataset comprises information on unplanned traffic events, primarily sourced from real-time alerts issued by traffic police and disseminated via the </w:t>
      </w:r>
      <w:proofErr w:type="spellStart"/>
      <w:r w:rsidRPr="00B43996">
        <w:rPr>
          <w:rStyle w:val="ng-star-inserted"/>
          <w:rFonts w:ascii="Times New Roman" w:hAnsi="Times New Roman" w:cs="Times New Roman"/>
          <w:color w:val="1A1C1E"/>
          <w:sz w:val="21"/>
          <w:szCs w:val="21"/>
        </w:rPr>
        <w:t>Amap</w:t>
      </w:r>
      <w:proofErr w:type="spellEnd"/>
      <w:r w:rsidRPr="00B43996">
        <w:rPr>
          <w:rStyle w:val="ng-star-inserted"/>
          <w:rFonts w:ascii="Times New Roman" w:hAnsi="Times New Roman" w:cs="Times New Roman"/>
          <w:color w:val="1A1C1E"/>
          <w:sz w:val="21"/>
          <w:szCs w:val="21"/>
        </w:rPr>
        <w:t xml:space="preserve"> platform. In contrast to the structured construction data, this dataset's central feature is a free-form textual description of the event and any immediate operational responses, such as traffic diversions.</w:t>
      </w:r>
    </w:p>
    <w:p w14:paraId="5146A0D4" w14:textId="77777777" w:rsidR="008522CE" w:rsidRPr="00B43996" w:rsidRDefault="008522CE" w:rsidP="008522CE">
      <w:pPr>
        <w:pStyle w:val="ng-star-inserted1"/>
        <w:shd w:val="clear" w:color="auto" w:fill="FFFFFF"/>
        <w:spacing w:after="270"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color w:val="1A1C1E"/>
          <w:sz w:val="21"/>
          <w:szCs w:val="21"/>
        </w:rPr>
        <w:t>Each record in this dataset contains the following key components:</w:t>
      </w:r>
    </w:p>
    <w:p w14:paraId="1D94C23B" w14:textId="77777777" w:rsidR="008522CE" w:rsidRPr="00B43996" w:rsidRDefault="008522CE" w:rsidP="008522CE">
      <w:pPr>
        <w:pStyle w:val="ng-star-inserted1"/>
        <w:numPr>
          <w:ilvl w:val="0"/>
          <w:numId w:val="3"/>
        </w:numPr>
        <w:shd w:val="clear" w:color="auto" w:fill="FFFFFF"/>
        <w:spacing w:before="0" w:beforeAutospacing="0" w:after="45"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b/>
          <w:bCs/>
          <w:color w:val="1A1C1E"/>
          <w:sz w:val="21"/>
          <w:szCs w:val="21"/>
        </w:rPr>
        <w:t>Event and Location Identifiers:</w:t>
      </w:r>
      <w:r w:rsidRPr="00B43996">
        <w:rPr>
          <w:rStyle w:val="ng-star-inserted"/>
          <w:rFonts w:ascii="Times New Roman" w:hAnsi="Times New Roman" w:cs="Times New Roman"/>
          <w:color w:val="1A1C1E"/>
          <w:sz w:val="21"/>
          <w:szCs w:val="21"/>
        </w:rPr>
        <w:t> An </w:t>
      </w:r>
      <w:proofErr w:type="spellStart"/>
      <w:r w:rsidRPr="00B43996">
        <w:rPr>
          <w:rFonts w:ascii="Courier New" w:hAnsi="Courier New" w:cs="Courier New"/>
          <w:sz w:val="21"/>
          <w:szCs w:val="21"/>
        </w:rPr>
        <w:t>event_id</w:t>
      </w:r>
      <w:proofErr w:type="spellEnd"/>
      <w:r w:rsidRPr="00B43996">
        <w:rPr>
          <w:rFonts w:ascii="Courier New" w:hAnsi="Courier New" w:cs="Courier New"/>
          <w:sz w:val="21"/>
          <w:szCs w:val="21"/>
        </w:rPr>
        <w:t> </w:t>
      </w:r>
      <w:r w:rsidRPr="00B43996">
        <w:rPr>
          <w:rStyle w:val="ng-star-inserted"/>
          <w:rFonts w:ascii="Times New Roman" w:hAnsi="Times New Roman" w:cs="Times New Roman"/>
          <w:color w:val="1A1C1E"/>
          <w:sz w:val="21"/>
          <w:szCs w:val="21"/>
        </w:rPr>
        <w:t>for the incident and a </w:t>
      </w:r>
      <w:proofErr w:type="spellStart"/>
      <w:r w:rsidRPr="00B43996">
        <w:rPr>
          <w:rFonts w:ascii="Courier New" w:hAnsi="Courier New" w:cs="Courier New"/>
          <w:sz w:val="21"/>
          <w:szCs w:val="21"/>
        </w:rPr>
        <w:t>road_segment_id</w:t>
      </w:r>
      <w:proofErr w:type="spellEnd"/>
      <w:r w:rsidRPr="00B43996">
        <w:rPr>
          <w:rStyle w:val="ng-star-inserted"/>
          <w:rFonts w:ascii="Times New Roman" w:hAnsi="Times New Roman" w:cs="Times New Roman"/>
          <w:color w:val="1A1C1E"/>
          <w:sz w:val="21"/>
          <w:szCs w:val="21"/>
        </w:rPr>
        <w:t> to link the event to a specific part of the road network.</w:t>
      </w:r>
    </w:p>
    <w:p w14:paraId="6EEC0369" w14:textId="77777777" w:rsidR="008522CE" w:rsidRPr="00B43996" w:rsidRDefault="008522CE" w:rsidP="008522CE">
      <w:pPr>
        <w:pStyle w:val="ng-star-inserted1"/>
        <w:numPr>
          <w:ilvl w:val="0"/>
          <w:numId w:val="3"/>
        </w:numPr>
        <w:shd w:val="clear" w:color="auto" w:fill="FFFFFF"/>
        <w:spacing w:before="0" w:beforeAutospacing="0" w:after="45"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b/>
          <w:bCs/>
          <w:color w:val="1A1C1E"/>
          <w:sz w:val="21"/>
          <w:szCs w:val="21"/>
        </w:rPr>
        <w:t>Event Timestamps:</w:t>
      </w:r>
      <w:r w:rsidRPr="00B43996">
        <w:rPr>
          <w:rStyle w:val="ng-star-inserted"/>
          <w:rFonts w:ascii="Times New Roman" w:hAnsi="Times New Roman" w:cs="Times New Roman"/>
          <w:color w:val="1A1C1E"/>
          <w:sz w:val="21"/>
          <w:szCs w:val="21"/>
        </w:rPr>
        <w:t> The </w:t>
      </w:r>
      <w:proofErr w:type="spellStart"/>
      <w:r w:rsidRPr="00B43996">
        <w:rPr>
          <w:rFonts w:ascii="Courier New" w:hAnsi="Courier New" w:cs="Courier New"/>
          <w:sz w:val="21"/>
          <w:szCs w:val="21"/>
        </w:rPr>
        <w:t>start_time</w:t>
      </w:r>
      <w:proofErr w:type="spellEnd"/>
      <w:r w:rsidRPr="00B43996">
        <w:rPr>
          <w:rStyle w:val="ng-star-inserted"/>
          <w:rFonts w:ascii="Times New Roman" w:hAnsi="Times New Roman" w:cs="Times New Roman"/>
          <w:color w:val="1A1C1E"/>
          <w:sz w:val="21"/>
          <w:szCs w:val="21"/>
        </w:rPr>
        <w:t> and </w:t>
      </w:r>
      <w:proofErr w:type="spellStart"/>
      <w:r w:rsidRPr="00B43996">
        <w:rPr>
          <w:rFonts w:ascii="Courier New" w:hAnsi="Courier New" w:cs="Courier New"/>
          <w:sz w:val="21"/>
          <w:szCs w:val="21"/>
        </w:rPr>
        <w:t>end_time</w:t>
      </w:r>
      <w:proofErr w:type="spellEnd"/>
      <w:r w:rsidRPr="00B43996">
        <w:rPr>
          <w:rStyle w:val="ng-star-inserted"/>
          <w:rFonts w:ascii="Times New Roman" w:hAnsi="Times New Roman" w:cs="Times New Roman"/>
          <w:color w:val="1A1C1E"/>
          <w:sz w:val="21"/>
          <w:szCs w:val="21"/>
        </w:rPr>
        <w:t> of the incident as officially logged.</w:t>
      </w:r>
    </w:p>
    <w:p w14:paraId="6F4BB2E6" w14:textId="77777777" w:rsidR="008522CE" w:rsidRPr="00B43996" w:rsidRDefault="008522CE" w:rsidP="008522CE">
      <w:pPr>
        <w:pStyle w:val="ng-star-inserted1"/>
        <w:numPr>
          <w:ilvl w:val="0"/>
          <w:numId w:val="3"/>
        </w:numPr>
        <w:shd w:val="clear" w:color="auto" w:fill="FFFFFF"/>
        <w:spacing w:before="0" w:beforeAutospacing="0" w:after="45"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b/>
          <w:bCs/>
          <w:color w:val="1A1C1E"/>
          <w:sz w:val="21"/>
          <w:szCs w:val="21"/>
        </w:rPr>
        <w:t>Unstructured Text Description:</w:t>
      </w:r>
      <w:r w:rsidRPr="00B43996">
        <w:rPr>
          <w:rStyle w:val="ng-star-inserted"/>
          <w:rFonts w:ascii="Times New Roman" w:hAnsi="Times New Roman" w:cs="Times New Roman"/>
          <w:color w:val="1A1C1E"/>
          <w:sz w:val="21"/>
          <w:szCs w:val="21"/>
        </w:rPr>
        <w:t> A natural language message from traffic authorities. This text is the most critical element, as it provides causal context (e.g., "due to an accident," "due to heavy congestion") and describes the management strategy being implemented (e.g., "police recommend bypassing via XX road").</w:t>
      </w:r>
    </w:p>
    <w:p w14:paraId="461B2727" w14:textId="77777777" w:rsidR="008522CE" w:rsidRPr="00B43996" w:rsidRDefault="008522CE" w:rsidP="008522CE">
      <w:pPr>
        <w:pStyle w:val="ng-star-inserted1"/>
        <w:numPr>
          <w:ilvl w:val="0"/>
          <w:numId w:val="3"/>
        </w:numPr>
        <w:shd w:val="clear" w:color="auto" w:fill="FFFFFF"/>
        <w:spacing w:before="0" w:beforeAutospacing="0" w:after="45"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b/>
          <w:bCs/>
          <w:color w:val="1A1C1E"/>
          <w:sz w:val="21"/>
          <w:szCs w:val="21"/>
        </w:rPr>
        <w:t>Associated Traffic Data:</w:t>
      </w:r>
      <w:r w:rsidRPr="00B43996">
        <w:rPr>
          <w:rStyle w:val="ng-star-inserted"/>
          <w:rFonts w:ascii="Times New Roman" w:hAnsi="Times New Roman" w:cs="Times New Roman"/>
          <w:color w:val="1A1C1E"/>
          <w:sz w:val="21"/>
          <w:szCs w:val="21"/>
        </w:rPr>
        <w:t> The record is linked to the time-series of traffic </w:t>
      </w:r>
      <w:proofErr w:type="spellStart"/>
      <w:r w:rsidRPr="00B43996">
        <w:rPr>
          <w:rFonts w:ascii="Courier New" w:hAnsi="Courier New" w:cs="Courier New"/>
          <w:sz w:val="21"/>
          <w:szCs w:val="21"/>
        </w:rPr>
        <w:t>real_speed</w:t>
      </w:r>
      <w:proofErr w:type="spellEnd"/>
      <w:r w:rsidRPr="00B43996">
        <w:rPr>
          <w:rStyle w:val="ng-star-inserted"/>
          <w:rFonts w:ascii="Times New Roman" w:hAnsi="Times New Roman" w:cs="Times New Roman"/>
          <w:color w:val="1A1C1E"/>
          <w:sz w:val="21"/>
          <w:szCs w:val="21"/>
        </w:rPr>
        <w:t> for the affected segment and potentially for nearby alternative routes, typically spanning from one hour before the incident to one hour after its conclusion.</w:t>
      </w:r>
    </w:p>
    <w:p w14:paraId="1AB9D7EA" w14:textId="77777777" w:rsidR="008522CE" w:rsidRPr="00B43996" w:rsidRDefault="008522CE" w:rsidP="008522CE">
      <w:pPr>
        <w:pStyle w:val="ng-star-inserted1"/>
        <w:shd w:val="clear" w:color="auto" w:fill="FFFFFF"/>
        <w:spacing w:after="270" w:afterAutospacing="0" w:line="300" w:lineRule="atLeast"/>
        <w:rPr>
          <w:rFonts w:ascii="Times New Roman" w:hAnsi="Times New Roman" w:cs="Times New Roman"/>
          <w:color w:val="1A1C1E"/>
          <w:sz w:val="21"/>
          <w:szCs w:val="21"/>
        </w:rPr>
      </w:pPr>
      <w:r w:rsidRPr="00B43996">
        <w:rPr>
          <w:rStyle w:val="ng-star-inserted"/>
          <w:rFonts w:ascii="Times New Roman" w:hAnsi="Times New Roman" w:cs="Times New Roman"/>
          <w:b/>
          <w:bCs/>
          <w:color w:val="1A1C1E"/>
          <w:sz w:val="21"/>
          <w:szCs w:val="21"/>
        </w:rPr>
        <w:t>Please note:</w:t>
      </w:r>
      <w:r w:rsidRPr="00B43996">
        <w:rPr>
          <w:rStyle w:val="ng-star-inserted"/>
          <w:rFonts w:ascii="Times New Roman" w:hAnsi="Times New Roman" w:cs="Times New Roman"/>
          <w:color w:val="1A1C1E"/>
          <w:sz w:val="21"/>
          <w:szCs w:val="21"/>
        </w:rPr>
        <w:t> The original reports were in Chinese. They have been translated into English for this study, and any specific location names or sensitive details have been anonymized to protect privacy and operational security.</w:t>
      </w:r>
    </w:p>
    <w:p w14:paraId="669CF031" w14:textId="56E1CA18" w:rsidR="008522CE" w:rsidRPr="00B43996" w:rsidRDefault="008522CE" w:rsidP="008522CE">
      <w:pPr>
        <w:pStyle w:val="ng-star-inserted1"/>
        <w:shd w:val="clear" w:color="auto" w:fill="FFFFFF"/>
        <w:spacing w:after="270" w:afterAutospacing="0" w:line="300" w:lineRule="atLeast"/>
        <w:rPr>
          <w:rStyle w:val="ng-star-inserted"/>
          <w:rFonts w:ascii="Times New Roman" w:hAnsi="Times New Roman" w:cs="Times New Roman"/>
          <w:color w:val="1A1C1E"/>
          <w:sz w:val="21"/>
          <w:szCs w:val="21"/>
        </w:rPr>
      </w:pPr>
      <w:r w:rsidRPr="00B43996">
        <w:rPr>
          <w:rStyle w:val="ng-star-inserted"/>
          <w:rFonts w:ascii="Times New Roman" w:hAnsi="Times New Roman" w:cs="Times New Roman"/>
          <w:color w:val="1A1C1E"/>
          <w:sz w:val="21"/>
          <w:szCs w:val="21"/>
        </w:rPr>
        <w:t xml:space="preserve">This unstructured text is passed directly to the LLM component of </w:t>
      </w:r>
      <w:proofErr w:type="spellStart"/>
      <w:r w:rsidR="00CE422B">
        <w:rPr>
          <w:rStyle w:val="ng-star-inserted"/>
          <w:rFonts w:ascii="Times New Roman" w:hAnsi="Times New Roman" w:cs="Times New Roman"/>
          <w:color w:val="1A1C1E"/>
          <w:sz w:val="21"/>
          <w:szCs w:val="21"/>
        </w:rPr>
        <w:t>SemCast</w:t>
      </w:r>
      <w:proofErr w:type="spellEnd"/>
      <w:r w:rsidRPr="00B43996">
        <w:rPr>
          <w:rStyle w:val="ng-star-inserted"/>
          <w:rFonts w:ascii="Times New Roman" w:hAnsi="Times New Roman" w:cs="Times New Roman"/>
          <w:color w:val="1A1C1E"/>
          <w:sz w:val="21"/>
          <w:szCs w:val="21"/>
        </w:rPr>
        <w:t>, challenging it to parse, understand, and reason about novel situations and human-issued instructions that are not captured in historical numerical data alone.</w:t>
      </w:r>
    </w:p>
    <w:p w14:paraId="20665F75" w14:textId="167CE198" w:rsidR="008522CE" w:rsidRPr="00B43996" w:rsidRDefault="008522CE" w:rsidP="008522CE">
      <w:pPr>
        <w:widowControl/>
        <w:shd w:val="clear" w:color="auto" w:fill="FFFFFF"/>
        <w:spacing w:before="100" w:beforeAutospacing="1" w:after="270" w:line="300" w:lineRule="atLeast"/>
        <w:rPr>
          <w:rFonts w:ascii="Times New Roman" w:hAnsi="Times New Roman" w:cs="Times New Roman"/>
          <w:b/>
          <w:bCs/>
          <w:sz w:val="21"/>
          <w:szCs w:val="21"/>
        </w:rPr>
      </w:pPr>
      <w:r w:rsidRPr="00B43996">
        <w:rPr>
          <w:rFonts w:ascii="Times New Roman" w:hAnsi="Times New Roman" w:cs="Times New Roman"/>
          <w:b/>
          <w:bCs/>
          <w:sz w:val="21"/>
          <w:szCs w:val="21"/>
        </w:rPr>
        <w:t>Table S2.</w:t>
      </w:r>
      <w:r w:rsidRPr="00B43996">
        <w:rPr>
          <w:rFonts w:ascii="Times New Roman" w:hAnsi="Times New Roman" w:cs="Times New Roman"/>
          <w:sz w:val="21"/>
          <w:szCs w:val="21"/>
        </w:rPr>
        <w:t xml:space="preserve"> </w:t>
      </w:r>
      <w:r w:rsidRPr="00B43996">
        <w:rPr>
          <w:rStyle w:val="ng-star-inserted"/>
          <w:rFonts w:ascii="Times New Roman" w:hAnsi="Times New Roman" w:cs="Times New Roman"/>
          <w:b/>
          <w:bCs/>
          <w:color w:val="1A1C1E"/>
          <w:sz w:val="21"/>
          <w:szCs w:val="21"/>
          <w:shd w:val="clear" w:color="auto" w:fill="FFFFFF"/>
        </w:rPr>
        <w:t>Examples of Unstructured Anomaly Report Entries.</w:t>
      </w:r>
      <w:r w:rsidRPr="00B43996">
        <w:rPr>
          <w:rStyle w:val="10"/>
          <w:rFonts w:ascii="Times New Roman" w:hAnsi="Times New Roman" w:cs="Times New Roman"/>
          <w:color w:val="1A1C1E"/>
          <w:sz w:val="21"/>
          <w:szCs w:val="21"/>
          <w:shd w:val="clear" w:color="auto" w:fill="FFFFFF"/>
        </w:rPr>
        <w:t xml:space="preserve"> </w:t>
      </w:r>
      <w:r w:rsidRPr="00B43996">
        <w:rPr>
          <w:rFonts w:ascii="Times New Roman" w:hAnsi="Times New Roman" w:cs="Times New Roman"/>
          <w:color w:val="1A1C1E"/>
          <w:sz w:val="21"/>
          <w:szCs w:val="21"/>
          <w:shd w:val="clear" w:color="auto" w:fill="FFFFFF"/>
        </w:rPr>
        <w:t xml:space="preserve">Examples of entries from the Unstructured Anomaly Reports dataset. Each entry pairs identifying information with a natural language description from traffic authorities. This text provides crucial, non-quantifiable </w:t>
      </w:r>
      <w:r w:rsidRPr="00B43996">
        <w:rPr>
          <w:rFonts w:ascii="Times New Roman" w:hAnsi="Times New Roman" w:cs="Times New Roman"/>
          <w:color w:val="1A1C1E"/>
          <w:sz w:val="21"/>
          <w:szCs w:val="21"/>
          <w:shd w:val="clear" w:color="auto" w:fill="FFFFFF"/>
        </w:rPr>
        <w:lastRenderedPageBreak/>
        <w:t>context—such as the reason for congestion and recommended diversion routes—which is essential for the LLM's contextual reasoning. Sensitive location details have been anonymized.</w:t>
      </w:r>
    </w:p>
    <w:tbl>
      <w:tblPr>
        <w:tblStyle w:val="31"/>
        <w:tblW w:w="5000" w:type="pct"/>
        <w:tblLook w:val="04A0" w:firstRow="1" w:lastRow="0" w:firstColumn="1" w:lastColumn="0" w:noHBand="0" w:noVBand="1"/>
      </w:tblPr>
      <w:tblGrid>
        <w:gridCol w:w="2562"/>
        <w:gridCol w:w="2872"/>
        <w:gridCol w:w="2872"/>
      </w:tblGrid>
      <w:tr w:rsidR="008522CE" w:rsidRPr="00B43996" w14:paraId="7D65BE9B" w14:textId="77777777" w:rsidTr="008522CE">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1542" w:type="pct"/>
            <w:tcBorders>
              <w:top w:val="single" w:sz="12" w:space="0" w:color="auto"/>
              <w:left w:val="nil"/>
              <w:bottom w:val="single" w:sz="6" w:space="0" w:color="auto"/>
            </w:tcBorders>
            <w:shd w:val="clear" w:color="auto" w:fill="auto"/>
            <w:vAlign w:val="center"/>
          </w:tcPr>
          <w:p w14:paraId="631A9B72" w14:textId="38FCEFED" w:rsidR="008522CE" w:rsidRPr="00B43996" w:rsidRDefault="008522CE" w:rsidP="008522CE">
            <w:pPr>
              <w:jc w:val="center"/>
              <w:rPr>
                <w:b w:val="0"/>
                <w:bCs w:val="0"/>
                <w:caps w:val="0"/>
                <w:sz w:val="22"/>
                <w:szCs w:val="22"/>
              </w:rPr>
            </w:pPr>
            <w:r w:rsidRPr="00B43996">
              <w:t>Field</w:t>
            </w:r>
          </w:p>
        </w:tc>
        <w:tc>
          <w:tcPr>
            <w:tcW w:w="1729" w:type="pct"/>
            <w:tcBorders>
              <w:top w:val="single" w:sz="12" w:space="0" w:color="auto"/>
              <w:left w:val="nil"/>
              <w:bottom w:val="single" w:sz="6" w:space="0" w:color="auto"/>
              <w:right w:val="nil"/>
            </w:tcBorders>
            <w:shd w:val="clear" w:color="auto" w:fill="auto"/>
            <w:vAlign w:val="center"/>
          </w:tcPr>
          <w:p w14:paraId="0ECA5722" w14:textId="04F1C24D" w:rsidR="008522CE" w:rsidRPr="00B43996" w:rsidRDefault="008522CE" w:rsidP="008522CE">
            <w:pPr>
              <w:jc w:val="center"/>
              <w:cnfStyle w:val="100000000000" w:firstRow="1" w:lastRow="0" w:firstColumn="0" w:lastColumn="0" w:oddVBand="0" w:evenVBand="0" w:oddHBand="0" w:evenHBand="0" w:firstRowFirstColumn="0" w:firstRowLastColumn="0" w:lastRowFirstColumn="0" w:lastRowLastColumn="0"/>
              <w:rPr>
                <w:b w:val="0"/>
                <w:bCs w:val="0"/>
                <w:caps w:val="0"/>
                <w:sz w:val="22"/>
                <w:szCs w:val="22"/>
              </w:rPr>
            </w:pPr>
            <w:r w:rsidRPr="00B43996">
              <w:t>EXAMPLE Incident</w:t>
            </w:r>
          </w:p>
        </w:tc>
        <w:tc>
          <w:tcPr>
            <w:tcW w:w="1729" w:type="pct"/>
            <w:tcBorders>
              <w:top w:val="single" w:sz="12" w:space="0" w:color="auto"/>
              <w:left w:val="nil"/>
              <w:bottom w:val="single" w:sz="6" w:space="0" w:color="auto"/>
              <w:right w:val="nil"/>
            </w:tcBorders>
            <w:vAlign w:val="center"/>
          </w:tcPr>
          <w:p w14:paraId="037D6A5A" w14:textId="68F24C1D" w:rsidR="008522CE" w:rsidRPr="00B43996" w:rsidRDefault="008522CE" w:rsidP="008522CE">
            <w:pPr>
              <w:jc w:val="center"/>
              <w:cnfStyle w:val="100000000000" w:firstRow="1" w:lastRow="0" w:firstColumn="0" w:lastColumn="0" w:oddVBand="0" w:evenVBand="0" w:oddHBand="0" w:evenHBand="0" w:firstRowFirstColumn="0" w:firstRowLastColumn="0" w:lastRowFirstColumn="0" w:lastRowLastColumn="0"/>
              <w:rPr>
                <w:szCs w:val="22"/>
              </w:rPr>
            </w:pPr>
            <w:r w:rsidRPr="00B43996">
              <w:t>EXAMPLE Alert</w:t>
            </w:r>
          </w:p>
        </w:tc>
      </w:tr>
      <w:tr w:rsidR="008522CE" w:rsidRPr="00B43996" w14:paraId="32D61FE0" w14:textId="77777777" w:rsidTr="008522CE">
        <w:trPr>
          <w:trHeight w:val="397"/>
        </w:trPr>
        <w:tc>
          <w:tcPr>
            <w:cnfStyle w:val="001000000000" w:firstRow="0" w:lastRow="0" w:firstColumn="1" w:lastColumn="0" w:oddVBand="0" w:evenVBand="0" w:oddHBand="0" w:evenHBand="0" w:firstRowFirstColumn="0" w:firstRowLastColumn="0" w:lastRowFirstColumn="0" w:lastRowLastColumn="0"/>
            <w:tcW w:w="1542" w:type="pct"/>
            <w:tcBorders>
              <w:top w:val="single" w:sz="6" w:space="0" w:color="auto"/>
              <w:left w:val="nil"/>
            </w:tcBorders>
            <w:shd w:val="clear" w:color="auto" w:fill="auto"/>
            <w:vAlign w:val="center"/>
          </w:tcPr>
          <w:p w14:paraId="434E3E30" w14:textId="1EB56294" w:rsidR="008522CE" w:rsidRPr="00B43996" w:rsidRDefault="008522CE" w:rsidP="008522CE">
            <w:pPr>
              <w:jc w:val="center"/>
              <w:rPr>
                <w:spacing w:val="-2"/>
                <w:sz w:val="22"/>
                <w:szCs w:val="22"/>
              </w:rPr>
            </w:pPr>
            <w:r w:rsidRPr="00B43996">
              <w:t>event_id</w:t>
            </w:r>
          </w:p>
        </w:tc>
        <w:tc>
          <w:tcPr>
            <w:tcW w:w="1729" w:type="pct"/>
            <w:tcBorders>
              <w:top w:val="single" w:sz="6" w:space="0" w:color="auto"/>
              <w:left w:val="nil"/>
              <w:right w:val="nil"/>
            </w:tcBorders>
            <w:shd w:val="clear" w:color="auto" w:fill="auto"/>
            <w:vAlign w:val="center"/>
          </w:tcPr>
          <w:p w14:paraId="2BB49746" w14:textId="483F2772"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INC-85255</w:t>
            </w:r>
          </w:p>
        </w:tc>
        <w:tc>
          <w:tcPr>
            <w:tcW w:w="1729" w:type="pct"/>
            <w:tcBorders>
              <w:top w:val="single" w:sz="6" w:space="0" w:color="auto"/>
              <w:left w:val="nil"/>
              <w:right w:val="nil"/>
            </w:tcBorders>
            <w:vAlign w:val="center"/>
          </w:tcPr>
          <w:p w14:paraId="4A1C181E" w14:textId="376830B2" w:rsidR="008522CE" w:rsidRPr="00B43996" w:rsidRDefault="00B43996"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t>ALE</w:t>
            </w:r>
            <w:r w:rsidR="008522CE" w:rsidRPr="00B43996">
              <w:t>-91034</w:t>
            </w:r>
          </w:p>
        </w:tc>
      </w:tr>
      <w:tr w:rsidR="008522CE" w:rsidRPr="00B43996" w14:paraId="2ADDF4B0" w14:textId="77777777" w:rsidTr="008522CE">
        <w:trPr>
          <w:trHeight w:val="397"/>
        </w:trPr>
        <w:tc>
          <w:tcPr>
            <w:cnfStyle w:val="001000000000" w:firstRow="0" w:lastRow="0" w:firstColumn="1" w:lastColumn="0" w:oddVBand="0" w:evenVBand="0" w:oddHBand="0" w:evenHBand="0" w:firstRowFirstColumn="0" w:firstRowLastColumn="0" w:lastRowFirstColumn="0" w:lastRowLastColumn="0"/>
            <w:tcW w:w="1542" w:type="pct"/>
            <w:tcBorders>
              <w:left w:val="nil"/>
            </w:tcBorders>
            <w:shd w:val="clear" w:color="auto" w:fill="auto"/>
            <w:vAlign w:val="center"/>
          </w:tcPr>
          <w:p w14:paraId="5B919A35" w14:textId="581629B1" w:rsidR="008522CE" w:rsidRPr="00B43996" w:rsidRDefault="008522CE" w:rsidP="008522CE">
            <w:pPr>
              <w:jc w:val="center"/>
              <w:rPr>
                <w:spacing w:val="-2"/>
                <w:sz w:val="22"/>
                <w:szCs w:val="22"/>
              </w:rPr>
            </w:pPr>
            <w:r w:rsidRPr="00B43996">
              <w:t>location</w:t>
            </w:r>
          </w:p>
        </w:tc>
        <w:tc>
          <w:tcPr>
            <w:tcW w:w="1729" w:type="pct"/>
            <w:tcBorders>
              <w:left w:val="nil"/>
              <w:right w:val="nil"/>
            </w:tcBorders>
            <w:shd w:val="clear" w:color="auto" w:fill="auto"/>
            <w:vAlign w:val="center"/>
          </w:tcPr>
          <w:p w14:paraId="7BD5C82E" w14:textId="6D2029B0"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XX Road near XX West Station</w:t>
            </w:r>
          </w:p>
        </w:tc>
        <w:tc>
          <w:tcPr>
            <w:tcW w:w="1729" w:type="pct"/>
            <w:tcBorders>
              <w:left w:val="nil"/>
              <w:right w:val="nil"/>
            </w:tcBorders>
            <w:vAlign w:val="center"/>
          </w:tcPr>
          <w:p w14:paraId="536D8040" w14:textId="42805ACB"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G15XX Expressway</w:t>
            </w:r>
          </w:p>
        </w:tc>
      </w:tr>
      <w:tr w:rsidR="008522CE" w:rsidRPr="00B43996" w14:paraId="000EC531" w14:textId="77777777" w:rsidTr="008522CE">
        <w:trPr>
          <w:trHeight w:val="397"/>
        </w:trPr>
        <w:tc>
          <w:tcPr>
            <w:cnfStyle w:val="001000000000" w:firstRow="0" w:lastRow="0" w:firstColumn="1" w:lastColumn="0" w:oddVBand="0" w:evenVBand="0" w:oddHBand="0" w:evenHBand="0" w:firstRowFirstColumn="0" w:firstRowLastColumn="0" w:lastRowFirstColumn="0" w:lastRowLastColumn="0"/>
            <w:tcW w:w="1542" w:type="pct"/>
            <w:tcBorders>
              <w:left w:val="nil"/>
            </w:tcBorders>
            <w:shd w:val="clear" w:color="auto" w:fill="auto"/>
            <w:vAlign w:val="center"/>
          </w:tcPr>
          <w:p w14:paraId="2000CAD2" w14:textId="51D80269" w:rsidR="008522CE" w:rsidRPr="00B43996" w:rsidRDefault="008522CE" w:rsidP="008522CE">
            <w:pPr>
              <w:jc w:val="center"/>
              <w:rPr>
                <w:spacing w:val="-2"/>
                <w:sz w:val="22"/>
                <w:szCs w:val="22"/>
              </w:rPr>
            </w:pPr>
            <w:r w:rsidRPr="00B43996">
              <w:t>timestamp</w:t>
            </w:r>
          </w:p>
        </w:tc>
        <w:tc>
          <w:tcPr>
            <w:tcW w:w="1729" w:type="pct"/>
            <w:tcBorders>
              <w:left w:val="nil"/>
              <w:right w:val="nil"/>
            </w:tcBorders>
            <w:shd w:val="clear" w:color="auto" w:fill="auto"/>
            <w:vAlign w:val="center"/>
          </w:tcPr>
          <w:p w14:paraId="5971ADAF" w14:textId="6EEB4F84"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2024-05-20 08:30:00</w:t>
            </w:r>
          </w:p>
        </w:tc>
        <w:tc>
          <w:tcPr>
            <w:tcW w:w="1729" w:type="pct"/>
            <w:tcBorders>
              <w:left w:val="nil"/>
              <w:right w:val="nil"/>
            </w:tcBorders>
            <w:vAlign w:val="center"/>
          </w:tcPr>
          <w:p w14:paraId="7920F2C7" w14:textId="067739FA"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2024-05-21 17:45:00</w:t>
            </w:r>
          </w:p>
        </w:tc>
      </w:tr>
      <w:tr w:rsidR="008522CE" w:rsidRPr="00B43996" w14:paraId="57CC5AD9" w14:textId="77777777" w:rsidTr="00B43996">
        <w:trPr>
          <w:trHeight w:val="397"/>
        </w:trPr>
        <w:tc>
          <w:tcPr>
            <w:cnfStyle w:val="001000000000" w:firstRow="0" w:lastRow="0" w:firstColumn="1" w:lastColumn="0" w:oddVBand="0" w:evenVBand="0" w:oddHBand="0" w:evenHBand="0" w:firstRowFirstColumn="0" w:firstRowLastColumn="0" w:lastRowFirstColumn="0" w:lastRowLastColumn="0"/>
            <w:tcW w:w="1542" w:type="pct"/>
            <w:tcBorders>
              <w:top w:val="nil"/>
              <w:left w:val="nil"/>
              <w:bottom w:val="nil"/>
            </w:tcBorders>
            <w:shd w:val="clear" w:color="auto" w:fill="auto"/>
            <w:vAlign w:val="center"/>
          </w:tcPr>
          <w:p w14:paraId="51AF96E2" w14:textId="11B48241" w:rsidR="008522CE" w:rsidRPr="00B43996" w:rsidRDefault="008522CE" w:rsidP="008522CE">
            <w:pPr>
              <w:jc w:val="center"/>
              <w:rPr>
                <w:spacing w:val="-2"/>
                <w:sz w:val="22"/>
                <w:szCs w:val="22"/>
              </w:rPr>
            </w:pPr>
            <w:r w:rsidRPr="00B43996">
              <w:t>police_report_text</w:t>
            </w:r>
          </w:p>
        </w:tc>
        <w:tc>
          <w:tcPr>
            <w:tcW w:w="1729" w:type="pct"/>
            <w:shd w:val="clear" w:color="auto" w:fill="auto"/>
            <w:vAlign w:val="center"/>
          </w:tcPr>
          <w:p w14:paraId="583C2AC7" w14:textId="7043FC6E"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 w:val="22"/>
                <w:szCs w:val="22"/>
              </w:rPr>
            </w:pPr>
            <w:r w:rsidRPr="00B43996">
              <w:t>"Due to heavy congestion on XX Road near XX West Station, traffic is being diverted. Drivers are advised to use the XX Ring Road as an alternative route."</w:t>
            </w:r>
          </w:p>
        </w:tc>
        <w:tc>
          <w:tcPr>
            <w:tcW w:w="1729" w:type="pct"/>
            <w:vAlign w:val="center"/>
          </w:tcPr>
          <w:p w14:paraId="1741F122" w14:textId="0E6C3637" w:rsidR="008522CE" w:rsidRPr="00B43996" w:rsidRDefault="008522CE" w:rsidP="008522CE">
            <w:pPr>
              <w:jc w:val="center"/>
              <w:cnfStyle w:val="000000000000" w:firstRow="0" w:lastRow="0" w:firstColumn="0" w:lastColumn="0" w:oddVBand="0" w:evenVBand="0" w:oddHBand="0" w:evenHBand="0" w:firstRowFirstColumn="0" w:firstRowLastColumn="0" w:lastRowFirstColumn="0" w:lastRowLastColumn="0"/>
              <w:rPr>
                <w:spacing w:val="-2"/>
                <w:szCs w:val="22"/>
              </w:rPr>
            </w:pPr>
            <w:r w:rsidRPr="00B43996">
              <w:t>"G15XX Expressway is experiencing severe congestion due to high traffic volume. Traffic police recommend that drivers bound for the city center divert to XX Road to bypass the affected section."</w:t>
            </w:r>
          </w:p>
        </w:tc>
      </w:tr>
      <w:tr w:rsidR="00B43996" w:rsidRPr="00B43996" w14:paraId="16E63C42" w14:textId="77777777" w:rsidTr="00B43996">
        <w:trPr>
          <w:trHeight w:val="397"/>
        </w:trPr>
        <w:tc>
          <w:tcPr>
            <w:cnfStyle w:val="001000000000" w:firstRow="0" w:lastRow="0" w:firstColumn="1" w:lastColumn="0" w:oddVBand="0" w:evenVBand="0" w:oddHBand="0" w:evenHBand="0" w:firstRowFirstColumn="0" w:firstRowLastColumn="0" w:lastRowFirstColumn="0" w:lastRowLastColumn="0"/>
            <w:tcW w:w="1542" w:type="pct"/>
            <w:tcBorders>
              <w:top w:val="nil"/>
              <w:left w:val="nil"/>
              <w:bottom w:val="single" w:sz="8" w:space="0" w:color="auto"/>
            </w:tcBorders>
            <w:shd w:val="clear" w:color="auto" w:fill="auto"/>
            <w:vAlign w:val="center"/>
          </w:tcPr>
          <w:p w14:paraId="25142AB8" w14:textId="3005F84C" w:rsidR="00B43996" w:rsidRPr="00B43996" w:rsidRDefault="00B43996" w:rsidP="00B43996">
            <w:pPr>
              <w:jc w:val="center"/>
            </w:pPr>
            <w:r w:rsidRPr="00B43996">
              <w:t>Associated Data</w:t>
            </w:r>
          </w:p>
        </w:tc>
        <w:tc>
          <w:tcPr>
            <w:tcW w:w="3458" w:type="pct"/>
            <w:gridSpan w:val="2"/>
            <w:tcBorders>
              <w:bottom w:val="single" w:sz="8" w:space="0" w:color="auto"/>
            </w:tcBorders>
            <w:shd w:val="clear" w:color="auto" w:fill="auto"/>
            <w:vAlign w:val="center"/>
          </w:tcPr>
          <w:p w14:paraId="4D2B72F7" w14:textId="12505A1D" w:rsidR="00B43996" w:rsidRPr="00B43996" w:rsidRDefault="00B43996" w:rsidP="00B43996">
            <w:pPr>
              <w:jc w:val="center"/>
              <w:cnfStyle w:val="000000000000" w:firstRow="0" w:lastRow="0" w:firstColumn="0" w:lastColumn="0" w:oddVBand="0" w:evenVBand="0" w:oddHBand="0" w:evenHBand="0" w:firstRowFirstColumn="0" w:firstRowLastColumn="0" w:lastRowFirstColumn="0" w:lastRowLastColumn="0"/>
            </w:pPr>
            <w:proofErr w:type="spellStart"/>
            <w:r w:rsidRPr="00B43996">
              <w:t>real_speed</w:t>
            </w:r>
            <w:proofErr w:type="spellEnd"/>
            <w:r w:rsidRPr="00B43996">
              <w:t>, flow</w:t>
            </w:r>
          </w:p>
        </w:tc>
      </w:tr>
    </w:tbl>
    <w:p w14:paraId="0A21A8E9" w14:textId="1C506B54" w:rsidR="007A1851" w:rsidRPr="007A1851" w:rsidRDefault="007A1851" w:rsidP="00465EE9">
      <w:pPr>
        <w:pStyle w:val="ng-star-inserted1"/>
        <w:shd w:val="clear" w:color="auto" w:fill="FFFFFF"/>
        <w:spacing w:after="270" w:afterAutospacing="0" w:line="300" w:lineRule="atLeast"/>
        <w:rPr>
          <w:rFonts w:ascii="Times New Roman" w:hAnsi="Times New Roman" w:cs="Times New Roman"/>
          <w:i/>
          <w:iCs/>
          <w:color w:val="1A1C1E"/>
          <w:sz w:val="21"/>
          <w:szCs w:val="21"/>
        </w:rPr>
      </w:pPr>
    </w:p>
    <w:sectPr w:rsidR="007A1851" w:rsidRPr="007A18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A9663" w14:textId="77777777" w:rsidR="007F361A" w:rsidRDefault="007F361A" w:rsidP="00153012">
      <w:pPr>
        <w:spacing w:after="0" w:line="240" w:lineRule="auto"/>
      </w:pPr>
      <w:r>
        <w:separator/>
      </w:r>
    </w:p>
  </w:endnote>
  <w:endnote w:type="continuationSeparator" w:id="0">
    <w:p w14:paraId="69C2ED75" w14:textId="77777777" w:rsidR="007F361A" w:rsidRDefault="007F361A" w:rsidP="00153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34E71" w14:textId="77777777" w:rsidR="007F361A" w:rsidRDefault="007F361A" w:rsidP="00153012">
      <w:pPr>
        <w:spacing w:after="0" w:line="240" w:lineRule="auto"/>
      </w:pPr>
      <w:r>
        <w:separator/>
      </w:r>
    </w:p>
  </w:footnote>
  <w:footnote w:type="continuationSeparator" w:id="0">
    <w:p w14:paraId="60684B1B" w14:textId="77777777" w:rsidR="007F361A" w:rsidRDefault="007F361A" w:rsidP="00153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B7344"/>
    <w:multiLevelType w:val="multilevel"/>
    <w:tmpl w:val="847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15187"/>
    <w:multiLevelType w:val="multilevel"/>
    <w:tmpl w:val="B9E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B7308"/>
    <w:multiLevelType w:val="multilevel"/>
    <w:tmpl w:val="AB9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C1"/>
    <w:rsid w:val="00012863"/>
    <w:rsid w:val="000472B9"/>
    <w:rsid w:val="00053278"/>
    <w:rsid w:val="000A79EC"/>
    <w:rsid w:val="001269D8"/>
    <w:rsid w:val="00153012"/>
    <w:rsid w:val="001D2CAF"/>
    <w:rsid w:val="002114EE"/>
    <w:rsid w:val="00260945"/>
    <w:rsid w:val="00260C88"/>
    <w:rsid w:val="00292774"/>
    <w:rsid w:val="002E27AC"/>
    <w:rsid w:val="002F6A8D"/>
    <w:rsid w:val="00373F1D"/>
    <w:rsid w:val="003D2364"/>
    <w:rsid w:val="003D3683"/>
    <w:rsid w:val="00405035"/>
    <w:rsid w:val="004107E4"/>
    <w:rsid w:val="0041277F"/>
    <w:rsid w:val="00445AC1"/>
    <w:rsid w:val="00451B22"/>
    <w:rsid w:val="00465EE9"/>
    <w:rsid w:val="004E5A15"/>
    <w:rsid w:val="004F0673"/>
    <w:rsid w:val="00505BCA"/>
    <w:rsid w:val="00506B44"/>
    <w:rsid w:val="005479D6"/>
    <w:rsid w:val="005652BF"/>
    <w:rsid w:val="005E0A45"/>
    <w:rsid w:val="00611317"/>
    <w:rsid w:val="00655C9C"/>
    <w:rsid w:val="00686DFB"/>
    <w:rsid w:val="006B55A6"/>
    <w:rsid w:val="007369EF"/>
    <w:rsid w:val="00796094"/>
    <w:rsid w:val="007A1851"/>
    <w:rsid w:val="007A1D0D"/>
    <w:rsid w:val="007C5152"/>
    <w:rsid w:val="007F361A"/>
    <w:rsid w:val="008522CE"/>
    <w:rsid w:val="00861177"/>
    <w:rsid w:val="00880843"/>
    <w:rsid w:val="008A48AB"/>
    <w:rsid w:val="008D7550"/>
    <w:rsid w:val="00965111"/>
    <w:rsid w:val="009947BA"/>
    <w:rsid w:val="00A161CE"/>
    <w:rsid w:val="00A64ECC"/>
    <w:rsid w:val="00AB009A"/>
    <w:rsid w:val="00AB38A8"/>
    <w:rsid w:val="00B13F8F"/>
    <w:rsid w:val="00B43996"/>
    <w:rsid w:val="00B517CF"/>
    <w:rsid w:val="00B57E1C"/>
    <w:rsid w:val="00BC3D4B"/>
    <w:rsid w:val="00C42F44"/>
    <w:rsid w:val="00CE422B"/>
    <w:rsid w:val="00D21B33"/>
    <w:rsid w:val="00D472F9"/>
    <w:rsid w:val="00D5026B"/>
    <w:rsid w:val="00D510A2"/>
    <w:rsid w:val="00DB3CF1"/>
    <w:rsid w:val="00DF7941"/>
    <w:rsid w:val="00E63266"/>
    <w:rsid w:val="00EE5C53"/>
    <w:rsid w:val="00F05EB5"/>
    <w:rsid w:val="00F216D6"/>
    <w:rsid w:val="00F27396"/>
    <w:rsid w:val="00F4161E"/>
    <w:rsid w:val="00F516EC"/>
    <w:rsid w:val="00F53BBC"/>
    <w:rsid w:val="00F606C4"/>
    <w:rsid w:val="00F77459"/>
    <w:rsid w:val="00F81F74"/>
    <w:rsid w:val="00F962AB"/>
    <w:rsid w:val="00FD6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BE5C5C"/>
  <w15:chartTrackingRefBased/>
  <w15:docId w15:val="{15B0F33B-E0E2-4B45-B125-AEF899984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2CE"/>
    <w:pPr>
      <w:widowControl w:val="0"/>
    </w:pPr>
  </w:style>
  <w:style w:type="paragraph" w:styleId="1">
    <w:name w:val="heading 1"/>
    <w:basedOn w:val="a"/>
    <w:next w:val="a"/>
    <w:link w:val="10"/>
    <w:uiPriority w:val="9"/>
    <w:qFormat/>
    <w:rsid w:val="00445AC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45AC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45AC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45AC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5AC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45AC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5A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5A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5A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5AC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45AC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45AC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45AC1"/>
    <w:rPr>
      <w:rFonts w:cstheme="majorBidi"/>
      <w:color w:val="2F5496" w:themeColor="accent1" w:themeShade="BF"/>
      <w:sz w:val="28"/>
      <w:szCs w:val="28"/>
    </w:rPr>
  </w:style>
  <w:style w:type="character" w:customStyle="1" w:styleId="50">
    <w:name w:val="标题 5 字符"/>
    <w:basedOn w:val="a0"/>
    <w:link w:val="5"/>
    <w:uiPriority w:val="9"/>
    <w:semiHidden/>
    <w:rsid w:val="00445AC1"/>
    <w:rPr>
      <w:rFonts w:cstheme="majorBidi"/>
      <w:color w:val="2F5496" w:themeColor="accent1" w:themeShade="BF"/>
      <w:sz w:val="24"/>
    </w:rPr>
  </w:style>
  <w:style w:type="character" w:customStyle="1" w:styleId="60">
    <w:name w:val="标题 6 字符"/>
    <w:basedOn w:val="a0"/>
    <w:link w:val="6"/>
    <w:uiPriority w:val="9"/>
    <w:semiHidden/>
    <w:rsid w:val="00445AC1"/>
    <w:rPr>
      <w:rFonts w:cstheme="majorBidi"/>
      <w:b/>
      <w:bCs/>
      <w:color w:val="2F5496" w:themeColor="accent1" w:themeShade="BF"/>
    </w:rPr>
  </w:style>
  <w:style w:type="character" w:customStyle="1" w:styleId="70">
    <w:name w:val="标题 7 字符"/>
    <w:basedOn w:val="a0"/>
    <w:link w:val="7"/>
    <w:uiPriority w:val="9"/>
    <w:semiHidden/>
    <w:rsid w:val="00445AC1"/>
    <w:rPr>
      <w:rFonts w:cstheme="majorBidi"/>
      <w:b/>
      <w:bCs/>
      <w:color w:val="595959" w:themeColor="text1" w:themeTint="A6"/>
    </w:rPr>
  </w:style>
  <w:style w:type="character" w:customStyle="1" w:styleId="80">
    <w:name w:val="标题 8 字符"/>
    <w:basedOn w:val="a0"/>
    <w:link w:val="8"/>
    <w:uiPriority w:val="9"/>
    <w:semiHidden/>
    <w:rsid w:val="00445AC1"/>
    <w:rPr>
      <w:rFonts w:cstheme="majorBidi"/>
      <w:color w:val="595959" w:themeColor="text1" w:themeTint="A6"/>
    </w:rPr>
  </w:style>
  <w:style w:type="character" w:customStyle="1" w:styleId="90">
    <w:name w:val="标题 9 字符"/>
    <w:basedOn w:val="a0"/>
    <w:link w:val="9"/>
    <w:uiPriority w:val="9"/>
    <w:semiHidden/>
    <w:rsid w:val="00445AC1"/>
    <w:rPr>
      <w:rFonts w:eastAsiaTheme="majorEastAsia" w:cstheme="majorBidi"/>
      <w:color w:val="595959" w:themeColor="text1" w:themeTint="A6"/>
    </w:rPr>
  </w:style>
  <w:style w:type="paragraph" w:styleId="a3">
    <w:name w:val="Title"/>
    <w:basedOn w:val="a"/>
    <w:next w:val="a"/>
    <w:link w:val="a4"/>
    <w:uiPriority w:val="10"/>
    <w:qFormat/>
    <w:rsid w:val="00445A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5A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A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5A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5AC1"/>
    <w:pPr>
      <w:spacing w:before="160"/>
      <w:jc w:val="center"/>
    </w:pPr>
    <w:rPr>
      <w:i/>
      <w:iCs/>
      <w:color w:val="404040" w:themeColor="text1" w:themeTint="BF"/>
    </w:rPr>
  </w:style>
  <w:style w:type="character" w:customStyle="1" w:styleId="a8">
    <w:name w:val="引用 字符"/>
    <w:basedOn w:val="a0"/>
    <w:link w:val="a7"/>
    <w:uiPriority w:val="29"/>
    <w:rsid w:val="00445AC1"/>
    <w:rPr>
      <w:i/>
      <w:iCs/>
      <w:color w:val="404040" w:themeColor="text1" w:themeTint="BF"/>
    </w:rPr>
  </w:style>
  <w:style w:type="paragraph" w:styleId="a9">
    <w:name w:val="List Paragraph"/>
    <w:basedOn w:val="a"/>
    <w:uiPriority w:val="34"/>
    <w:qFormat/>
    <w:rsid w:val="00445AC1"/>
    <w:pPr>
      <w:ind w:left="720"/>
      <w:contextualSpacing/>
    </w:pPr>
  </w:style>
  <w:style w:type="character" w:styleId="aa">
    <w:name w:val="Intense Emphasis"/>
    <w:basedOn w:val="a0"/>
    <w:uiPriority w:val="21"/>
    <w:qFormat/>
    <w:rsid w:val="00445AC1"/>
    <w:rPr>
      <w:i/>
      <w:iCs/>
      <w:color w:val="2F5496" w:themeColor="accent1" w:themeShade="BF"/>
    </w:rPr>
  </w:style>
  <w:style w:type="paragraph" w:styleId="ab">
    <w:name w:val="Intense Quote"/>
    <w:basedOn w:val="a"/>
    <w:next w:val="a"/>
    <w:link w:val="ac"/>
    <w:uiPriority w:val="30"/>
    <w:qFormat/>
    <w:rsid w:val="00445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5AC1"/>
    <w:rPr>
      <w:i/>
      <w:iCs/>
      <w:color w:val="2F5496" w:themeColor="accent1" w:themeShade="BF"/>
    </w:rPr>
  </w:style>
  <w:style w:type="character" w:styleId="ad">
    <w:name w:val="Intense Reference"/>
    <w:basedOn w:val="a0"/>
    <w:uiPriority w:val="32"/>
    <w:qFormat/>
    <w:rsid w:val="00445AC1"/>
    <w:rPr>
      <w:b/>
      <w:bCs/>
      <w:smallCaps/>
      <w:color w:val="2F5496" w:themeColor="accent1" w:themeShade="BF"/>
      <w:spacing w:val="5"/>
    </w:rPr>
  </w:style>
  <w:style w:type="paragraph" w:styleId="ae">
    <w:name w:val="header"/>
    <w:basedOn w:val="a"/>
    <w:link w:val="af"/>
    <w:uiPriority w:val="99"/>
    <w:unhideWhenUsed/>
    <w:rsid w:val="001530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53012"/>
    <w:rPr>
      <w:sz w:val="18"/>
      <w:szCs w:val="18"/>
    </w:rPr>
  </w:style>
  <w:style w:type="paragraph" w:styleId="af0">
    <w:name w:val="footer"/>
    <w:basedOn w:val="a"/>
    <w:link w:val="af1"/>
    <w:uiPriority w:val="99"/>
    <w:unhideWhenUsed/>
    <w:rsid w:val="001530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53012"/>
    <w:rPr>
      <w:sz w:val="18"/>
      <w:szCs w:val="18"/>
    </w:rPr>
  </w:style>
  <w:style w:type="table" w:customStyle="1" w:styleId="31">
    <w:name w:val="无格式表格 31"/>
    <w:basedOn w:val="a1"/>
    <w:qFormat/>
    <w:rsid w:val="00AB38A8"/>
    <w:pPr>
      <w:spacing w:after="0" w:line="240" w:lineRule="auto"/>
    </w:pPr>
    <w:rPr>
      <w:rFonts w:ascii="Times New Roman" w:eastAsia="宋体" w:hAnsi="Times New Roman" w:cs="Times New Roman"/>
      <w:kern w:val="0"/>
      <w:sz w:val="20"/>
      <w:szCs w:val="20"/>
      <w14:ligatures w14:val="none"/>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af2">
    <w:name w:val="Hyperlink"/>
    <w:basedOn w:val="a0"/>
    <w:uiPriority w:val="99"/>
    <w:unhideWhenUsed/>
    <w:qFormat/>
    <w:rsid w:val="00AB38A8"/>
    <w:rPr>
      <w:color w:val="0563C1" w:themeColor="hyperlink"/>
      <w:u w:val="single"/>
    </w:rPr>
  </w:style>
  <w:style w:type="paragraph" w:styleId="af3">
    <w:name w:val="annotation text"/>
    <w:basedOn w:val="a"/>
    <w:link w:val="af4"/>
    <w:uiPriority w:val="99"/>
    <w:unhideWhenUsed/>
    <w:qFormat/>
    <w:rsid w:val="003D2364"/>
    <w:pPr>
      <w:spacing w:after="0" w:line="240" w:lineRule="auto"/>
    </w:pPr>
    <w:rPr>
      <w:sz w:val="21"/>
      <w:szCs w:val="22"/>
    </w:rPr>
  </w:style>
  <w:style w:type="character" w:customStyle="1" w:styleId="af4">
    <w:name w:val="批注文字 字符"/>
    <w:basedOn w:val="a0"/>
    <w:link w:val="af3"/>
    <w:uiPriority w:val="99"/>
    <w:qFormat/>
    <w:rsid w:val="003D2364"/>
    <w:rPr>
      <w:sz w:val="21"/>
      <w:szCs w:val="22"/>
    </w:rPr>
  </w:style>
  <w:style w:type="character" w:styleId="af5">
    <w:name w:val="annotation reference"/>
    <w:basedOn w:val="a0"/>
    <w:uiPriority w:val="99"/>
    <w:semiHidden/>
    <w:unhideWhenUsed/>
    <w:qFormat/>
    <w:rsid w:val="003D2364"/>
    <w:rPr>
      <w:sz w:val="21"/>
      <w:szCs w:val="21"/>
    </w:rPr>
  </w:style>
  <w:style w:type="character" w:styleId="af6">
    <w:name w:val="Unresolved Mention"/>
    <w:basedOn w:val="a0"/>
    <w:uiPriority w:val="99"/>
    <w:semiHidden/>
    <w:unhideWhenUsed/>
    <w:rsid w:val="00861177"/>
    <w:rPr>
      <w:color w:val="605E5C"/>
      <w:shd w:val="clear" w:color="auto" w:fill="E1DFDD"/>
    </w:rPr>
  </w:style>
  <w:style w:type="character" w:customStyle="1" w:styleId="ng-star-inserted">
    <w:name w:val="ng-star-inserted"/>
    <w:basedOn w:val="a0"/>
    <w:rsid w:val="00861177"/>
  </w:style>
  <w:style w:type="paragraph" w:customStyle="1" w:styleId="ng-star-inserted1">
    <w:name w:val="ng-star-inserted1"/>
    <w:basedOn w:val="a"/>
    <w:rsid w:val="0086117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inline-code">
    <w:name w:val="inline-code"/>
    <w:basedOn w:val="a0"/>
    <w:rsid w:val="00861177"/>
  </w:style>
  <w:style w:type="table" w:styleId="af7">
    <w:name w:val="Table Grid"/>
    <w:basedOn w:val="a1"/>
    <w:uiPriority w:val="39"/>
    <w:rsid w:val="00861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7A185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40080">
      <w:bodyDiv w:val="1"/>
      <w:marLeft w:val="0"/>
      <w:marRight w:val="0"/>
      <w:marTop w:val="0"/>
      <w:marBottom w:val="0"/>
      <w:divBdr>
        <w:top w:val="none" w:sz="0" w:space="0" w:color="auto"/>
        <w:left w:val="none" w:sz="0" w:space="0" w:color="auto"/>
        <w:bottom w:val="none" w:sz="0" w:space="0" w:color="auto"/>
        <w:right w:val="none" w:sz="0" w:space="0" w:color="auto"/>
      </w:divBdr>
      <w:divsChild>
        <w:div w:id="1643198254">
          <w:marLeft w:val="0"/>
          <w:marRight w:val="0"/>
          <w:marTop w:val="0"/>
          <w:marBottom w:val="0"/>
          <w:divBdr>
            <w:top w:val="none" w:sz="0" w:space="0" w:color="auto"/>
            <w:left w:val="none" w:sz="0" w:space="0" w:color="auto"/>
            <w:bottom w:val="none" w:sz="0" w:space="0" w:color="auto"/>
            <w:right w:val="none" w:sz="0" w:space="0" w:color="auto"/>
          </w:divBdr>
          <w:divsChild>
            <w:div w:id="15133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8845">
      <w:bodyDiv w:val="1"/>
      <w:marLeft w:val="0"/>
      <w:marRight w:val="0"/>
      <w:marTop w:val="0"/>
      <w:marBottom w:val="0"/>
      <w:divBdr>
        <w:top w:val="none" w:sz="0" w:space="0" w:color="auto"/>
        <w:left w:val="none" w:sz="0" w:space="0" w:color="auto"/>
        <w:bottom w:val="none" w:sz="0" w:space="0" w:color="auto"/>
        <w:right w:val="none" w:sz="0" w:space="0" w:color="auto"/>
      </w:divBdr>
    </w:div>
    <w:div w:id="843125684">
      <w:bodyDiv w:val="1"/>
      <w:marLeft w:val="0"/>
      <w:marRight w:val="0"/>
      <w:marTop w:val="0"/>
      <w:marBottom w:val="0"/>
      <w:divBdr>
        <w:top w:val="none" w:sz="0" w:space="0" w:color="auto"/>
        <w:left w:val="none" w:sz="0" w:space="0" w:color="auto"/>
        <w:bottom w:val="none" w:sz="0" w:space="0" w:color="auto"/>
        <w:right w:val="none" w:sz="0" w:space="0" w:color="auto"/>
      </w:divBdr>
    </w:div>
    <w:div w:id="867370248">
      <w:bodyDiv w:val="1"/>
      <w:marLeft w:val="0"/>
      <w:marRight w:val="0"/>
      <w:marTop w:val="0"/>
      <w:marBottom w:val="0"/>
      <w:divBdr>
        <w:top w:val="none" w:sz="0" w:space="0" w:color="auto"/>
        <w:left w:val="none" w:sz="0" w:space="0" w:color="auto"/>
        <w:bottom w:val="none" w:sz="0" w:space="0" w:color="auto"/>
        <w:right w:val="none" w:sz="0" w:space="0" w:color="auto"/>
      </w:divBdr>
    </w:div>
    <w:div w:id="1005521772">
      <w:bodyDiv w:val="1"/>
      <w:marLeft w:val="0"/>
      <w:marRight w:val="0"/>
      <w:marTop w:val="0"/>
      <w:marBottom w:val="0"/>
      <w:divBdr>
        <w:top w:val="none" w:sz="0" w:space="0" w:color="auto"/>
        <w:left w:val="none" w:sz="0" w:space="0" w:color="auto"/>
        <w:bottom w:val="none" w:sz="0" w:space="0" w:color="auto"/>
        <w:right w:val="none" w:sz="0" w:space="0" w:color="auto"/>
      </w:divBdr>
      <w:divsChild>
        <w:div w:id="1341587794">
          <w:marLeft w:val="0"/>
          <w:marRight w:val="0"/>
          <w:marTop w:val="0"/>
          <w:marBottom w:val="0"/>
          <w:divBdr>
            <w:top w:val="none" w:sz="0" w:space="0" w:color="auto"/>
            <w:left w:val="none" w:sz="0" w:space="0" w:color="auto"/>
            <w:bottom w:val="none" w:sz="0" w:space="0" w:color="auto"/>
            <w:right w:val="none" w:sz="0" w:space="0" w:color="auto"/>
          </w:divBdr>
          <w:divsChild>
            <w:div w:id="15270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89254">
      <w:bodyDiv w:val="1"/>
      <w:marLeft w:val="0"/>
      <w:marRight w:val="0"/>
      <w:marTop w:val="0"/>
      <w:marBottom w:val="0"/>
      <w:divBdr>
        <w:top w:val="none" w:sz="0" w:space="0" w:color="auto"/>
        <w:left w:val="none" w:sz="0" w:space="0" w:color="auto"/>
        <w:bottom w:val="none" w:sz="0" w:space="0" w:color="auto"/>
        <w:right w:val="none" w:sz="0" w:space="0" w:color="auto"/>
      </w:divBdr>
    </w:div>
    <w:div w:id="1232354003">
      <w:bodyDiv w:val="1"/>
      <w:marLeft w:val="0"/>
      <w:marRight w:val="0"/>
      <w:marTop w:val="0"/>
      <w:marBottom w:val="0"/>
      <w:divBdr>
        <w:top w:val="none" w:sz="0" w:space="0" w:color="auto"/>
        <w:left w:val="none" w:sz="0" w:space="0" w:color="auto"/>
        <w:bottom w:val="none" w:sz="0" w:space="0" w:color="auto"/>
        <w:right w:val="none" w:sz="0" w:space="0" w:color="auto"/>
      </w:divBdr>
    </w:div>
    <w:div w:id="1452819430">
      <w:bodyDiv w:val="1"/>
      <w:marLeft w:val="0"/>
      <w:marRight w:val="0"/>
      <w:marTop w:val="0"/>
      <w:marBottom w:val="0"/>
      <w:divBdr>
        <w:top w:val="none" w:sz="0" w:space="0" w:color="auto"/>
        <w:left w:val="none" w:sz="0" w:space="0" w:color="auto"/>
        <w:bottom w:val="none" w:sz="0" w:space="0" w:color="auto"/>
        <w:right w:val="none" w:sz="0" w:space="0" w:color="auto"/>
      </w:divBdr>
    </w:div>
    <w:div w:id="1488208935">
      <w:bodyDiv w:val="1"/>
      <w:marLeft w:val="0"/>
      <w:marRight w:val="0"/>
      <w:marTop w:val="0"/>
      <w:marBottom w:val="0"/>
      <w:divBdr>
        <w:top w:val="none" w:sz="0" w:space="0" w:color="auto"/>
        <w:left w:val="none" w:sz="0" w:space="0" w:color="auto"/>
        <w:bottom w:val="none" w:sz="0" w:space="0" w:color="auto"/>
        <w:right w:val="none" w:sz="0" w:space="0" w:color="auto"/>
      </w:divBdr>
    </w:div>
    <w:div w:id="1511751617">
      <w:bodyDiv w:val="1"/>
      <w:marLeft w:val="0"/>
      <w:marRight w:val="0"/>
      <w:marTop w:val="0"/>
      <w:marBottom w:val="0"/>
      <w:divBdr>
        <w:top w:val="none" w:sz="0" w:space="0" w:color="auto"/>
        <w:left w:val="none" w:sz="0" w:space="0" w:color="auto"/>
        <w:bottom w:val="none" w:sz="0" w:space="0" w:color="auto"/>
        <w:right w:val="none" w:sz="0" w:space="0" w:color="auto"/>
      </w:divBdr>
      <w:divsChild>
        <w:div w:id="1658921208">
          <w:marLeft w:val="0"/>
          <w:marRight w:val="0"/>
          <w:marTop w:val="0"/>
          <w:marBottom w:val="0"/>
          <w:divBdr>
            <w:top w:val="none" w:sz="0" w:space="0" w:color="auto"/>
            <w:left w:val="none" w:sz="0" w:space="0" w:color="auto"/>
            <w:bottom w:val="none" w:sz="0" w:space="0" w:color="auto"/>
            <w:right w:val="none" w:sz="0" w:space="0" w:color="auto"/>
          </w:divBdr>
          <w:divsChild>
            <w:div w:id="5448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8346">
      <w:bodyDiv w:val="1"/>
      <w:marLeft w:val="0"/>
      <w:marRight w:val="0"/>
      <w:marTop w:val="0"/>
      <w:marBottom w:val="0"/>
      <w:divBdr>
        <w:top w:val="none" w:sz="0" w:space="0" w:color="auto"/>
        <w:left w:val="none" w:sz="0" w:space="0" w:color="auto"/>
        <w:bottom w:val="none" w:sz="0" w:space="0" w:color="auto"/>
        <w:right w:val="none" w:sz="0" w:space="0" w:color="auto"/>
      </w:divBdr>
    </w:div>
    <w:div w:id="1710371138">
      <w:bodyDiv w:val="1"/>
      <w:marLeft w:val="0"/>
      <w:marRight w:val="0"/>
      <w:marTop w:val="0"/>
      <w:marBottom w:val="0"/>
      <w:divBdr>
        <w:top w:val="none" w:sz="0" w:space="0" w:color="auto"/>
        <w:left w:val="none" w:sz="0" w:space="0" w:color="auto"/>
        <w:bottom w:val="none" w:sz="0" w:space="0" w:color="auto"/>
        <w:right w:val="none" w:sz="0" w:space="0" w:color="auto"/>
      </w:divBdr>
    </w:div>
    <w:div w:id="1742292649">
      <w:bodyDiv w:val="1"/>
      <w:marLeft w:val="0"/>
      <w:marRight w:val="0"/>
      <w:marTop w:val="0"/>
      <w:marBottom w:val="0"/>
      <w:divBdr>
        <w:top w:val="none" w:sz="0" w:space="0" w:color="auto"/>
        <w:left w:val="none" w:sz="0" w:space="0" w:color="auto"/>
        <w:bottom w:val="none" w:sz="0" w:space="0" w:color="auto"/>
        <w:right w:val="none" w:sz="0" w:space="0" w:color="auto"/>
      </w:divBdr>
      <w:divsChild>
        <w:div w:id="341392831">
          <w:marLeft w:val="0"/>
          <w:marRight w:val="0"/>
          <w:marTop w:val="0"/>
          <w:marBottom w:val="0"/>
          <w:divBdr>
            <w:top w:val="none" w:sz="0" w:space="0" w:color="auto"/>
            <w:left w:val="none" w:sz="0" w:space="0" w:color="auto"/>
            <w:bottom w:val="none" w:sz="0" w:space="0" w:color="auto"/>
            <w:right w:val="none" w:sz="0" w:space="0" w:color="auto"/>
          </w:divBdr>
          <w:divsChild>
            <w:div w:id="17688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6830">
      <w:bodyDiv w:val="1"/>
      <w:marLeft w:val="0"/>
      <w:marRight w:val="0"/>
      <w:marTop w:val="0"/>
      <w:marBottom w:val="0"/>
      <w:divBdr>
        <w:top w:val="none" w:sz="0" w:space="0" w:color="auto"/>
        <w:left w:val="none" w:sz="0" w:space="0" w:color="auto"/>
        <w:bottom w:val="none" w:sz="0" w:space="0" w:color="auto"/>
        <w:right w:val="none" w:sz="0" w:space="0" w:color="auto"/>
      </w:divBdr>
    </w:div>
    <w:div w:id="2102868043">
      <w:bodyDiv w:val="1"/>
      <w:marLeft w:val="0"/>
      <w:marRight w:val="0"/>
      <w:marTop w:val="0"/>
      <w:marBottom w:val="0"/>
      <w:divBdr>
        <w:top w:val="none" w:sz="0" w:space="0" w:color="auto"/>
        <w:left w:val="none" w:sz="0" w:space="0" w:color="auto"/>
        <w:bottom w:val="none" w:sz="0" w:space="0" w:color="auto"/>
        <w:right w:val="none" w:sz="0" w:space="0" w:color="auto"/>
      </w:divBdr>
      <w:divsChild>
        <w:div w:id="1790204744">
          <w:marLeft w:val="0"/>
          <w:marRight w:val="0"/>
          <w:marTop w:val="0"/>
          <w:marBottom w:val="0"/>
          <w:divBdr>
            <w:top w:val="none" w:sz="0" w:space="0" w:color="auto"/>
            <w:left w:val="none" w:sz="0" w:space="0" w:color="auto"/>
            <w:bottom w:val="none" w:sz="0" w:space="0" w:color="auto"/>
            <w:right w:val="none" w:sz="0" w:space="0" w:color="auto"/>
          </w:divBdr>
          <w:divsChild>
            <w:div w:id="4709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74A21-771A-4E78-965E-7A4F3D6E5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Liu</dc:creator>
  <cp:keywords/>
  <dc:description/>
  <cp:lastModifiedBy>昊阳 闫</cp:lastModifiedBy>
  <cp:revision>8</cp:revision>
  <dcterms:created xsi:type="dcterms:W3CDTF">2025-06-25T05:53:00Z</dcterms:created>
  <dcterms:modified xsi:type="dcterms:W3CDTF">2025-12-15T14:59:00Z</dcterms:modified>
</cp:coreProperties>
</file>