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7600F" w14:textId="09110219" w:rsidR="008011CA" w:rsidRDefault="00AF0128" w:rsidP="00952E82">
      <w:pPr>
        <w:pStyle w:val="Heading2"/>
      </w:pPr>
      <w:r>
        <w:t xml:space="preserve">3. </w:t>
      </w:r>
      <w:r w:rsidR="00DA34C5">
        <w:t>Literature Review</w:t>
      </w:r>
    </w:p>
    <w:p w14:paraId="4F9CE58B" w14:textId="32C531C5" w:rsidR="00784476" w:rsidRPr="00784476" w:rsidRDefault="007B39B7" w:rsidP="007B39B7">
      <w:pPr>
        <w:jc w:val="both"/>
      </w:pPr>
      <w:r>
        <w:t xml:space="preserve">A thorough literature review revealed three methods </w:t>
      </w:r>
      <w:r w:rsidR="00AC2BC4">
        <w:t>that used data modelling techniques to</w:t>
      </w:r>
      <w:r>
        <w:t xml:space="preserve"> estimat</w:t>
      </w:r>
      <w:r w:rsidR="00AC2BC4">
        <w:t>e</w:t>
      </w:r>
      <w:r>
        <w:t xml:space="preserve"> global</w:t>
      </w:r>
      <w:r w:rsidR="00784476">
        <w:t xml:space="preserve"> maternal mortality ratio</w:t>
      </w:r>
      <w:r>
        <w:t>s</w:t>
      </w:r>
      <w:r w:rsidR="008E0323">
        <w:t>. Section 3.1 discusses these approaches in detail</w:t>
      </w:r>
      <w:r w:rsidR="006C6F7C">
        <w:t>. Section 3.2 introduces a</w:t>
      </w:r>
      <w:r w:rsidR="00AC2BC4">
        <w:t xml:space="preserve">n </w:t>
      </w:r>
      <w:r w:rsidR="00A1232D">
        <w:t>alternative</w:t>
      </w:r>
      <w:r w:rsidR="00AC2BC4">
        <w:t xml:space="preserve"> </w:t>
      </w:r>
      <w:r w:rsidR="00A1232D">
        <w:t>algorithmic modelling approach, with Section 3.3 providing examples of this approach in public and maternal health research.</w:t>
      </w:r>
    </w:p>
    <w:p w14:paraId="7FED6419" w14:textId="1F819995" w:rsidR="00DA34C5" w:rsidRDefault="00AF0128" w:rsidP="00DA34C5">
      <w:pPr>
        <w:pStyle w:val="Heading3"/>
      </w:pPr>
      <w:r>
        <w:t xml:space="preserve">3.1 </w:t>
      </w:r>
      <w:r w:rsidR="00DA34C5">
        <w:t xml:space="preserve">Existing Methods for Estimating the MMR </w:t>
      </w:r>
      <w:r w:rsidR="006D64A1">
        <w:t>Using Data Modelling</w:t>
      </w:r>
    </w:p>
    <w:p w14:paraId="027DE98D" w14:textId="5C897560" w:rsidR="00FD27C5" w:rsidRPr="00FD27C5" w:rsidRDefault="00305181" w:rsidP="004C746B">
      <w:pPr>
        <w:pStyle w:val="Heading4"/>
        <w:jc w:val="both"/>
      </w:pPr>
      <w:r>
        <w:t>3.</w:t>
      </w:r>
      <w:r w:rsidR="00197FB2">
        <w:t xml:space="preserve">11 </w:t>
      </w:r>
      <w:r w:rsidR="004C746B">
        <w:t>United Nation</w:t>
      </w:r>
      <w:r w:rsidR="00197FB2">
        <w:t>s</w:t>
      </w:r>
      <w:r w:rsidR="004C746B">
        <w:t xml:space="preserve"> Maternal Mortality Estimation Inter-Agency Group Estimates</w:t>
      </w:r>
    </w:p>
    <w:p w14:paraId="51BA2C80" w14:textId="259B93FF" w:rsidR="00131120" w:rsidRDefault="0075699E" w:rsidP="001A1297">
      <w:pPr>
        <w:jc w:val="both"/>
      </w:pPr>
      <w:r>
        <w:t>The M</w:t>
      </w:r>
      <w:r w:rsidR="00244E35">
        <w:t xml:space="preserve">aternal </w:t>
      </w:r>
      <w:r>
        <w:t>M</w:t>
      </w:r>
      <w:r w:rsidR="00244E35">
        <w:t>ortality Estimation Inter-Agency Group (MM</w:t>
      </w:r>
      <w:r>
        <w:t>EIG</w:t>
      </w:r>
      <w:r w:rsidR="00244E35">
        <w:t>)</w:t>
      </w:r>
      <w:r>
        <w:t xml:space="preserve"> is</w:t>
      </w:r>
      <w:r w:rsidR="00365BD3">
        <w:t xml:space="preserve"> a collaboration between </w:t>
      </w:r>
      <w:r w:rsidR="004C746B">
        <w:t>United Nations</w:t>
      </w:r>
      <w:r w:rsidR="004E016D">
        <w:t xml:space="preserve"> (UN)</w:t>
      </w:r>
      <w:r w:rsidR="004C746B">
        <w:t xml:space="preserve"> M</w:t>
      </w:r>
      <w:r w:rsidR="00365BD3">
        <w:t xml:space="preserve">ember </w:t>
      </w:r>
      <w:r w:rsidR="004C746B">
        <w:t>S</w:t>
      </w:r>
      <w:r w:rsidR="00365BD3">
        <w:t>tates</w:t>
      </w:r>
      <w:r w:rsidR="001B77EB">
        <w:t xml:space="preserve">, </w:t>
      </w:r>
      <w:r w:rsidR="004C746B">
        <w:t xml:space="preserve">the </w:t>
      </w:r>
      <w:r>
        <w:t>W</w:t>
      </w:r>
      <w:r w:rsidR="004C746B">
        <w:t>HO</w:t>
      </w:r>
      <w:r>
        <w:t xml:space="preserve">, </w:t>
      </w:r>
      <w:r w:rsidR="001B77EB">
        <w:t xml:space="preserve">the World Bank Group, </w:t>
      </w:r>
      <w:r w:rsidR="004E016D">
        <w:t>and various UN agencies</w:t>
      </w:r>
      <w:r w:rsidR="001A1297">
        <w:t xml:space="preserve">. </w:t>
      </w:r>
      <w:r w:rsidR="007F7E82">
        <w:t>It</w:t>
      </w:r>
      <w:r w:rsidR="00162954">
        <w:t xml:space="preserve"> estimates </w:t>
      </w:r>
      <w:r w:rsidR="00034957">
        <w:t xml:space="preserve">regional and country-specific </w:t>
      </w:r>
      <w:r w:rsidR="007F7E82">
        <w:t>MMR</w:t>
      </w:r>
      <w:r w:rsidR="00CE1166">
        <w:t>s</w:t>
      </w:r>
      <w:r w:rsidR="00365BD3">
        <w:t xml:space="preserve"> </w:t>
      </w:r>
      <w:r w:rsidR="00356C04">
        <w:t>between 2000 and 2023</w:t>
      </w:r>
      <w:r w:rsidR="00435592">
        <w:t xml:space="preserve"> for women 15 </w:t>
      </w:r>
      <w:r w:rsidR="00CE1166">
        <w:t>to</w:t>
      </w:r>
      <w:r w:rsidR="00435592">
        <w:t xml:space="preserve"> 49</w:t>
      </w:r>
      <w:r w:rsidR="00356C04">
        <w:t xml:space="preserve"> </w:t>
      </w:r>
      <w:r w:rsidR="007F7E82">
        <w:t xml:space="preserve">years </w:t>
      </w:r>
      <w:r w:rsidR="007F7E82" w:rsidRPr="007F7E82">
        <w:rPr>
          <w:color w:val="000000" w:themeColor="text1"/>
        </w:rPr>
        <w:t xml:space="preserve">old </w:t>
      </w:r>
      <w:r w:rsidR="00356C04" w:rsidRPr="007F7E82">
        <w:rPr>
          <w:color w:val="000000" w:themeColor="text1"/>
        </w:rPr>
        <w:t>[1]</w:t>
      </w:r>
      <w:r w:rsidR="00365BD3" w:rsidRPr="007F7E82">
        <w:rPr>
          <w:color w:val="000000" w:themeColor="text1"/>
        </w:rPr>
        <w:t xml:space="preserve">. </w:t>
      </w:r>
      <w:r w:rsidR="003D1130" w:rsidRPr="007F7E82">
        <w:rPr>
          <w:color w:val="000000" w:themeColor="text1"/>
        </w:rPr>
        <w:t xml:space="preserve">The </w:t>
      </w:r>
      <w:r w:rsidR="003D1130">
        <w:t>group</w:t>
      </w:r>
      <w:r w:rsidR="00FA0927">
        <w:t>’s modelling approach has evolved</w:t>
      </w:r>
      <w:r w:rsidR="003D1130">
        <w:t xml:space="preserve"> </w:t>
      </w:r>
      <w:r w:rsidR="00FA0927">
        <w:t>over</w:t>
      </w:r>
      <w:r w:rsidR="00D94A1F">
        <w:t xml:space="preserve"> </w:t>
      </w:r>
      <w:r w:rsidR="003D1130">
        <w:t xml:space="preserve">this time frame, </w:t>
      </w:r>
      <w:r w:rsidR="00D94A1F">
        <w:t xml:space="preserve">with </w:t>
      </w:r>
      <w:r w:rsidR="00CA5D81">
        <w:t>each report updating the model used to estimate the MMR [1].</w:t>
      </w:r>
      <w:r w:rsidR="003D1130">
        <w:t xml:space="preserve"> </w:t>
      </w:r>
    </w:p>
    <w:p w14:paraId="56169920" w14:textId="77777777" w:rsidR="000D0D44" w:rsidRDefault="000D0D44" w:rsidP="001A1297">
      <w:pPr>
        <w:jc w:val="both"/>
      </w:pPr>
    </w:p>
    <w:p w14:paraId="6F998D87" w14:textId="0545331C" w:rsidR="00436A90" w:rsidRDefault="00791A13" w:rsidP="00436A90">
      <w:pPr>
        <w:jc w:val="both"/>
      </w:pPr>
      <w:r>
        <w:t>The MMEIG uses a combination of two models to estimate MMR [1,3]. First, the Bayesian maternal mortality misclassification (</w:t>
      </w:r>
      <w:proofErr w:type="spellStart"/>
      <w:r>
        <w:t>BMis</w:t>
      </w:r>
      <w:proofErr w:type="spellEnd"/>
      <w:r>
        <w:t xml:space="preserve">) model calculates adjustment factors for the provided CRVS data to account for underreporting and misclassification of maternal deaths, as discussed in the Background Information [1,3]. </w:t>
      </w:r>
      <w:r w:rsidR="00FF390A">
        <w:t>This was done specifically for CRVS data because it was the largest input to the MMEIG estimates [3].</w:t>
      </w:r>
      <w:r w:rsidR="004B632C">
        <w:t xml:space="preserve"> </w:t>
      </w:r>
      <w:r>
        <w:t xml:space="preserve">Global and country-specific adjustment factors were calculated using high-quality specialised studies, which </w:t>
      </w:r>
      <w:r w:rsidRPr="00F56B7D">
        <w:t>provide</w:t>
      </w:r>
      <w:r>
        <w:t>d</w:t>
      </w:r>
      <w:r w:rsidRPr="00F56B7D">
        <w:t xml:space="preserve"> a benchmark for the accuracy of CRVS data [3]. </w:t>
      </w:r>
      <w:r>
        <w:t xml:space="preserve">Adjustment factors for countries with no specialised studies were calculated using global estimates [3]. </w:t>
      </w:r>
      <w:r w:rsidR="004B632C">
        <w:t>Data</w:t>
      </w:r>
      <w:r w:rsidR="00436A90">
        <w:t xml:space="preserve"> from data sources </w:t>
      </w:r>
      <w:r w:rsidR="004B632C">
        <w:t>was</w:t>
      </w:r>
      <w:r w:rsidR="00436A90">
        <w:t xml:space="preserve"> increased by 10% to account for data quality issues [3].</w:t>
      </w:r>
    </w:p>
    <w:p w14:paraId="28E9C359" w14:textId="77777777" w:rsidR="009A1540" w:rsidRDefault="009A1540" w:rsidP="00F51B10"/>
    <w:p w14:paraId="50461162" w14:textId="01A78583" w:rsidR="00882AF3" w:rsidRDefault="002C144E" w:rsidP="00E23512">
      <w:pPr>
        <w:jc w:val="both"/>
      </w:pPr>
      <w:r>
        <w:t xml:space="preserve">After using the </w:t>
      </w:r>
      <w:proofErr w:type="spellStart"/>
      <w:r>
        <w:t>BMis</w:t>
      </w:r>
      <w:proofErr w:type="spellEnd"/>
      <w:r>
        <w:t xml:space="preserve"> model to </w:t>
      </w:r>
      <w:r w:rsidR="000C5C7A">
        <w:t>correct</w:t>
      </w:r>
      <w:r>
        <w:t xml:space="preserve"> </w:t>
      </w:r>
      <w:r w:rsidR="004B632C">
        <w:t>CRVS data</w:t>
      </w:r>
      <w:r>
        <w:t xml:space="preserve"> errors, the MMEIG</w:t>
      </w:r>
      <w:r w:rsidR="00B916D9">
        <w:t xml:space="preserve"> estimate</w:t>
      </w:r>
      <w:r w:rsidR="000C5C7A">
        <w:t xml:space="preserve">d </w:t>
      </w:r>
      <w:r w:rsidR="00B916D9">
        <w:t xml:space="preserve">the MMR per country per year using the Bayesian </w:t>
      </w:r>
      <w:r w:rsidR="004C46A3">
        <w:t>m</w:t>
      </w:r>
      <w:r w:rsidR="00B916D9">
        <w:t xml:space="preserve">aternal </w:t>
      </w:r>
      <w:r w:rsidR="004C46A3">
        <w:t>mortality estimation (BMat) model [</w:t>
      </w:r>
      <w:r w:rsidR="004C46A3">
        <w:rPr>
          <w:color w:val="EE0000"/>
        </w:rPr>
        <w:t>1</w:t>
      </w:r>
      <w:r w:rsidR="004C46A3">
        <w:t>].</w:t>
      </w:r>
      <w:r w:rsidR="009A1540">
        <w:t xml:space="preserve"> </w:t>
      </w:r>
      <w:r w:rsidR="009B2541">
        <w:t>The</w:t>
      </w:r>
      <w:r w:rsidR="00901380">
        <w:t xml:space="preserve"> </w:t>
      </w:r>
      <w:r w:rsidR="00A33E9A">
        <w:t xml:space="preserve">BMat </w:t>
      </w:r>
      <w:r w:rsidR="00894904">
        <w:t>calculates</w:t>
      </w:r>
      <w:r w:rsidR="00A33E9A">
        <w:t xml:space="preserve"> MMR </w:t>
      </w:r>
      <w:r w:rsidR="00894904">
        <w:t xml:space="preserve">as the sum of non-HIV-related maternal deaths and HIV-related maternal deaths, where </w:t>
      </w:r>
      <w:r w:rsidR="00287792">
        <w:t xml:space="preserve">death was due </w:t>
      </w:r>
      <w:r w:rsidR="00210632">
        <w:t xml:space="preserve">to pregnancy aggravating </w:t>
      </w:r>
      <w:r w:rsidR="002C0D47">
        <w:t>an</w:t>
      </w:r>
      <w:r w:rsidR="00210632">
        <w:t xml:space="preserve"> existing HIV/AIDs condition </w:t>
      </w:r>
      <w:r w:rsidR="00E77BC4">
        <w:t>[1]</w:t>
      </w:r>
      <w:r w:rsidR="00287792">
        <w:t>.</w:t>
      </w:r>
      <w:r w:rsidR="00297C7D">
        <w:t xml:space="preserve"> </w:t>
      </w:r>
      <w:r w:rsidR="00AF6F84">
        <w:t xml:space="preserve">The </w:t>
      </w:r>
      <w:r w:rsidR="006D4136">
        <w:t xml:space="preserve">BMat </w:t>
      </w:r>
      <w:r w:rsidR="00AF6F84">
        <w:t>estimates non-HIV-related MMR using</w:t>
      </w:r>
      <w:r w:rsidR="006D4136">
        <w:t xml:space="preserve"> a </w:t>
      </w:r>
      <w:r w:rsidR="00DB07F5">
        <w:t xml:space="preserve">Bayesian </w:t>
      </w:r>
      <w:r w:rsidR="006D4136">
        <w:t>hierarchical regression model</w:t>
      </w:r>
      <w:r w:rsidR="00DB07F5">
        <w:t xml:space="preserve"> [3]. </w:t>
      </w:r>
      <w:r w:rsidR="008A1A8F">
        <w:t xml:space="preserve">Briefly, a </w:t>
      </w:r>
      <w:r w:rsidR="00C7639B">
        <w:t xml:space="preserve">hierarchical model determines </w:t>
      </w:r>
      <w:r w:rsidR="00A31558">
        <w:t>a</w:t>
      </w:r>
      <w:r w:rsidR="00C7639B">
        <w:t xml:space="preserve"> general trend </w:t>
      </w:r>
      <w:r w:rsidR="007F68A9">
        <w:t>and</w:t>
      </w:r>
      <w:r w:rsidR="00C7639B">
        <w:t xml:space="preserve"> individual-specif</w:t>
      </w:r>
      <w:r w:rsidR="007F68A9">
        <w:t>i</w:t>
      </w:r>
      <w:r w:rsidR="00C7639B">
        <w:t>c</w:t>
      </w:r>
      <w:r w:rsidR="00A31558">
        <w:t xml:space="preserve"> deviations from the trend, which are referred to as random effects [15]. </w:t>
      </w:r>
      <w:r w:rsidR="00293222">
        <w:t xml:space="preserve">In BMat model, </w:t>
      </w:r>
      <w:r w:rsidR="00E0119E">
        <w:t xml:space="preserve">non-HIV related maternal deaths </w:t>
      </w:r>
      <w:r w:rsidR="00867489">
        <w:t xml:space="preserve">were estimated </w:t>
      </w:r>
      <w:r w:rsidR="00F22475">
        <w:t xml:space="preserve">using </w:t>
      </w:r>
      <w:r w:rsidR="00573CB7">
        <w:t>global covariate trends</w:t>
      </w:r>
      <w:r w:rsidR="00F22475">
        <w:t xml:space="preserve"> with </w:t>
      </w:r>
      <w:r w:rsidR="00867489">
        <w:t xml:space="preserve">region and country specific </w:t>
      </w:r>
      <w:r w:rsidR="00F22475">
        <w:t>effects</w:t>
      </w:r>
      <w:r w:rsidR="00867489">
        <w:t>,</w:t>
      </w:r>
      <w:r w:rsidR="009C3A5A">
        <w:t xml:space="preserve"> </w:t>
      </w:r>
      <w:r w:rsidR="001E498E">
        <w:t>reflecting</w:t>
      </w:r>
      <w:r w:rsidR="002733A1">
        <w:t xml:space="preserve"> the belief that </w:t>
      </w:r>
      <w:r w:rsidR="009C3A5A">
        <w:t xml:space="preserve">countries in the same geographic </w:t>
      </w:r>
      <w:r w:rsidR="001E498E">
        <w:t xml:space="preserve">region </w:t>
      </w:r>
      <w:r w:rsidR="00403DF4">
        <w:t xml:space="preserve">have similar </w:t>
      </w:r>
      <w:r w:rsidR="001E498E">
        <w:t xml:space="preserve">MMR </w:t>
      </w:r>
      <w:r w:rsidR="00403DF4">
        <w:t>trends [</w:t>
      </w:r>
      <w:r w:rsidR="00D33ABB">
        <w:t>2].</w:t>
      </w:r>
      <w:r w:rsidR="00DF584A">
        <w:t xml:space="preserve"> </w:t>
      </w:r>
      <w:r w:rsidR="005F56DB">
        <w:t xml:space="preserve">The model </w:t>
      </w:r>
      <w:r w:rsidR="00BC5A86">
        <w:t>parameterises</w:t>
      </w:r>
      <w:r w:rsidR="005F56DB">
        <w:t xml:space="preserve"> the general </w:t>
      </w:r>
      <w:r w:rsidR="00BC5A86">
        <w:t>trend and</w:t>
      </w:r>
      <w:r w:rsidR="005F56DB">
        <w:t xml:space="preserve"> individual </w:t>
      </w:r>
      <w:r w:rsidR="00BC5A86">
        <w:t>effects</w:t>
      </w:r>
      <w:r w:rsidR="005F56DB">
        <w:t xml:space="preserve"> using prior knowledge</w:t>
      </w:r>
      <w:r w:rsidR="002E79A8">
        <w:t>, with each of the parameter</w:t>
      </w:r>
      <w:r w:rsidR="00BC5A86">
        <w:t xml:space="preserve">s </w:t>
      </w:r>
      <w:r w:rsidR="007F4600">
        <w:t xml:space="preserve">initially </w:t>
      </w:r>
      <w:r w:rsidR="002E79A8">
        <w:t>drawn from a prior probability distribution</w:t>
      </w:r>
      <w:r w:rsidR="005F56DB">
        <w:t xml:space="preserve"> [15].</w:t>
      </w:r>
      <w:r w:rsidR="00F25FB5">
        <w:t xml:space="preserve"> </w:t>
      </w:r>
      <w:r w:rsidR="009733CC">
        <w:t xml:space="preserve">The parameters </w:t>
      </w:r>
      <w:r w:rsidR="001D5FED">
        <w:t>we</w:t>
      </w:r>
      <w:r w:rsidR="009733CC">
        <w:t xml:space="preserve">re updated via Bayes’ rule </w:t>
      </w:r>
      <w:r w:rsidR="00B92993">
        <w:t>upon observation of data</w:t>
      </w:r>
      <w:r w:rsidR="00431C36">
        <w:t xml:space="preserve">, with less data causing the </w:t>
      </w:r>
      <w:r w:rsidR="00DE392E">
        <w:t xml:space="preserve">final </w:t>
      </w:r>
      <w:r w:rsidR="00431C36">
        <w:t>parameter</w:t>
      </w:r>
      <w:r w:rsidR="00DE392E">
        <w:t xml:space="preserve"> value</w:t>
      </w:r>
      <w:r w:rsidR="00431C36">
        <w:t xml:space="preserve">s to </w:t>
      </w:r>
      <w:r w:rsidR="00DE392E">
        <w:t>be</w:t>
      </w:r>
      <w:r w:rsidR="00431C36">
        <w:t xml:space="preserve"> close</w:t>
      </w:r>
      <w:r w:rsidR="00DE392E">
        <w:t>r</w:t>
      </w:r>
      <w:r w:rsidR="00431C36">
        <w:t xml:space="preserve"> </w:t>
      </w:r>
      <w:r w:rsidR="00DE392E">
        <w:t>to</w:t>
      </w:r>
      <w:r w:rsidR="00431C36">
        <w:t xml:space="preserve"> the parameters drawn from the prior distribution</w:t>
      </w:r>
      <w:r w:rsidR="00B92993">
        <w:t xml:space="preserve"> [15].</w:t>
      </w:r>
    </w:p>
    <w:p w14:paraId="7E2F7A40" w14:textId="77777777" w:rsidR="00882AF3" w:rsidRDefault="00882AF3" w:rsidP="00E23512">
      <w:pPr>
        <w:jc w:val="both"/>
      </w:pPr>
    </w:p>
    <w:p w14:paraId="51E8A5C2" w14:textId="3654B852" w:rsidR="003308A9" w:rsidRDefault="00FB212D" w:rsidP="00E23512">
      <w:pPr>
        <w:jc w:val="both"/>
      </w:pPr>
      <w:r>
        <w:t>The</w:t>
      </w:r>
      <w:r w:rsidR="0079746E">
        <w:t xml:space="preserve"> </w:t>
      </w:r>
      <w:r w:rsidR="003B4530">
        <w:t xml:space="preserve">covariates </w:t>
      </w:r>
      <w:r w:rsidR="00573CB7">
        <w:t>used to</w:t>
      </w:r>
      <w:r w:rsidR="003B4530">
        <w:t xml:space="preserve"> </w:t>
      </w:r>
      <w:r w:rsidR="00B62052">
        <w:t xml:space="preserve">calculate non-HIV MMR </w:t>
      </w:r>
      <w:r w:rsidR="00573CB7">
        <w:t>were</w:t>
      </w:r>
      <w:r w:rsidR="00F732E5">
        <w:t xml:space="preserve"> </w:t>
      </w:r>
      <w:r w:rsidR="00C366A6">
        <w:t>gross-domestic product (</w:t>
      </w:r>
      <w:r w:rsidR="000218D9">
        <w:t>GDP</w:t>
      </w:r>
      <w:r w:rsidR="00C366A6">
        <w:t>)</w:t>
      </w:r>
      <w:r w:rsidR="000218D9">
        <w:t xml:space="preserve"> per capita, </w:t>
      </w:r>
      <w:r w:rsidR="0044310A">
        <w:t xml:space="preserve">general fertility rate, and </w:t>
      </w:r>
      <w:r w:rsidR="000218D9">
        <w:t xml:space="preserve">presence of a </w:t>
      </w:r>
      <w:r w:rsidR="0044310A">
        <w:t xml:space="preserve">skilled birth </w:t>
      </w:r>
      <w:r w:rsidR="000218D9">
        <w:t>attendant</w:t>
      </w:r>
      <w:r w:rsidR="00C366A6">
        <w:t xml:space="preserve"> [1]</w:t>
      </w:r>
      <w:r w:rsidR="000218D9">
        <w:t>.</w:t>
      </w:r>
      <w:r w:rsidR="00DF6087">
        <w:t xml:space="preserve"> </w:t>
      </w:r>
      <w:r w:rsidR="00336856">
        <w:t>An autoregressive integrated moving average (ARIMA) model was then used to determine whether empirical country-maternal mortality tracked with the covariates [3].</w:t>
      </w:r>
      <w:r w:rsidR="00297C7D">
        <w:t xml:space="preserve"> </w:t>
      </w:r>
      <w:r w:rsidR="00D34D37">
        <w:t xml:space="preserve">For example, </w:t>
      </w:r>
      <w:r w:rsidR="00601452">
        <w:t xml:space="preserve">if the </w:t>
      </w:r>
      <w:r w:rsidR="00B45551">
        <w:t>data indicate</w:t>
      </w:r>
      <w:r w:rsidR="00C76C80">
        <w:t>d</w:t>
      </w:r>
      <w:r w:rsidR="00B45551">
        <w:t xml:space="preserve"> </w:t>
      </w:r>
      <w:r w:rsidR="00FA4317">
        <w:t xml:space="preserve">that </w:t>
      </w:r>
      <w:r w:rsidR="00B45551">
        <w:t>non-HIV MMR decreased more slowly</w:t>
      </w:r>
      <w:r w:rsidR="00293840">
        <w:t xml:space="preserve"> than predicted by the covariates, </w:t>
      </w:r>
      <w:r w:rsidR="00C76C80">
        <w:t>the</w:t>
      </w:r>
      <w:r w:rsidR="00685364">
        <w:t xml:space="preserve"> non-HIV</w:t>
      </w:r>
      <w:r w:rsidR="00C76C80">
        <w:t xml:space="preserve"> </w:t>
      </w:r>
      <w:r w:rsidR="00293840">
        <w:t>MMR</w:t>
      </w:r>
      <w:r w:rsidR="00C76C80">
        <w:t xml:space="preserve"> estimate</w:t>
      </w:r>
      <w:r w:rsidR="00FA4317">
        <w:t xml:space="preserve"> would be reduced </w:t>
      </w:r>
      <w:r w:rsidR="00E32FD5">
        <w:t>[</w:t>
      </w:r>
      <w:r w:rsidR="00FA4317">
        <w:t>1</w:t>
      </w:r>
      <w:r w:rsidR="00E32FD5">
        <w:t>].</w:t>
      </w:r>
      <w:r w:rsidR="00CE3B74">
        <w:t xml:space="preserve"> </w:t>
      </w:r>
      <w:r w:rsidR="006E34BF">
        <w:t xml:space="preserve">The </w:t>
      </w:r>
      <w:r w:rsidR="000A7E9C">
        <w:t>l</w:t>
      </w:r>
      <w:r w:rsidR="006E34BF">
        <w:t xml:space="preserve">ess data available for a specific country-year, the </w:t>
      </w:r>
      <w:r w:rsidR="000A7E9C">
        <w:t>less</w:t>
      </w:r>
      <w:r w:rsidR="006D4CA4">
        <w:t xml:space="preserve"> the</w:t>
      </w:r>
      <w:r w:rsidR="000A7E9C">
        <w:t xml:space="preserve"> </w:t>
      </w:r>
      <w:r w:rsidR="006D4CA4">
        <w:t>associated non-HIV MMR estimate could be adjusted</w:t>
      </w:r>
      <w:r w:rsidR="00CD5BBA">
        <w:t xml:space="preserve">, making it </w:t>
      </w:r>
      <w:r w:rsidR="009D65B3">
        <w:t xml:space="preserve">more strongly </w:t>
      </w:r>
      <w:r w:rsidR="00CD5BBA">
        <w:t xml:space="preserve">influenced by the </w:t>
      </w:r>
      <w:r w:rsidR="009D65B3">
        <w:t xml:space="preserve">covariates </w:t>
      </w:r>
      <w:r w:rsidR="00454A63">
        <w:t>[1]</w:t>
      </w:r>
      <w:r w:rsidR="009D65B3">
        <w:t>.</w:t>
      </w:r>
    </w:p>
    <w:p w14:paraId="0931AB11" w14:textId="77777777" w:rsidR="00A84CF8" w:rsidRDefault="00A84CF8" w:rsidP="00E23512">
      <w:pPr>
        <w:jc w:val="both"/>
      </w:pPr>
    </w:p>
    <w:p w14:paraId="11DDCFE6" w14:textId="0429DFE0" w:rsidR="00F27FE5" w:rsidRDefault="00A84CF8" w:rsidP="00E23512">
      <w:pPr>
        <w:jc w:val="both"/>
      </w:pPr>
      <w:r>
        <w:t xml:space="preserve">HIV-related MMR </w:t>
      </w:r>
      <w:r w:rsidR="00F50653">
        <w:t>was estimated separately</w:t>
      </w:r>
      <w:r w:rsidR="002D2651">
        <w:t xml:space="preserve"> because </w:t>
      </w:r>
      <w:r w:rsidR="00EA62FD">
        <w:t xml:space="preserve">evidence indicates that HIV/AIDS is a </w:t>
      </w:r>
      <w:r w:rsidR="0080069E">
        <w:t>prominent</w:t>
      </w:r>
      <w:r w:rsidR="00EA62FD">
        <w:t xml:space="preserve"> cause of </w:t>
      </w:r>
      <w:r w:rsidR="0080069E">
        <w:t xml:space="preserve">maternal mortality in countries with ongoing HIV/AID epidemics, with studies showing that women </w:t>
      </w:r>
      <w:r w:rsidR="00FB51E2">
        <w:t>infected with</w:t>
      </w:r>
      <w:r w:rsidR="0080069E">
        <w:t xml:space="preserve"> HIV have </w:t>
      </w:r>
      <w:r w:rsidR="00FB51E2">
        <w:t>approximately 8 times higher risk of</w:t>
      </w:r>
      <w:r w:rsidR="0080069E">
        <w:t xml:space="preserve"> </w:t>
      </w:r>
      <w:r w:rsidR="00FB51E2">
        <w:t xml:space="preserve">pregnancy-related death </w:t>
      </w:r>
      <w:r w:rsidR="001322EB">
        <w:t>[1</w:t>
      </w:r>
      <w:r w:rsidR="00CA2DAD">
        <w:t>, 19</w:t>
      </w:r>
      <w:r w:rsidR="001322EB">
        <w:t>].</w:t>
      </w:r>
      <w:r w:rsidR="000433F0">
        <w:t xml:space="preserve"> </w:t>
      </w:r>
      <w:r w:rsidR="00422B9C">
        <w:t>C</w:t>
      </w:r>
      <w:r w:rsidR="000433F0">
        <w:t>alculation of</w:t>
      </w:r>
      <w:r w:rsidR="00E40A2C">
        <w:t xml:space="preserve"> HIV-related MMR </w:t>
      </w:r>
      <w:r w:rsidR="002E4841">
        <w:t>involves</w:t>
      </w:r>
      <w:r w:rsidR="00C4768B">
        <w:t xml:space="preserve"> </w:t>
      </w:r>
      <w:r w:rsidR="001D4384">
        <w:t xml:space="preserve">a constant that defines </w:t>
      </w:r>
      <w:r w:rsidR="00372E8C">
        <w:t>the relative risk of dying from HIV/AIDS for a pregnant versus non-pregnant women</w:t>
      </w:r>
      <w:r w:rsidR="00A737BC">
        <w:t>, which is estimated in conjunction with experts [1,2].</w:t>
      </w:r>
      <w:r w:rsidR="005A1801">
        <w:t xml:space="preserve"> </w:t>
      </w:r>
      <w:r w:rsidR="00305811">
        <w:t>The small</w:t>
      </w:r>
      <w:r w:rsidR="005A1801">
        <w:t xml:space="preserve"> subjectivity </w:t>
      </w:r>
      <w:r w:rsidR="00305811">
        <w:t>in the value of this constant is</w:t>
      </w:r>
      <w:r w:rsidR="005A1801">
        <w:t xml:space="preserve"> </w:t>
      </w:r>
      <w:r w:rsidR="00D01450">
        <w:t xml:space="preserve">demonstrated through the </w:t>
      </w:r>
      <w:r w:rsidR="00E867C4">
        <w:t>change in its value between the 201</w:t>
      </w:r>
      <w:r w:rsidR="00377E53">
        <w:t>2</w:t>
      </w:r>
      <w:r w:rsidR="00E867C4">
        <w:t xml:space="preserve"> and most recent BMat models [18</w:t>
      </w:r>
      <w:r w:rsidR="003E2329">
        <w:t>, 2].</w:t>
      </w:r>
    </w:p>
    <w:p w14:paraId="15757700" w14:textId="77777777" w:rsidR="00C94CDA" w:rsidRDefault="00C94CDA" w:rsidP="00E23512">
      <w:pPr>
        <w:jc w:val="both"/>
      </w:pPr>
    </w:p>
    <w:p w14:paraId="2EED32C4" w14:textId="04A3F349" w:rsidR="00C94CDA" w:rsidRDefault="00C94CDA" w:rsidP="00E23512">
      <w:pPr>
        <w:jc w:val="both"/>
      </w:pPr>
      <w:r>
        <w:t>While the model was fit to all data provided by the country, it placed higher weight on values with lower error variances, which were derived from calculating the random error in the data collection processes. As a result of incorporating error, the final BMat estimates had smaller uncertainty intervals for countries with higher-quality data [1].</w:t>
      </w:r>
    </w:p>
    <w:p w14:paraId="066E1EC4" w14:textId="77777777" w:rsidR="00CE5B80" w:rsidRDefault="00CE5B80" w:rsidP="001A1297">
      <w:pPr>
        <w:jc w:val="both"/>
      </w:pPr>
    </w:p>
    <w:p w14:paraId="62A455F6" w14:textId="77777777" w:rsidR="007620B3" w:rsidRDefault="007620B3" w:rsidP="007620B3">
      <w:pPr>
        <w:pStyle w:val="Heading4"/>
      </w:pPr>
      <w:r>
        <w:t>3.12 The Global Burdan of Disease Estimates</w:t>
      </w:r>
    </w:p>
    <w:p w14:paraId="5582B5A7" w14:textId="77777777" w:rsidR="007620B3" w:rsidRDefault="007620B3" w:rsidP="007620B3">
      <w:pPr>
        <w:jc w:val="both"/>
      </w:pPr>
      <w:r>
        <w:t xml:space="preserve">Coordinated by the Institute of Health Metrics and Evaluation (IHME), the Global Burden of Disease Study (GBD) is an international scientific initiative that has benchmarked major diseases and risk factors since 1993 [5]. It encourages scientific debate by providing an alternate set of population health estimates from the UN [22]. Additionally, unlike the UN MMEIG estimates which are produced under consultation with Member States, GBD estimates are produced independently, removing potential bias [21]. Many GBD Studies have been published in prestigious, peer-reviewed journals like </w:t>
      </w:r>
      <w:r>
        <w:rPr>
          <w:i/>
          <w:iCs/>
        </w:rPr>
        <w:t>Lancet</w:t>
      </w:r>
      <w:r>
        <w:t xml:space="preserve"> [5]. The GBD Study’s strong reputation is apparent in its use in national planning by a variety of governments, such as the United Kingdom, Norway, and China [5].</w:t>
      </w:r>
    </w:p>
    <w:p w14:paraId="127FA81B" w14:textId="77777777" w:rsidR="007620B3" w:rsidRDefault="007620B3" w:rsidP="007620B3"/>
    <w:p w14:paraId="4660BE85" w14:textId="77777777" w:rsidR="007620B3" w:rsidRDefault="007620B3" w:rsidP="007620B3">
      <w:pPr>
        <w:jc w:val="both"/>
      </w:pPr>
      <w:r>
        <w:t xml:space="preserve">The 2021 GBD Study produced estimates of maternal mortality for 204 countries between 1990 and 2021 [6]. Unlike the UN MMEIG estimates, the GBD estimates were informed by sub-national data as well as national data [6]. The data was then cleaned, standardised, and any deaths reported with an unclear or incorrect cause-of-death were probabilistically redistributed to a more likely cause of death [8]. </w:t>
      </w:r>
    </w:p>
    <w:p w14:paraId="0879BC54" w14:textId="77777777" w:rsidR="007620B3" w:rsidRDefault="007620B3" w:rsidP="007620B3">
      <w:pPr>
        <w:jc w:val="both"/>
      </w:pPr>
    </w:p>
    <w:p w14:paraId="17967A17" w14:textId="4195847A" w:rsidR="00586740" w:rsidRDefault="00586740" w:rsidP="00586740">
      <w:pPr>
        <w:jc w:val="both"/>
      </w:pPr>
      <w:r>
        <w:t xml:space="preserve">GBD maternal mortality estimates were produced using cause of death ensemble modelling (CODEm) [4]. The ensemble consisted of linear mixed effects regression (LMER) and spatiotemporal Gaussian process regression (ST-GPR) models [4]. Like the Bayesian hierarchical models discussed </w:t>
      </w:r>
      <w:r w:rsidR="007A3F59">
        <w:t>above,</w:t>
      </w:r>
      <w:r>
        <w:t xml:space="preserve"> LMER models </w:t>
      </w:r>
      <w:r w:rsidR="007A3F59">
        <w:t>use</w:t>
      </w:r>
      <w:r w:rsidRPr="00562D28">
        <w:t xml:space="preserve"> </w:t>
      </w:r>
      <w:r w:rsidR="001E16AD">
        <w:t xml:space="preserve">random effects to quantify </w:t>
      </w:r>
      <w:r w:rsidR="007A3F59">
        <w:t>super-region, region, country, and age</w:t>
      </w:r>
      <w:r w:rsidR="001E16AD">
        <w:t>-level trends</w:t>
      </w:r>
      <w:r w:rsidR="007A3F59">
        <w:t xml:space="preserve"> </w:t>
      </w:r>
      <w:r>
        <w:t>[7].</w:t>
      </w:r>
      <w:r w:rsidRPr="00853936">
        <w:t xml:space="preserve"> </w:t>
      </w:r>
      <w:r>
        <w:t xml:space="preserve">The ST-GPR model first uses a LMER model without country-specific effects to give a basic maternal mortality prediction [7]. Then, it </w:t>
      </w:r>
      <w:r w:rsidR="00575373">
        <w:t>performs</w:t>
      </w:r>
      <w:r>
        <w:t xml:space="preserve"> additional regression on the initial prediction errors using smoothing, where each datapoint’s individual error was replaced by the weighted average of errors in its neighbourhood [7]. The neighbourhood was defined over time, geographic space, and age [7].</w:t>
      </w:r>
      <w:r w:rsidRPr="00236E2D">
        <w:t xml:space="preserve"> </w:t>
      </w:r>
      <w:r>
        <w:t xml:space="preserve">The smoothing operation reduces noise, with the extent of smoothing increasing for countries with less data [7]. The residuals were added to the initial predictions to capture trends in the data not represented by the covariates [7]. </w:t>
      </w:r>
    </w:p>
    <w:p w14:paraId="526C160B" w14:textId="77777777" w:rsidR="00586740" w:rsidRDefault="00586740" w:rsidP="007620B3">
      <w:pPr>
        <w:jc w:val="both"/>
      </w:pPr>
    </w:p>
    <w:p w14:paraId="413A84FC" w14:textId="725217E8" w:rsidR="007620B3" w:rsidRDefault="007620B3" w:rsidP="007620B3">
      <w:pPr>
        <w:jc w:val="both"/>
      </w:pPr>
      <w:r>
        <w:t xml:space="preserve">The relationship between all chosen covariates and maternal mortality was statistically significant [4]. Additionally, each covariate had a causal link with maternal mortality, as established by existing scientific literature and expert analysis [4]. The GBD 2021 Study used more covariates than the MMEIG, with the former using 19 covariates while the latter only used three [4, 1]. More specifically, the GBD study estimated maternal mortality using covariates including, but not limited to, age-specific fertility, maternal education, neonatal mortality ratio, skilled birth attendance, age-specific HIV mortality in females 10 to 54 years old, and age-standardised wasting [4]. </w:t>
      </w:r>
    </w:p>
    <w:p w14:paraId="7D0C804D" w14:textId="77777777" w:rsidR="007620B3" w:rsidRDefault="007620B3" w:rsidP="007620B3">
      <w:pPr>
        <w:jc w:val="both"/>
      </w:pPr>
    </w:p>
    <w:p w14:paraId="63A2F21F" w14:textId="77777777" w:rsidR="007620B3" w:rsidRDefault="007620B3" w:rsidP="007620B3">
      <w:pPr>
        <w:jc w:val="both"/>
      </w:pPr>
      <w:r>
        <w:t>The final maternal mortality prediction was the mean of 1000 CODEm ensemble predictions, with each prediction generated by one individual, component model. The likelihood of each model being chosen was determined by its weight, which was calculated from the base model’s out-of-sample predictive performance [4]. The 1000 draws allowed the construction of a 95% uncertainty interval [4].</w:t>
      </w:r>
    </w:p>
    <w:p w14:paraId="356178C6" w14:textId="77777777" w:rsidR="007620B3" w:rsidRDefault="007620B3" w:rsidP="001A1297">
      <w:pPr>
        <w:jc w:val="both"/>
      </w:pPr>
    </w:p>
    <w:p w14:paraId="0CA4E2E0" w14:textId="40680B6B" w:rsidR="00D63C5D" w:rsidRDefault="00CE1166" w:rsidP="00D265A3">
      <w:pPr>
        <w:pStyle w:val="Heading4"/>
      </w:pPr>
      <w:r>
        <w:t>3.1</w:t>
      </w:r>
      <w:r w:rsidR="007620B3">
        <w:t>3</w:t>
      </w:r>
      <w:r>
        <w:t xml:space="preserve"> </w:t>
      </w:r>
      <w:r w:rsidR="00D63C5D">
        <w:t xml:space="preserve">Limitations of the UN MMEIG </w:t>
      </w:r>
      <w:r w:rsidR="007620B3">
        <w:t xml:space="preserve">and GBD Study’s </w:t>
      </w:r>
      <w:r w:rsidR="00305181">
        <w:t xml:space="preserve">MMR </w:t>
      </w:r>
      <w:r w:rsidR="00D63C5D">
        <w:t>Estimates</w:t>
      </w:r>
    </w:p>
    <w:p w14:paraId="10B82AFC" w14:textId="0D1AC65D" w:rsidR="0098792E" w:rsidRDefault="00992DDC" w:rsidP="0098792E">
      <w:pPr>
        <w:jc w:val="both"/>
      </w:pPr>
      <w:r>
        <w:t>The MMR estimates produced by</w:t>
      </w:r>
      <w:r w:rsidR="007620B3">
        <w:t xml:space="preserve"> the</w:t>
      </w:r>
      <w:r w:rsidR="004F31C0">
        <w:t xml:space="preserve"> </w:t>
      </w:r>
      <w:r w:rsidR="00D84E86">
        <w:t>BMat</w:t>
      </w:r>
      <w:r w:rsidR="007620B3">
        <w:t xml:space="preserve"> and </w:t>
      </w:r>
      <w:r w:rsidR="00D84E86">
        <w:t>CODEm</w:t>
      </w:r>
      <w:r w:rsidR="007620B3">
        <w:t xml:space="preserve"> </w:t>
      </w:r>
      <w:r w:rsidR="00D84E86">
        <w:t>models</w:t>
      </w:r>
      <w:r>
        <w:t xml:space="preserve"> </w:t>
      </w:r>
      <w:r w:rsidR="007620B3">
        <w:t>were</w:t>
      </w:r>
      <w:r w:rsidR="00F91E58">
        <w:t xml:space="preserve"> </w:t>
      </w:r>
      <w:r w:rsidR="002D4B0D">
        <w:t>based on</w:t>
      </w:r>
      <w:r w:rsidR="00F91E58">
        <w:t xml:space="preserve"> </w:t>
      </w:r>
      <w:r w:rsidR="004F31C0">
        <w:t>s</w:t>
      </w:r>
      <w:r w:rsidR="002F650E">
        <w:t>parse</w:t>
      </w:r>
      <w:r w:rsidR="00247DCE">
        <w:t>,</w:t>
      </w:r>
      <w:r w:rsidR="002F650E">
        <w:t xml:space="preserve"> </w:t>
      </w:r>
      <w:r w:rsidR="00274200">
        <w:t>low-quality</w:t>
      </w:r>
      <w:r w:rsidR="002F650E">
        <w:t xml:space="preserve"> data</w:t>
      </w:r>
      <w:r w:rsidR="006D4013">
        <w:t xml:space="preserve"> </w:t>
      </w:r>
      <w:r w:rsidR="003D2BB6">
        <w:t xml:space="preserve">[2,3]. </w:t>
      </w:r>
      <w:r w:rsidR="00115F79">
        <w:t xml:space="preserve">Inaccurate data can cause the models to produce misleading </w:t>
      </w:r>
      <w:r w:rsidR="009324A2">
        <w:t>MMR estimates</w:t>
      </w:r>
      <w:r w:rsidR="00115F79">
        <w:t xml:space="preserve">, </w:t>
      </w:r>
      <w:r w:rsidR="009324A2">
        <w:t>reducing</w:t>
      </w:r>
      <w:r w:rsidR="00115F79">
        <w:t xml:space="preserve"> </w:t>
      </w:r>
      <w:r w:rsidR="009324A2">
        <w:t>their</w:t>
      </w:r>
      <w:r w:rsidR="00115F79">
        <w:t xml:space="preserve"> ability to inform policy. </w:t>
      </w:r>
      <w:r w:rsidR="00E806C0">
        <w:t xml:space="preserve">Unfortunately, </w:t>
      </w:r>
      <w:r w:rsidR="00155B27">
        <w:t>limited data about the extent of underreporting and misclassification errors in different countries and systems make the</w:t>
      </w:r>
      <w:r w:rsidR="00A3684A">
        <w:t xml:space="preserve"> </w:t>
      </w:r>
      <w:r w:rsidR="00155B27">
        <w:t>errors</w:t>
      </w:r>
      <w:r w:rsidR="005E1E02">
        <w:t xml:space="preserve"> difficult to </w:t>
      </w:r>
      <w:r w:rsidR="00A3684A">
        <w:t xml:space="preserve">correct, </w:t>
      </w:r>
      <w:r w:rsidR="00123D9C">
        <w:t>reducing the</w:t>
      </w:r>
      <w:r w:rsidR="009E7C0F">
        <w:t xml:space="preserve"> efficacy of the</w:t>
      </w:r>
      <w:r w:rsidR="00BE2A8C">
        <w:t xml:space="preserve"> </w:t>
      </w:r>
      <w:r w:rsidR="00B92765">
        <w:t xml:space="preserve">UN’s </w:t>
      </w:r>
      <w:proofErr w:type="spellStart"/>
      <w:r w:rsidR="00BE2A8C">
        <w:t>BMis</w:t>
      </w:r>
      <w:proofErr w:type="spellEnd"/>
      <w:r w:rsidR="00BE2A8C">
        <w:t xml:space="preserve"> model</w:t>
      </w:r>
      <w:r w:rsidR="009E7C0F">
        <w:t xml:space="preserve"> and the GBD Study’s data cleaning mechanisms</w:t>
      </w:r>
      <w:r w:rsidR="00123D9C">
        <w:t xml:space="preserve"> </w:t>
      </w:r>
      <w:r w:rsidR="002833D7">
        <w:t>[3</w:t>
      </w:r>
      <w:r w:rsidR="000954CD">
        <w:t xml:space="preserve">]. </w:t>
      </w:r>
      <w:r w:rsidR="00D36AEB">
        <w:t>This is especially true in countries without CRVS systems, which have</w:t>
      </w:r>
      <w:r w:rsidR="009F737F">
        <w:t xml:space="preserve"> </w:t>
      </w:r>
      <w:r w:rsidR="00D36AEB">
        <w:t xml:space="preserve">lower </w:t>
      </w:r>
      <w:r w:rsidR="00BE2A8C">
        <w:t xml:space="preserve">data </w:t>
      </w:r>
      <w:r w:rsidR="009F737F">
        <w:t>quality and quantity [</w:t>
      </w:r>
      <w:r w:rsidR="00D440D2">
        <w:t>13</w:t>
      </w:r>
      <w:r w:rsidR="009F737F">
        <w:t xml:space="preserve">]. </w:t>
      </w:r>
      <w:r w:rsidR="007F31E7">
        <w:t xml:space="preserve">As a result, </w:t>
      </w:r>
      <w:r w:rsidR="001F30AA">
        <w:t xml:space="preserve">MMR estimates </w:t>
      </w:r>
      <w:r w:rsidR="005B4FE2">
        <w:t xml:space="preserve">for countries with less developed data collection systems </w:t>
      </w:r>
      <w:r w:rsidR="001F30AA">
        <w:t>tend to be predicted with wide uncertainty bounds</w:t>
      </w:r>
      <w:r w:rsidR="005B4FE2">
        <w:t>,</w:t>
      </w:r>
      <w:r w:rsidR="001F30AA">
        <w:t xml:space="preserve"> </w:t>
      </w:r>
      <w:r w:rsidR="00BC72BB">
        <w:t>reduc</w:t>
      </w:r>
      <w:r w:rsidR="00C56E86">
        <w:t>ing</w:t>
      </w:r>
      <w:r w:rsidR="00BC72BB">
        <w:t xml:space="preserve"> </w:t>
      </w:r>
      <w:r w:rsidR="00E5757C">
        <w:t>their</w:t>
      </w:r>
      <w:r w:rsidR="00BC72BB">
        <w:t xml:space="preserve"> </w:t>
      </w:r>
      <w:r w:rsidR="000D54E4">
        <w:t>informativeness</w:t>
      </w:r>
      <w:r w:rsidR="00C9186B">
        <w:t xml:space="preserve"> </w:t>
      </w:r>
      <w:r w:rsidR="00E5757C">
        <w:t>[1,3</w:t>
      </w:r>
      <w:r w:rsidR="00FE70C7">
        <w:t>,13</w:t>
      </w:r>
      <w:r w:rsidR="00E5757C">
        <w:t xml:space="preserve">]. </w:t>
      </w:r>
    </w:p>
    <w:p w14:paraId="06CB7312" w14:textId="77777777" w:rsidR="001B5C12" w:rsidRDefault="001B5C12" w:rsidP="001B5C12">
      <w:pPr>
        <w:jc w:val="both"/>
      </w:pPr>
    </w:p>
    <w:p w14:paraId="0A1B0593" w14:textId="4E09403D" w:rsidR="001B5C12" w:rsidRDefault="001B5C12" w:rsidP="001B5C12">
      <w:pPr>
        <w:jc w:val="both"/>
      </w:pPr>
      <w:r>
        <w:t xml:space="preserve">Similarly, </w:t>
      </w:r>
      <w:r w:rsidR="00B73E55">
        <w:t xml:space="preserve">lack of </w:t>
      </w:r>
      <w:r w:rsidR="00F03B72">
        <w:t>data</w:t>
      </w:r>
      <w:r w:rsidR="00B73E55">
        <w:t xml:space="preserve"> about </w:t>
      </w:r>
      <w:r w:rsidR="00F03B72">
        <w:t xml:space="preserve">the trends captured by the </w:t>
      </w:r>
      <w:r w:rsidR="00B73E55">
        <w:t>model</w:t>
      </w:r>
      <w:r w:rsidR="00F03B72">
        <w:t>s’</w:t>
      </w:r>
      <w:r w:rsidR="00B73E55">
        <w:t xml:space="preserve"> parameters can force researchers to use wide prior distributions </w:t>
      </w:r>
      <w:r w:rsidR="009E7675">
        <w:t xml:space="preserve">for the parameters </w:t>
      </w:r>
      <w:r w:rsidR="00B73E55">
        <w:t xml:space="preserve">[15]. </w:t>
      </w:r>
      <w:r>
        <w:t xml:space="preserve">When there is little empirical data available to update </w:t>
      </w:r>
      <w:r w:rsidR="008C7B32">
        <w:t xml:space="preserve">the </w:t>
      </w:r>
      <w:r>
        <w:t>paramete</w:t>
      </w:r>
      <w:r w:rsidR="008C7B32">
        <w:t>rs’ values</w:t>
      </w:r>
      <w:r>
        <w:t>, the parameter</w:t>
      </w:r>
      <w:r w:rsidR="00FD1FEB">
        <w:t>s are</w:t>
      </w:r>
      <w:r>
        <w:t xml:space="preserve"> largely </w:t>
      </w:r>
      <w:r w:rsidR="00FD1FEB">
        <w:t>informed</w:t>
      </w:r>
      <w:r>
        <w:t xml:space="preserve"> </w:t>
      </w:r>
      <w:r w:rsidR="00FD1FEB">
        <w:t>by</w:t>
      </w:r>
      <w:r>
        <w:t xml:space="preserve"> th</w:t>
      </w:r>
      <w:r w:rsidR="00104A47">
        <w:t>is</w:t>
      </w:r>
      <w:r>
        <w:t xml:space="preserve"> wide prior distribution [15]. This can result in incorrect results with large uncertainty</w:t>
      </w:r>
      <w:r w:rsidR="000D5632">
        <w:t xml:space="preserve">, </w:t>
      </w:r>
      <w:r w:rsidR="001F7B70">
        <w:t>again reducing the utility of the models’ outputs.</w:t>
      </w:r>
      <w:r>
        <w:t xml:space="preserve"> </w:t>
      </w:r>
    </w:p>
    <w:p w14:paraId="4BB032AC" w14:textId="77777777" w:rsidR="00DC4788" w:rsidRDefault="00DC4788" w:rsidP="0098792E">
      <w:pPr>
        <w:jc w:val="both"/>
      </w:pPr>
    </w:p>
    <w:p w14:paraId="1680B0A0" w14:textId="69A62348" w:rsidR="00DB5AA6" w:rsidRDefault="001B5C12" w:rsidP="0098792E">
      <w:pPr>
        <w:jc w:val="both"/>
      </w:pPr>
      <w:r>
        <w:t>Additionally</w:t>
      </w:r>
      <w:r w:rsidR="00A84A2F">
        <w:t xml:space="preserve">, </w:t>
      </w:r>
      <w:r w:rsidR="00935730">
        <w:t xml:space="preserve">when there is </w:t>
      </w:r>
      <w:r w:rsidR="008A7BEF">
        <w:t xml:space="preserve">little to </w:t>
      </w:r>
      <w:r w:rsidR="00935730">
        <w:t xml:space="preserve">no data for a country, </w:t>
      </w:r>
      <w:r w:rsidR="003A33CB">
        <w:t xml:space="preserve">BMat </w:t>
      </w:r>
      <w:r w:rsidR="0024252C">
        <w:t xml:space="preserve">would </w:t>
      </w:r>
      <w:r w:rsidR="00F333B0">
        <w:t xml:space="preserve">estimate </w:t>
      </w:r>
      <w:r w:rsidR="003A33CB">
        <w:t xml:space="preserve">non-HIV related </w:t>
      </w:r>
      <w:r w:rsidR="00013664">
        <w:t>MMR</w:t>
      </w:r>
      <w:r w:rsidR="003A33CB">
        <w:t xml:space="preserve"> </w:t>
      </w:r>
      <w:r w:rsidR="00935730">
        <w:t xml:space="preserve">solely using </w:t>
      </w:r>
      <w:r w:rsidR="006B3BD9">
        <w:t xml:space="preserve">regional </w:t>
      </w:r>
      <w:r w:rsidR="00F333B0">
        <w:t>effects</w:t>
      </w:r>
      <w:r w:rsidR="006B3BD9">
        <w:t xml:space="preserve"> and covariates</w:t>
      </w:r>
      <w:r w:rsidR="00BB4927">
        <w:t xml:space="preserve"> [2]</w:t>
      </w:r>
      <w:r w:rsidR="006B3BD9">
        <w:t xml:space="preserve">. </w:t>
      </w:r>
      <w:r w:rsidR="00FC4EA1">
        <w:t xml:space="preserve">Similarly, the CODEm LMER models </w:t>
      </w:r>
      <w:r w:rsidR="006E1C3B">
        <w:t>would estimate MMR using the</w:t>
      </w:r>
      <w:r w:rsidR="00A307F3">
        <w:t xml:space="preserve"> covariates,</w:t>
      </w:r>
      <w:r w:rsidR="006E1C3B">
        <w:t xml:space="preserve"> super-region and region </w:t>
      </w:r>
      <w:r w:rsidR="00FC4EA1">
        <w:t>effects</w:t>
      </w:r>
      <w:r w:rsidR="001D02C4">
        <w:t xml:space="preserve"> [7]</w:t>
      </w:r>
      <w:r w:rsidR="00FC4EA1">
        <w:t xml:space="preserve">. </w:t>
      </w:r>
      <w:r w:rsidR="006648A1">
        <w:t xml:space="preserve">CODEm ST-GPR models </w:t>
      </w:r>
      <w:r w:rsidR="00076752">
        <w:t>would increase smoothing</w:t>
      </w:r>
      <w:r w:rsidR="00F01487">
        <w:t xml:space="preserve"> in </w:t>
      </w:r>
      <w:r w:rsidR="008A7BEF">
        <w:t>their</w:t>
      </w:r>
      <w:r w:rsidR="00F01487">
        <w:t xml:space="preserve"> residual regression analysis and</w:t>
      </w:r>
      <w:r w:rsidR="00AD3154">
        <w:t xml:space="preserve"> </w:t>
      </w:r>
      <w:r w:rsidR="00423FB2">
        <w:t>us</w:t>
      </w:r>
      <w:r w:rsidR="00F01487">
        <w:t>e</w:t>
      </w:r>
      <w:r w:rsidR="00423FB2">
        <w:t xml:space="preserve"> the region and super-region effects</w:t>
      </w:r>
      <w:r w:rsidR="00076752">
        <w:t xml:space="preserve"> </w:t>
      </w:r>
      <w:r w:rsidR="001D02C4">
        <w:t>[7].</w:t>
      </w:r>
      <w:r w:rsidR="00076752">
        <w:t xml:space="preserve"> </w:t>
      </w:r>
      <w:r w:rsidR="006B3BD9">
        <w:t xml:space="preserve">However, </w:t>
      </w:r>
      <w:r w:rsidR="00E73219">
        <w:t xml:space="preserve">if there is </w:t>
      </w:r>
      <w:r w:rsidR="004E3EBE">
        <w:t>regional heterogeneity</w:t>
      </w:r>
      <w:r w:rsidR="00E73219">
        <w:t xml:space="preserve">, </w:t>
      </w:r>
      <w:r w:rsidR="004E3EBE">
        <w:t xml:space="preserve">the country’s </w:t>
      </w:r>
      <w:r w:rsidR="00F01487">
        <w:t xml:space="preserve">MMR </w:t>
      </w:r>
      <w:r w:rsidR="004E3EBE">
        <w:t xml:space="preserve">estimates </w:t>
      </w:r>
      <w:r w:rsidR="006E1C3B">
        <w:t>would be</w:t>
      </w:r>
      <w:r w:rsidR="004E3EBE">
        <w:t xml:space="preserve"> pulled towards a</w:t>
      </w:r>
      <w:r w:rsidR="00821D33">
        <w:t>n unrepresentative</w:t>
      </w:r>
      <w:r w:rsidR="006E1C3B">
        <w:t xml:space="preserve"> </w:t>
      </w:r>
      <w:r w:rsidR="004E3EBE">
        <w:t xml:space="preserve">region-level estimate, resulting in inaccurate country-level predictions. </w:t>
      </w:r>
      <w:r w:rsidR="00853D0F">
        <w:t>Additionally, the lack of data may be due to an abrupt change or crisis, which smoothing may obscure, causing the model to lose important information about maternal mortality.</w:t>
      </w:r>
    </w:p>
    <w:p w14:paraId="2AF4C66A" w14:textId="77777777" w:rsidR="007518CA" w:rsidRDefault="007518CA" w:rsidP="0098792E">
      <w:pPr>
        <w:jc w:val="both"/>
      </w:pPr>
    </w:p>
    <w:p w14:paraId="618558E0" w14:textId="5C843A44" w:rsidR="007518CA" w:rsidRDefault="00720DC4" w:rsidP="0098792E">
      <w:pPr>
        <w:jc w:val="both"/>
      </w:pPr>
      <w:r>
        <w:t xml:space="preserve">Prediction error may also </w:t>
      </w:r>
      <w:r w:rsidR="001C6AC9">
        <w:t>be due to the assumption</w:t>
      </w:r>
      <w:r w:rsidR="007518CA">
        <w:t xml:space="preserve"> </w:t>
      </w:r>
      <w:r w:rsidR="001C6AC9">
        <w:t xml:space="preserve">of a global </w:t>
      </w:r>
      <w:r w:rsidR="007518CA">
        <w:t>relationship between the covariates and MMR</w:t>
      </w:r>
      <w:r w:rsidR="00982DA5">
        <w:t>.</w:t>
      </w:r>
      <w:r w:rsidR="007518CA">
        <w:t xml:space="preserve"> </w:t>
      </w:r>
      <w:r w:rsidR="00AB18AB">
        <w:t>However, r</w:t>
      </w:r>
      <w:r w:rsidR="007518CA">
        <w:t xml:space="preserve">esearch has found that </w:t>
      </w:r>
      <w:r w:rsidR="00AB18AB">
        <w:t xml:space="preserve">skilled birth attendance (SBA), </w:t>
      </w:r>
      <w:r w:rsidR="006E508C">
        <w:t>a</w:t>
      </w:r>
      <w:r w:rsidR="00AB18AB">
        <w:t xml:space="preserve"> covariate used in both BMat and CODEm,</w:t>
      </w:r>
      <w:r w:rsidR="007518CA">
        <w:t xml:space="preserve"> only significantly reduces MMR when SBA coverage across the country is at least 40% [16]. Thus, countries with very low </w:t>
      </w:r>
      <w:r w:rsidR="00D7058C">
        <w:t xml:space="preserve">SBA coverage </w:t>
      </w:r>
      <w:r w:rsidR="007518CA">
        <w:t xml:space="preserve">have a different relationship </w:t>
      </w:r>
      <w:r w:rsidR="008B26B3">
        <w:t>to</w:t>
      </w:r>
      <w:r w:rsidR="007518CA">
        <w:t xml:space="preserve"> MMR than countries with </w:t>
      </w:r>
      <w:r w:rsidR="008B13E3">
        <w:t xml:space="preserve">high </w:t>
      </w:r>
      <w:r w:rsidR="007518CA">
        <w:t xml:space="preserve">coverage. If these countries </w:t>
      </w:r>
      <w:r w:rsidR="00571473">
        <w:t>are also missing</w:t>
      </w:r>
      <w:r w:rsidR="007518CA">
        <w:t xml:space="preserve"> data, the UN ARIMA model or GBD ST-GPR models could not adjust the covariate-driven estimates, contributing to inaccurate model predictions. </w:t>
      </w:r>
    </w:p>
    <w:p w14:paraId="7AC38828" w14:textId="77777777" w:rsidR="0074156C" w:rsidRDefault="0074156C" w:rsidP="0098792E">
      <w:pPr>
        <w:jc w:val="both"/>
      </w:pPr>
    </w:p>
    <w:p w14:paraId="31DA600A" w14:textId="31FD3340" w:rsidR="0074156C" w:rsidRDefault="0074156C" w:rsidP="0074156C">
      <w:pPr>
        <w:jc w:val="both"/>
      </w:pPr>
      <w:r>
        <w:t xml:space="preserve">Another major limitation of </w:t>
      </w:r>
      <w:r w:rsidR="00571473">
        <w:t>BMat and CODEm</w:t>
      </w:r>
      <w:r>
        <w:t xml:space="preserve"> is their consideration of </w:t>
      </w:r>
      <w:r w:rsidR="00C10768">
        <w:t>only a small subset of</w:t>
      </w:r>
      <w:r>
        <w:t xml:space="preserve"> relevant covariates [18]. There are a wide variety of factors that influence maternal health. For example, </w:t>
      </w:r>
      <w:r>
        <w:rPr>
          <w:noProof/>
        </w:rPr>
        <w:t xml:space="preserve">non-communicable disease (NCDs) are a leading cause of maternal mortality, with cardiovascular disease being one of the </w:t>
      </w:r>
      <w:r w:rsidR="00C10768">
        <w:rPr>
          <w:noProof/>
        </w:rPr>
        <w:t>primary</w:t>
      </w:r>
      <w:r>
        <w:rPr>
          <w:noProof/>
        </w:rPr>
        <w:t xml:space="preserve"> causes of maternal mortality between 2018 and 2020 in Australia [27, 28]. Other NCDs like diabetes, asthma and mental health conditions also commonly affect pregnant women, with anemia increasing probability of postpartum hemorrhage, the primary cause </w:t>
      </w:r>
      <w:r w:rsidR="00706855">
        <w:rPr>
          <w:noProof/>
        </w:rPr>
        <w:t xml:space="preserve">of </w:t>
      </w:r>
      <w:r>
        <w:rPr>
          <w:noProof/>
        </w:rPr>
        <w:t xml:space="preserve">global maternal mortality [27]. </w:t>
      </w:r>
      <w:r>
        <w:t xml:space="preserve">The literature also gives evidence for how excess maternal mortality </w:t>
      </w:r>
      <w:r w:rsidR="005E68F0">
        <w:t>is</w:t>
      </w:r>
      <w:r>
        <w:t xml:space="preserve"> linked to </w:t>
      </w:r>
      <w:r w:rsidR="00E4003E">
        <w:t xml:space="preserve">quality of medical care, </w:t>
      </w:r>
      <w:r>
        <w:t>the incidence of infectious diseases like malaria, climate-related hazards, availability of contraception, financial constraints, violence in the woman’s region, the woman’s geographic remoteness</w:t>
      </w:r>
      <w:r w:rsidR="005E68F0">
        <w:t xml:space="preserve"> and education</w:t>
      </w:r>
      <w:r>
        <w:t xml:space="preserve">, racism in the health system, and gender inequities that influence </w:t>
      </w:r>
      <w:r w:rsidR="00CF4EBB">
        <w:t>a</w:t>
      </w:r>
      <w:r>
        <w:t xml:space="preserve"> woman’s ability to make decisions about childbearing and medical care [27, 28, 29, 30, 31]. </w:t>
      </w:r>
    </w:p>
    <w:p w14:paraId="21A33C9F" w14:textId="77777777" w:rsidR="0074156C" w:rsidRDefault="0074156C" w:rsidP="0074156C">
      <w:pPr>
        <w:jc w:val="both"/>
        <w:rPr>
          <w:color w:val="EE0000"/>
        </w:rPr>
      </w:pPr>
    </w:p>
    <w:p w14:paraId="791B92C4" w14:textId="6CB02BA6" w:rsidR="0074156C" w:rsidRDefault="0074156C" w:rsidP="0098792E">
      <w:pPr>
        <w:jc w:val="both"/>
      </w:pPr>
      <w:r>
        <w:t xml:space="preserve">Thus, </w:t>
      </w:r>
      <w:proofErr w:type="spellStart"/>
      <w:r>
        <w:t>BMat’s</w:t>
      </w:r>
      <w:proofErr w:type="spellEnd"/>
      <w:r>
        <w:t xml:space="preserve"> consideration of only </w:t>
      </w:r>
      <w:r w:rsidR="007957FE">
        <w:t xml:space="preserve">3 </w:t>
      </w:r>
      <w:r>
        <w:t xml:space="preserve">covariates limits its accuracy, as it did not account for other important socio-economic and health-related trends. While </w:t>
      </w:r>
      <w:r w:rsidR="00561FBF">
        <w:t>CODEm</w:t>
      </w:r>
      <w:r>
        <w:t xml:space="preserve"> uses </w:t>
      </w:r>
      <w:r w:rsidR="00982B82">
        <w:t>19</w:t>
      </w:r>
      <w:r>
        <w:t xml:space="preserve"> covariates, only two of the covariates were unrelated to quality of care, fertility or mortality rates, limiting its consideration of socio-economic variables [4].</w:t>
      </w:r>
      <w:r w:rsidRPr="005622FD">
        <w:t xml:space="preserve"> </w:t>
      </w:r>
      <w:r>
        <w:t xml:space="preserve">Consequently, </w:t>
      </w:r>
      <w:r w:rsidR="009B1C65">
        <w:t>BMat and CODEm</w:t>
      </w:r>
      <w:r>
        <w:t xml:space="preserve"> </w:t>
      </w:r>
      <w:r w:rsidR="00982B82">
        <w:t>did</w:t>
      </w:r>
      <w:r>
        <w:t xml:space="preserve"> not </w:t>
      </w:r>
      <w:r w:rsidR="00DF6071">
        <w:t>model</w:t>
      </w:r>
      <w:r>
        <w:t xml:space="preserve"> </w:t>
      </w:r>
      <w:r w:rsidR="00982B82">
        <w:t>many of the</w:t>
      </w:r>
      <w:r>
        <w:t xml:space="preserve"> factors that affect MMR, limiting their accuracy and reducing their ability to inform policymakers about which socio-economic factors should be targeted to reduce MMR.</w:t>
      </w:r>
    </w:p>
    <w:p w14:paraId="16EED9B6" w14:textId="77777777" w:rsidR="00B06E21" w:rsidRDefault="00B06E21" w:rsidP="0098792E">
      <w:pPr>
        <w:jc w:val="both"/>
      </w:pPr>
    </w:p>
    <w:p w14:paraId="57E4A4EE" w14:textId="05B7DD47" w:rsidR="004B3671" w:rsidRDefault="004B3671" w:rsidP="00D265A3">
      <w:pPr>
        <w:pStyle w:val="Heading5"/>
      </w:pPr>
      <w:r>
        <w:t>3.131 Specific Limitations of the UN MMEIG’s MMR Estimates</w:t>
      </w:r>
    </w:p>
    <w:p w14:paraId="04D99D64" w14:textId="44F4E723" w:rsidR="00F41323" w:rsidRDefault="001F656B" w:rsidP="004B3671">
      <w:pPr>
        <w:jc w:val="both"/>
      </w:pPr>
      <w:r>
        <w:t>It</w:t>
      </w:r>
      <w:r w:rsidR="004B3671">
        <w:t xml:space="preserve"> may be </w:t>
      </w:r>
      <w:r w:rsidR="009C7BB2">
        <w:t xml:space="preserve">challenging </w:t>
      </w:r>
      <w:r w:rsidR="004B3671">
        <w:t xml:space="preserve">to use </w:t>
      </w:r>
      <w:r>
        <w:t xml:space="preserve">BMat </w:t>
      </w:r>
      <w:r w:rsidR="004B3671">
        <w:t xml:space="preserve">to </w:t>
      </w:r>
      <w:r w:rsidR="008A137D">
        <w:t>model</w:t>
      </w:r>
      <w:r w:rsidR="004B3671">
        <w:t xml:space="preserve"> different candidate policies</w:t>
      </w:r>
      <w:r w:rsidR="00FF66C5">
        <w:t>. More specifically,</w:t>
      </w:r>
      <w:r w:rsidR="00921E62">
        <w:t xml:space="preserve"> it can</w:t>
      </w:r>
      <w:r w:rsidR="005D772D">
        <w:t xml:space="preserve"> be</w:t>
      </w:r>
      <w:r w:rsidR="00921E62">
        <w:t xml:space="preserve"> </w:t>
      </w:r>
      <w:r w:rsidR="009C7BB2">
        <w:t xml:space="preserve">difficult </w:t>
      </w:r>
      <w:r w:rsidR="00921E62">
        <w:t xml:space="preserve">to determine exactly how </w:t>
      </w:r>
      <w:r w:rsidR="006B7E28">
        <w:t xml:space="preserve">a policy would impact </w:t>
      </w:r>
      <w:r w:rsidR="005D772D">
        <w:t xml:space="preserve">aggregate measures like </w:t>
      </w:r>
      <w:r w:rsidR="006B7E28">
        <w:t>GDP per capita and general fertility rate</w:t>
      </w:r>
      <w:r w:rsidR="005D772D">
        <w:t>, which would be used to model the new MMR estimate</w:t>
      </w:r>
      <w:r w:rsidR="00FF66C5">
        <w:t>s produced</w:t>
      </w:r>
      <w:r w:rsidR="005D772D">
        <w:t xml:space="preserve"> as a result of the policy</w:t>
      </w:r>
      <w:r w:rsidR="004B3671">
        <w:t xml:space="preserve"> [9]. </w:t>
      </w:r>
      <w:r w:rsidR="006B7E28">
        <w:t>Additionally,</w:t>
      </w:r>
      <w:r w:rsidR="004B3671">
        <w:t xml:space="preserve"> </w:t>
      </w:r>
      <w:r w:rsidR="008A137D">
        <w:t>while</w:t>
      </w:r>
      <w:r w:rsidR="00FD3A6B">
        <w:t xml:space="preserve"> GDP</w:t>
      </w:r>
      <w:r w:rsidR="00DD733D">
        <w:t xml:space="preserve"> per capita</w:t>
      </w:r>
      <w:r w:rsidR="00FD3A6B">
        <w:t xml:space="preserve"> is a powerful predictor of MMR</w:t>
      </w:r>
      <w:r w:rsidR="00DD733D">
        <w:t>,</w:t>
      </w:r>
      <w:r w:rsidR="00FD3A6B">
        <w:t xml:space="preserve"> </w:t>
      </w:r>
      <w:r w:rsidR="004B3671">
        <w:t xml:space="preserve">the mechanism through which </w:t>
      </w:r>
      <w:r w:rsidR="00B9078F">
        <w:t>it</w:t>
      </w:r>
      <w:r w:rsidR="004B3671">
        <w:t xml:space="preserve"> impacts maternal mortality involves a variety of other factors. </w:t>
      </w:r>
      <w:r w:rsidR="006B7E28">
        <w:t>Therefore</w:t>
      </w:r>
      <w:r w:rsidR="00B2432D">
        <w:t xml:space="preserve">, using BMat to determine </w:t>
      </w:r>
      <w:r w:rsidR="009C7BB2">
        <w:t>that</w:t>
      </w:r>
      <w:r w:rsidR="00B2432D">
        <w:t xml:space="preserve"> increasing GDP per capita </w:t>
      </w:r>
      <w:r w:rsidR="009C7BB2">
        <w:t>would reduce</w:t>
      </w:r>
      <w:r w:rsidR="00B2432D">
        <w:t xml:space="preserve"> MMR </w:t>
      </w:r>
      <w:r w:rsidR="009C7BB2">
        <w:t>would not</w:t>
      </w:r>
      <w:r w:rsidR="00B2432D">
        <w:t xml:space="preserve"> provide </w:t>
      </w:r>
      <w:r w:rsidR="00BE7BAE">
        <w:t>politicians</w:t>
      </w:r>
      <w:r w:rsidR="00B2432D">
        <w:t xml:space="preserve"> </w:t>
      </w:r>
      <w:r w:rsidR="00BE7BAE">
        <w:t xml:space="preserve">with </w:t>
      </w:r>
      <w:r w:rsidR="009C7BB2">
        <w:t>enough</w:t>
      </w:r>
      <w:r w:rsidR="00BE7BAE">
        <w:t xml:space="preserve"> information to craft policies that can effectively reduce MMR.</w:t>
      </w:r>
    </w:p>
    <w:p w14:paraId="2B6F6335" w14:textId="77777777" w:rsidR="00F41323" w:rsidRDefault="00F41323" w:rsidP="004B3671">
      <w:pPr>
        <w:jc w:val="both"/>
      </w:pPr>
    </w:p>
    <w:p w14:paraId="125B63E8" w14:textId="2AEC5E1D" w:rsidR="004B3671" w:rsidRPr="00F24134" w:rsidRDefault="00991438" w:rsidP="004B3671">
      <w:pPr>
        <w:jc w:val="both"/>
        <w:rPr>
          <w:noProof/>
        </w:rPr>
      </w:pPr>
      <w:r>
        <w:t>Unfortunately, r</w:t>
      </w:r>
      <w:r w:rsidR="004B3671">
        <w:t>esearchers have observed tha</w:t>
      </w:r>
      <w:r w:rsidR="00335EF0">
        <w:t>t,</w:t>
      </w:r>
      <w:r w:rsidR="004B3671">
        <w:t xml:space="preserve"> </w:t>
      </w:r>
      <w:r w:rsidR="00335EF0">
        <w:t xml:space="preserve">when tested on out-of-sample data from more recent years, </w:t>
      </w:r>
      <w:r w:rsidR="004B3671">
        <w:t xml:space="preserve">BMat </w:t>
      </w:r>
      <w:r w:rsidR="00335EF0">
        <w:t>can</w:t>
      </w:r>
      <w:r w:rsidR="004B3671">
        <w:t xml:space="preserve"> overestimate decreases in maternal mortality in low-income countries [2].</w:t>
      </w:r>
      <w:r w:rsidR="004B3671">
        <w:rPr>
          <w:noProof/>
        </w:rPr>
        <w:t xml:space="preserve"> </w:t>
      </w:r>
      <w:r w:rsidR="004B3671">
        <w:t xml:space="preserve">This overestimation may be due to the limitations in the modelling process discussed above. Consequently, </w:t>
      </w:r>
      <w:proofErr w:type="spellStart"/>
      <w:r w:rsidR="00FB4288">
        <w:t>BMat’s</w:t>
      </w:r>
      <w:proofErr w:type="spellEnd"/>
      <w:r w:rsidR="004B3671">
        <w:t xml:space="preserve"> authors indicated the need for further </w:t>
      </w:r>
      <w:r w:rsidR="00FB4288">
        <w:t>exploration</w:t>
      </w:r>
      <w:r w:rsidR="004B3671">
        <w:t xml:space="preserve"> </w:t>
      </w:r>
      <w:r w:rsidR="00FB4288">
        <w:t>of</w:t>
      </w:r>
      <w:r w:rsidR="004B3671">
        <w:t xml:space="preserve"> </w:t>
      </w:r>
      <w:r w:rsidR="00FB4288">
        <w:t>possible</w:t>
      </w:r>
      <w:r w:rsidR="004B3671">
        <w:t xml:space="preserve"> modelling techniques [2].</w:t>
      </w:r>
    </w:p>
    <w:p w14:paraId="2AA1C256" w14:textId="77777777" w:rsidR="00BC71F2" w:rsidRDefault="00BC71F2" w:rsidP="008C7205">
      <w:pPr>
        <w:jc w:val="both"/>
      </w:pPr>
    </w:p>
    <w:p w14:paraId="25CB8C6E" w14:textId="27E44211" w:rsidR="004B3671" w:rsidRDefault="004B3671" w:rsidP="004B3671">
      <w:pPr>
        <w:pStyle w:val="Heading5"/>
      </w:pPr>
      <w:r>
        <w:t>3.132 Specific Limitations of the GBD Study’s MMR Estimates</w:t>
      </w:r>
    </w:p>
    <w:p w14:paraId="1F59EB79" w14:textId="79A21AA5" w:rsidR="004B3671" w:rsidRDefault="007E0AF9" w:rsidP="004B3671">
      <w:pPr>
        <w:jc w:val="both"/>
      </w:pPr>
      <w:r>
        <w:t>CODEm</w:t>
      </w:r>
      <w:r w:rsidR="0062453C">
        <w:t>’s use of</w:t>
      </w:r>
      <w:r>
        <w:t xml:space="preserve"> a combination of complex models </w:t>
      </w:r>
      <w:r w:rsidR="001D0AFC">
        <w:t>could</w:t>
      </w:r>
      <w:r>
        <w:t xml:space="preserve"> make it difficult to interpret the underlying associations between covariates and maternal mortality. This could hinder the estimates’ ability to effectively inform health policy.</w:t>
      </w:r>
      <w:r w:rsidR="004B3671" w:rsidRPr="004B3671">
        <w:t xml:space="preserve"> </w:t>
      </w:r>
    </w:p>
    <w:p w14:paraId="1D6F0673" w14:textId="77777777" w:rsidR="00B368F7" w:rsidRDefault="00B368F7" w:rsidP="008C7205">
      <w:pPr>
        <w:jc w:val="both"/>
      </w:pPr>
    </w:p>
    <w:p w14:paraId="7A64DB9F" w14:textId="3E1B80B5" w:rsidR="00DA029B" w:rsidRDefault="00A21D6C" w:rsidP="008C7205">
      <w:pPr>
        <w:jc w:val="both"/>
      </w:pPr>
      <w:r>
        <w:t>R</w:t>
      </w:r>
      <w:r w:rsidR="006078E5">
        <w:t xml:space="preserve">esearchers have </w:t>
      </w:r>
      <w:r>
        <w:t xml:space="preserve">also </w:t>
      </w:r>
      <w:r w:rsidR="006078E5">
        <w:t xml:space="preserve">noted that the </w:t>
      </w:r>
      <w:r w:rsidR="00BB2CDC">
        <w:t xml:space="preserve">GBD </w:t>
      </w:r>
      <w:r w:rsidR="00E902A4">
        <w:t>S</w:t>
      </w:r>
      <w:r w:rsidR="00BB2CDC">
        <w:t>tudy</w:t>
      </w:r>
      <w:r w:rsidR="00E902A4">
        <w:t xml:space="preserve">’s authors </w:t>
      </w:r>
      <w:r w:rsidR="00BB2CDC">
        <w:t>do not have access to all available national and sub-national data</w:t>
      </w:r>
      <w:r w:rsidR="00A32358">
        <w:t xml:space="preserve"> due to data privacy restrictions [20]. </w:t>
      </w:r>
      <w:r w:rsidR="00DF13DA">
        <w:t xml:space="preserve">This </w:t>
      </w:r>
      <w:r w:rsidR="00807F00">
        <w:t>has</w:t>
      </w:r>
      <w:r w:rsidR="00DF13DA">
        <w:t xml:space="preserve"> </w:t>
      </w:r>
      <w:r w:rsidR="00807F00">
        <w:t>produced</w:t>
      </w:r>
      <w:r w:rsidR="00DF13DA">
        <w:t xml:space="preserve"> discrepancies between </w:t>
      </w:r>
      <w:r w:rsidR="00807F00">
        <w:t xml:space="preserve">GBD Study </w:t>
      </w:r>
      <w:r w:rsidR="00CD29A4">
        <w:t xml:space="preserve">and government </w:t>
      </w:r>
      <w:r w:rsidR="00DF13DA">
        <w:t xml:space="preserve">estimates </w:t>
      </w:r>
      <w:r w:rsidR="00391F95">
        <w:t>[20]. For example,</w:t>
      </w:r>
      <w:r w:rsidR="00A32358">
        <w:t xml:space="preserve"> </w:t>
      </w:r>
      <w:r w:rsidR="00873369">
        <w:t xml:space="preserve">researchers found </w:t>
      </w:r>
      <w:r w:rsidR="00F8599E">
        <w:t xml:space="preserve">that </w:t>
      </w:r>
      <w:r w:rsidR="00C540AE">
        <w:t xml:space="preserve">the estimates </w:t>
      </w:r>
      <w:r w:rsidR="00212DB1">
        <w:t>of the number of diabetes-related deaths from</w:t>
      </w:r>
      <w:r w:rsidR="006E1D3D">
        <w:t xml:space="preserve"> the German federal health reporting system were outside the uncertainty intervals of the GBD’s estimates [20].</w:t>
      </w:r>
      <w:r w:rsidR="00C6627A">
        <w:t xml:space="preserve"> This </w:t>
      </w:r>
      <w:r w:rsidR="00ED7B99">
        <w:t>restricted access to data affects</w:t>
      </w:r>
      <w:r w:rsidR="00C6627A">
        <w:t xml:space="preserve"> </w:t>
      </w:r>
      <w:r w:rsidR="00ED7B99">
        <w:t>the accuracy of GBD estimates, and thus their</w:t>
      </w:r>
      <w:r w:rsidR="00C6627A">
        <w:t xml:space="preserve"> </w:t>
      </w:r>
      <w:r w:rsidR="00ED7B99">
        <w:t>ability</w:t>
      </w:r>
      <w:r w:rsidR="00C6627A">
        <w:t xml:space="preserve"> to inform national health policy [20].</w:t>
      </w:r>
    </w:p>
    <w:p w14:paraId="4E817CB3" w14:textId="04DCEBB6" w:rsidR="00653A51" w:rsidRPr="00664A3A" w:rsidRDefault="00653A51" w:rsidP="00653A51"/>
    <w:p w14:paraId="0AACAB67" w14:textId="19E07213" w:rsidR="00266DBF" w:rsidRDefault="007C27C8" w:rsidP="009868DC">
      <w:pPr>
        <w:pStyle w:val="Heading4"/>
      </w:pPr>
      <w:r>
        <w:t>3.1</w:t>
      </w:r>
      <w:r w:rsidR="003322B1">
        <w:t>4</w:t>
      </w:r>
      <w:r>
        <w:t xml:space="preserve"> </w:t>
      </w:r>
      <w:r w:rsidR="006B5586">
        <w:t>The G</w:t>
      </w:r>
      <w:r w:rsidR="006C4A9A">
        <w:t>lobal Maternal Health</w:t>
      </w:r>
      <w:r w:rsidR="006B5586">
        <w:t xml:space="preserve"> Micro</w:t>
      </w:r>
      <w:r w:rsidR="006C4A9A">
        <w:t>s</w:t>
      </w:r>
      <w:r w:rsidR="006B5586">
        <w:t xml:space="preserve">imulation </w:t>
      </w:r>
      <w:r w:rsidR="006C4A9A">
        <w:t xml:space="preserve">Model (GMatH) </w:t>
      </w:r>
      <w:r w:rsidR="006B5586">
        <w:t xml:space="preserve">Estimates </w:t>
      </w:r>
    </w:p>
    <w:p w14:paraId="6A28AED6" w14:textId="4E71CBDA" w:rsidR="00B73FD0" w:rsidRDefault="001E2D41" w:rsidP="00266DBF">
      <w:pPr>
        <w:jc w:val="both"/>
      </w:pPr>
      <w:r>
        <w:t xml:space="preserve">The GMatH model was </w:t>
      </w:r>
      <w:r w:rsidR="00070423">
        <w:t xml:space="preserve">first proposed in a 2023 paper, making it newer and less well-known compared to the BMat and CODEm models. </w:t>
      </w:r>
      <w:r w:rsidR="00266DBF">
        <w:t xml:space="preserve">The authors of the GMatH model motivated their </w:t>
      </w:r>
      <w:r w:rsidR="002F415A">
        <w:t>approach</w:t>
      </w:r>
      <w:r w:rsidR="00266DBF">
        <w:t xml:space="preserve"> by describing how the models produced by the </w:t>
      </w:r>
      <w:r w:rsidR="004B6D2A">
        <w:t xml:space="preserve">UN </w:t>
      </w:r>
      <w:r w:rsidR="00266DBF">
        <w:t xml:space="preserve">MMEIG and GBD Study may inadequately describe </w:t>
      </w:r>
      <w:r w:rsidR="004B6D2A">
        <w:t xml:space="preserve">intra-country </w:t>
      </w:r>
      <w:r w:rsidR="00266DBF">
        <w:t xml:space="preserve">trends [9]. More specifically, they described how the MMEIG and GBD estimates were based on statistical relationships between aggregate country-level factors and MMR, preventing them from modelling variation within a specific country [9]. In contrast, the </w:t>
      </w:r>
      <w:r w:rsidR="00230B20">
        <w:t xml:space="preserve">GMatH model simulates individual women’s reproductive lifecycles to determine estimates of maternal mortality, with </w:t>
      </w:r>
      <w:r w:rsidR="00A55AFF">
        <w:t>differences in how those lifecycles are simulated used to reflect</w:t>
      </w:r>
      <w:r w:rsidR="005421C3">
        <w:t xml:space="preserve"> country-level</w:t>
      </w:r>
      <w:r w:rsidR="00230B20">
        <w:t xml:space="preserve"> </w:t>
      </w:r>
      <w:r w:rsidR="00A55AFF">
        <w:t xml:space="preserve">heterogeneity </w:t>
      </w:r>
      <w:r w:rsidR="00230B20">
        <w:t>[9].</w:t>
      </w:r>
      <w:r w:rsidR="00A55AFF">
        <w:t xml:space="preserve"> </w:t>
      </w:r>
      <w:r w:rsidR="00C576F1">
        <w:t>These estimates were produced for 200 countries and territories between 1990 and 2050. Additionally, the calibrated model was used to make projections for each year up to 2050 [9].</w:t>
      </w:r>
    </w:p>
    <w:p w14:paraId="5DE4B2F3" w14:textId="77777777" w:rsidR="00B73FD0" w:rsidRDefault="00B73FD0" w:rsidP="00266DBF">
      <w:pPr>
        <w:jc w:val="both"/>
      </w:pPr>
    </w:p>
    <w:p w14:paraId="22285609" w14:textId="145D87B9" w:rsidR="00A55AFF" w:rsidRDefault="00B73FD0" w:rsidP="00266DBF">
      <w:pPr>
        <w:jc w:val="both"/>
      </w:pPr>
      <w:r>
        <w:t>The GMatH</w:t>
      </w:r>
      <w:r w:rsidR="00321146">
        <w:t xml:space="preserve"> model use</w:t>
      </w:r>
      <w:r>
        <w:t>d</w:t>
      </w:r>
      <w:r w:rsidR="00321146">
        <w:t xml:space="preserve"> monthly cycles to simulate each stage of pregnancy</w:t>
      </w:r>
      <w:r w:rsidR="00DA49CF">
        <w:t xml:space="preserve"> and childbirth [9]. At each stage,</w:t>
      </w:r>
      <w:r w:rsidR="00321146">
        <w:t xml:space="preserve"> the model estimate</w:t>
      </w:r>
      <w:r w:rsidR="00BF0061">
        <w:t>s</w:t>
      </w:r>
      <w:r w:rsidR="00321146">
        <w:t xml:space="preserve"> the probabilities of pregnancy, termination, and complications as a result of individual-level</w:t>
      </w:r>
      <w:r w:rsidR="00390746">
        <w:t>, social,</w:t>
      </w:r>
      <w:r w:rsidR="00321146">
        <w:t xml:space="preserve"> and institutional risk factors [9].</w:t>
      </w:r>
      <w:r w:rsidR="00390746">
        <w:t xml:space="preserve"> </w:t>
      </w:r>
      <w:r w:rsidR="00A55AFF">
        <w:t>Parameters govern</w:t>
      </w:r>
      <w:r w:rsidR="00BF0061">
        <w:t>ed the</w:t>
      </w:r>
      <w:r w:rsidR="00A55AFF">
        <w:t xml:space="preserve"> transition probabilities to different states within the model </w:t>
      </w:r>
      <w:r w:rsidR="00BF0061">
        <w:t xml:space="preserve">[9]. These parameters </w:t>
      </w:r>
      <w:r w:rsidR="00A55AFF">
        <w:t>were estimated from probability distributions based on empirical data where possible, and on expert opinion whe</w:t>
      </w:r>
      <w:r w:rsidR="005932FB">
        <w:t>n</w:t>
      </w:r>
      <w:r w:rsidR="00A55AFF">
        <w:t xml:space="preserve"> data was unavailable [9]. Relationships between parameters were similarly derived through a mixture of empirical data and expert opinion [9]. </w:t>
      </w:r>
      <w:r w:rsidR="006B4027">
        <w:t>P</w:t>
      </w:r>
      <w:r w:rsidR="00A55AFF">
        <w:t xml:space="preserve">arameters’ prior probability distributions </w:t>
      </w:r>
      <w:r w:rsidR="006B4027">
        <w:t xml:space="preserve">were </w:t>
      </w:r>
      <w:r w:rsidR="00A55AFF">
        <w:t>based on a hierarchical model</w:t>
      </w:r>
      <w:r w:rsidR="006B4027">
        <w:t xml:space="preserve"> with up to five levels (</w:t>
      </w:r>
      <w:r w:rsidR="006C1CDF">
        <w:t>global, country income group, continent, region, and country</w:t>
      </w:r>
      <w:r w:rsidR="006B4027">
        <w:t>)</w:t>
      </w:r>
      <w:r w:rsidR="00A55AFF">
        <w:t>. The model was then fit to empirical data [9].</w:t>
      </w:r>
    </w:p>
    <w:p w14:paraId="6635D3B8" w14:textId="77777777" w:rsidR="00A55AFF" w:rsidRDefault="00A55AFF" w:rsidP="00266DBF">
      <w:pPr>
        <w:jc w:val="both"/>
      </w:pPr>
    </w:p>
    <w:p w14:paraId="6EB0BB2A" w14:textId="7A1F4D88" w:rsidR="00A55AFF" w:rsidRDefault="00A55AFF" w:rsidP="00A55AFF">
      <w:pPr>
        <w:jc w:val="both"/>
      </w:pPr>
      <w:r>
        <w:t>The model used 5 sets of parameters, categorised into biological parameters, family planning parameters, health system parameters, obstetrical complications, and clinical interventions [9]. Examples of biological parameters include age-specific probability of pregnancy</w:t>
      </w:r>
      <w:r w:rsidR="00955E0E">
        <w:t xml:space="preserve"> and</w:t>
      </w:r>
      <w:r>
        <w:t xml:space="preserve"> anaemia status, while examples of family planning parameters include contraceptive preferences. Health system parameters include the type of care available at birth</w:t>
      </w:r>
      <w:r w:rsidR="00955E0E">
        <w:t xml:space="preserve"> </w:t>
      </w:r>
      <w:r>
        <w:t xml:space="preserve">and underreporting of maternal deaths. </w:t>
      </w:r>
      <w:r w:rsidR="00BE4046">
        <w:t>P</w:t>
      </w:r>
      <w:r>
        <w:t>arameter</w:t>
      </w:r>
      <w:r w:rsidR="00BE4046">
        <w:t xml:space="preserve">s representing </w:t>
      </w:r>
      <w:r>
        <w:t xml:space="preserve">obstetrical complications </w:t>
      </w:r>
      <w:r w:rsidR="00BE4046">
        <w:t>include</w:t>
      </w:r>
      <w:r>
        <w:t xml:space="preserve"> the risk of postpartum haemorrhage</w:t>
      </w:r>
      <w:r w:rsidR="00334EC1">
        <w:t xml:space="preserve"> and </w:t>
      </w:r>
      <w:r w:rsidR="00BE4046">
        <w:t>parameters</w:t>
      </w:r>
      <w:r>
        <w:t xml:space="preserve"> representing clinical interventions </w:t>
      </w:r>
      <w:r w:rsidR="00BE4046">
        <w:t>include</w:t>
      </w:r>
      <w:r>
        <w:t xml:space="preserve"> the </w:t>
      </w:r>
      <w:r w:rsidR="008C4A33">
        <w:t>use of elective interventions, such as caesareans</w:t>
      </w:r>
      <w:r>
        <w:t xml:space="preserve"> [9].</w:t>
      </w:r>
    </w:p>
    <w:p w14:paraId="36B85C37" w14:textId="77777777" w:rsidR="00FA6788" w:rsidRDefault="00FA6788" w:rsidP="00A55AFF">
      <w:pPr>
        <w:jc w:val="both"/>
      </w:pPr>
    </w:p>
    <w:p w14:paraId="48707208" w14:textId="4DCAEB8B" w:rsidR="00FA6788" w:rsidRDefault="00FA6788" w:rsidP="00A55AFF">
      <w:pPr>
        <w:jc w:val="both"/>
      </w:pPr>
      <w:r>
        <w:t>To test the model’s predictive accuracy, the authors calibrated the model’s maternal death estimates using CRVS data collected between 1990 and 2015, then compared the model’s estimates for 2016 to 2020 to the CRVS estimates for the same time period. The mean absolute error for the total number of maternal deaths in test set was 47.5.</w:t>
      </w:r>
    </w:p>
    <w:p w14:paraId="05A34513" w14:textId="77777777" w:rsidR="00F948FF" w:rsidRDefault="00F948FF" w:rsidP="003F6492">
      <w:pPr>
        <w:jc w:val="both"/>
      </w:pPr>
    </w:p>
    <w:p w14:paraId="4B8C7494" w14:textId="2D755EFB" w:rsidR="00A25CBF" w:rsidRDefault="00E53ED0" w:rsidP="00A55AFF">
      <w:pPr>
        <w:jc w:val="both"/>
      </w:pPr>
      <w:proofErr w:type="spellStart"/>
      <w:r>
        <w:t>GMatH</w:t>
      </w:r>
      <w:r w:rsidR="002909FD">
        <w:t>’s</w:t>
      </w:r>
      <w:proofErr w:type="spellEnd"/>
      <w:r>
        <w:t xml:space="preserve"> authors argue that</w:t>
      </w:r>
      <w:r w:rsidR="00907162">
        <w:t xml:space="preserve">, by simulating causal relationships between risks and the stage of a woman’s reproductive lifecycle, their </w:t>
      </w:r>
      <w:r w:rsidR="00F57E1F">
        <w:t xml:space="preserve">model can </w:t>
      </w:r>
      <w:r w:rsidR="007263BD">
        <w:t>use</w:t>
      </w:r>
      <w:r w:rsidR="00F57E1F">
        <w:t xml:space="preserve"> causal-inference</w:t>
      </w:r>
      <w:r w:rsidR="007263BD">
        <w:t xml:space="preserve"> to predict maternal outcomes more robustly</w:t>
      </w:r>
      <w:r>
        <w:t xml:space="preserve"> than </w:t>
      </w:r>
      <w:r w:rsidR="00701AEA">
        <w:t xml:space="preserve">the </w:t>
      </w:r>
      <w:r w:rsidR="00487D66">
        <w:t xml:space="preserve">MMEIG and GBD </w:t>
      </w:r>
      <w:r w:rsidR="00701AEA">
        <w:t>correlation-based approach</w:t>
      </w:r>
      <w:r w:rsidR="00487D66">
        <w:t>es</w:t>
      </w:r>
      <w:r w:rsidR="00701AEA">
        <w:t xml:space="preserve"> [9]. </w:t>
      </w:r>
      <w:r w:rsidR="00487D66">
        <w:t xml:space="preserve">Additionally, and in contrast to BMat and CODEm, </w:t>
      </w:r>
      <w:proofErr w:type="spellStart"/>
      <w:r w:rsidR="00286D40">
        <w:t>GMatH’s</w:t>
      </w:r>
      <w:proofErr w:type="spellEnd"/>
      <w:r w:rsidR="00487D66">
        <w:t xml:space="preserve"> breadth of parameters allows a wide variety of policies </w:t>
      </w:r>
      <w:r w:rsidR="00AC6632">
        <w:t xml:space="preserve">and health system barries </w:t>
      </w:r>
      <w:r w:rsidR="00487D66">
        <w:t>to be modelled [9].</w:t>
      </w:r>
      <w:r w:rsidR="009B40E1">
        <w:t xml:space="preserve"> </w:t>
      </w:r>
      <w:r w:rsidR="003F6492">
        <w:t xml:space="preserve">For instance, GMatH has been used to </w:t>
      </w:r>
      <w:r w:rsidR="00D34F8E">
        <w:t>investigate</w:t>
      </w:r>
      <w:r w:rsidR="003F6492">
        <w:t xml:space="preserve"> difference</w:t>
      </w:r>
      <w:r w:rsidR="00AC6632">
        <w:t>s</w:t>
      </w:r>
      <w:r w:rsidR="003F6492">
        <w:t xml:space="preserve"> </w:t>
      </w:r>
      <w:r w:rsidR="00CE0DC1">
        <w:t>in</w:t>
      </w:r>
      <w:r w:rsidR="003F6492">
        <w:t xml:space="preserve"> maternal mortality </w:t>
      </w:r>
      <w:r w:rsidR="00AC6632">
        <w:t>between</w:t>
      </w:r>
      <w:r w:rsidR="003F6492">
        <w:t xml:space="preserve"> women </w:t>
      </w:r>
      <w:r w:rsidR="00423C78">
        <w:t>in</w:t>
      </w:r>
      <w:r w:rsidR="003F6492">
        <w:t xml:space="preserve"> rural versus urban </w:t>
      </w:r>
      <w:r w:rsidR="00423C78">
        <w:t>areas</w:t>
      </w:r>
      <w:r w:rsidR="003F6492">
        <w:t xml:space="preserve">, as well as for women with different </w:t>
      </w:r>
      <w:r w:rsidR="00423C78">
        <w:t xml:space="preserve">education </w:t>
      </w:r>
      <w:r w:rsidR="003F6492">
        <w:t xml:space="preserve">levels [10]. </w:t>
      </w:r>
      <w:r w:rsidR="002F6953">
        <w:t>This</w:t>
      </w:r>
      <w:r w:rsidR="003F6492">
        <w:t xml:space="preserve"> analysis </w:t>
      </w:r>
      <w:r w:rsidR="002F6953">
        <w:t>showed</w:t>
      </w:r>
      <w:r w:rsidR="003F6492">
        <w:t xml:space="preserve"> the importance of addressing women’s education as an avenue for </w:t>
      </w:r>
      <w:r w:rsidR="00F77C70">
        <w:t>reducing</w:t>
      </w:r>
      <w:r w:rsidR="003F6492">
        <w:t xml:space="preserve"> maternal mortality [10]. In contrast, it is difficult to produce an effective policy to reduce </w:t>
      </w:r>
      <w:r w:rsidR="00DC7E75">
        <w:t>MMR</w:t>
      </w:r>
      <w:r w:rsidR="003F6492">
        <w:t xml:space="preserve"> </w:t>
      </w:r>
      <w:r w:rsidR="009B40E1">
        <w:t>from</w:t>
      </w:r>
      <w:r w:rsidR="003F6492">
        <w:t xml:space="preserve"> </w:t>
      </w:r>
      <w:r w:rsidR="009B40E1">
        <w:t>observing</w:t>
      </w:r>
      <w:r w:rsidR="003F6492">
        <w:t xml:space="preserve"> that </w:t>
      </w:r>
      <w:proofErr w:type="spellStart"/>
      <w:r w:rsidR="00F77C70">
        <w:t>BMat’s</w:t>
      </w:r>
      <w:proofErr w:type="spellEnd"/>
      <w:r w:rsidR="003F6492">
        <w:t xml:space="preserve"> </w:t>
      </w:r>
      <w:r w:rsidR="009B40E1">
        <w:t>MMR estimates</w:t>
      </w:r>
      <w:r w:rsidR="003F6492">
        <w:t xml:space="preserve"> are primarily predicted by GDP, which is a difficult outcome for politicians to change [9].</w:t>
      </w:r>
    </w:p>
    <w:p w14:paraId="31889222" w14:textId="77777777" w:rsidR="00266DBF" w:rsidRDefault="00266DBF" w:rsidP="00DF6183">
      <w:pPr>
        <w:jc w:val="both"/>
      </w:pPr>
    </w:p>
    <w:p w14:paraId="12DDF651" w14:textId="2D2C3FEA" w:rsidR="00266DBF" w:rsidRDefault="003322B1" w:rsidP="003F6492">
      <w:pPr>
        <w:pStyle w:val="Heading5"/>
      </w:pPr>
      <w:r>
        <w:t xml:space="preserve">3.141 </w:t>
      </w:r>
      <w:r w:rsidR="00266DBF">
        <w:t>Limitations of the Global Maternal Health Microsimulation Model Estimates</w:t>
      </w:r>
    </w:p>
    <w:p w14:paraId="3EDF6877" w14:textId="489A3259" w:rsidR="00100897" w:rsidRDefault="00A07417" w:rsidP="00DF6183">
      <w:pPr>
        <w:jc w:val="both"/>
      </w:pPr>
      <w:r>
        <w:t xml:space="preserve">Similar to the limitations </w:t>
      </w:r>
      <w:r w:rsidR="006F0E56">
        <w:t>of BMat and CODEm</w:t>
      </w:r>
      <w:r w:rsidR="00362A83">
        <w:t xml:space="preserve"> discussed above</w:t>
      </w:r>
      <w:r>
        <w:t xml:space="preserve">, </w:t>
      </w:r>
      <w:r w:rsidR="007C5FE3">
        <w:t>a</w:t>
      </w:r>
      <w:r>
        <w:t xml:space="preserve"> </w:t>
      </w:r>
      <w:r w:rsidR="007C5FE3">
        <w:t>primary</w:t>
      </w:r>
      <w:r>
        <w:t xml:space="preserve"> limitation of the </w:t>
      </w:r>
      <w:proofErr w:type="spellStart"/>
      <w:r>
        <w:t>GmatH</w:t>
      </w:r>
      <w:proofErr w:type="spellEnd"/>
      <w:r>
        <w:t xml:space="preserve"> model </w:t>
      </w:r>
      <w:r w:rsidR="003E3F2F">
        <w:t>was its use of</w:t>
      </w:r>
      <w:r w:rsidR="00100C1E">
        <w:t xml:space="preserve"> sparse and low-quality data, again </w:t>
      </w:r>
      <w:r w:rsidR="003E3F2F">
        <w:t>reducing</w:t>
      </w:r>
      <w:r w:rsidR="00100C1E">
        <w:t xml:space="preserve"> </w:t>
      </w:r>
      <w:r w:rsidR="003E3F2F">
        <w:t>its prediction</w:t>
      </w:r>
      <w:r w:rsidR="00100C1E">
        <w:t xml:space="preserve"> </w:t>
      </w:r>
      <w:r w:rsidR="001061B5">
        <w:t xml:space="preserve">accuracy </w:t>
      </w:r>
      <w:r w:rsidR="00100C1E">
        <w:t xml:space="preserve">[9]. </w:t>
      </w:r>
      <w:r w:rsidR="00970F52">
        <w:t xml:space="preserve">For example, there were multiple instances of parameters for high-income countries using the prior distribution calculated for upper-middle income countries [23]. These parameters were generally informed by Demographic and Health Surveys, which collected data solely from lower-income countries, preventing informative priors from being generated for high-income countries [23]. </w:t>
      </w:r>
      <w:r w:rsidR="002D1360">
        <w:t xml:space="preserve">Other parameters that lacked supporting empirical evidence were instead informed by expert opinion, which may not reflect the local reality [23]. </w:t>
      </w:r>
      <w:r w:rsidR="00602AFC">
        <w:t>Additionally, these parameters were often estimated using hierarchical models</w:t>
      </w:r>
      <w:r w:rsidR="00EF2996">
        <w:t xml:space="preserve">, with the associated limitations discussed in Section </w:t>
      </w:r>
      <w:r w:rsidR="009D11D2">
        <w:t>3.13</w:t>
      </w:r>
      <w:r w:rsidR="00602AFC">
        <w:t xml:space="preserve"> [23]. </w:t>
      </w:r>
      <w:r w:rsidR="002B03BE">
        <w:t xml:space="preserve">These uninformative </w:t>
      </w:r>
      <w:r w:rsidR="00602AFC">
        <w:t xml:space="preserve">or unrepresentative </w:t>
      </w:r>
      <w:r w:rsidR="002B03BE">
        <w:t xml:space="preserve">priors could reduce the </w:t>
      </w:r>
      <w:r w:rsidR="00602AFC">
        <w:t xml:space="preserve">model’s </w:t>
      </w:r>
      <w:r w:rsidR="002B03BE">
        <w:t xml:space="preserve">accuracy, thus decreasing its </w:t>
      </w:r>
      <w:r w:rsidR="00487BBB">
        <w:t>ability to inform policy.</w:t>
      </w:r>
      <w:r w:rsidR="002B03BE">
        <w:t xml:space="preserve"> </w:t>
      </w:r>
    </w:p>
    <w:p w14:paraId="0C8929C0" w14:textId="43D85826" w:rsidR="00CE4B4A" w:rsidRDefault="00CE4B4A" w:rsidP="00027BC7"/>
    <w:p w14:paraId="19D9797A" w14:textId="51E92E10" w:rsidR="00F816CF" w:rsidRDefault="005F10DB" w:rsidP="00417929">
      <w:pPr>
        <w:jc w:val="both"/>
      </w:pPr>
      <w:r>
        <w:t xml:space="preserve">There </w:t>
      </w:r>
      <w:r w:rsidR="009038E2">
        <w:t>were</w:t>
      </w:r>
      <w:r>
        <w:t xml:space="preserve"> also a variety of limitations unique to the </w:t>
      </w:r>
      <w:r w:rsidR="009038E2">
        <w:t>GMatH</w:t>
      </w:r>
      <w:r>
        <w:t xml:space="preserve"> mode</w:t>
      </w:r>
      <w:r w:rsidR="009038E2">
        <w:t>l. For example,</w:t>
      </w:r>
      <w:r w:rsidR="00BD1AEE">
        <w:t xml:space="preserve"> </w:t>
      </w:r>
      <w:r w:rsidR="009038E2">
        <w:t>any</w:t>
      </w:r>
      <w:r w:rsidR="00BD1AEE">
        <w:t xml:space="preserve"> misspecification of</w:t>
      </w:r>
      <w:r w:rsidR="009038E2">
        <w:t xml:space="preserve"> the</w:t>
      </w:r>
      <w:r w:rsidR="00BD1AEE">
        <w:t xml:space="preserve"> causal relationships between maternal mortality and feature variables </w:t>
      </w:r>
      <w:r w:rsidR="00446A37">
        <w:t xml:space="preserve">would reduce accuracy </w:t>
      </w:r>
      <w:r w:rsidR="00BD1AEE">
        <w:t>[24]</w:t>
      </w:r>
      <w:r>
        <w:t xml:space="preserve">. </w:t>
      </w:r>
      <w:r w:rsidR="00446A37">
        <w:t>Additionally, while</w:t>
      </w:r>
      <w:r w:rsidR="006B4ABD">
        <w:t xml:space="preserve"> the model </w:t>
      </w:r>
      <w:r w:rsidR="00446A37">
        <w:t>can</w:t>
      </w:r>
      <w:r w:rsidR="006B4ABD">
        <w:t xml:space="preserve"> consider a wide </w:t>
      </w:r>
      <w:r w:rsidR="0059390A">
        <w:t>variety</w:t>
      </w:r>
      <w:r w:rsidR="006B4ABD">
        <w:t xml:space="preserve"> of </w:t>
      </w:r>
      <w:r w:rsidR="00E43268">
        <w:t>explanatory</w:t>
      </w:r>
      <w:r w:rsidR="006B4ABD">
        <w:t xml:space="preserve"> variables</w:t>
      </w:r>
      <w:r w:rsidR="00E43268">
        <w:t xml:space="preserve">, </w:t>
      </w:r>
      <w:r w:rsidR="00417929">
        <w:t>each variable</w:t>
      </w:r>
      <w:r w:rsidR="003D5B45">
        <w:t xml:space="preserve"> is </w:t>
      </w:r>
      <w:r w:rsidR="00417929">
        <w:t>associated with uncertainty</w:t>
      </w:r>
      <w:r w:rsidR="006512ED">
        <w:t>, especially in the case of countries with little empirical data for parameter-tuning</w:t>
      </w:r>
      <w:r w:rsidR="00417929">
        <w:t xml:space="preserve"> [24]. By </w:t>
      </w:r>
      <w:r w:rsidR="00F267D3">
        <w:t xml:space="preserve">progressively adding variables, the model </w:t>
      </w:r>
      <w:r w:rsidR="006512ED">
        <w:t xml:space="preserve">may become overly influenced by uncertainty, </w:t>
      </w:r>
      <w:r w:rsidR="003D5B45">
        <w:t>with its estimates b</w:t>
      </w:r>
      <w:r w:rsidR="00DB77B4">
        <w:t xml:space="preserve">ecoming dominated </w:t>
      </w:r>
      <w:r w:rsidR="00644FBB">
        <w:t>by the parameters’ uncertainty</w:t>
      </w:r>
      <w:r w:rsidR="00DB77B4">
        <w:t xml:space="preserve"> </w:t>
      </w:r>
      <w:r w:rsidR="006512ED">
        <w:t>[24].</w:t>
      </w:r>
      <w:r w:rsidR="007507E1">
        <w:t xml:space="preserve"> </w:t>
      </w:r>
      <w:r w:rsidR="0081496B">
        <w:t xml:space="preserve">As a result, the variation in the estimates may increase </w:t>
      </w:r>
      <w:r w:rsidR="00512600">
        <w:t xml:space="preserve">beyond the point at which the estimates themselves are informative, as they cover too wide a range of outcomes [24]. </w:t>
      </w:r>
      <w:r w:rsidR="00156424">
        <w:t xml:space="preserve">Small inaccuracies in </w:t>
      </w:r>
      <w:r w:rsidR="00272B8E">
        <w:t>each of the</w:t>
      </w:r>
      <w:r w:rsidR="00156424">
        <w:t xml:space="preserve"> parameter</w:t>
      </w:r>
      <w:r w:rsidR="00272B8E">
        <w:t>s’</w:t>
      </w:r>
      <w:r w:rsidR="00156424">
        <w:t xml:space="preserve"> values may also accumulate, further decreasing accuracy [26]. </w:t>
      </w:r>
      <w:r w:rsidR="000A4A2A">
        <w:t>Moreover, the</w:t>
      </w:r>
      <w:r w:rsidR="007507E1">
        <w:t xml:space="preserve"> more parameters included in the model, the greater its complexity, and thus the greater </w:t>
      </w:r>
      <w:r w:rsidR="00DA7439">
        <w:t>the</w:t>
      </w:r>
      <w:r w:rsidR="007507E1">
        <w:t xml:space="preserve"> </w:t>
      </w:r>
      <w:r w:rsidR="00DA7439">
        <w:t>chance</w:t>
      </w:r>
      <w:r w:rsidR="007507E1">
        <w:t xml:space="preserve"> of overfitting</w:t>
      </w:r>
      <w:r w:rsidR="007F1DCE">
        <w:t>,</w:t>
      </w:r>
      <w:r w:rsidR="007507E1">
        <w:t xml:space="preserve"> </w:t>
      </w:r>
      <w:r w:rsidR="007F1DCE">
        <w:t xml:space="preserve">reducing the model’s ability to generalise </w:t>
      </w:r>
      <w:r w:rsidR="001A7134">
        <w:t>[25]</w:t>
      </w:r>
      <w:r w:rsidR="007507E1">
        <w:t xml:space="preserve">. This is particularly </w:t>
      </w:r>
      <w:r w:rsidR="007F1DCE">
        <w:t>relevant</w:t>
      </w:r>
      <w:r w:rsidR="007507E1">
        <w:t xml:space="preserve"> </w:t>
      </w:r>
      <w:r w:rsidR="007F1DCE">
        <w:t xml:space="preserve">for </w:t>
      </w:r>
      <w:r w:rsidR="007507E1">
        <w:t>low-income</w:t>
      </w:r>
      <w:r w:rsidR="007F1DCE">
        <w:t xml:space="preserve"> countries with little data</w:t>
      </w:r>
      <w:r w:rsidR="007507E1">
        <w:t xml:space="preserve">. </w:t>
      </w:r>
    </w:p>
    <w:p w14:paraId="40A2FC35" w14:textId="77777777" w:rsidR="00D40148" w:rsidRDefault="00D40148" w:rsidP="00417929">
      <w:pPr>
        <w:jc w:val="both"/>
      </w:pPr>
    </w:p>
    <w:p w14:paraId="1FE683D7" w14:textId="3DA30FD2" w:rsidR="00D40148" w:rsidRDefault="000A4A2A" w:rsidP="00417929">
      <w:pPr>
        <w:jc w:val="both"/>
      </w:pPr>
      <w:proofErr w:type="spellStart"/>
      <w:r>
        <w:t>GmatH</w:t>
      </w:r>
      <w:r w:rsidR="00CC6E86">
        <w:t>’s</w:t>
      </w:r>
      <w:proofErr w:type="spellEnd"/>
      <w:r w:rsidR="00CC6E86">
        <w:t xml:space="preserve"> accuracy may also be </w:t>
      </w:r>
      <w:r w:rsidR="00B73EE3">
        <w:t>affected</w:t>
      </w:r>
      <w:r w:rsidR="00CC6E86">
        <w:t xml:space="preserve"> by how</w:t>
      </w:r>
      <w:r>
        <w:t xml:space="preserve"> it orders </w:t>
      </w:r>
      <w:r w:rsidR="00B73EE3">
        <w:t xml:space="preserve">simulated </w:t>
      </w:r>
      <w:r>
        <w:t xml:space="preserve">events. </w:t>
      </w:r>
      <w:r w:rsidR="00712269">
        <w:t>According to the original paper, the model “progresses in monthly intervals”, indicating that the simulated women’s states are updated at discrete timesteps [</w:t>
      </w:r>
      <w:r w:rsidR="006C559E">
        <w:t>9]. Many of the parameters in the model are inter-related, an</w:t>
      </w:r>
      <w:r w:rsidR="006B423E">
        <w:t xml:space="preserve">d as a result the order they are updated can </w:t>
      </w:r>
      <w:r w:rsidR="00D92704">
        <w:t>affect</w:t>
      </w:r>
      <w:r w:rsidR="006B423E">
        <w:t xml:space="preserve"> the model’s final estimates [24]. </w:t>
      </w:r>
      <w:r w:rsidR="00A0483E">
        <w:t xml:space="preserve">For example, if </w:t>
      </w:r>
      <w:r w:rsidR="001B2658">
        <w:t>a woman experiences a severe complication</w:t>
      </w:r>
      <w:r w:rsidR="0000685F">
        <w:t xml:space="preserve">, her chance of mortality would chance substantially depending on whether she was treated before or after occurrence of a secondary infection </w:t>
      </w:r>
      <w:r w:rsidR="001A7134">
        <w:t>[25].</w:t>
      </w:r>
      <w:r w:rsidR="00A3357D">
        <w:t xml:space="preserve"> </w:t>
      </w:r>
    </w:p>
    <w:p w14:paraId="386BCD91" w14:textId="77777777" w:rsidR="00084A7D" w:rsidRDefault="00084A7D" w:rsidP="00417929">
      <w:pPr>
        <w:jc w:val="both"/>
      </w:pPr>
    </w:p>
    <w:p w14:paraId="5BBBCCE6" w14:textId="48468D0C" w:rsidR="008551A5" w:rsidRDefault="00084A7D" w:rsidP="009C6920">
      <w:pPr>
        <w:jc w:val="both"/>
      </w:pPr>
      <w:r>
        <w:t xml:space="preserve">The validity of </w:t>
      </w:r>
      <w:proofErr w:type="spellStart"/>
      <w:r>
        <w:t>GmatH</w:t>
      </w:r>
      <w:r w:rsidR="0072475F">
        <w:t>’s</w:t>
      </w:r>
      <w:proofErr w:type="spellEnd"/>
      <w:r w:rsidR="0072475F">
        <w:t xml:space="preserve"> </w:t>
      </w:r>
      <w:r>
        <w:t>estimates is also affected by the starting state of its simulated population</w:t>
      </w:r>
      <w:r w:rsidR="009C6920">
        <w:t>, which is a sampled population and thus could result in the model’s final estimates being unrepresentative [9, 24].</w:t>
      </w:r>
    </w:p>
    <w:p w14:paraId="179192BE" w14:textId="77777777" w:rsidR="009C6920" w:rsidRDefault="009C6920" w:rsidP="009C6920">
      <w:pPr>
        <w:jc w:val="both"/>
      </w:pPr>
    </w:p>
    <w:p w14:paraId="3FE2B577" w14:textId="596A9166" w:rsidR="006B5586" w:rsidRDefault="00CA1647" w:rsidP="006B5586">
      <w:pPr>
        <w:pStyle w:val="Heading4"/>
      </w:pPr>
      <w:r>
        <w:t>3.1</w:t>
      </w:r>
      <w:r w:rsidR="003322B1">
        <w:t>5</w:t>
      </w:r>
      <w:r>
        <w:t xml:space="preserve"> </w:t>
      </w:r>
      <w:r w:rsidR="006B5586">
        <w:t xml:space="preserve">Comparison of </w:t>
      </w:r>
      <w:r w:rsidR="00444846">
        <w:t xml:space="preserve">the </w:t>
      </w:r>
      <w:r w:rsidR="00434713">
        <w:t xml:space="preserve">UN </w:t>
      </w:r>
      <w:r w:rsidR="00444846">
        <w:t>MMEIG, GBD</w:t>
      </w:r>
      <w:r w:rsidR="00434713">
        <w:t xml:space="preserve"> Study</w:t>
      </w:r>
      <w:r w:rsidR="00444846">
        <w:t>, and GMatH</w:t>
      </w:r>
      <w:r w:rsidR="006B5586">
        <w:t xml:space="preserve"> </w:t>
      </w:r>
      <w:r w:rsidR="00434713">
        <w:t>MMR</w:t>
      </w:r>
      <w:r w:rsidR="00444846">
        <w:t xml:space="preserve"> </w:t>
      </w:r>
      <w:r w:rsidR="006B5586">
        <w:t>Estimates</w:t>
      </w:r>
    </w:p>
    <w:p w14:paraId="71EDD035" w14:textId="77777777" w:rsidR="00C247F4" w:rsidRDefault="00E95DD0" w:rsidP="00E95DD0">
      <w:pPr>
        <w:jc w:val="both"/>
      </w:pPr>
      <w:r>
        <w:t xml:space="preserve">On average, </w:t>
      </w:r>
      <w:proofErr w:type="spellStart"/>
      <w:r>
        <w:t>GMatH’s</w:t>
      </w:r>
      <w:proofErr w:type="spellEnd"/>
      <w:r>
        <w:t xml:space="preserve"> country-level MMR estimates were 22% higher than CODEm’s estimates and 19% than </w:t>
      </w:r>
      <w:proofErr w:type="spellStart"/>
      <w:r>
        <w:t>BMat’s</w:t>
      </w:r>
      <w:proofErr w:type="spellEnd"/>
      <w:r>
        <w:t xml:space="preserve"> estimates [49]. 85.8% of CODEm’s MMR estimates were contained within </w:t>
      </w:r>
      <w:proofErr w:type="spellStart"/>
      <w:r>
        <w:t>GMatH’s</w:t>
      </w:r>
      <w:proofErr w:type="spellEnd"/>
      <w:r>
        <w:t xml:space="preserve"> 95% confidence intervals compared to 88.1% of estimates from BMat [49]. The correlation between GMatH and CODEm’s MMR estimates was 0.828 versus 0.879 between GMatH and BMat [49].</w:t>
      </w:r>
    </w:p>
    <w:p w14:paraId="42106AF6" w14:textId="77777777" w:rsidR="00C247F4" w:rsidRDefault="00C247F4" w:rsidP="00E95DD0">
      <w:pPr>
        <w:jc w:val="both"/>
      </w:pPr>
    </w:p>
    <w:p w14:paraId="10031561" w14:textId="666BAE69" w:rsidR="002155A8" w:rsidRDefault="00E95DD0" w:rsidP="00BC069F">
      <w:pPr>
        <w:jc w:val="both"/>
      </w:pPr>
      <w:r>
        <w:t xml:space="preserve">Despite these similarities, Ward et al. (2025) found large variation across </w:t>
      </w:r>
      <w:r w:rsidR="00D87CF9">
        <w:t xml:space="preserve">the models’ </w:t>
      </w:r>
      <w:r>
        <w:t xml:space="preserve">estimates for certain countries, </w:t>
      </w:r>
      <w:r w:rsidR="007C303D">
        <w:t>such as</w:t>
      </w:r>
      <w:r>
        <w:t xml:space="preserve"> Nigeria and Afghanistan [49]. </w:t>
      </w:r>
      <w:r w:rsidR="00D44D7A">
        <w:t xml:space="preserve">The inter-model variation is likely </w:t>
      </w:r>
      <w:r w:rsidR="007C303D">
        <w:t>due to</w:t>
      </w:r>
      <w:r w:rsidR="00D44D7A">
        <w:t xml:space="preserve"> their different methodologies and input datasets</w:t>
      </w:r>
      <w:r w:rsidR="00887185">
        <w:t xml:space="preserve">. </w:t>
      </w:r>
      <w:r w:rsidR="002155A8">
        <w:t>For example, Ward et al. (2025) noticed that</w:t>
      </w:r>
      <w:r w:rsidR="00A22ED4">
        <w:t xml:space="preserve"> </w:t>
      </w:r>
      <w:r w:rsidR="00350401">
        <w:t>inter-model variation</w:t>
      </w:r>
      <w:r w:rsidR="00C81531">
        <w:t xml:space="preserve"> </w:t>
      </w:r>
      <w:r w:rsidR="00350401">
        <w:t>was</w:t>
      </w:r>
      <w:r w:rsidR="00A22ED4">
        <w:t xml:space="preserve"> often greatest</w:t>
      </w:r>
      <w:r w:rsidR="00BE18EC">
        <w:t xml:space="preserve"> </w:t>
      </w:r>
      <w:r w:rsidR="00A22ED4">
        <w:t xml:space="preserve">when </w:t>
      </w:r>
      <w:r w:rsidR="00645C9F">
        <w:t xml:space="preserve">the </w:t>
      </w:r>
      <w:r w:rsidR="00EF0C3E">
        <w:t xml:space="preserve">only data available about </w:t>
      </w:r>
      <w:r w:rsidR="00350401">
        <w:t>a</w:t>
      </w:r>
      <w:r w:rsidR="00EF0C3E">
        <w:t xml:space="preserve"> </w:t>
      </w:r>
      <w:r w:rsidR="00E74741">
        <w:t xml:space="preserve">country </w:t>
      </w:r>
      <w:r w:rsidR="00EF0C3E">
        <w:t>was</w:t>
      </w:r>
      <w:r w:rsidR="00E74741">
        <w:t xml:space="preserve"> </w:t>
      </w:r>
      <w:r w:rsidR="00BE337D">
        <w:t>survey-based</w:t>
      </w:r>
      <w:r w:rsidR="00E74741">
        <w:t xml:space="preserve"> data about pregnancy-related mortality [49]. In contrast to maternal mortality, </w:t>
      </w:r>
      <w:r w:rsidR="00BE337D">
        <w:t xml:space="preserve">the cause of </w:t>
      </w:r>
      <w:r w:rsidR="00E74741">
        <w:t>pregnancy-related</w:t>
      </w:r>
      <w:r w:rsidR="00645C9F">
        <w:t xml:space="preserve"> </w:t>
      </w:r>
      <w:r w:rsidR="00BE337D">
        <w:t>death does not need to be related to pregnancy, childbirth, or termination [49].</w:t>
      </w:r>
      <w:r w:rsidR="002155A8">
        <w:t xml:space="preserve"> </w:t>
      </w:r>
      <w:r w:rsidR="004B63FF">
        <w:t xml:space="preserve">To be used in the BMat and CODEm models, pregnancy-related mortality must be </w:t>
      </w:r>
      <w:r w:rsidR="00CB7597">
        <w:t xml:space="preserve">converted into a model-recognisable metric using a series of calculations and assumptions [49]. In contrast, the pregnancy-related mortality data can be </w:t>
      </w:r>
      <w:r w:rsidR="00120C84">
        <w:t>inputted</w:t>
      </w:r>
      <w:r w:rsidR="00CB7597">
        <w:t xml:space="preserve"> directly </w:t>
      </w:r>
      <w:r w:rsidR="00120C84">
        <w:t>into</w:t>
      </w:r>
      <w:r w:rsidR="00CB7597">
        <w:t xml:space="preserve"> </w:t>
      </w:r>
      <w:proofErr w:type="spellStart"/>
      <w:r w:rsidR="00CB7597">
        <w:t>GMat</w:t>
      </w:r>
      <w:proofErr w:type="spellEnd"/>
      <w:r w:rsidR="00CB7597">
        <w:t xml:space="preserve"> </w:t>
      </w:r>
      <w:r w:rsidR="00A55BB2">
        <w:t xml:space="preserve">[49]. </w:t>
      </w:r>
      <w:r w:rsidR="00A23497">
        <w:t>Th</w:t>
      </w:r>
      <w:r w:rsidR="000D7DAC">
        <w:t>is</w:t>
      </w:r>
      <w:r w:rsidR="00A23497">
        <w:t xml:space="preserve"> difference in pre-processing may explain the </w:t>
      </w:r>
      <w:r w:rsidR="000D7DAC">
        <w:t xml:space="preserve">high </w:t>
      </w:r>
      <w:r w:rsidR="00A23497">
        <w:t xml:space="preserve">inter-model variation for these cases [49]. </w:t>
      </w:r>
      <w:r w:rsidR="00A55BB2">
        <w:t xml:space="preserve"> </w:t>
      </w:r>
    </w:p>
    <w:p w14:paraId="56D2ED2A" w14:textId="77777777" w:rsidR="0086138D" w:rsidRDefault="0086138D" w:rsidP="00BC069F">
      <w:pPr>
        <w:jc w:val="both"/>
      </w:pPr>
    </w:p>
    <w:p w14:paraId="03A74DC3" w14:textId="2C7854F7" w:rsidR="0086138D" w:rsidRDefault="0086138D" w:rsidP="00BC069F">
      <w:pPr>
        <w:jc w:val="both"/>
      </w:pPr>
      <w:r>
        <w:t xml:space="preserve">The variation in MMR estimates can produce confusion and uncertainty about the type of policy that should be implemented [49]. Consequently, the authors of the GMatH model describe their hope that their intrinsically different modelling approach could provide further insight into the reason why the models’ estimates have diverged [9]. </w:t>
      </w:r>
    </w:p>
    <w:p w14:paraId="6180012B" w14:textId="4A392DC3" w:rsidR="006B5586" w:rsidRDefault="00CA1647" w:rsidP="003C4D20">
      <w:pPr>
        <w:pStyle w:val="Heading3"/>
      </w:pPr>
      <w:r>
        <w:t xml:space="preserve">3.2 </w:t>
      </w:r>
      <w:r w:rsidR="00DC3A65">
        <w:t>BMat, CODEm, &amp; GMatH</w:t>
      </w:r>
      <w:r w:rsidR="00A97FC3">
        <w:t xml:space="preserve"> </w:t>
      </w:r>
      <w:r w:rsidR="00DC3A65">
        <w:t>versus</w:t>
      </w:r>
      <w:r w:rsidR="00A97FC3">
        <w:t xml:space="preserve"> Decision-Tree Based Machine Learning </w:t>
      </w:r>
    </w:p>
    <w:p w14:paraId="0798D152" w14:textId="735F6371" w:rsidR="008373A7" w:rsidRDefault="00385BBE" w:rsidP="00E84F21">
      <w:pPr>
        <w:jc w:val="both"/>
      </w:pPr>
      <w:r>
        <w:t xml:space="preserve">The </w:t>
      </w:r>
      <w:proofErr w:type="spellStart"/>
      <w:r>
        <w:t>BMis</w:t>
      </w:r>
      <w:proofErr w:type="spellEnd"/>
      <w:r>
        <w:t>/BMat, CODEm, and GMatH models</w:t>
      </w:r>
      <w:r w:rsidR="00C85831">
        <w:t xml:space="preserve"> </w:t>
      </w:r>
      <w:r w:rsidR="002B4847">
        <w:t>are part of</w:t>
      </w:r>
      <w:r w:rsidR="00A97FC3">
        <w:t xml:space="preserve"> the ‘data modelling culture’, </w:t>
      </w:r>
      <w:r w:rsidR="00DC7E1B">
        <w:t>as</w:t>
      </w:r>
      <w:r w:rsidR="00A97FC3">
        <w:t xml:space="preserve"> they estimate </w:t>
      </w:r>
      <w:r>
        <w:t>MMR</w:t>
      </w:r>
      <w:r w:rsidR="00A97FC3">
        <w:t xml:space="preserve"> </w:t>
      </w:r>
      <w:r w:rsidR="00AA3FE5">
        <w:t>by model</w:t>
      </w:r>
      <w:r w:rsidR="00E60A01">
        <w:t>ling</w:t>
      </w:r>
      <w:r w:rsidR="00AA3FE5">
        <w:t xml:space="preserve"> the processes that generate </w:t>
      </w:r>
      <w:r w:rsidR="002207F9">
        <w:t xml:space="preserve">the </w:t>
      </w:r>
      <w:r>
        <w:t>input</w:t>
      </w:r>
      <w:r w:rsidR="002207F9">
        <w:t xml:space="preserve"> data [32]. </w:t>
      </w:r>
      <w:r w:rsidR="00CB3B8C">
        <w:t>To do so, they</w:t>
      </w:r>
      <w:r w:rsidR="002207F9">
        <w:t xml:space="preserve"> </w:t>
      </w:r>
      <w:r w:rsidR="00CB3B8C">
        <w:t>make</w:t>
      </w:r>
      <w:r w:rsidR="002207F9">
        <w:t xml:space="preserve"> </w:t>
      </w:r>
      <w:r w:rsidR="00080FEA">
        <w:t xml:space="preserve">assumptions about the </w:t>
      </w:r>
      <w:r w:rsidR="001665AD">
        <w:t xml:space="preserve">data’s </w:t>
      </w:r>
      <w:r w:rsidR="00080FEA">
        <w:t>structure and the relationships that exist within the data, which inform their choice of priors and covariates. In contrast, decision-tree</w:t>
      </w:r>
      <w:r w:rsidR="002B5AEE">
        <w:t xml:space="preserve"> (DT)</w:t>
      </w:r>
      <w:r w:rsidR="00080FEA">
        <w:t xml:space="preserve"> based machine learning techniques </w:t>
      </w:r>
      <w:r w:rsidR="000152B4">
        <w:t xml:space="preserve">are part of the ‘algorithmic modelling culture’, where </w:t>
      </w:r>
      <w:r w:rsidR="001665AD">
        <w:t xml:space="preserve">the model focuses on predicting the outcome of interest </w:t>
      </w:r>
      <w:r w:rsidR="000152B4">
        <w:t>instead of trying to learn how the data is generated, [32].</w:t>
      </w:r>
      <w:r w:rsidR="00151591">
        <w:t xml:space="preserve"> </w:t>
      </w:r>
      <w:r w:rsidR="00CB45AA">
        <w:t>Using</w:t>
      </w:r>
      <w:r w:rsidR="00151591">
        <w:t xml:space="preserve"> an algorithmic modelling approach </w:t>
      </w:r>
      <w:r w:rsidR="00CB45AA">
        <w:t>may</w:t>
      </w:r>
      <w:r w:rsidR="00151591">
        <w:t xml:space="preserve"> avoid error </w:t>
      </w:r>
      <w:r w:rsidR="00E82284">
        <w:t>from</w:t>
      </w:r>
      <w:r w:rsidR="00BC1F31">
        <w:t xml:space="preserve"> </w:t>
      </w:r>
      <w:r w:rsidR="00725189">
        <w:t>uninformative</w:t>
      </w:r>
      <w:r w:rsidR="00BB2ABE">
        <w:t xml:space="preserve"> </w:t>
      </w:r>
      <w:r w:rsidR="00151591">
        <w:t>prior</w:t>
      </w:r>
      <w:r w:rsidR="00BB2ABE">
        <w:t>s</w:t>
      </w:r>
      <w:r w:rsidR="00E82284">
        <w:t xml:space="preserve">, </w:t>
      </w:r>
      <w:r w:rsidR="00BB2ABE">
        <w:t>regional heterogeneity</w:t>
      </w:r>
      <w:r w:rsidR="00E82284">
        <w:t>,</w:t>
      </w:r>
      <w:r w:rsidR="00BB2ABE">
        <w:t xml:space="preserve"> </w:t>
      </w:r>
      <w:r w:rsidR="00E82284">
        <w:t>and</w:t>
      </w:r>
      <w:r w:rsidR="002A3471">
        <w:t xml:space="preserve"> misspecification of causal relationships between MMR and </w:t>
      </w:r>
      <w:r w:rsidR="00D1220C">
        <w:t>feature</w:t>
      </w:r>
      <w:r w:rsidR="00E82284">
        <w:t xml:space="preserve"> variables.</w:t>
      </w:r>
    </w:p>
    <w:p w14:paraId="76B067D0" w14:textId="77777777" w:rsidR="00BB2ABE" w:rsidRDefault="00BB2ABE" w:rsidP="00E84F21">
      <w:pPr>
        <w:jc w:val="both"/>
      </w:pPr>
    </w:p>
    <w:p w14:paraId="3AC2FADE" w14:textId="1CA42612" w:rsidR="00C6669C" w:rsidRDefault="00C6669C" w:rsidP="00E84F21">
      <w:pPr>
        <w:jc w:val="both"/>
      </w:pPr>
      <w:r>
        <w:t>Unlike</w:t>
      </w:r>
      <w:r w:rsidR="00917465">
        <w:t xml:space="preserve"> </w:t>
      </w:r>
      <w:r w:rsidR="002B5AEE">
        <w:t>DT</w:t>
      </w:r>
      <w:r w:rsidR="00917465">
        <w:t xml:space="preserve"> models</w:t>
      </w:r>
      <w:r w:rsidR="00BB2ABE">
        <w:t xml:space="preserve">, </w:t>
      </w:r>
      <w:r w:rsidR="00E67F52">
        <w:t xml:space="preserve">BMat and CODEm </w:t>
      </w:r>
      <w:r w:rsidR="00B811B4">
        <w:t xml:space="preserve">must consider the effect of multicollinearity when selecting their feature variables. </w:t>
      </w:r>
      <w:r w:rsidR="00455446">
        <w:t>This process is described explicitly in CODEm’s documentation [32].</w:t>
      </w:r>
      <w:r w:rsidR="00D94CEC" w:rsidRPr="00D94CEC">
        <w:t xml:space="preserve"> </w:t>
      </w:r>
      <w:r w:rsidR="00D94CEC">
        <w:t>Multicollinearity occurs when feature</w:t>
      </w:r>
      <w:r w:rsidR="004F631E">
        <w:t>s</w:t>
      </w:r>
      <w:r w:rsidR="00D94CEC">
        <w:t xml:space="preserve"> are linearly dependent, which </w:t>
      </w:r>
      <w:r w:rsidR="004F631E">
        <w:t>makes</w:t>
      </w:r>
      <w:r w:rsidR="00D94CEC">
        <w:t xml:space="preserve"> </w:t>
      </w:r>
      <w:r w:rsidR="004F631E">
        <w:t>it</w:t>
      </w:r>
      <w:r w:rsidR="00D94CEC">
        <w:t xml:space="preserve"> difficult </w:t>
      </w:r>
      <w:r w:rsidR="004F631E">
        <w:t>to</w:t>
      </w:r>
      <w:r w:rsidR="00D94CEC">
        <w:t xml:space="preserve"> attribut</w:t>
      </w:r>
      <w:r w:rsidR="004F631E">
        <w:t>e</w:t>
      </w:r>
      <w:r w:rsidR="00D94CEC">
        <w:t xml:space="preserve"> change in MMR to a specific feature</w:t>
      </w:r>
      <w:r w:rsidR="00AE3151">
        <w:t xml:space="preserve"> </w:t>
      </w:r>
      <w:r w:rsidR="00D94CEC">
        <w:t>[35].</w:t>
      </w:r>
      <w:r w:rsidR="00D94CEC" w:rsidRPr="00D5162D">
        <w:t xml:space="preserve"> </w:t>
      </w:r>
      <w:r w:rsidR="00D94CEC">
        <w:t>Linearly dependent variables contain similar information, making the model more likely to learn noise in the data</w:t>
      </w:r>
      <w:r w:rsidR="00656BB3">
        <w:t>,</w:t>
      </w:r>
      <w:r w:rsidR="00D94CEC">
        <w:t xml:space="preserve"> overfit and generalise less easily [35]. However, use of a </w:t>
      </w:r>
      <w:r w:rsidR="00E67F52">
        <w:t>small subset of features</w:t>
      </w:r>
      <w:r w:rsidR="00D94CEC">
        <w:t xml:space="preserve"> can cause the models to</w:t>
      </w:r>
      <w:r w:rsidR="00CE7DA8">
        <w:t xml:space="preserve"> </w:t>
      </w:r>
      <w:r w:rsidR="00D94CEC">
        <w:t>ignore</w:t>
      </w:r>
      <w:r w:rsidR="00C43A43">
        <w:t xml:space="preserve"> valuable information about how other health-related and socio-economic variables affect MMR, reducing their predictive accuracy. </w:t>
      </w:r>
    </w:p>
    <w:p w14:paraId="6C537BBB" w14:textId="77777777" w:rsidR="00C6669C" w:rsidRDefault="00C6669C" w:rsidP="00E84F21">
      <w:pPr>
        <w:jc w:val="both"/>
      </w:pPr>
    </w:p>
    <w:p w14:paraId="0505B467" w14:textId="72F1AE2E" w:rsidR="00EF6149" w:rsidRDefault="00522E9B" w:rsidP="00E84F21">
      <w:pPr>
        <w:jc w:val="both"/>
      </w:pPr>
      <w:r>
        <w:t xml:space="preserve">In contrast, </w:t>
      </w:r>
      <w:r w:rsidR="002B5AEE">
        <w:t>DT</w:t>
      </w:r>
      <w:r w:rsidR="00F517A1">
        <w:t xml:space="preserve"> models</w:t>
      </w:r>
      <w:r w:rsidR="00EF6149">
        <w:t xml:space="preserve"> are particularly suited to working with high-dimensional data, </w:t>
      </w:r>
      <w:r w:rsidR="00202B04">
        <w:t xml:space="preserve">as splits in the individual </w:t>
      </w:r>
      <w:r w:rsidR="002B5AEE">
        <w:t>DTs</w:t>
      </w:r>
      <w:r w:rsidR="00202B04">
        <w:t xml:space="preserve"> are determined by the feature partition that </w:t>
      </w:r>
      <w:r w:rsidR="00D26FDC">
        <w:t>best</w:t>
      </w:r>
      <w:r w:rsidR="009B3C30">
        <w:t xml:space="preserve"> </w:t>
      </w:r>
      <w:r w:rsidR="00D26FDC">
        <w:t>reduces</w:t>
      </w:r>
      <w:r w:rsidR="009B3C30">
        <w:t xml:space="preserve"> error</w:t>
      </w:r>
      <w:r w:rsidR="003877D0">
        <w:t xml:space="preserve"> [36, 37]</w:t>
      </w:r>
      <w:r w:rsidR="009B3C30">
        <w:t xml:space="preserve">. Thus, if three feature variables are highly correlated and </w:t>
      </w:r>
      <w:r w:rsidR="001F56E6">
        <w:t>one of the features is already used in a</w:t>
      </w:r>
      <w:r w:rsidR="00C276BB">
        <w:t xml:space="preserve"> split, the others are less likely to be chosen for future splits because they would not add additional information. </w:t>
      </w:r>
      <w:r w:rsidR="005945BB">
        <w:t xml:space="preserve">Therefore, </w:t>
      </w:r>
      <w:r w:rsidR="00BF433D">
        <w:t>DT</w:t>
      </w:r>
      <w:r w:rsidR="005945BB">
        <w:t xml:space="preserve"> methods can include all </w:t>
      </w:r>
      <w:r w:rsidR="00FE0430">
        <w:t>feature</w:t>
      </w:r>
      <w:r w:rsidR="006E372B">
        <w:t>s</w:t>
      </w:r>
      <w:r w:rsidR="00FE0430">
        <w:t xml:space="preserve"> that could influence </w:t>
      </w:r>
      <w:r w:rsidR="00B806AE">
        <w:t>MMR</w:t>
      </w:r>
      <w:r w:rsidR="00D26FDC">
        <w:t xml:space="preserve"> with a lower risk of overfitting</w:t>
      </w:r>
      <w:r w:rsidR="00FE0430">
        <w:t xml:space="preserve">, unlike </w:t>
      </w:r>
      <w:r w:rsidR="00B806AE">
        <w:t>the previously described approaches</w:t>
      </w:r>
      <w:r w:rsidR="00FE0430">
        <w:t>.</w:t>
      </w:r>
      <w:r w:rsidR="005945BB">
        <w:t xml:space="preserve"> </w:t>
      </w:r>
      <w:r w:rsidR="00FE0430">
        <w:t xml:space="preserve">Additionally, if a variable does not help reduce predictive error because it is not correlated with </w:t>
      </w:r>
      <w:r w:rsidR="006E372B">
        <w:t>MMR</w:t>
      </w:r>
      <w:r w:rsidR="00FE0430">
        <w:t>, it will not be used in any splits and thus will be ignored</w:t>
      </w:r>
      <w:r w:rsidR="009F2829">
        <w:t xml:space="preserve"> [36, 37]</w:t>
      </w:r>
      <w:r w:rsidR="00FE0430">
        <w:t xml:space="preserve">. </w:t>
      </w:r>
      <w:r w:rsidR="00F42D6C">
        <w:t>Therefore</w:t>
      </w:r>
      <w:r w:rsidR="00FE0430">
        <w:t xml:space="preserve">, error in redundant and uninformative variables will </w:t>
      </w:r>
      <w:r w:rsidR="00FC096D">
        <w:t>contribute</w:t>
      </w:r>
      <w:r w:rsidR="00FE0430">
        <w:t xml:space="preserve"> </w:t>
      </w:r>
      <w:r w:rsidR="00FC096D">
        <w:t>less</w:t>
      </w:r>
      <w:r w:rsidR="00FE0430">
        <w:t xml:space="preserve"> to uncertainty in </w:t>
      </w:r>
      <w:r w:rsidR="00C85479">
        <w:t>the final prediction</w:t>
      </w:r>
      <w:r w:rsidR="00985B0D">
        <w:t>s</w:t>
      </w:r>
      <w:r w:rsidR="00C85479">
        <w:t xml:space="preserve"> from DT models</w:t>
      </w:r>
      <w:r w:rsidR="00FE0430">
        <w:t xml:space="preserve"> than </w:t>
      </w:r>
      <w:r w:rsidR="00544806">
        <w:t>GMatH</w:t>
      </w:r>
      <w:r w:rsidR="00FE0430">
        <w:t>, which rel</w:t>
      </w:r>
      <w:r w:rsidR="00544806">
        <w:t>ies</w:t>
      </w:r>
      <w:r w:rsidR="00FE0430">
        <w:t xml:space="preserve"> on all variables.</w:t>
      </w:r>
      <w:r w:rsidR="005945BB">
        <w:t xml:space="preserve"> </w:t>
      </w:r>
      <w:r w:rsidR="00D577AC">
        <w:t>Consequently</w:t>
      </w:r>
      <w:r w:rsidR="00C276BB">
        <w:t xml:space="preserve">, </w:t>
      </w:r>
      <w:r w:rsidR="00D577AC">
        <w:t>DT</w:t>
      </w:r>
      <w:r w:rsidR="00C276BB">
        <w:t xml:space="preserve"> </w:t>
      </w:r>
      <w:r w:rsidR="00D577AC">
        <w:t>models</w:t>
      </w:r>
      <w:r w:rsidR="00C276BB">
        <w:t xml:space="preserve"> can work well with high-dimensional datasets. </w:t>
      </w:r>
    </w:p>
    <w:p w14:paraId="1A730B30" w14:textId="77777777" w:rsidR="007F1308" w:rsidRDefault="007F1308" w:rsidP="007F1308">
      <w:pPr>
        <w:jc w:val="both"/>
      </w:pPr>
    </w:p>
    <w:p w14:paraId="2B61E120" w14:textId="0B2B5CAB" w:rsidR="00EF2FCC" w:rsidRDefault="00FE48FA" w:rsidP="00DB5943">
      <w:pPr>
        <w:jc w:val="both"/>
      </w:pPr>
      <w:r>
        <w:t xml:space="preserve">Another </w:t>
      </w:r>
      <w:r w:rsidR="00D577AC">
        <w:t>strength</w:t>
      </w:r>
      <w:r>
        <w:t xml:space="preserve"> </w:t>
      </w:r>
      <w:r w:rsidR="00D577AC">
        <w:t>of</w:t>
      </w:r>
      <w:r>
        <w:t xml:space="preserve"> </w:t>
      </w:r>
      <w:r w:rsidR="00D577AC">
        <w:t>DT</w:t>
      </w:r>
      <w:r>
        <w:t xml:space="preserve"> </w:t>
      </w:r>
      <w:r w:rsidR="00D577AC">
        <w:t>models</w:t>
      </w:r>
      <w:r>
        <w:t xml:space="preserve"> is their treatment of missing values</w:t>
      </w:r>
      <w:r w:rsidR="005C6364">
        <w:t>. They use surrogate splits or default direction</w:t>
      </w:r>
      <w:r w:rsidR="00B6192E">
        <w:t>s</w:t>
      </w:r>
      <w:r w:rsidR="005C6364">
        <w:t xml:space="preserve"> to </w:t>
      </w:r>
      <w:r w:rsidR="00800840">
        <w:t>handle</w:t>
      </w:r>
      <w:r w:rsidR="005C6364">
        <w:t xml:space="preserve"> </w:t>
      </w:r>
      <w:r w:rsidR="00B6192E">
        <w:t>sparse</w:t>
      </w:r>
      <w:r w:rsidR="005C6364">
        <w:t xml:space="preserve"> data, as described in the background. This prevents them from needing to use imputation methods that </w:t>
      </w:r>
      <w:r w:rsidR="006235DC">
        <w:t xml:space="preserve">may </w:t>
      </w:r>
      <w:r w:rsidR="005C6364">
        <w:t xml:space="preserve">introduce error </w:t>
      </w:r>
      <w:r w:rsidR="00193F6F">
        <w:t>or</w:t>
      </w:r>
      <w:r w:rsidR="00480BB8">
        <w:t xml:space="preserve"> </w:t>
      </w:r>
      <w:r w:rsidR="00193F6F">
        <w:t xml:space="preserve">Bayesian hierarchical models that </w:t>
      </w:r>
      <w:r w:rsidR="00DC0FAB">
        <w:t>may overly smooth</w:t>
      </w:r>
      <w:r w:rsidR="00193F6F">
        <w:t xml:space="preserve"> </w:t>
      </w:r>
      <w:r w:rsidR="00DC0FAB">
        <w:t>regional heterogeneity</w:t>
      </w:r>
      <w:r w:rsidR="00193F6F">
        <w:t xml:space="preserve">. </w:t>
      </w:r>
      <w:r w:rsidR="00A928EB">
        <w:t>A</w:t>
      </w:r>
      <w:r w:rsidR="00DB5943">
        <w:t>s the number of dimensions increase, the likelihood</w:t>
      </w:r>
      <w:r w:rsidR="00A928EB">
        <w:t xml:space="preserve"> that</w:t>
      </w:r>
      <w:r w:rsidR="00DB5943">
        <w:t xml:space="preserve"> a specific section of the input space contain</w:t>
      </w:r>
      <w:r w:rsidR="00A928EB">
        <w:t>s</w:t>
      </w:r>
      <w:r w:rsidR="00DB5943">
        <w:t xml:space="preserve"> data decrease</w:t>
      </w:r>
      <w:r w:rsidR="00A928EB">
        <w:t>s, thus</w:t>
      </w:r>
      <w:r w:rsidR="00DB5943" w:rsidRPr="00DB5943">
        <w:t xml:space="preserve"> </w:t>
      </w:r>
      <w:r w:rsidR="00DB5943">
        <w:t>increas</w:t>
      </w:r>
      <w:r w:rsidR="00A928EB">
        <w:t>ing</w:t>
      </w:r>
      <w:r w:rsidR="00DB5943">
        <w:t xml:space="preserve"> sparsity [6].</w:t>
      </w:r>
      <w:r w:rsidR="00A928EB">
        <w:t xml:space="preserve"> As a result, </w:t>
      </w:r>
      <w:r w:rsidR="00347083">
        <w:t xml:space="preserve">their ability to work with </w:t>
      </w:r>
      <w:r w:rsidR="00893E93">
        <w:t>sparsity</w:t>
      </w:r>
      <w:r w:rsidR="00347083">
        <w:t xml:space="preserve"> may help DT models avoid </w:t>
      </w:r>
      <w:r w:rsidR="00685369">
        <w:t>further</w:t>
      </w:r>
      <w:r w:rsidR="00347083">
        <w:t xml:space="preserve"> limitation</w:t>
      </w:r>
      <w:r w:rsidR="00685369">
        <w:t>s</w:t>
      </w:r>
      <w:r w:rsidR="00347083">
        <w:t xml:space="preserve"> of high-dimensional data [50].</w:t>
      </w:r>
    </w:p>
    <w:p w14:paraId="4608D326" w14:textId="77777777" w:rsidR="00193F6F" w:rsidRDefault="00193F6F" w:rsidP="00193F6F">
      <w:pPr>
        <w:jc w:val="both"/>
      </w:pPr>
    </w:p>
    <w:p w14:paraId="690A6E91" w14:textId="0C692394" w:rsidR="00202BB5" w:rsidRDefault="00D735FE" w:rsidP="003322B1">
      <w:pPr>
        <w:jc w:val="both"/>
      </w:pPr>
      <w:r>
        <w:t xml:space="preserve">As a result of these benefits, </w:t>
      </w:r>
      <w:r w:rsidR="00E959C6">
        <w:t xml:space="preserve">researchers have stated the </w:t>
      </w:r>
      <w:r w:rsidR="00BF6450">
        <w:t>importance of</w:t>
      </w:r>
      <w:r w:rsidR="00E959C6">
        <w:t xml:space="preserve"> </w:t>
      </w:r>
      <w:r w:rsidR="0003325F">
        <w:t>explor</w:t>
      </w:r>
      <w:r w:rsidR="00BF6450">
        <w:t>ing</w:t>
      </w:r>
      <w:r w:rsidR="0003325F">
        <w:t xml:space="preserve"> </w:t>
      </w:r>
      <w:r w:rsidR="002F1C05">
        <w:t>how</w:t>
      </w:r>
      <w:r w:rsidR="0003325F">
        <w:t xml:space="preserve"> </w:t>
      </w:r>
      <w:r w:rsidR="004774DF">
        <w:t xml:space="preserve">algorithmic modelling approaches </w:t>
      </w:r>
      <w:r w:rsidR="002F1C05">
        <w:t>can be used to</w:t>
      </w:r>
      <w:r w:rsidR="0003325F">
        <w:t xml:space="preserve"> </w:t>
      </w:r>
      <w:r w:rsidR="00247BF6">
        <w:t>improve</w:t>
      </w:r>
      <w:r w:rsidR="002F1C05">
        <w:t xml:space="preserve"> prediction of</w:t>
      </w:r>
      <w:r w:rsidR="00247BF6">
        <w:t xml:space="preserve"> maternal </w:t>
      </w:r>
      <w:r w:rsidR="003A6A8E">
        <w:t xml:space="preserve">health </w:t>
      </w:r>
      <w:r w:rsidR="00247BF6">
        <w:t>outcome</w:t>
      </w:r>
      <w:r w:rsidR="002F1C05">
        <w:t xml:space="preserve">s </w:t>
      </w:r>
      <w:r w:rsidR="00247BF6">
        <w:t>[34].</w:t>
      </w:r>
      <w:r w:rsidR="00247BF6" w:rsidRPr="00247BF6">
        <w:t xml:space="preserve"> </w:t>
      </w:r>
      <w:r w:rsidR="00B64B51">
        <w:t>Thus</w:t>
      </w:r>
      <w:r w:rsidR="00247BF6">
        <w:t xml:space="preserve">, I propose the use of a decision-tree based machine learning </w:t>
      </w:r>
      <w:r w:rsidR="003A6A8E">
        <w:t>model</w:t>
      </w:r>
      <w:r w:rsidR="00247BF6">
        <w:t xml:space="preserve"> to estimate </w:t>
      </w:r>
      <w:r w:rsidR="003A6A8E">
        <w:t>MMR</w:t>
      </w:r>
      <w:r w:rsidR="00247BF6">
        <w:t xml:space="preserve">. </w:t>
      </w:r>
      <w:r w:rsidR="003A6A8E">
        <w:t>This model will</w:t>
      </w:r>
      <w:r w:rsidR="00247BF6">
        <w:t xml:space="preserve"> provide an alternate set of estimates to help form a consensus </w:t>
      </w:r>
      <w:r w:rsidR="00523A9B">
        <w:t>out of</w:t>
      </w:r>
      <w:r w:rsidR="00247BF6">
        <w:t xml:space="preserve"> the </w:t>
      </w:r>
      <w:r w:rsidR="00763AF0">
        <w:t>three existing</w:t>
      </w:r>
      <w:r w:rsidR="00247BF6">
        <w:t xml:space="preserve"> estimates presented in the literature. </w:t>
      </w:r>
    </w:p>
    <w:p w14:paraId="78305CC5" w14:textId="77777777" w:rsidR="003322B1" w:rsidRDefault="003322B1" w:rsidP="003322B1">
      <w:pPr>
        <w:jc w:val="both"/>
      </w:pPr>
    </w:p>
    <w:p w14:paraId="166A8DB7" w14:textId="5803BF43" w:rsidR="00D730A1" w:rsidRDefault="00CA1647" w:rsidP="00D730A1">
      <w:pPr>
        <w:pStyle w:val="Heading3"/>
      </w:pPr>
      <w:r>
        <w:t xml:space="preserve">3.3 </w:t>
      </w:r>
      <w:r w:rsidR="000C4DBB">
        <w:t xml:space="preserve">Algorithmic </w:t>
      </w:r>
      <w:r w:rsidR="00D730A1">
        <w:t>Machine Learning Techniques in Public Health</w:t>
      </w:r>
    </w:p>
    <w:p w14:paraId="6E7A7456" w14:textId="7F154D9D" w:rsidR="001B078E" w:rsidRDefault="001B078E" w:rsidP="00BC4D84">
      <w:pPr>
        <w:jc w:val="both"/>
      </w:pPr>
      <w:r>
        <w:t xml:space="preserve">To further motivate my </w:t>
      </w:r>
      <w:r w:rsidR="002C411B">
        <w:t>use</w:t>
      </w:r>
      <w:r>
        <w:t xml:space="preserve"> of </w:t>
      </w:r>
      <w:r w:rsidR="00CF5611">
        <w:t>algorithmic</w:t>
      </w:r>
      <w:r>
        <w:t xml:space="preserve"> machine learning</w:t>
      </w:r>
      <w:r w:rsidR="007B5907">
        <w:t xml:space="preserve"> (ML)</w:t>
      </w:r>
      <w:r>
        <w:t xml:space="preserve"> </w:t>
      </w:r>
      <w:r w:rsidR="002C411B">
        <w:t>models</w:t>
      </w:r>
      <w:r>
        <w:t xml:space="preserve">, I present </w:t>
      </w:r>
      <w:r w:rsidR="00BC4D84">
        <w:t>ex</w:t>
      </w:r>
      <w:r w:rsidR="007B5907">
        <w:t>amples</w:t>
      </w:r>
      <w:r w:rsidR="00BC4D84">
        <w:t xml:space="preserve"> of how these approaches have been used in public health research.</w:t>
      </w:r>
      <w:r w:rsidR="006F2B6E">
        <w:t xml:space="preserve"> </w:t>
      </w:r>
      <w:r w:rsidR="005A6DF3">
        <w:t xml:space="preserve">In this section, I refer to all algorithmic models as </w:t>
      </w:r>
      <w:r w:rsidR="007B5907">
        <w:t>ML</w:t>
      </w:r>
      <w:r w:rsidR="005A6DF3">
        <w:t xml:space="preserve"> models </w:t>
      </w:r>
      <w:r w:rsidR="000C4DBB">
        <w:t xml:space="preserve">to use their common name despite the data modelling approaches discussed above technically also </w:t>
      </w:r>
      <w:r w:rsidR="004A2393">
        <w:t xml:space="preserve">being </w:t>
      </w:r>
      <w:r w:rsidR="007B5907">
        <w:t>ML</w:t>
      </w:r>
      <w:r w:rsidR="004A2393">
        <w:t xml:space="preserve"> models.</w:t>
      </w:r>
    </w:p>
    <w:p w14:paraId="419B99E0" w14:textId="77777777" w:rsidR="00013DAC" w:rsidRDefault="00013DAC" w:rsidP="00BC4D84">
      <w:pPr>
        <w:jc w:val="both"/>
      </w:pPr>
    </w:p>
    <w:p w14:paraId="319B2F7C" w14:textId="73C1576F" w:rsidR="00A115D3" w:rsidRDefault="00CA1647" w:rsidP="00A115D3">
      <w:pPr>
        <w:pStyle w:val="Heading4"/>
      </w:pPr>
      <w:r>
        <w:t xml:space="preserve">3.31 </w:t>
      </w:r>
      <w:r w:rsidR="00A115D3">
        <w:t xml:space="preserve">General Overview </w:t>
      </w:r>
    </w:p>
    <w:p w14:paraId="54DC9CCD" w14:textId="4757F047" w:rsidR="00E662F3" w:rsidRDefault="00A115D3" w:rsidP="00E662F3">
      <w:pPr>
        <w:jc w:val="both"/>
      </w:pPr>
      <w:r>
        <w:t xml:space="preserve">Machine learning models are </w:t>
      </w:r>
      <w:r w:rsidR="008916BC">
        <w:t>being applied to</w:t>
      </w:r>
      <w:r>
        <w:t xml:space="preserve"> a wide variety of public health</w:t>
      </w:r>
      <w:r w:rsidR="00E052DB">
        <w:t xml:space="preserve"> </w:t>
      </w:r>
      <w:r w:rsidR="008916BC">
        <w:t xml:space="preserve">research problems </w:t>
      </w:r>
      <w:r w:rsidR="000F0990">
        <w:t>to</w:t>
      </w:r>
      <w:r w:rsidR="00E052DB">
        <w:t xml:space="preserve"> take advantage of the large quantities of health data being generated </w:t>
      </w:r>
      <w:r w:rsidR="00581995">
        <w:t xml:space="preserve">by wearable devices, clinical records, and </w:t>
      </w:r>
      <w:r w:rsidR="004C6A12">
        <w:t xml:space="preserve">social media </w:t>
      </w:r>
      <w:r w:rsidR="00E052DB">
        <w:t>[40].</w:t>
      </w:r>
      <w:r w:rsidR="00130940">
        <w:t xml:space="preserve"> For example, they can be used </w:t>
      </w:r>
      <w:r w:rsidR="00D739FE">
        <w:t xml:space="preserve">for image-based medical diagnostic tasks, </w:t>
      </w:r>
      <w:r w:rsidR="009051D1">
        <w:t xml:space="preserve">improving operational efficiency, </w:t>
      </w:r>
      <w:r w:rsidR="00D739FE">
        <w:t xml:space="preserve">predicting </w:t>
      </w:r>
      <w:r w:rsidR="009051D1">
        <w:t xml:space="preserve">patient-specific risks, and drug discovery [40]. </w:t>
      </w:r>
      <w:r w:rsidR="000F0990">
        <w:t>ML</w:t>
      </w:r>
      <w:r w:rsidR="00E662F3">
        <w:t xml:space="preserve"> </w:t>
      </w:r>
      <w:r w:rsidR="000F0990">
        <w:t>models</w:t>
      </w:r>
      <w:r w:rsidR="00E662F3">
        <w:t xml:space="preserve"> can be categorised as ‘white box’, ‘grey box’, and ‘black box’ depending on their level of interpretability, where ‘white box’ models are the most interpretable and ‘black box’ are the least [39]. ‘Black box’ models include deep learning and neural networks and are frequently used in image-based diagnosis [39]. However, I </w:t>
      </w:r>
      <w:r w:rsidR="008B52F3">
        <w:t>do</w:t>
      </w:r>
      <w:r w:rsidR="00E662F3">
        <w:t xml:space="preserve"> not focus on such models because their complexity and lack of interpretability make </w:t>
      </w:r>
      <w:r w:rsidR="000108FC">
        <w:t>it difficult to</w:t>
      </w:r>
      <w:r w:rsidR="00E662F3">
        <w:t xml:space="preserve"> identif</w:t>
      </w:r>
      <w:r w:rsidR="00D02C6D">
        <w:t>y</w:t>
      </w:r>
      <w:r w:rsidR="00E662F3">
        <w:t xml:space="preserve"> the feature variables </w:t>
      </w:r>
      <w:r w:rsidR="007022C6">
        <w:t>that</w:t>
      </w:r>
      <w:r w:rsidR="000108FC">
        <w:t xml:space="preserve"> </w:t>
      </w:r>
      <w:r w:rsidR="007022C6">
        <w:t>most</w:t>
      </w:r>
      <w:r w:rsidR="000108FC">
        <w:t xml:space="preserve"> </w:t>
      </w:r>
      <w:r w:rsidR="007022C6">
        <w:t>help</w:t>
      </w:r>
      <w:r w:rsidR="00D02C6D">
        <w:t xml:space="preserve"> </w:t>
      </w:r>
      <w:r w:rsidR="007022C6">
        <w:t>the model</w:t>
      </w:r>
      <w:r w:rsidR="000108FC">
        <w:t xml:space="preserve"> </w:t>
      </w:r>
      <w:r w:rsidR="007022C6">
        <w:t>predict</w:t>
      </w:r>
      <w:r w:rsidR="000108FC">
        <w:t xml:space="preserve"> </w:t>
      </w:r>
      <w:r w:rsidR="00090337">
        <w:t>MMR</w:t>
      </w:r>
      <w:r w:rsidR="00D02C6D">
        <w:t xml:space="preserve"> </w:t>
      </w:r>
      <w:r w:rsidR="00EA69A2">
        <w:t xml:space="preserve">[39]. Thus, they are less </w:t>
      </w:r>
      <w:r w:rsidR="00161FD5">
        <w:t>useful</w:t>
      </w:r>
      <w:r w:rsidR="00EA69A2">
        <w:t xml:space="preserve"> for informing poli</w:t>
      </w:r>
      <w:r w:rsidR="007022C6">
        <w:t>cy</w:t>
      </w:r>
      <w:r w:rsidR="00A26BDB">
        <w:t xml:space="preserve"> targets</w:t>
      </w:r>
      <w:r w:rsidR="007022C6">
        <w:t xml:space="preserve"> </w:t>
      </w:r>
      <w:r w:rsidR="00E662F3">
        <w:t xml:space="preserve">[39]. In contrast, ‘white-box’ models like decision tree-based algorithms can be used to predict medical risk factors and complications in an interpretable manner, </w:t>
      </w:r>
      <w:r w:rsidR="00161FD5">
        <w:t>allowing</w:t>
      </w:r>
      <w:r w:rsidR="00E662F3">
        <w:t xml:space="preserve"> the model user </w:t>
      </w:r>
      <w:r w:rsidR="00161FD5">
        <w:t>to</w:t>
      </w:r>
      <w:r w:rsidR="00E662F3">
        <w:t xml:space="preserve"> understand the factors used by the model to produce its results [39]. </w:t>
      </w:r>
    </w:p>
    <w:p w14:paraId="3BF0DF22" w14:textId="77777777" w:rsidR="00883A9E" w:rsidRDefault="00883A9E" w:rsidP="00E662F3">
      <w:pPr>
        <w:jc w:val="both"/>
      </w:pPr>
    </w:p>
    <w:p w14:paraId="620D560A" w14:textId="42B23D7E" w:rsidR="00883A9E" w:rsidRDefault="00D42AFD" w:rsidP="00E662F3">
      <w:pPr>
        <w:jc w:val="both"/>
      </w:pPr>
      <w:r>
        <w:t xml:space="preserve">Mahajan et al.’s (2023) review discussed the use of </w:t>
      </w:r>
      <w:r w:rsidR="00043B8F">
        <w:t>ensemble-based</w:t>
      </w:r>
      <w:r>
        <w:t xml:space="preserve"> models in public health. </w:t>
      </w:r>
      <w:r w:rsidR="00546FD1">
        <w:t xml:space="preserve">They found that bagging and </w:t>
      </w:r>
      <w:r w:rsidR="00780EC5">
        <w:t xml:space="preserve">boosting algorithms were </w:t>
      </w:r>
      <w:r w:rsidR="00546FD1">
        <w:t xml:space="preserve">the </w:t>
      </w:r>
      <w:r w:rsidR="00780EC5">
        <w:t xml:space="preserve">most popular in the </w:t>
      </w:r>
      <w:r w:rsidR="00546FD1">
        <w:t xml:space="preserve">surveyed </w:t>
      </w:r>
      <w:r w:rsidR="00780EC5">
        <w:t>literature</w:t>
      </w:r>
      <w:r w:rsidR="00546FD1">
        <w:t xml:space="preserve">, as they were </w:t>
      </w:r>
      <w:r w:rsidR="00CE1F16">
        <w:t xml:space="preserve">used in </w:t>
      </w:r>
      <w:r w:rsidR="00546FD1">
        <w:t xml:space="preserve">41 and </w:t>
      </w:r>
      <w:r w:rsidR="00CE1F16">
        <w:t>37 of 45 studies</w:t>
      </w:r>
      <w:r w:rsidR="00546FD1">
        <w:t>, respectively [48]. However, t</w:t>
      </w:r>
      <w:r w:rsidR="00780EC5">
        <w:t xml:space="preserve">hey were only </w:t>
      </w:r>
      <w:r w:rsidR="00CE1F16">
        <w:t>the most accurate algorithm</w:t>
      </w:r>
      <w:r w:rsidR="00546FD1">
        <w:t>s</w:t>
      </w:r>
      <w:r w:rsidR="00CE1F16">
        <w:t xml:space="preserve"> evaluated in </w:t>
      </w:r>
      <w:r w:rsidR="00546FD1">
        <w:t xml:space="preserve">the </w:t>
      </w:r>
      <w:r w:rsidR="00CE1F16">
        <w:t xml:space="preserve">study </w:t>
      </w:r>
      <w:r w:rsidR="00B55265">
        <w:t xml:space="preserve">in </w:t>
      </w:r>
      <w:r w:rsidR="00546FD1">
        <w:t xml:space="preserve">26.8 and </w:t>
      </w:r>
      <w:r w:rsidR="00CE1F16">
        <w:t>40.5</w:t>
      </w:r>
      <w:r w:rsidR="00B55265">
        <w:t xml:space="preserve">% of instances </w:t>
      </w:r>
      <w:r w:rsidR="00CE1F16">
        <w:t>[48]. In contrast, stacking</w:t>
      </w:r>
      <w:r w:rsidR="0063197D">
        <w:t xml:space="preserve"> and voting</w:t>
      </w:r>
      <w:r w:rsidR="00CE1F16">
        <w:t xml:space="preserve"> </w:t>
      </w:r>
      <w:r w:rsidR="0063197D">
        <w:t>were</w:t>
      </w:r>
      <w:r w:rsidR="00CE1F16">
        <w:t xml:space="preserve"> less frequently used (23</w:t>
      </w:r>
      <w:r w:rsidR="0063197D">
        <w:t xml:space="preserve"> and </w:t>
      </w:r>
      <w:r w:rsidR="00EA4981">
        <w:t>7</w:t>
      </w:r>
      <w:r w:rsidR="0063197D">
        <w:t xml:space="preserve"> out</w:t>
      </w:r>
      <w:r w:rsidR="00CE1F16">
        <w:t xml:space="preserve"> of 45 studies), but </w:t>
      </w:r>
      <w:r w:rsidR="0063197D">
        <w:t>they</w:t>
      </w:r>
      <w:r w:rsidR="00CE1F16">
        <w:t xml:space="preserve"> had the highest accurac</w:t>
      </w:r>
      <w:r w:rsidR="0063197D">
        <w:t xml:space="preserve">ies </w:t>
      </w:r>
      <w:r w:rsidR="00CE1F16">
        <w:t>82.6%</w:t>
      </w:r>
      <w:r w:rsidR="0063197D">
        <w:t xml:space="preserve"> and </w:t>
      </w:r>
      <w:r w:rsidR="006F74D6">
        <w:t>71.4%</w:t>
      </w:r>
      <w:r w:rsidR="00CE1F16">
        <w:t xml:space="preserve"> of the time</w:t>
      </w:r>
      <w:r w:rsidR="006F74D6">
        <w:t>, respectively</w:t>
      </w:r>
      <w:r w:rsidR="005A5782">
        <w:t xml:space="preserve"> [48]. </w:t>
      </w:r>
      <w:r w:rsidR="00CF06CF">
        <w:t xml:space="preserve">Stacking models’ high performance was attributed to </w:t>
      </w:r>
      <w:r w:rsidR="00E14EF3">
        <w:t>their</w:t>
      </w:r>
      <w:r w:rsidR="00CF06CF">
        <w:t xml:space="preserve"> ability to </w:t>
      </w:r>
      <w:r w:rsidR="00E14EF3">
        <w:t>learn the</w:t>
      </w:r>
      <w:r w:rsidR="00CF06CF">
        <w:t xml:space="preserve"> </w:t>
      </w:r>
      <w:r w:rsidR="00E14EF3">
        <w:t>best</w:t>
      </w:r>
      <w:r w:rsidR="00CF06CF">
        <w:t xml:space="preserve"> base estimator</w:t>
      </w:r>
      <w:r w:rsidR="00E14EF3">
        <w:t xml:space="preserve">s </w:t>
      </w:r>
      <w:r w:rsidR="00CF06CF">
        <w:t xml:space="preserve">[48]. </w:t>
      </w:r>
      <w:r w:rsidR="00A34FCF">
        <w:t xml:space="preserve">As a result, </w:t>
      </w:r>
      <w:r w:rsidR="00E14EF3">
        <w:t>stacking models</w:t>
      </w:r>
      <w:r w:rsidR="00A34FCF">
        <w:t xml:space="preserve"> </w:t>
      </w:r>
      <w:r w:rsidR="00E14EF3">
        <w:t>have</w:t>
      </w:r>
      <w:r w:rsidR="00A34FCF">
        <w:t xml:space="preserve"> been used to predict incidence of diabetes, heart disease, liver disease, and skin cancer [48]. </w:t>
      </w:r>
    </w:p>
    <w:p w14:paraId="67FA76F3" w14:textId="5A148587" w:rsidR="00A115D3" w:rsidRDefault="00A115D3" w:rsidP="00FC259A">
      <w:pPr>
        <w:jc w:val="both"/>
      </w:pPr>
    </w:p>
    <w:p w14:paraId="52B7B3C7" w14:textId="54C92E5D" w:rsidR="00A115D3" w:rsidRDefault="00CA1647" w:rsidP="00A115D3">
      <w:pPr>
        <w:pStyle w:val="Heading4"/>
      </w:pPr>
      <w:r>
        <w:t xml:space="preserve">3.32 </w:t>
      </w:r>
      <w:r w:rsidR="00A115D3">
        <w:t xml:space="preserve">Estimations of Cause Specific Maternal Mortality and Risk of Mortality </w:t>
      </w:r>
    </w:p>
    <w:p w14:paraId="6D338620" w14:textId="3E3378A0" w:rsidR="00D81AD4" w:rsidRDefault="00BC6519" w:rsidP="00C31989">
      <w:pPr>
        <w:jc w:val="both"/>
      </w:pPr>
      <w:r>
        <w:t xml:space="preserve">Many </w:t>
      </w:r>
      <w:r w:rsidR="00520078">
        <w:t>studies</w:t>
      </w:r>
      <w:r w:rsidR="00ED5100">
        <w:t xml:space="preserve"> that </w:t>
      </w:r>
      <w:r w:rsidR="00D64B6B">
        <w:t xml:space="preserve">predict maternal health outcomes </w:t>
      </w:r>
      <w:r w:rsidR="00ED5100">
        <w:t>us</w:t>
      </w:r>
      <w:r w:rsidR="00D64B6B">
        <w:t>ing</w:t>
      </w:r>
      <w:r>
        <w:t xml:space="preserve"> </w:t>
      </w:r>
      <w:r w:rsidR="0073278F">
        <w:t>DT</w:t>
      </w:r>
      <w:r w:rsidR="00ED5100">
        <w:t xml:space="preserve"> based methods </w:t>
      </w:r>
      <w:r w:rsidR="004A6750">
        <w:t xml:space="preserve">focus on </w:t>
      </w:r>
      <w:r w:rsidR="00D64B6B">
        <w:t>estimating</w:t>
      </w:r>
      <w:r w:rsidR="008B71F6">
        <w:t xml:space="preserve"> patient risk and cause-specific </w:t>
      </w:r>
      <w:r w:rsidR="00E165A0">
        <w:t xml:space="preserve">maternal </w:t>
      </w:r>
      <w:r w:rsidR="008B71F6">
        <w:t>mortalit</w:t>
      </w:r>
      <w:r w:rsidR="00E165A0">
        <w:t>y</w:t>
      </w:r>
      <w:r w:rsidR="008B71F6">
        <w:t>.</w:t>
      </w:r>
      <w:r w:rsidR="00E165A0">
        <w:t xml:space="preserve"> </w:t>
      </w:r>
      <w:r w:rsidR="008E4D01">
        <w:t xml:space="preserve">As a result, much of the </w:t>
      </w:r>
      <w:r w:rsidR="00D64B6B">
        <w:t>ML</w:t>
      </w:r>
      <w:r w:rsidR="008E4D01">
        <w:t xml:space="preserve"> research in this domain uses classification models, which can categorise a woman’s mortality risk</w:t>
      </w:r>
      <w:r w:rsidR="00A57A01">
        <w:t xml:space="preserve"> as ‘high’, ‘medium’, or ‘low’</w:t>
      </w:r>
      <w:r w:rsidR="008E4D01">
        <w:t xml:space="preserve">. </w:t>
      </w:r>
      <w:r w:rsidR="00734DBE">
        <w:t>While I use a regression model</w:t>
      </w:r>
      <w:r w:rsidR="00C36A86">
        <w:t xml:space="preserve"> in my thesis</w:t>
      </w:r>
      <w:r w:rsidR="00734DBE">
        <w:t xml:space="preserve">, I include examples of classification models to </w:t>
      </w:r>
      <w:r w:rsidR="00E14B3B">
        <w:t>contextualise</w:t>
      </w:r>
      <w:r w:rsidR="00734DBE">
        <w:t xml:space="preserve"> how </w:t>
      </w:r>
      <w:r w:rsidR="006A3121">
        <w:t>DT-based ML is being used in maternal health research.</w:t>
      </w:r>
      <w:r w:rsidR="00734DBE">
        <w:t xml:space="preserve"> </w:t>
      </w:r>
      <w:r w:rsidR="001C66E4">
        <w:t xml:space="preserve">As described </w:t>
      </w:r>
      <w:r w:rsidR="00E14B3B">
        <w:t>below</w:t>
      </w:r>
      <w:r w:rsidR="001C66E4">
        <w:t>, DT and</w:t>
      </w:r>
      <w:r w:rsidR="009B1DF0">
        <w:t xml:space="preserve"> boosting</w:t>
      </w:r>
      <w:r w:rsidR="001C66E4">
        <w:t xml:space="preserve"> </w:t>
      </w:r>
      <w:r w:rsidR="00AA470C">
        <w:t>models</w:t>
      </w:r>
      <w:r w:rsidR="001C66E4">
        <w:t xml:space="preserve"> </w:t>
      </w:r>
      <w:r w:rsidR="002710F9">
        <w:t>generally</w:t>
      </w:r>
      <w:r w:rsidR="00FB7C76">
        <w:t xml:space="preserve"> </w:t>
      </w:r>
      <w:r w:rsidR="002710F9">
        <w:t>had</w:t>
      </w:r>
      <w:r w:rsidR="00FB7C76">
        <w:t xml:space="preserve"> th</w:t>
      </w:r>
      <w:r w:rsidR="00AA470C">
        <w:t>e</w:t>
      </w:r>
      <w:r w:rsidR="00FB7C76">
        <w:t xml:space="preserve"> highest, or among the highest, perform</w:t>
      </w:r>
      <w:r w:rsidR="002710F9">
        <w:t>ance</w:t>
      </w:r>
      <w:r w:rsidR="00FB7C76">
        <w:t>, motivating their use in my thesis.</w:t>
      </w:r>
    </w:p>
    <w:p w14:paraId="52D791D6" w14:textId="77777777" w:rsidR="00D81AD4" w:rsidRDefault="00D81AD4" w:rsidP="00C31989">
      <w:pPr>
        <w:jc w:val="both"/>
      </w:pPr>
    </w:p>
    <w:p w14:paraId="197D7D94" w14:textId="2D507D7D" w:rsidR="009D357D" w:rsidRDefault="002E4349" w:rsidP="009D357D">
      <w:pPr>
        <w:jc w:val="both"/>
      </w:pPr>
      <w:r>
        <w:t>Akazawa et al. (2021)</w:t>
      </w:r>
      <w:r w:rsidR="006C4268">
        <w:t xml:space="preserve"> </w:t>
      </w:r>
      <w:r w:rsidR="00966A46">
        <w:t>used</w:t>
      </w:r>
      <w:r w:rsidR="00594D21">
        <w:t xml:space="preserve"> ML</w:t>
      </w:r>
      <w:r w:rsidR="00793E33">
        <w:t xml:space="preserve"> models </w:t>
      </w:r>
      <w:r w:rsidR="00966A46">
        <w:t>to</w:t>
      </w:r>
      <w:r w:rsidR="00793E33">
        <w:t xml:space="preserve"> classify a woman</w:t>
      </w:r>
      <w:r w:rsidR="00594D21">
        <w:t>’s</w:t>
      </w:r>
      <w:r w:rsidR="00793E33">
        <w:t xml:space="preserve"> </w:t>
      </w:r>
      <w:r w:rsidR="00966A46">
        <w:t xml:space="preserve">risk of </w:t>
      </w:r>
      <w:r w:rsidR="00793E33">
        <w:t>postpartum haemorrhage, a leading cause of maternal mortality</w:t>
      </w:r>
      <w:r w:rsidR="006A58AF">
        <w:t xml:space="preserve">, to inform treatment </w:t>
      </w:r>
      <w:r w:rsidR="00793E33">
        <w:t>[41]. They compared the performance</w:t>
      </w:r>
      <w:r w:rsidR="005E563C">
        <w:t xml:space="preserve"> of</w:t>
      </w:r>
      <w:r w:rsidR="0057710F">
        <w:t xml:space="preserve"> logistic regression, </w:t>
      </w:r>
      <w:r w:rsidR="00880B62">
        <w:t>DT</w:t>
      </w:r>
      <w:r w:rsidR="0057710F">
        <w:t>, random forest</w:t>
      </w:r>
      <w:r w:rsidR="00880B62">
        <w:t xml:space="preserve"> (RF)</w:t>
      </w:r>
      <w:r w:rsidR="0057710F">
        <w:t xml:space="preserve">, </w:t>
      </w:r>
      <w:r w:rsidR="008D3376">
        <w:t>boosted tree</w:t>
      </w:r>
      <w:r w:rsidR="00880B62">
        <w:t xml:space="preserve">, </w:t>
      </w:r>
      <w:r w:rsidR="008D3376">
        <w:t>and deep learning model</w:t>
      </w:r>
      <w:r w:rsidR="00880B62">
        <w:t>s</w:t>
      </w:r>
      <w:r w:rsidR="008D3376">
        <w:t xml:space="preserve"> </w:t>
      </w:r>
      <w:r w:rsidR="00F53CC3">
        <w:t xml:space="preserve">trained on 11 clinical variables </w:t>
      </w:r>
      <w:r w:rsidR="00793E33">
        <w:t xml:space="preserve">[41]. </w:t>
      </w:r>
      <w:r w:rsidR="00A95556">
        <w:t>T</w:t>
      </w:r>
      <w:r w:rsidR="00F53CC3">
        <w:t>he boosted tree model had the highest accuracy</w:t>
      </w:r>
      <w:r w:rsidR="00A95556">
        <w:t xml:space="preserve"> [41]. However, the model was</w:t>
      </w:r>
      <w:r w:rsidR="00F53CC3">
        <w:t xml:space="preserve"> </w:t>
      </w:r>
      <w:r w:rsidR="00A95556">
        <w:t>trained and</w:t>
      </w:r>
      <w:r w:rsidR="00F53CC3">
        <w:t xml:space="preserve"> tested on data from the same institution, </w:t>
      </w:r>
      <w:r w:rsidR="000D4B84">
        <w:t>potentially reducing its</w:t>
      </w:r>
      <w:r w:rsidR="00F53CC3">
        <w:t xml:space="preserve"> generalisability [41].</w:t>
      </w:r>
      <w:r w:rsidR="009E52A0">
        <w:t xml:space="preserve"> Similarly, researchers have used </w:t>
      </w:r>
      <w:r w:rsidR="003F35A5">
        <w:t>ML</w:t>
      </w:r>
      <w:r w:rsidR="009E52A0">
        <w:t xml:space="preserve"> techniques </w:t>
      </w:r>
      <w:r w:rsidR="00030920">
        <w:t xml:space="preserve">to predict a woman’s risk of pre-eclampsia, another leading </w:t>
      </w:r>
      <w:r w:rsidR="003F35A5">
        <w:t>cause</w:t>
      </w:r>
      <w:r w:rsidR="00030920">
        <w:t xml:space="preserve"> of maternal mortality, to improve identification and treatment of high-risk pregnancies [42].</w:t>
      </w:r>
      <w:r w:rsidR="006D0DB2">
        <w:t xml:space="preserve"> T</w:t>
      </w:r>
      <w:r w:rsidR="00E50CDA">
        <w:t>he study trained Elastic Net and gradient boosting</w:t>
      </w:r>
      <w:r w:rsidR="00173737">
        <w:t xml:space="preserve"> (GB)</w:t>
      </w:r>
      <w:r w:rsidR="00E50CDA">
        <w:t xml:space="preserve"> models on </w:t>
      </w:r>
      <w:r w:rsidR="006D0DB2">
        <w:t>a range of medical and socio-demographic covariates</w:t>
      </w:r>
      <w:r w:rsidR="00D4365E">
        <w:t>, with similar performance between the two models [42]. However</w:t>
      </w:r>
      <w:r w:rsidR="00C63AE5">
        <w:t>, the model</w:t>
      </w:r>
      <w:r w:rsidR="00D4365E">
        <w:t xml:space="preserve"> </w:t>
      </w:r>
      <w:r w:rsidR="00F311B0">
        <w:t xml:space="preserve">was trained and tested on data from </w:t>
      </w:r>
      <w:r w:rsidR="00C63AE5">
        <w:t>a</w:t>
      </w:r>
      <w:r w:rsidR="00F311B0">
        <w:t xml:space="preserve"> </w:t>
      </w:r>
      <w:r w:rsidR="00C63AE5">
        <w:t>single referral</w:t>
      </w:r>
      <w:r w:rsidR="00F311B0">
        <w:t xml:space="preserve"> hospital</w:t>
      </w:r>
      <w:r w:rsidR="00C63AE5">
        <w:t>,</w:t>
      </w:r>
      <w:r w:rsidR="00F311B0">
        <w:t xml:space="preserve"> </w:t>
      </w:r>
      <w:r w:rsidR="00C63AE5">
        <w:t xml:space="preserve">which </w:t>
      </w:r>
      <w:r w:rsidR="00D034C8">
        <w:t>had</w:t>
      </w:r>
      <w:r w:rsidR="00C63AE5">
        <w:t xml:space="preserve"> </w:t>
      </w:r>
      <w:r w:rsidR="00F311B0">
        <w:t xml:space="preserve">a higher proportion of high-risk patients, </w:t>
      </w:r>
      <w:r w:rsidR="00FE4E3E">
        <w:t>potentially reducing the</w:t>
      </w:r>
      <w:r w:rsidR="00F311B0">
        <w:t xml:space="preserve"> model</w:t>
      </w:r>
      <w:r w:rsidR="00FE4E3E">
        <w:t>’s generalisability</w:t>
      </w:r>
      <w:r w:rsidR="00F311B0">
        <w:t xml:space="preserve"> [42].</w:t>
      </w:r>
      <w:r w:rsidR="00B444D0">
        <w:t xml:space="preserve"> As a final example, </w:t>
      </w:r>
      <w:r w:rsidR="00016672">
        <w:t>Sylvain et al. (2025)</w:t>
      </w:r>
      <w:r w:rsidR="00B444D0">
        <w:t xml:space="preserve"> </w:t>
      </w:r>
      <w:r w:rsidR="00DC24D2">
        <w:t>predict</w:t>
      </w:r>
      <w:r w:rsidR="0057454D">
        <w:t>ed</w:t>
      </w:r>
      <w:r w:rsidR="00DC24D2">
        <w:t xml:space="preserve"> adverse pregnancy outcomes in Rwanda </w:t>
      </w:r>
      <w:r w:rsidR="00B707EA">
        <w:t xml:space="preserve">using logistic regression, </w:t>
      </w:r>
      <w:r w:rsidR="00173737">
        <w:t>DT</w:t>
      </w:r>
      <w:r w:rsidR="00B707EA">
        <w:t xml:space="preserve">, </w:t>
      </w:r>
      <w:r w:rsidR="00173737">
        <w:t>RF</w:t>
      </w:r>
      <w:r w:rsidR="00B707EA">
        <w:t xml:space="preserve">, </w:t>
      </w:r>
      <w:r w:rsidR="00173737">
        <w:t>GB</w:t>
      </w:r>
      <w:r w:rsidR="00B707EA">
        <w:t xml:space="preserve"> models, support vector machines, and neural networks </w:t>
      </w:r>
      <w:r w:rsidR="00DC24D2">
        <w:t xml:space="preserve">[46]. </w:t>
      </w:r>
      <w:r w:rsidR="00746631">
        <w:t xml:space="preserve">The </w:t>
      </w:r>
      <w:r w:rsidR="00173737">
        <w:t>RF</w:t>
      </w:r>
      <w:r w:rsidR="00746631">
        <w:t xml:space="preserve"> </w:t>
      </w:r>
      <w:r w:rsidR="00A623B3">
        <w:t xml:space="preserve">and </w:t>
      </w:r>
      <w:r w:rsidR="00173737">
        <w:t>GB</w:t>
      </w:r>
      <w:r w:rsidR="00A623B3">
        <w:t xml:space="preserve"> </w:t>
      </w:r>
      <w:r w:rsidR="00746631">
        <w:t>model</w:t>
      </w:r>
      <w:r w:rsidR="00A623B3">
        <w:t xml:space="preserve">s </w:t>
      </w:r>
      <w:r w:rsidR="00746631">
        <w:t>had the highest accuracy (90.6%</w:t>
      </w:r>
      <w:r w:rsidR="00A623B3">
        <w:t xml:space="preserve"> and 88.49%, respectively</w:t>
      </w:r>
      <w:r w:rsidR="00746631">
        <w:t xml:space="preserve">) [46]. </w:t>
      </w:r>
      <w:r w:rsidR="004A78B4">
        <w:t>The study also determined the most predictive variables</w:t>
      </w:r>
      <w:r w:rsidR="0029224F">
        <w:t xml:space="preserve"> </w:t>
      </w:r>
      <w:r w:rsidR="004A78B4">
        <w:t xml:space="preserve">[46]. </w:t>
      </w:r>
      <w:r w:rsidR="00946D39">
        <w:t xml:space="preserve">However, the </w:t>
      </w:r>
      <w:r w:rsidR="00E4293A">
        <w:t xml:space="preserve">study predicted </w:t>
      </w:r>
      <w:r w:rsidR="008E303F">
        <w:t>occurrence of adverse outcomes as</w:t>
      </w:r>
      <w:r w:rsidR="007445EE">
        <w:t xml:space="preserve"> a binary variable, </w:t>
      </w:r>
      <w:r w:rsidR="00781741">
        <w:t xml:space="preserve">with </w:t>
      </w:r>
      <w:r w:rsidR="0023612B">
        <w:t>a</w:t>
      </w:r>
      <w:r w:rsidR="00781741">
        <w:t xml:space="preserve"> </w:t>
      </w:r>
      <w:r w:rsidR="00FC5F52">
        <w:t>negative</w:t>
      </w:r>
      <w:r w:rsidR="00781741">
        <w:t xml:space="preserve"> outcome encompassing</w:t>
      </w:r>
      <w:r w:rsidR="007445EE">
        <w:t xml:space="preserve"> </w:t>
      </w:r>
      <w:r w:rsidR="00C50CBF">
        <w:t xml:space="preserve">a wide variety of </w:t>
      </w:r>
      <w:r w:rsidR="00781741">
        <w:t>possible</w:t>
      </w:r>
      <w:r w:rsidR="007445EE">
        <w:t xml:space="preserve"> maternal and neonatal health </w:t>
      </w:r>
      <w:r w:rsidR="00FC5F52">
        <w:t>events</w:t>
      </w:r>
      <w:r w:rsidR="00C50CBF">
        <w:t xml:space="preserve"> [46]. This could reduc</w:t>
      </w:r>
      <w:r w:rsidR="00647431">
        <w:t>e</w:t>
      </w:r>
      <w:r w:rsidR="00C50CBF">
        <w:t xml:space="preserve"> </w:t>
      </w:r>
      <w:r w:rsidR="00CF45B3">
        <w:t>nuance in the</w:t>
      </w:r>
      <w:r w:rsidR="00647431">
        <w:t xml:space="preserve"> model’s</w:t>
      </w:r>
      <w:r w:rsidR="00C50CBF">
        <w:t xml:space="preserve"> </w:t>
      </w:r>
      <w:r w:rsidR="00CF45B3">
        <w:t>predictions</w:t>
      </w:r>
      <w:r w:rsidR="00C50CBF">
        <w:t xml:space="preserve"> and </w:t>
      </w:r>
      <w:r w:rsidR="00CF45B3">
        <w:t xml:space="preserve">thus its </w:t>
      </w:r>
      <w:r w:rsidR="00647431">
        <w:t>ability</w:t>
      </w:r>
      <w:r w:rsidR="00C50CBF">
        <w:t xml:space="preserve"> to inform treatment [46]. </w:t>
      </w:r>
      <w:r w:rsidR="00CF45B3">
        <w:t xml:space="preserve">This </w:t>
      </w:r>
      <w:r w:rsidR="00717EA9">
        <w:t>model</w:t>
      </w:r>
      <w:r w:rsidR="00CF45B3">
        <w:t xml:space="preserve"> </w:t>
      </w:r>
      <w:r w:rsidR="00717EA9">
        <w:t>may also not generalis</w:t>
      </w:r>
      <w:r w:rsidR="00B84B48">
        <w:t>e</w:t>
      </w:r>
      <w:r w:rsidR="00717EA9">
        <w:t xml:space="preserve"> to rural regions, as</w:t>
      </w:r>
      <w:r w:rsidR="00CF45B3">
        <w:t xml:space="preserve"> </w:t>
      </w:r>
      <w:r w:rsidR="00717EA9">
        <w:t>it</w:t>
      </w:r>
      <w:r w:rsidR="00DC24D2">
        <w:t xml:space="preserve"> was </w:t>
      </w:r>
      <w:r w:rsidR="002B49E1">
        <w:t>only</w:t>
      </w:r>
      <w:r w:rsidR="00DC24D2">
        <w:t xml:space="preserve"> trained on data from district hospitals, which </w:t>
      </w:r>
      <w:r w:rsidR="00C31989">
        <w:t xml:space="preserve">are </w:t>
      </w:r>
      <w:r w:rsidR="00B84B48">
        <w:t>only</w:t>
      </w:r>
      <w:r w:rsidR="00C31989">
        <w:t xml:space="preserve"> responsible for </w:t>
      </w:r>
      <w:r w:rsidR="00465AB3">
        <w:t xml:space="preserve">only </w:t>
      </w:r>
      <w:r w:rsidR="00B84B48">
        <w:t xml:space="preserve">roughly </w:t>
      </w:r>
      <w:r w:rsidR="00C31989">
        <w:t>35% of births in Rwanda</w:t>
      </w:r>
      <w:r w:rsidR="00B707EA">
        <w:t xml:space="preserve"> </w:t>
      </w:r>
      <w:r w:rsidR="00C31989">
        <w:t xml:space="preserve">[46]. </w:t>
      </w:r>
    </w:p>
    <w:p w14:paraId="4DB3C57F" w14:textId="77777777" w:rsidR="000C3E8B" w:rsidRDefault="000C3E8B" w:rsidP="009D357D">
      <w:pPr>
        <w:jc w:val="both"/>
      </w:pPr>
    </w:p>
    <w:p w14:paraId="57C41C46" w14:textId="16EC97E9" w:rsidR="009D357D" w:rsidRDefault="000C3E8B" w:rsidP="00CD1520">
      <w:pPr>
        <w:jc w:val="both"/>
      </w:pPr>
      <w:proofErr w:type="spellStart"/>
      <w:r>
        <w:t>Khadidos</w:t>
      </w:r>
      <w:proofErr w:type="spellEnd"/>
      <w:r>
        <w:t xml:space="preserve"> et al. (</w:t>
      </w:r>
      <w:r w:rsidR="00920A37">
        <w:t xml:space="preserve">2024) used a stacking-ensemble model to </w:t>
      </w:r>
      <w:r w:rsidR="00A027EC">
        <w:t>classify</w:t>
      </w:r>
      <w:r w:rsidR="00920A37">
        <w:t xml:space="preserve"> maternal health risk in Bangladesh, where they trained </w:t>
      </w:r>
      <w:r w:rsidR="006B73BE">
        <w:t>GB</w:t>
      </w:r>
      <w:r w:rsidR="00920A37">
        <w:t xml:space="preserve">, </w:t>
      </w:r>
      <w:r w:rsidR="006B73BE">
        <w:t>RF</w:t>
      </w:r>
      <w:r w:rsidR="00920A37">
        <w:t xml:space="preserve">, </w:t>
      </w:r>
      <w:r w:rsidR="006B73BE">
        <w:t>DT</w:t>
      </w:r>
      <w:r w:rsidR="00920A37">
        <w:t>, and k-Nearest Neighbours models as the base estimator</w:t>
      </w:r>
      <w:r w:rsidR="00E87AEF">
        <w:t>, with each base estimator tria</w:t>
      </w:r>
      <w:r w:rsidR="007259AC">
        <w:t>l</w:t>
      </w:r>
      <w:r w:rsidR="00E87AEF">
        <w:t>led as the meta-learner [47].</w:t>
      </w:r>
      <w:r w:rsidR="007259AC">
        <w:t xml:space="preserve"> Using the </w:t>
      </w:r>
      <w:r w:rsidR="00B63929">
        <w:t>GB</w:t>
      </w:r>
      <w:r w:rsidR="007259AC">
        <w:t xml:space="preserve"> </w:t>
      </w:r>
      <w:r w:rsidR="00B63929">
        <w:t>model</w:t>
      </w:r>
      <w:r w:rsidR="007259AC">
        <w:t xml:space="preserve"> as the meta-learner </w:t>
      </w:r>
      <w:r w:rsidR="004F1479">
        <w:t>had</w:t>
      </w:r>
      <w:r w:rsidR="007259AC">
        <w:t xml:space="preserve"> the highest </w:t>
      </w:r>
      <w:r w:rsidR="004F1479">
        <w:t>precision (0.86)</w:t>
      </w:r>
      <w:r w:rsidR="00160FBE">
        <w:t xml:space="preserve">, with all </w:t>
      </w:r>
      <w:r w:rsidR="00B63929">
        <w:t>DT</w:t>
      </w:r>
      <w:r w:rsidR="00160FBE">
        <w:t xml:space="preserve"> based stacking ensemble outperforming </w:t>
      </w:r>
      <w:r w:rsidR="00CD1520">
        <w:t>sole use of bagging or boosting</w:t>
      </w:r>
      <w:r w:rsidR="004F1479">
        <w:t xml:space="preserve"> [47].</w:t>
      </w:r>
    </w:p>
    <w:p w14:paraId="092B25B3" w14:textId="77777777" w:rsidR="008325C5" w:rsidRDefault="008325C5" w:rsidP="00FC259A">
      <w:pPr>
        <w:jc w:val="both"/>
      </w:pPr>
    </w:p>
    <w:p w14:paraId="164BEE5C" w14:textId="1E4830BA" w:rsidR="00DE19DB" w:rsidRDefault="00602D58" w:rsidP="00FC259A">
      <w:pPr>
        <w:jc w:val="both"/>
      </w:pPr>
      <w:r>
        <w:t>Machine learning classifiers are also used to predict health system</w:t>
      </w:r>
      <w:r w:rsidR="00B63929">
        <w:t xml:space="preserve"> attributes</w:t>
      </w:r>
      <w:r>
        <w:t xml:space="preserve">. </w:t>
      </w:r>
      <w:r w:rsidR="00180D25">
        <w:t xml:space="preserve">For instance, </w:t>
      </w:r>
      <w:r w:rsidR="008325C5">
        <w:t>Taye et al. (2025)</w:t>
      </w:r>
      <w:r w:rsidR="00180D25">
        <w:t xml:space="preserve"> </w:t>
      </w:r>
      <w:r w:rsidR="00832536">
        <w:t xml:space="preserve">used a </w:t>
      </w:r>
      <w:r w:rsidR="00B63929">
        <w:t>RF</w:t>
      </w:r>
      <w:r w:rsidR="00832536">
        <w:t xml:space="preserve"> classifier to </w:t>
      </w:r>
      <w:r w:rsidR="00180D25">
        <w:t>predic</w:t>
      </w:r>
      <w:r w:rsidR="00E61C59">
        <w:t>t</w:t>
      </w:r>
      <w:r w:rsidR="00180D25">
        <w:t xml:space="preserve"> whether </w:t>
      </w:r>
      <w:r w:rsidR="00A20F43">
        <w:t>a birth was attended by a skilled birth attendant using a mixture of socio-economic and health system quality variables</w:t>
      </w:r>
      <w:r w:rsidR="00580298">
        <w:t xml:space="preserve"> [44]. The RF model was also used</w:t>
      </w:r>
      <w:r w:rsidR="00804BD9">
        <w:t xml:space="preserve"> to indicate the most predictive variables</w:t>
      </w:r>
      <w:r w:rsidR="00A20F43">
        <w:t xml:space="preserve"> </w:t>
      </w:r>
      <w:r w:rsidR="00E61C59">
        <w:t xml:space="preserve">[44]. </w:t>
      </w:r>
      <w:r w:rsidR="00F5104F">
        <w:t xml:space="preserve">The </w:t>
      </w:r>
      <w:r w:rsidR="005C20EF">
        <w:t xml:space="preserve">model </w:t>
      </w:r>
      <w:r w:rsidR="00F5104F">
        <w:t>achieved</w:t>
      </w:r>
      <w:r w:rsidR="005C20EF">
        <w:t xml:space="preserve"> 92% accuracy</w:t>
      </w:r>
      <w:r w:rsidR="00F5104F">
        <w:t xml:space="preserve"> despite being</w:t>
      </w:r>
      <w:r w:rsidR="000B42EF">
        <w:t xml:space="preserve"> trained and tested on survey data, which is known to be of lower</w:t>
      </w:r>
      <w:r w:rsidR="00832536">
        <w:t xml:space="preserve"> </w:t>
      </w:r>
      <w:r w:rsidR="000B42EF">
        <w:t>quality [44].</w:t>
      </w:r>
      <w:r w:rsidR="00832536">
        <w:t xml:space="preserve"> This data was imputed, which may introduce bias into the model’s estimates [44].</w:t>
      </w:r>
      <w:r w:rsidR="00BF5A8F">
        <w:t xml:space="preserve"> </w:t>
      </w:r>
      <w:r w:rsidR="00A3757C">
        <w:t xml:space="preserve">However, this study shows how DT based ensembles can achieve high performance with low-quality data. </w:t>
      </w:r>
      <w:r w:rsidR="00BF5A8F">
        <w:t>Another example is Fredriksson et al.’s (</w:t>
      </w:r>
      <w:r w:rsidR="00272C5E">
        <w:t>2022) paper</w:t>
      </w:r>
      <w:r w:rsidR="006421BB">
        <w:t xml:space="preserve">, which </w:t>
      </w:r>
      <w:r w:rsidR="00272C5E">
        <w:t xml:space="preserve">compared the </w:t>
      </w:r>
      <w:r w:rsidR="002C79FF">
        <w:t>performances</w:t>
      </w:r>
      <w:r w:rsidR="00272C5E">
        <w:t xml:space="preserve"> of a </w:t>
      </w:r>
      <w:r w:rsidR="006421BB">
        <w:t>RF</w:t>
      </w:r>
      <w:r w:rsidR="00272C5E">
        <w:t xml:space="preserve"> model </w:t>
      </w:r>
      <w:r w:rsidR="002C79FF">
        <w:t>and</w:t>
      </w:r>
      <w:r w:rsidR="00272C5E">
        <w:t xml:space="preserve"> artificial neural network </w:t>
      </w:r>
      <w:r w:rsidR="002C79FF">
        <w:t xml:space="preserve">to more </w:t>
      </w:r>
      <w:r w:rsidR="00AB4F74">
        <w:t>classical</w:t>
      </w:r>
      <w:r w:rsidR="002C79FF">
        <w:t xml:space="preserve"> statistical models </w:t>
      </w:r>
      <w:r w:rsidR="00235656">
        <w:t>when</w:t>
      </w:r>
      <w:r w:rsidR="002C79FF">
        <w:t xml:space="preserve"> </w:t>
      </w:r>
      <w:r w:rsidR="00AB4F74">
        <w:t>classify</w:t>
      </w:r>
      <w:r w:rsidR="00235656">
        <w:t>ing the likelihood of</w:t>
      </w:r>
      <w:r w:rsidR="00AB4F74">
        <w:t xml:space="preserve"> a woman deliver</w:t>
      </w:r>
      <w:r w:rsidR="00235656">
        <w:t>ing</w:t>
      </w:r>
      <w:r w:rsidR="00AB4F74">
        <w:t xml:space="preserve"> </w:t>
      </w:r>
      <w:r w:rsidR="00A80121">
        <w:t xml:space="preserve">her baby </w:t>
      </w:r>
      <w:r w:rsidR="00AB4F74">
        <w:t xml:space="preserve">in a health </w:t>
      </w:r>
      <w:r w:rsidR="00A80121">
        <w:t xml:space="preserve">facility </w:t>
      </w:r>
      <w:r w:rsidR="00272C5E">
        <w:t xml:space="preserve"> </w:t>
      </w:r>
      <w:r w:rsidR="00A80121">
        <w:t>[45].</w:t>
      </w:r>
      <w:r w:rsidR="00A80121" w:rsidRPr="00A80121">
        <w:t xml:space="preserve"> </w:t>
      </w:r>
      <w:r w:rsidR="00A80121">
        <w:t xml:space="preserve">The </w:t>
      </w:r>
      <w:r w:rsidR="00235656">
        <w:t>RF</w:t>
      </w:r>
      <w:r w:rsidR="003431FB">
        <w:t xml:space="preserve"> had the highest classification accuracy (74%), with the paper also reporting the most predictive variables [45].</w:t>
      </w:r>
      <w:r w:rsidR="0074381F">
        <w:t xml:space="preserve"> The lower accuracy may be related to the authors’ use of imputation [45].</w:t>
      </w:r>
    </w:p>
    <w:p w14:paraId="03C00C97" w14:textId="77777777" w:rsidR="00771956" w:rsidRDefault="00771956" w:rsidP="00BC4D84">
      <w:pPr>
        <w:jc w:val="both"/>
      </w:pPr>
    </w:p>
    <w:p w14:paraId="1CA9E305" w14:textId="11CC4A82" w:rsidR="00DE5BC8" w:rsidRDefault="00CA1647" w:rsidP="00DE5BC8">
      <w:pPr>
        <w:pStyle w:val="Heading4"/>
      </w:pPr>
      <w:r>
        <w:t xml:space="preserve">3.33 </w:t>
      </w:r>
      <w:r w:rsidR="00DE5BC8">
        <w:t>Estimation of Mate</w:t>
      </w:r>
      <w:r w:rsidR="000B0D7B">
        <w:t>rnal Mortality</w:t>
      </w:r>
    </w:p>
    <w:p w14:paraId="5B69A6BA" w14:textId="560772A9" w:rsidR="00034BD1" w:rsidRDefault="001160E3" w:rsidP="00EB6F80">
      <w:pPr>
        <w:jc w:val="both"/>
      </w:pPr>
      <w:r>
        <w:t>There</w:t>
      </w:r>
      <w:r w:rsidR="00D33D3B">
        <w:t xml:space="preserve"> is a severe </w:t>
      </w:r>
      <w:r w:rsidR="004C1239">
        <w:t>lack</w:t>
      </w:r>
      <w:r w:rsidR="00D33D3B">
        <w:t xml:space="preserve"> of</w:t>
      </w:r>
      <w:r w:rsidR="00DE5BC8">
        <w:t xml:space="preserve"> </w:t>
      </w:r>
      <w:r w:rsidR="00075259">
        <w:t>studies</w:t>
      </w:r>
      <w:r w:rsidR="00FD1A4C">
        <w:t xml:space="preserve"> that use </w:t>
      </w:r>
      <w:r>
        <w:t>algorithmic modelling techniques</w:t>
      </w:r>
      <w:r w:rsidR="00227D63">
        <w:t xml:space="preserve"> to estimat</w:t>
      </w:r>
      <w:r>
        <w:t>e</w:t>
      </w:r>
      <w:r w:rsidR="00227D63">
        <w:t xml:space="preserve"> </w:t>
      </w:r>
      <w:r>
        <w:t xml:space="preserve">MMR and the number of </w:t>
      </w:r>
      <w:r w:rsidR="00227D63">
        <w:t xml:space="preserve">maternal </w:t>
      </w:r>
      <w:r>
        <w:t>deaths</w:t>
      </w:r>
      <w:r w:rsidR="002F08EE">
        <w:t>. The only relevant study found in my literature review was</w:t>
      </w:r>
      <w:r w:rsidR="00227D63">
        <w:t xml:space="preserve"> </w:t>
      </w:r>
      <w:r w:rsidR="00075259">
        <w:t>published in 2025 and only estimat</w:t>
      </w:r>
      <w:r w:rsidR="002F08EE">
        <w:t>ed</w:t>
      </w:r>
      <w:r w:rsidR="00075259">
        <w:t xml:space="preserve"> </w:t>
      </w:r>
      <w:r w:rsidR="00FA4C79">
        <w:t>MMR</w:t>
      </w:r>
      <w:r w:rsidR="00075259">
        <w:t xml:space="preserve"> for </w:t>
      </w:r>
      <w:r w:rsidR="002F08EE">
        <w:t>Bangladesh</w:t>
      </w:r>
      <w:r w:rsidR="00075259">
        <w:t xml:space="preserve"> [38].</w:t>
      </w:r>
      <w:r w:rsidR="00A3441B">
        <w:t xml:space="preserve"> The authors compared the performance of </w:t>
      </w:r>
      <w:r w:rsidR="00E17994">
        <w:t>a</w:t>
      </w:r>
      <w:r w:rsidR="009A2C1D">
        <w:t xml:space="preserve"> Bidirectional Recurrent Neural Network and </w:t>
      </w:r>
      <w:r w:rsidR="00382F1A">
        <w:t>a</w:t>
      </w:r>
      <w:r>
        <w:t>n</w:t>
      </w:r>
      <w:r w:rsidR="00382F1A">
        <w:t xml:space="preserve"> </w:t>
      </w:r>
      <w:r w:rsidR="009A2C1D">
        <w:t>Elastic Neural Network</w:t>
      </w:r>
      <w:r w:rsidR="00382F1A">
        <w:t xml:space="preserve"> to predict MMR, with </w:t>
      </w:r>
      <w:r w:rsidR="000B3445">
        <w:t xml:space="preserve">the associated </w:t>
      </w:r>
      <w:r w:rsidR="00382F1A">
        <w:t>root mean square error</w:t>
      </w:r>
      <w:r w:rsidR="000B3445">
        <w:t>s</w:t>
      </w:r>
      <w:r w:rsidR="00382F1A">
        <w:t xml:space="preserve"> being 3.30 and 3.44 per 100,000 live births</w:t>
      </w:r>
      <w:r w:rsidR="000B3445">
        <w:t xml:space="preserve">, respectively [38]. This study was severely limited by its dataset size, as it reported having only </w:t>
      </w:r>
      <w:r w:rsidR="006C0D99">
        <w:t xml:space="preserve">21 observations of MMR, which is insufficient to train a robust model [38]. No </w:t>
      </w:r>
      <w:r w:rsidR="00EB2336">
        <w:t>critique can be made o</w:t>
      </w:r>
      <w:r w:rsidR="00C11339">
        <w:t>f</w:t>
      </w:r>
      <w:r w:rsidR="00EB2336">
        <w:t xml:space="preserve"> its feature variables, as these did not appear to be reported. Despite th</w:t>
      </w:r>
      <w:r w:rsidR="00C11339">
        <w:t>is study’s</w:t>
      </w:r>
      <w:r w:rsidR="00EB2336">
        <w:t xml:space="preserve"> limitations, it </w:t>
      </w:r>
      <w:r w:rsidR="00075259">
        <w:t>serve</w:t>
      </w:r>
      <w:r w:rsidR="00591373">
        <w:t xml:space="preserve">s </w:t>
      </w:r>
      <w:r w:rsidR="00075259">
        <w:t xml:space="preserve">as proof of concept for </w:t>
      </w:r>
      <w:r w:rsidR="00591373">
        <w:t>us</w:t>
      </w:r>
      <w:r w:rsidR="00C11339">
        <w:t xml:space="preserve">ing </w:t>
      </w:r>
      <w:r w:rsidR="00591373">
        <w:t>algorithmic modelling techniques</w:t>
      </w:r>
      <w:r w:rsidR="00075259">
        <w:t xml:space="preserve"> to </w:t>
      </w:r>
      <w:r w:rsidR="00591373">
        <w:t>estimate</w:t>
      </w:r>
      <w:r w:rsidR="00075259">
        <w:t xml:space="preserve"> </w:t>
      </w:r>
      <w:r w:rsidR="00A97A6D">
        <w:t>MMR</w:t>
      </w:r>
      <w:r w:rsidR="00075259">
        <w:t xml:space="preserve">. </w:t>
      </w:r>
      <w:r w:rsidR="00520078">
        <w:t>T</w:t>
      </w:r>
      <w:r w:rsidR="000E6B85">
        <w:t>he</w:t>
      </w:r>
      <w:r w:rsidR="00FC6556">
        <w:t xml:space="preserve"> lack of robust </w:t>
      </w:r>
      <w:r w:rsidR="000E6B85">
        <w:t>studies doing this type of analysis highlights a gap in the literature that my thesis aims to fill.</w:t>
      </w:r>
    </w:p>
    <w:p w14:paraId="0056C876" w14:textId="77777777" w:rsidR="00202BB5" w:rsidRDefault="00202BB5" w:rsidP="00EB6F80">
      <w:pPr>
        <w:jc w:val="both"/>
      </w:pPr>
    </w:p>
    <w:p w14:paraId="28C46E43" w14:textId="51881C8E" w:rsidR="00202BB5" w:rsidRDefault="00CA1647" w:rsidP="00202BB5">
      <w:pPr>
        <w:pStyle w:val="Heading3"/>
      </w:pPr>
      <w:r>
        <w:t xml:space="preserve">3.4 </w:t>
      </w:r>
      <w:r w:rsidR="00202BB5">
        <w:t>Conclusion</w:t>
      </w:r>
    </w:p>
    <w:p w14:paraId="60BB01A8" w14:textId="0D804F96" w:rsidR="00202BB5" w:rsidRDefault="00202BB5" w:rsidP="00A4543F">
      <w:pPr>
        <w:jc w:val="both"/>
      </w:pPr>
      <w:r>
        <w:t xml:space="preserve">In conclusion, </w:t>
      </w:r>
      <w:r w:rsidR="00A4543F">
        <w:t xml:space="preserve">the UN MMEIG and Global Burden of Disease models are the </w:t>
      </w:r>
      <w:r w:rsidR="00AE05A5">
        <w:t>primary</w:t>
      </w:r>
      <w:r w:rsidR="00A4543F">
        <w:t xml:space="preserve"> modelling techniques for estimating global maternal mortality ratios. </w:t>
      </w:r>
      <w:r w:rsidR="00AE05A5">
        <w:t xml:space="preserve">The Global Maternal Health Microsimulation model is a newer method for MMR prediction. These three methods </w:t>
      </w:r>
      <w:r w:rsidR="007A5179">
        <w:t>are limited by their low-quality, sparse input data</w:t>
      </w:r>
      <w:r w:rsidR="002F5865">
        <w:t>. As a result, estimates for countries with less data</w:t>
      </w:r>
      <w:r w:rsidR="002F1DE6">
        <w:t xml:space="preserve"> </w:t>
      </w:r>
      <w:r w:rsidR="002F5865">
        <w:t xml:space="preserve">may </w:t>
      </w:r>
      <w:r w:rsidR="00991509">
        <w:t>be estimated</w:t>
      </w:r>
      <w:r w:rsidR="002F5865">
        <w:t xml:space="preserve"> </w:t>
      </w:r>
      <w:r w:rsidR="00991509">
        <w:t>with</w:t>
      </w:r>
      <w:r w:rsidR="002F5865">
        <w:t xml:space="preserve"> parameters</w:t>
      </w:r>
      <w:r w:rsidR="007A5179">
        <w:t xml:space="preserve"> </w:t>
      </w:r>
      <w:r w:rsidR="002F5865">
        <w:t>generated by</w:t>
      </w:r>
      <w:r w:rsidR="002F1DE6">
        <w:t xml:space="preserve"> </w:t>
      </w:r>
      <w:r w:rsidR="002F5865">
        <w:t>un</w:t>
      </w:r>
      <w:r w:rsidR="002F1DE6">
        <w:t>informative priors</w:t>
      </w:r>
      <w:r w:rsidR="00A4410B">
        <w:t xml:space="preserve">. The parameter values and overall MMR estimates may also be </w:t>
      </w:r>
      <w:r w:rsidR="001A261B">
        <w:t>oversmoothed, with the modelling techniques</w:t>
      </w:r>
      <w:r w:rsidR="00A4410B">
        <w:t xml:space="preserve"> ignoring potential regional heterogeneity. Given that </w:t>
      </w:r>
      <w:r w:rsidR="00AC5B32">
        <w:t xml:space="preserve">countries with less data tend to have higher MMR, this can reduce the estimates’ ability to inform national </w:t>
      </w:r>
      <w:r w:rsidR="00221607">
        <w:t xml:space="preserve">health </w:t>
      </w:r>
      <w:r w:rsidR="00AC5B32">
        <w:t xml:space="preserve">policy. </w:t>
      </w:r>
      <w:r w:rsidR="00FB2CB6">
        <w:t xml:space="preserve">The models are also limited </w:t>
      </w:r>
      <w:r w:rsidR="00221607">
        <w:t>by</w:t>
      </w:r>
      <w:r w:rsidR="00FB2CB6">
        <w:t xml:space="preserve"> their consideration of only a small subset of </w:t>
      </w:r>
      <w:r w:rsidR="00BD1916">
        <w:t xml:space="preserve">the </w:t>
      </w:r>
      <w:r w:rsidR="00FB2CB6">
        <w:t xml:space="preserve">socio-economic and health-related variables that impact maternal mortality. </w:t>
      </w:r>
      <w:r w:rsidR="0080280C">
        <w:t xml:space="preserve">Using </w:t>
      </w:r>
      <w:r w:rsidR="00BD1916">
        <w:t>DT</w:t>
      </w:r>
      <w:r w:rsidR="0080280C">
        <w:t xml:space="preserve"> based models would circumvent the need to model the data generating process, eliminating assumptions about data distribution</w:t>
      </w:r>
      <w:r w:rsidR="000E7B89">
        <w:t xml:space="preserve"> and</w:t>
      </w:r>
      <w:r w:rsidR="0080280C">
        <w:t xml:space="preserve"> the need for priors</w:t>
      </w:r>
      <w:r w:rsidR="000E7B89">
        <w:t xml:space="preserve">. Additionally, </w:t>
      </w:r>
      <w:r w:rsidR="00BD1916">
        <w:t>DT</w:t>
      </w:r>
      <w:r w:rsidR="000E7B89">
        <w:t xml:space="preserve"> models can handle a wide range of feature variables, allowing them to make more comprehensive estimates</w:t>
      </w:r>
      <w:r w:rsidR="00480EE7">
        <w:t xml:space="preserve">, with evaluation of feature importance covering a wider range of domains. </w:t>
      </w:r>
      <w:r w:rsidR="00DD0702">
        <w:t>In maternal health research, ML methods are generally used to classify a woman’s overall and cause-specific maternal mortality risk.</w:t>
      </w:r>
      <w:r w:rsidR="00471C2D">
        <w:t xml:space="preserve"> </w:t>
      </w:r>
      <w:r w:rsidR="00BB08B6">
        <w:t xml:space="preserve">I found </w:t>
      </w:r>
      <w:r w:rsidR="00146C65">
        <w:t xml:space="preserve">only </w:t>
      </w:r>
      <w:r w:rsidR="00BB08B6">
        <w:t>one algorithmic modelling approach</w:t>
      </w:r>
      <w:r w:rsidR="00480EE7">
        <w:t xml:space="preserve"> </w:t>
      </w:r>
      <w:r w:rsidR="00BB08B6">
        <w:t xml:space="preserve">to estimating MMR, with the study </w:t>
      </w:r>
      <w:r w:rsidR="00146C65">
        <w:t>solely predicting MMR in Bangladesh.</w:t>
      </w:r>
      <w:r w:rsidR="00BB08B6">
        <w:t xml:space="preserve"> </w:t>
      </w:r>
      <w:commentRangeStart w:id="0"/>
      <w:r w:rsidR="00BB08B6">
        <w:t xml:space="preserve">Thus, there is a gap in the literature </w:t>
      </w:r>
      <w:r w:rsidR="001D35DF">
        <w:t xml:space="preserve">about how a decision-tree based </w:t>
      </w:r>
      <w:r w:rsidR="00471C2D">
        <w:t>ML</w:t>
      </w:r>
      <w:r w:rsidR="001D35DF">
        <w:t xml:space="preserve"> </w:t>
      </w:r>
      <w:r w:rsidR="00471C2D">
        <w:t>model</w:t>
      </w:r>
      <w:r w:rsidR="001D35DF">
        <w:t xml:space="preserve"> can be used to estimate </w:t>
      </w:r>
      <w:r w:rsidR="00471C2D">
        <w:t>MMR</w:t>
      </w:r>
      <w:r w:rsidR="001D35DF">
        <w:t xml:space="preserve"> at a global level. </w:t>
      </w:r>
    </w:p>
    <w:p w14:paraId="3FB81874" w14:textId="77777777" w:rsidR="000E7B89" w:rsidRDefault="000E7B89" w:rsidP="00A4543F">
      <w:pPr>
        <w:jc w:val="both"/>
      </w:pPr>
    </w:p>
    <w:p w14:paraId="4CB6C465" w14:textId="5B63210D" w:rsidR="000E7B89" w:rsidRPr="00202BB5" w:rsidRDefault="000E7B89" w:rsidP="00A4543F">
      <w:pPr>
        <w:jc w:val="both"/>
      </w:pPr>
      <w:r>
        <w:t xml:space="preserve">As a final note, building a model with </w:t>
      </w:r>
      <w:r w:rsidR="00B7440E">
        <w:t>an entirely new methodology will produce</w:t>
      </w:r>
      <w:r>
        <w:t xml:space="preserve"> another </w:t>
      </w:r>
      <w:r w:rsidR="00B7440E">
        <w:t xml:space="preserve">set of MMR estimates. </w:t>
      </w:r>
      <w:r w:rsidR="007E5B77">
        <w:t>M</w:t>
      </w:r>
      <w:r w:rsidR="00B7440E">
        <w:t xml:space="preserve">y model’s estimates can be compared to the literature </w:t>
      </w:r>
      <w:r w:rsidR="007E5B77">
        <w:t xml:space="preserve">and contribute to resolving some of the lack of consensus around current MMR estimates. </w:t>
      </w:r>
      <w:commentRangeEnd w:id="0"/>
      <w:r>
        <w:rPr>
          <w:rStyle w:val="CommentReference"/>
        </w:rPr>
        <w:commentReference w:id="0"/>
      </w:r>
    </w:p>
    <w:p w14:paraId="4FFF9CC1" w14:textId="12C6DBAE" w:rsidR="000628B9" w:rsidRDefault="000628B9" w:rsidP="00202BB5">
      <w:pPr>
        <w:jc w:val="both"/>
        <w:rPr>
          <w:rFonts w:ascii="Georgia" w:hAnsi="Georgia"/>
          <w:color w:val="1F1F1F"/>
        </w:rPr>
      </w:pPr>
    </w:p>
    <w:p w14:paraId="09AC98E3" w14:textId="497FD9AC" w:rsidR="00966A46" w:rsidRPr="00966A46" w:rsidRDefault="00966A46" w:rsidP="00202BB5">
      <w:pPr>
        <w:jc w:val="both"/>
        <w:rPr>
          <w:rFonts w:ascii="Georgia" w:hAnsi="Georgia"/>
          <w:color w:val="1F1F1F"/>
          <w:u w:val="single"/>
        </w:rPr>
      </w:pPr>
      <w:r w:rsidRPr="00966A46">
        <w:rPr>
          <w:color w:val="EE0000"/>
          <w:u w:val="single"/>
        </w:rPr>
        <w:t>Citation</w:t>
      </w:r>
      <w:r>
        <w:rPr>
          <w:color w:val="EE0000"/>
          <w:u w:val="single"/>
        </w:rPr>
        <w:t>s:</w:t>
      </w:r>
    </w:p>
    <w:p w14:paraId="06535DC3" w14:textId="65088069" w:rsidR="000628B9" w:rsidRDefault="000628B9" w:rsidP="000628B9">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3D8FDBDA" w14:textId="05EFC36C" w:rsidR="007963B1" w:rsidRDefault="007963B1" w:rsidP="000628B9">
      <w:pPr>
        <w:pStyle w:val="ListParagraph"/>
        <w:numPr>
          <w:ilvl w:val="0"/>
          <w:numId w:val="16"/>
        </w:numPr>
      </w:pPr>
      <w:r>
        <w:t>The Annals of Applied Statistics 2017, Vol. 11, No. 3, 1245–1274 DOI: 10.1214/16-AOAS1014 © Institute of Mathematical Statistics, 2017</w:t>
      </w:r>
    </w:p>
    <w:p w14:paraId="4F3E9031" w14:textId="790571B5" w:rsidR="003C2847" w:rsidRDefault="003C2847" w:rsidP="003C2847">
      <w:pPr>
        <w:pStyle w:val="ListParagraph"/>
        <w:numPr>
          <w:ilvl w:val="1"/>
          <w:numId w:val="16"/>
        </w:numPr>
      </w:pPr>
      <w:r>
        <w:t xml:space="preserve">2017 un </w:t>
      </w:r>
      <w:proofErr w:type="spellStart"/>
      <w:r>
        <w:t>mmeig</w:t>
      </w:r>
      <w:proofErr w:type="spellEnd"/>
      <w:r>
        <w:t xml:space="preserve"> estimates </w:t>
      </w:r>
    </w:p>
    <w:p w14:paraId="186D369E" w14:textId="77777777" w:rsidR="000628B9" w:rsidRDefault="000628B9" w:rsidP="000628B9">
      <w:pPr>
        <w:pStyle w:val="ListParagraph"/>
        <w:numPr>
          <w:ilvl w:val="0"/>
          <w:numId w:val="16"/>
        </w:numPr>
      </w:pPr>
      <w:hyperlink r:id="rId9" w:anchor="abstract" w:history="1">
        <w:r w:rsidRPr="008071A3">
          <w:rPr>
            <w:rStyle w:val="Hyperlink"/>
          </w:rPr>
          <w:t>https://www.tandfonline.com/doi/full/10.1080/2330443X.2023.2286313#abstract</w:t>
        </w:r>
      </w:hyperlink>
      <w:r>
        <w:t xml:space="preserve"> </w:t>
      </w:r>
    </w:p>
    <w:p w14:paraId="6C08AC3B" w14:textId="20750A70" w:rsidR="00B508B8" w:rsidRDefault="00B508B8" w:rsidP="00B508B8">
      <w:pPr>
        <w:pStyle w:val="ListParagraph"/>
        <w:numPr>
          <w:ilvl w:val="1"/>
          <w:numId w:val="16"/>
        </w:numPr>
      </w:pPr>
      <w:proofErr w:type="spellStart"/>
      <w:r>
        <w:t>Bmis</w:t>
      </w:r>
      <w:proofErr w:type="spellEnd"/>
      <w:r>
        <w:t xml:space="preserve"> model information</w:t>
      </w:r>
    </w:p>
    <w:p w14:paraId="30D50EE9" w14:textId="77777777" w:rsidR="000628B9" w:rsidRDefault="000628B9" w:rsidP="000628B9">
      <w:pPr>
        <w:pStyle w:val="ListParagraph"/>
        <w:numPr>
          <w:ilvl w:val="0"/>
          <w:numId w:val="16"/>
        </w:numPr>
      </w:pPr>
      <w:hyperlink r:id="rId10" w:history="1">
        <w:r w:rsidRPr="008071A3">
          <w:rPr>
            <w:rStyle w:val="Hyperlink"/>
          </w:rPr>
          <w:t>https://www.thelancet.com/cms/10.1016/S0140-6736(24)00367-2/attachment/b7b1d025-a598-408a-b62e-025ebc1f08d1/mmc1.pdf</w:t>
        </w:r>
      </w:hyperlink>
      <w:r>
        <w:t xml:space="preserve"> </w:t>
      </w:r>
    </w:p>
    <w:p w14:paraId="78A9CD5E" w14:textId="77777777" w:rsidR="000628B9" w:rsidRPr="004748D3" w:rsidRDefault="000628B9" w:rsidP="000628B9">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25388F5A" w14:textId="77777777" w:rsidR="000628B9" w:rsidRDefault="000628B9" w:rsidP="000628B9">
      <w:pPr>
        <w:pStyle w:val="ListParagraph"/>
        <w:numPr>
          <w:ilvl w:val="0"/>
          <w:numId w:val="16"/>
        </w:numPr>
      </w:pPr>
      <w:hyperlink r:id="rId11" w:history="1">
        <w:r w:rsidRPr="008071A3">
          <w:rPr>
            <w:rStyle w:val="Hyperlink"/>
          </w:rPr>
          <w:t>https://www.nature.com/articles/s41591-022-01990-1</w:t>
        </w:r>
      </w:hyperlink>
      <w:r>
        <w:t xml:space="preserve"> </w:t>
      </w:r>
    </w:p>
    <w:p w14:paraId="6590D466" w14:textId="20401B51" w:rsidR="00933DDC" w:rsidRDefault="00933DDC" w:rsidP="00933DDC">
      <w:pPr>
        <w:pStyle w:val="ListParagraph"/>
        <w:numPr>
          <w:ilvl w:val="1"/>
          <w:numId w:val="16"/>
        </w:numPr>
      </w:pPr>
      <w:proofErr w:type="spellStart"/>
      <w:r>
        <w:t>Gbd</w:t>
      </w:r>
      <w:proofErr w:type="spellEnd"/>
      <w:r>
        <w:t xml:space="preserve"> at 30 years </w:t>
      </w:r>
    </w:p>
    <w:p w14:paraId="05E04172" w14:textId="77777777" w:rsidR="000628B9" w:rsidRDefault="000628B9" w:rsidP="000628B9">
      <w:pPr>
        <w:pStyle w:val="ListParagraph"/>
        <w:numPr>
          <w:ilvl w:val="0"/>
          <w:numId w:val="16"/>
        </w:numPr>
      </w:pPr>
      <w:hyperlink r:id="rId12" w:history="1">
        <w:r w:rsidRPr="008071A3">
          <w:rPr>
            <w:rStyle w:val="Hyperlink"/>
          </w:rPr>
          <w:t>https://www.thelancet.com/journals/lancet/article/PIIS0140-6736(24)00367-2/fulltext</w:t>
        </w:r>
      </w:hyperlink>
      <w:r>
        <w:t xml:space="preserve"> </w:t>
      </w:r>
    </w:p>
    <w:p w14:paraId="636E6E14" w14:textId="3C7F5832" w:rsidR="005F65AC" w:rsidRDefault="005F65AC" w:rsidP="005F65AC">
      <w:pPr>
        <w:pStyle w:val="ListParagraph"/>
        <w:numPr>
          <w:ilvl w:val="1"/>
          <w:numId w:val="16"/>
        </w:numPr>
      </w:pPr>
      <w:proofErr w:type="spellStart"/>
      <w:r>
        <w:t>Gbd</w:t>
      </w:r>
      <w:proofErr w:type="spellEnd"/>
      <w:r>
        <w:t xml:space="preserve"> 2021</w:t>
      </w:r>
    </w:p>
    <w:p w14:paraId="073B6C6A" w14:textId="77777777" w:rsidR="000628B9" w:rsidRDefault="000628B9" w:rsidP="000628B9">
      <w:pPr>
        <w:pStyle w:val="ListParagraph"/>
        <w:numPr>
          <w:ilvl w:val="0"/>
          <w:numId w:val="16"/>
        </w:numPr>
      </w:pPr>
      <w:hyperlink r:id="rId13" w:history="1">
        <w:r w:rsidRPr="008071A3">
          <w:rPr>
            <w:rStyle w:val="Hyperlink"/>
          </w:rPr>
          <w:t>https://pophealthmetrics.biomedcentral.com/counter/pdf/10.1186/1478-7954-10-1.pdf</w:t>
        </w:r>
      </w:hyperlink>
      <w:r>
        <w:t xml:space="preserve"> </w:t>
      </w:r>
    </w:p>
    <w:p w14:paraId="0DBAC241" w14:textId="77777777" w:rsidR="000628B9" w:rsidRPr="00D60D40" w:rsidRDefault="000628B9" w:rsidP="000628B9">
      <w:pPr>
        <w:pStyle w:val="ListParagraph"/>
        <w:numPr>
          <w:ilvl w:val="1"/>
          <w:numId w:val="16"/>
        </w:numPr>
      </w:pPr>
      <w:r w:rsidRPr="00D60D40">
        <w:rPr>
          <w:rFonts w:cs="Arial"/>
          <w:color w:val="000000"/>
          <w:shd w:val="clear" w:color="auto" w:fill="FFFEFC"/>
        </w:rPr>
        <w:t>Foreman KJ, Lozano R, Lopez AD, Murray CJL. </w:t>
      </w:r>
      <w:proofErr w:type="spellStart"/>
      <w:r w:rsidRPr="00D60D40">
        <w:rPr>
          <w:rStyle w:val="Strong"/>
          <w:rFonts w:cs="Arial"/>
          <w:color w:val="000000"/>
          <w:shd w:val="clear" w:color="auto" w:fill="FFFEFC"/>
        </w:rPr>
        <w:t>Modeling</w:t>
      </w:r>
      <w:proofErr w:type="spellEnd"/>
      <w:r w:rsidRPr="00D60D40">
        <w:rPr>
          <w:rStyle w:val="Strong"/>
          <w:rFonts w:cs="Arial"/>
          <w:color w:val="000000"/>
          <w:shd w:val="clear" w:color="auto" w:fill="FFFEFC"/>
        </w:rPr>
        <w:t xml:space="preserve"> causes of death: an integrated approach using CODEm</w:t>
      </w:r>
      <w:r w:rsidRPr="00D60D40">
        <w:rPr>
          <w:rFonts w:cs="Arial"/>
          <w:color w:val="000000"/>
          <w:shd w:val="clear" w:color="auto" w:fill="FFFEFC"/>
        </w:rPr>
        <w:t>. </w:t>
      </w:r>
      <w:r w:rsidRPr="00D60D40">
        <w:rPr>
          <w:rStyle w:val="Emphasis"/>
          <w:rFonts w:cs="Arial"/>
          <w:color w:val="000000"/>
          <w:shd w:val="clear" w:color="auto" w:fill="FFFEFC"/>
        </w:rPr>
        <w:t>Population Health Metrics</w:t>
      </w:r>
      <w:r w:rsidRPr="00D60D40">
        <w:rPr>
          <w:rFonts w:cs="Arial"/>
          <w:color w:val="000000"/>
          <w:shd w:val="clear" w:color="auto" w:fill="FFFEFC"/>
        </w:rPr>
        <w:t>. 2012; 10:1.</w:t>
      </w:r>
    </w:p>
    <w:p w14:paraId="50BADD60" w14:textId="77777777" w:rsidR="000628B9" w:rsidRDefault="000628B9" w:rsidP="000628B9">
      <w:pPr>
        <w:pStyle w:val="ListParagraph"/>
        <w:numPr>
          <w:ilvl w:val="0"/>
          <w:numId w:val="16"/>
        </w:numPr>
      </w:pPr>
      <w:hyperlink r:id="rId14" w:history="1">
        <w:r w:rsidRPr="008071A3">
          <w:rPr>
            <w:rStyle w:val="Hyperlink"/>
          </w:rPr>
          <w:t>https://bmcmedinformdecismak.biomedcentral.com/articles/10.1186/s12911-021-01501-1</w:t>
        </w:r>
      </w:hyperlink>
      <w:r>
        <w:t xml:space="preserve"> </w:t>
      </w:r>
    </w:p>
    <w:p w14:paraId="0DDBA257" w14:textId="3217FA54" w:rsidR="007D5364" w:rsidRDefault="007D5364" w:rsidP="007D5364">
      <w:pPr>
        <w:pStyle w:val="ListParagraph"/>
        <w:numPr>
          <w:ilvl w:val="1"/>
          <w:numId w:val="16"/>
        </w:numPr>
      </w:pPr>
      <w:r>
        <w:t xml:space="preserve">Garbage codes in the </w:t>
      </w:r>
      <w:proofErr w:type="spellStart"/>
      <w:r>
        <w:t>gbd</w:t>
      </w:r>
      <w:proofErr w:type="spellEnd"/>
      <w:r>
        <w:t xml:space="preserve"> studies </w:t>
      </w:r>
    </w:p>
    <w:p w14:paraId="2BCB9AB2" w14:textId="77777777" w:rsidR="000628B9" w:rsidRDefault="000628B9" w:rsidP="000628B9">
      <w:pPr>
        <w:pStyle w:val="ListParagraph"/>
        <w:numPr>
          <w:ilvl w:val="0"/>
          <w:numId w:val="16"/>
        </w:numPr>
      </w:pPr>
      <w:hyperlink r:id="rId15" w:history="1">
        <w:r w:rsidRPr="008071A3">
          <w:rPr>
            <w:rStyle w:val="Hyperlink"/>
          </w:rPr>
          <w:t>https://www.nature.com/articles/s41591-023-02310-x</w:t>
        </w:r>
      </w:hyperlink>
      <w:r>
        <w:t xml:space="preserve"> </w:t>
      </w:r>
    </w:p>
    <w:p w14:paraId="3CFA6AF1" w14:textId="77777777" w:rsidR="000628B9" w:rsidRPr="00B93019" w:rsidRDefault="000628B9" w:rsidP="000628B9">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6" w:history="1">
        <w:r w:rsidRPr="008071A3">
          <w:rPr>
            <w:rStyle w:val="Hyperlink"/>
            <w:rFonts w:ascii="Segoe UI" w:hAnsi="Segoe UI" w:cs="Segoe UI"/>
            <w:shd w:val="clear" w:color="auto" w:fill="FFFFFF"/>
          </w:rPr>
          <w:t>https://doi.org/10.1038/s41591-023-02310-x</w:t>
        </w:r>
      </w:hyperlink>
    </w:p>
    <w:p w14:paraId="6DE575F1" w14:textId="77777777" w:rsidR="000628B9" w:rsidRDefault="000628B9" w:rsidP="000628B9">
      <w:pPr>
        <w:pStyle w:val="ListParagraph"/>
        <w:numPr>
          <w:ilvl w:val="0"/>
          <w:numId w:val="16"/>
        </w:numPr>
      </w:pPr>
      <w:hyperlink r:id="rId17" w:history="1">
        <w:r w:rsidRPr="008071A3">
          <w:rPr>
            <w:rStyle w:val="Hyperlink"/>
          </w:rPr>
          <w:t>https://www.sciencedirect.com/science/article/pii/S2589537024002323</w:t>
        </w:r>
      </w:hyperlink>
      <w:r>
        <w:t xml:space="preserve"> </w:t>
      </w:r>
    </w:p>
    <w:p w14:paraId="6CA3F72F" w14:textId="07BD51B3" w:rsidR="0029528C" w:rsidRDefault="00105CBA" w:rsidP="000628B9">
      <w:pPr>
        <w:pStyle w:val="ListParagraph"/>
        <w:numPr>
          <w:ilvl w:val="0"/>
          <w:numId w:val="16"/>
        </w:numPr>
      </w:pPr>
      <w:hyperlink r:id="rId18" w:history="1">
        <w:r w:rsidRPr="008071A3">
          <w:rPr>
            <w:rStyle w:val="Hyperlink"/>
          </w:rPr>
          <w:t>https://www.sciencedirect.com/science/article/pii/S2666827025000714</w:t>
        </w:r>
      </w:hyperlink>
    </w:p>
    <w:p w14:paraId="10050080" w14:textId="4F816BFC" w:rsidR="00105CBA" w:rsidRDefault="00C83E72" w:rsidP="000628B9">
      <w:pPr>
        <w:pStyle w:val="ListParagraph"/>
        <w:numPr>
          <w:ilvl w:val="0"/>
          <w:numId w:val="16"/>
        </w:numPr>
      </w:pPr>
      <w:hyperlink r:id="rId19" w:history="1">
        <w:r w:rsidRPr="00610F4A">
          <w:rPr>
            <w:rStyle w:val="Hyperlink"/>
          </w:rPr>
          <w:t>https://academic.oup.com/bmb/article/121/1/121/2926155</w:t>
        </w:r>
      </w:hyperlink>
      <w:r>
        <w:t xml:space="preserve"> </w:t>
      </w:r>
    </w:p>
    <w:p w14:paraId="6BF4497D" w14:textId="51F69BE7" w:rsidR="006A5293" w:rsidRDefault="006A5293" w:rsidP="000628B9">
      <w:pPr>
        <w:pStyle w:val="ListParagraph"/>
        <w:numPr>
          <w:ilvl w:val="0"/>
          <w:numId w:val="16"/>
        </w:numPr>
      </w:pPr>
      <w:hyperlink r:id="rId20" w:history="1">
        <w:r w:rsidRPr="00610F4A">
          <w:rPr>
            <w:rStyle w:val="Hyperlink"/>
          </w:rPr>
          <w:t>https://www.thelancet.com/journals/langlo/article/PIIS2214-109X(24)00560-6/fulltext</w:t>
        </w:r>
      </w:hyperlink>
    </w:p>
    <w:p w14:paraId="7A3B7275" w14:textId="275EE25F" w:rsidR="006A5293" w:rsidRDefault="006A5293" w:rsidP="006A5293">
      <w:pPr>
        <w:pStyle w:val="ListParagraph"/>
        <w:numPr>
          <w:ilvl w:val="1"/>
          <w:numId w:val="16"/>
        </w:numPr>
      </w:pPr>
      <w:r>
        <w:t>Lancet global determinants of MMR</w:t>
      </w:r>
    </w:p>
    <w:p w14:paraId="7CBC3B65" w14:textId="77777777" w:rsidR="00881E61" w:rsidRDefault="00881E61" w:rsidP="00881E61">
      <w:pPr>
        <w:pStyle w:val="ListParagraph"/>
        <w:numPr>
          <w:ilvl w:val="0"/>
          <w:numId w:val="16"/>
        </w:numPr>
      </w:pPr>
      <w:hyperlink r:id="rId21" w:history="1">
        <w:r w:rsidRPr="00DF6901">
          <w:rPr>
            <w:rStyle w:val="Hyperlink"/>
          </w:rPr>
          <w:t>https://www.mdpi.com/1999-5903/15/8/255</w:t>
        </w:r>
      </w:hyperlink>
      <w:r>
        <w:t xml:space="preserve"> </w:t>
      </w:r>
    </w:p>
    <w:p w14:paraId="6C2258F9" w14:textId="253C3EBA" w:rsidR="00881E61" w:rsidRDefault="00881E61" w:rsidP="00881E61">
      <w:pPr>
        <w:pStyle w:val="ListParagraph"/>
        <w:numPr>
          <w:ilvl w:val="1"/>
          <w:numId w:val="16"/>
        </w:numPr>
      </w:pPr>
      <w:r>
        <w:t xml:space="preserve">Arima </w:t>
      </w:r>
    </w:p>
    <w:p w14:paraId="61C28BB6" w14:textId="11DB1AEF" w:rsidR="005F63F7" w:rsidRDefault="005F63F7" w:rsidP="005F63F7">
      <w:pPr>
        <w:pStyle w:val="ListParagraph"/>
        <w:numPr>
          <w:ilvl w:val="0"/>
          <w:numId w:val="16"/>
        </w:numPr>
      </w:pPr>
      <w:hyperlink r:id="rId22" w:anchor="Sec36" w:history="1">
        <w:r w:rsidRPr="00610F4A">
          <w:rPr>
            <w:rStyle w:val="Hyperlink"/>
          </w:rPr>
          <w:t>https://link.springer.com/article/10.3758/s13428-023-02204-3#Sec36</w:t>
        </w:r>
      </w:hyperlink>
    </w:p>
    <w:p w14:paraId="38E3CD59" w14:textId="77031B4B" w:rsidR="005F63F7" w:rsidRDefault="00AE4904" w:rsidP="005F63F7">
      <w:pPr>
        <w:pStyle w:val="ListParagraph"/>
        <w:numPr>
          <w:ilvl w:val="1"/>
          <w:numId w:val="16"/>
        </w:numPr>
      </w:pPr>
      <w:r>
        <w:t>Bayesian hierarchical model tutorial</w:t>
      </w:r>
    </w:p>
    <w:p w14:paraId="5757BA11" w14:textId="77777777" w:rsidR="001012C1" w:rsidRDefault="001012C1" w:rsidP="001012C1">
      <w:pPr>
        <w:pStyle w:val="ListParagraph"/>
        <w:numPr>
          <w:ilvl w:val="0"/>
          <w:numId w:val="16"/>
        </w:numPr>
      </w:pPr>
      <w:hyperlink r:id="rId23" w:history="1">
        <w:r w:rsidRPr="00610F4A">
          <w:rPr>
            <w:rStyle w:val="Hyperlink"/>
          </w:rPr>
          <w:t>https://pubmed.ncbi.nlm.nih.gov/17274999/</w:t>
        </w:r>
      </w:hyperlink>
    </w:p>
    <w:p w14:paraId="3D28B3C2" w14:textId="4D6B1F74" w:rsidR="00E27D11" w:rsidRDefault="00E27D11" w:rsidP="00E27D11">
      <w:pPr>
        <w:pStyle w:val="ListParagraph"/>
        <w:numPr>
          <w:ilvl w:val="1"/>
          <w:numId w:val="16"/>
        </w:numPr>
      </w:pPr>
      <w:r>
        <w:t>Maternal mortality, stillbirths, and measures of obstetric care</w:t>
      </w:r>
    </w:p>
    <w:p w14:paraId="4D28790A" w14:textId="77777777" w:rsidR="007926D0" w:rsidRDefault="007926D0" w:rsidP="007926D0">
      <w:pPr>
        <w:pStyle w:val="ListParagraph"/>
        <w:numPr>
          <w:ilvl w:val="0"/>
          <w:numId w:val="16"/>
        </w:num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10EBAFE" w14:textId="0AE6A02E" w:rsidR="007926D0" w:rsidRDefault="00F27FE5" w:rsidP="007926D0">
      <w:pPr>
        <w:pStyle w:val="ListParagraph"/>
        <w:numPr>
          <w:ilvl w:val="0"/>
          <w:numId w:val="16"/>
        </w:numPr>
      </w:pPr>
      <w:hyperlink r:id="rId24" w:history="1">
        <w:r w:rsidRPr="00610F4A">
          <w:rPr>
            <w:rStyle w:val="Hyperlink"/>
          </w:rPr>
          <w:t>https://pmc.ncbi.nlm.nih.gov/articles/PMC3886639/</w:t>
        </w:r>
      </w:hyperlink>
      <w:r>
        <w:t xml:space="preserve"> </w:t>
      </w:r>
    </w:p>
    <w:p w14:paraId="645BEBF1" w14:textId="13DFE1FF" w:rsidR="00F27FE5" w:rsidRDefault="00F27FE5" w:rsidP="00F27FE5">
      <w:pPr>
        <w:pStyle w:val="ListParagraph"/>
        <w:numPr>
          <w:ilvl w:val="1"/>
          <w:numId w:val="16"/>
        </w:numPr>
      </w:pPr>
      <w:r>
        <w:t xml:space="preserve">2014 un </w:t>
      </w:r>
      <w:proofErr w:type="spellStart"/>
      <w:r>
        <w:t>mmeig</w:t>
      </w:r>
      <w:proofErr w:type="spellEnd"/>
      <w:r>
        <w:t xml:space="preserve"> model </w:t>
      </w:r>
    </w:p>
    <w:p w14:paraId="2C82C8AE" w14:textId="77777777" w:rsidR="00CA2DAD" w:rsidRDefault="00CA2DAD" w:rsidP="00CA2DA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 xml:space="preserve">Zaba B, Calvert C, Marston M, </w:t>
      </w:r>
      <w:proofErr w:type="spellStart"/>
      <w:r w:rsidRPr="00CA2DAD">
        <w:rPr>
          <w:rFonts w:ascii="Helvetica" w:hAnsi="Helvetica" w:cs="Helvetica"/>
          <w:kern w:val="0"/>
          <w:lang w:val="en-GB"/>
        </w:rPr>
        <w:t>Isingo</w:t>
      </w:r>
      <w:proofErr w:type="spellEnd"/>
      <w:r w:rsidRPr="00CA2DAD">
        <w:rPr>
          <w:rFonts w:ascii="Helvetica" w:hAnsi="Helvetica" w:cs="Helvetica"/>
          <w:kern w:val="0"/>
          <w:lang w:val="en-GB"/>
        </w:rPr>
        <w:t xml:space="preserve"> R, Nakiyingi-Miiro J, Lutalo T et al. Effect of HIV infection on </w:t>
      </w:r>
      <w:proofErr w:type="spellStart"/>
      <w:r w:rsidRPr="00CA2DAD">
        <w:rPr>
          <w:rFonts w:ascii="Helvetica" w:hAnsi="Helvetica" w:cs="Helvetica"/>
          <w:kern w:val="0"/>
          <w:lang w:val="en-GB"/>
        </w:rPr>
        <w:t>pregnancyrelated</w:t>
      </w:r>
      <w:proofErr w:type="spellEnd"/>
      <w:r w:rsidRPr="00CA2DAD">
        <w:rPr>
          <w:rFonts w:ascii="Helvetica" w:hAnsi="Helvetica" w:cs="Helvetica"/>
          <w:kern w:val="0"/>
          <w:lang w:val="en-GB"/>
        </w:rPr>
        <w:t xml:space="preserve"> mortality in sub-Saharan Africa: secondary analyses of pooled community-based data from</w:t>
      </w:r>
      <w:r>
        <w:rPr>
          <w:rFonts w:ascii="Helvetica" w:hAnsi="Helvetica" w:cs="Helvetica"/>
          <w:kern w:val="0"/>
          <w:lang w:val="en-GB"/>
        </w:rPr>
        <w:t xml:space="preserve"> </w:t>
      </w:r>
      <w:r w:rsidRPr="00CA2DAD">
        <w:rPr>
          <w:rFonts w:ascii="Helvetica" w:hAnsi="Helvetica" w:cs="Helvetica"/>
          <w:kern w:val="0"/>
          <w:lang w:val="en-GB"/>
        </w:rPr>
        <w:t>the network for Analysing Longitudinal Population-based HIV/AIDS data on Africa (ALPHA). Lancet.</w:t>
      </w:r>
    </w:p>
    <w:p w14:paraId="56A964E8" w14:textId="3087CD93" w:rsidR="00CA2DAD" w:rsidRDefault="00CA2DAD" w:rsidP="00CA2DAD">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2013;381(9879):1763-71 (</w:t>
      </w:r>
      <w:hyperlink r:id="rId25" w:history="1">
        <w:r w:rsidRPr="00CA2DAD">
          <w:rPr>
            <w:rFonts w:ascii="Helvetica" w:hAnsi="Helvetica" w:cs="Helvetica"/>
            <w:color w:val="094FD1"/>
            <w:kern w:val="0"/>
            <w:u w:val="single" w:color="094FD1"/>
            <w:lang w:val="en-GB"/>
          </w:rPr>
          <w:t>https://doi.org/10.1016/s0140-6736(13)60803-x</w:t>
        </w:r>
      </w:hyperlink>
      <w:r w:rsidRPr="00CA2DAD">
        <w:rPr>
          <w:rFonts w:ascii="Helvetica" w:hAnsi="Helvetica" w:cs="Helvetica"/>
          <w:kern w:val="0"/>
          <w:lang w:val="en-GB"/>
        </w:rPr>
        <w:t>).</w:t>
      </w:r>
    </w:p>
    <w:p w14:paraId="56E9FB88" w14:textId="6A889D41" w:rsidR="00CF3B99" w:rsidRPr="00E35BA6" w:rsidRDefault="00E35BA6" w:rsidP="00E35BA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6" w:history="1">
        <w:r w:rsidRPr="00610F4A">
          <w:rPr>
            <w:rStyle w:val="Hyperlink"/>
          </w:rPr>
          <w:t>https://link.springer.com/article/10.1007/s00103-018-2793-0</w:t>
        </w:r>
      </w:hyperlink>
      <w:r w:rsidR="00CF3B99">
        <w:t xml:space="preserve"> </w:t>
      </w:r>
    </w:p>
    <w:p w14:paraId="396716DA" w14:textId="4A8419DB" w:rsidR="00E35BA6" w:rsidRPr="00E35BA6"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03E653C9" w14:textId="77777777" w:rsidR="00E35BA6" w:rsidRDefault="00E35BA6" w:rsidP="00E35BA6">
      <w:pPr>
        <w:pStyle w:val="ListParagraph"/>
        <w:numPr>
          <w:ilvl w:val="0"/>
          <w:numId w:val="16"/>
        </w:numPr>
      </w:pPr>
      <w:hyperlink r:id="rId27" w:history="1">
        <w:r w:rsidRPr="00610F4A">
          <w:rPr>
            <w:rStyle w:val="Hyperlink"/>
          </w:rPr>
          <w:t>https://link.springer.com/article/10.1186/s13690-020-00458-3?fromPaywallRec=true</w:t>
        </w:r>
      </w:hyperlink>
      <w:r>
        <w:t xml:space="preserve"> </w:t>
      </w:r>
    </w:p>
    <w:p w14:paraId="36FF3D93" w14:textId="70820F1F" w:rsidR="00CF3B99"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Who pressure </w:t>
      </w:r>
    </w:p>
    <w:p w14:paraId="28B39365" w14:textId="77777777" w:rsidR="00E35BA6" w:rsidRDefault="00E35BA6" w:rsidP="00E35BA6">
      <w:pPr>
        <w:pStyle w:val="ListParagraph"/>
        <w:numPr>
          <w:ilvl w:val="0"/>
          <w:numId w:val="16"/>
        </w:numPr>
      </w:pPr>
      <w:hyperlink r:id="rId28" w:history="1">
        <w:r w:rsidRPr="00610F4A">
          <w:rPr>
            <w:rStyle w:val="Hyperlink"/>
          </w:rPr>
          <w:t>https://www.tandfonline.com/doi/epdf/10.1016/S0968-8080%2811%2937550-7?needAccess=true</w:t>
        </w:r>
      </w:hyperlink>
      <w:r>
        <w:t xml:space="preserve"> </w:t>
      </w:r>
    </w:p>
    <w:p w14:paraId="5B4CB473" w14:textId="3A5464A0" w:rsidR="00E35BA6"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Ihme vs un </w:t>
      </w:r>
    </w:p>
    <w:p w14:paraId="45D2B50D" w14:textId="4776541B" w:rsidR="00D840B6" w:rsidRDefault="00D840B6" w:rsidP="00D840B6">
      <w:pPr>
        <w:pStyle w:val="ListParagraph"/>
        <w:numPr>
          <w:ilvl w:val="0"/>
          <w:numId w:val="16"/>
        </w:numPr>
      </w:pPr>
      <w:hyperlink r:id="rId29" w:history="1">
        <w:r w:rsidRPr="00610F4A">
          <w:rPr>
            <w:rStyle w:val="Hyperlink"/>
          </w:rPr>
          <w:t>https://static-content.springer.com/esm/art%3A10.1038%2Fs41591-023-02310-x/MediaObjects/41591_2023_2310_MOESM1_ESM.pdf</w:t>
        </w:r>
      </w:hyperlink>
      <w:r>
        <w:t xml:space="preserve"> </w:t>
      </w:r>
    </w:p>
    <w:p w14:paraId="1777A85E" w14:textId="53803225" w:rsidR="00D840B6" w:rsidRDefault="00D840B6" w:rsidP="00D840B6">
      <w:pPr>
        <w:pStyle w:val="ListParagraph"/>
        <w:numPr>
          <w:ilvl w:val="1"/>
          <w:numId w:val="16"/>
        </w:numPr>
      </w:pPr>
      <w:proofErr w:type="spellStart"/>
      <w:r>
        <w:t>Gmath</w:t>
      </w:r>
      <w:proofErr w:type="spellEnd"/>
      <w:r>
        <w:t xml:space="preserve"> methods</w:t>
      </w:r>
    </w:p>
    <w:p w14:paraId="21DDBFB8" w14:textId="4DAB5A80" w:rsidR="002E6305" w:rsidRDefault="002E6305" w:rsidP="002E6305">
      <w:pPr>
        <w:pStyle w:val="ListParagraph"/>
        <w:numPr>
          <w:ilvl w:val="0"/>
          <w:numId w:val="16"/>
        </w:numPr>
      </w:pPr>
      <w:hyperlink r:id="rId30" w:history="1">
        <w:r w:rsidRPr="00610F4A">
          <w:rPr>
            <w:rStyle w:val="Hyperlink"/>
          </w:rPr>
          <w:t>https://www.jstor.org/stable/pdf/2998681.pdf</w:t>
        </w:r>
      </w:hyperlink>
      <w:r>
        <w:t xml:space="preserve"> </w:t>
      </w:r>
    </w:p>
    <w:p w14:paraId="68608A2A" w14:textId="43571719" w:rsidR="002E6305" w:rsidRDefault="002E6305" w:rsidP="002E6305">
      <w:pPr>
        <w:pStyle w:val="ListParagraph"/>
        <w:numPr>
          <w:ilvl w:val="1"/>
          <w:numId w:val="16"/>
        </w:numPr>
      </w:pPr>
      <w:proofErr w:type="spellStart"/>
      <w:r>
        <w:t>Jstor</w:t>
      </w:r>
      <w:proofErr w:type="spellEnd"/>
      <w:r>
        <w:t xml:space="preserve"> </w:t>
      </w:r>
      <w:r w:rsidR="006641CD">
        <w:t>microsimulation paper</w:t>
      </w:r>
    </w:p>
    <w:p w14:paraId="1703CD6D" w14:textId="251F590D" w:rsidR="001F1DE3" w:rsidRDefault="001F1DE3" w:rsidP="001F1DE3">
      <w:pPr>
        <w:pStyle w:val="ListParagraph"/>
        <w:numPr>
          <w:ilvl w:val="0"/>
          <w:numId w:val="16"/>
        </w:numPr>
      </w:pPr>
      <w:hyperlink r:id="rId31" w:history="1">
        <w:r w:rsidRPr="00610F4A">
          <w:rPr>
            <w:rStyle w:val="Hyperlink"/>
          </w:rPr>
          <w:t>https://researchsystem.canberra.edu.au/ws/portalfiles/portal/8849112/rm2013000054_journal_article.pdf</w:t>
        </w:r>
      </w:hyperlink>
    </w:p>
    <w:p w14:paraId="6672A753" w14:textId="23ADD2F6" w:rsidR="001F1DE3" w:rsidRDefault="001F1DE3" w:rsidP="001F1DE3">
      <w:pPr>
        <w:pStyle w:val="ListParagraph"/>
        <w:numPr>
          <w:ilvl w:val="1"/>
          <w:numId w:val="16"/>
        </w:numPr>
      </w:pPr>
      <w:r>
        <w:t>UC microsimulation</w:t>
      </w:r>
    </w:p>
    <w:p w14:paraId="3DF47952" w14:textId="5D58AC34" w:rsidR="001D0724" w:rsidRDefault="001D0724" w:rsidP="001D0724">
      <w:pPr>
        <w:pStyle w:val="ListParagraph"/>
        <w:numPr>
          <w:ilvl w:val="0"/>
          <w:numId w:val="16"/>
        </w:numPr>
      </w:pPr>
      <w:hyperlink r:id="rId32" w:history="1">
        <w:r w:rsidRPr="00610F4A">
          <w:rPr>
            <w:rStyle w:val="Hyperlink"/>
          </w:rPr>
          <w:t>https://journals-sagepub-com.virtual.anu.edu.au/doi/epdf/10.1177/0894439310370085</w:t>
        </w:r>
      </w:hyperlink>
    </w:p>
    <w:p w14:paraId="18258867" w14:textId="04251206" w:rsidR="001D0724" w:rsidRPr="00D840B6" w:rsidRDefault="001D0724" w:rsidP="001D0724">
      <w:pPr>
        <w:pStyle w:val="ListParagraph"/>
        <w:numPr>
          <w:ilvl w:val="1"/>
          <w:numId w:val="16"/>
        </w:numPr>
      </w:pPr>
      <w:r>
        <w:t>More microsimulation</w:t>
      </w:r>
    </w:p>
    <w:p w14:paraId="40748F7F" w14:textId="77777777" w:rsidR="0067197E" w:rsidRDefault="0067197E" w:rsidP="0067197E">
      <w:pPr>
        <w:pStyle w:val="ListParagraph"/>
        <w:numPr>
          <w:ilvl w:val="0"/>
          <w:numId w:val="16"/>
        </w:numPr>
      </w:pPr>
      <w:hyperlink r:id="rId33" w:history="1">
        <w:r w:rsidRPr="00610F4A">
          <w:rPr>
            <w:rStyle w:val="Hyperlink"/>
          </w:rPr>
          <w:t>https://onlinelibrary.wiley.com/doi/10.5694/mja2.52452</w:t>
        </w:r>
      </w:hyperlink>
      <w:r>
        <w:t xml:space="preserve"> </w:t>
      </w:r>
    </w:p>
    <w:p w14:paraId="52B1BF79" w14:textId="77777777" w:rsidR="0067197E" w:rsidRDefault="0067197E" w:rsidP="0067197E">
      <w:pPr>
        <w:pStyle w:val="ListParagraph"/>
        <w:numPr>
          <w:ilvl w:val="1"/>
          <w:numId w:val="16"/>
        </w:numPr>
      </w:pPr>
      <w:r>
        <w:t>Non-communicable disease and pregnancy</w:t>
      </w:r>
    </w:p>
    <w:p w14:paraId="080B5D14" w14:textId="77777777" w:rsidR="0067197E" w:rsidRDefault="0067197E" w:rsidP="0067197E">
      <w:pPr>
        <w:pStyle w:val="ListParagraph"/>
        <w:numPr>
          <w:ilvl w:val="1"/>
          <w:numId w:val="16"/>
        </w:numPr>
      </w:pPr>
      <w:r>
        <w:t>Ramson et al., 2024</w:t>
      </w:r>
    </w:p>
    <w:p w14:paraId="36FE6CC2" w14:textId="77777777" w:rsidR="0067197E" w:rsidRDefault="0067197E" w:rsidP="0067197E">
      <w:pPr>
        <w:pStyle w:val="ListParagraph"/>
        <w:numPr>
          <w:ilvl w:val="0"/>
          <w:numId w:val="16"/>
        </w:numPr>
      </w:pPr>
      <w:r>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599F138F" w14:textId="77777777" w:rsidR="0067197E" w:rsidRPr="009D3537" w:rsidRDefault="0067197E" w:rsidP="0067197E">
      <w:pPr>
        <w:pStyle w:val="ListParagraph"/>
        <w:numPr>
          <w:ilvl w:val="0"/>
          <w:numId w:val="16"/>
        </w:numPr>
        <w:rPr>
          <w:b/>
          <w:bCs/>
        </w:rPr>
      </w:pPr>
      <w:hyperlink r:id="rId34" w:history="1">
        <w:r w:rsidRPr="00610F4A">
          <w:rPr>
            <w:rStyle w:val="Hyperlink"/>
            <w:b/>
            <w:bCs/>
          </w:rPr>
          <w:t>https://pubmed.ncbi.nlm.nih.gov/27642018/</w:t>
        </w:r>
      </w:hyperlink>
    </w:p>
    <w:p w14:paraId="46BE40EC" w14:textId="77777777" w:rsidR="0067197E" w:rsidRDefault="0067197E" w:rsidP="0067197E">
      <w:pPr>
        <w:pStyle w:val="ListParagraph"/>
        <w:numPr>
          <w:ilvl w:val="0"/>
          <w:numId w:val="16"/>
        </w:numPr>
        <w:rPr>
          <w:b/>
          <w:bCs/>
        </w:rPr>
      </w:pPr>
      <w:hyperlink r:id="rId35" w:history="1">
        <w:r w:rsidRPr="00610F4A">
          <w:rPr>
            <w:rStyle w:val="Hyperlink"/>
            <w:b/>
            <w:bCs/>
          </w:rPr>
          <w:t>https://pmc.ncbi.nlm.nih.gov/articles/PMC11117177/pdf/jogh-14-04128.pdf</w:t>
        </w:r>
      </w:hyperlink>
    </w:p>
    <w:p w14:paraId="0BCD6DC3" w14:textId="77777777" w:rsidR="0067197E" w:rsidRPr="007F1308" w:rsidRDefault="0067197E" w:rsidP="0067197E">
      <w:pPr>
        <w:pStyle w:val="ListParagraph"/>
        <w:numPr>
          <w:ilvl w:val="0"/>
          <w:numId w:val="16"/>
        </w:numPr>
        <w:rPr>
          <w:b/>
          <w:bCs/>
        </w:rPr>
      </w:pPr>
      <w:hyperlink r:id="rId36" w:history="1">
        <w:r w:rsidRPr="00610F4A">
          <w:rPr>
            <w:rStyle w:val="Hyperlink"/>
            <w:b/>
            <w:bCs/>
          </w:rPr>
          <w:t>https://www.sciencedirect.com/science/article/pii/S2589537024002323</w:t>
        </w:r>
      </w:hyperlink>
    </w:p>
    <w:p w14:paraId="463393E0" w14:textId="4AB3C1E7" w:rsidR="007F1308" w:rsidRDefault="007F1308" w:rsidP="0067197E">
      <w:pPr>
        <w:pStyle w:val="ListParagraph"/>
        <w:numPr>
          <w:ilvl w:val="0"/>
          <w:numId w:val="16"/>
        </w:numPr>
        <w:rPr>
          <w:b/>
          <w:bCs/>
        </w:rPr>
      </w:pPr>
      <w:hyperlink r:id="rId37" w:history="1">
        <w:r w:rsidRPr="00610F4A">
          <w:rPr>
            <w:rStyle w:val="Hyperlink"/>
            <w:b/>
            <w:bCs/>
          </w:rPr>
          <w:t>https://projecteuclid.org/journals/statistical-science/volume-16/issue-3/Statistical-Modeling--The-Two-Cultures-with-comments-and-a/10.1214/ss/1009213726.full</w:t>
        </w:r>
      </w:hyperlink>
    </w:p>
    <w:p w14:paraId="7FC1C153" w14:textId="5C4084EE" w:rsidR="007F1308" w:rsidRDefault="007F1308" w:rsidP="007F1308">
      <w:pPr>
        <w:pStyle w:val="ListParagraph"/>
        <w:numPr>
          <w:ilvl w:val="1"/>
          <w:numId w:val="16"/>
        </w:numPr>
        <w:rPr>
          <w:b/>
          <w:bCs/>
        </w:rPr>
      </w:pPr>
      <w:r>
        <w:rPr>
          <w:b/>
          <w:bCs/>
        </w:rPr>
        <w:t xml:space="preserve">Two cultures: statistics vs ML </w:t>
      </w:r>
    </w:p>
    <w:p w14:paraId="70D3E8CE" w14:textId="676252D2" w:rsidR="00266DBF" w:rsidRPr="00CF4916" w:rsidRDefault="0067197E" w:rsidP="007F6C74">
      <w:pPr>
        <w:pStyle w:val="ListParagraph"/>
        <w:numPr>
          <w:ilvl w:val="0"/>
          <w:numId w:val="16"/>
        </w:numPr>
        <w:rPr>
          <w:b/>
          <w:bCs/>
        </w:rPr>
      </w:pPr>
      <w:r>
        <w:t xml:space="preserve"> </w:t>
      </w:r>
      <w:r w:rsidR="00BC1F49">
        <w:t xml:space="preserve"> </w:t>
      </w:r>
      <w:hyperlink r:id="rId38" w:history="1">
        <w:r w:rsidR="00CF4916" w:rsidRPr="00610F4A">
          <w:rPr>
            <w:rStyle w:val="Hyperlink"/>
          </w:rPr>
          <w:t>https://www.thelancet.com/action/showPdf?pii=S2214-109X%2823%2900468-0</w:t>
        </w:r>
      </w:hyperlink>
    </w:p>
    <w:p w14:paraId="263B4DAE" w14:textId="0E25AD59" w:rsidR="00CF4916" w:rsidRPr="00247BF6" w:rsidRDefault="00CF4916" w:rsidP="00CF4916">
      <w:pPr>
        <w:pStyle w:val="ListParagraph"/>
        <w:numPr>
          <w:ilvl w:val="1"/>
          <w:numId w:val="16"/>
        </w:numPr>
        <w:rPr>
          <w:b/>
          <w:bCs/>
        </w:rPr>
      </w:pPr>
      <w:r>
        <w:t>Global determinants of maternal health -&gt; lancet</w:t>
      </w:r>
    </w:p>
    <w:p w14:paraId="7AE29FAE" w14:textId="0FE8F80B" w:rsidR="00247BF6" w:rsidRDefault="00247BF6" w:rsidP="00247BF6">
      <w:pPr>
        <w:pStyle w:val="ListParagraph"/>
        <w:numPr>
          <w:ilvl w:val="0"/>
          <w:numId w:val="16"/>
        </w:numPr>
        <w:rPr>
          <w:b/>
          <w:bCs/>
        </w:rPr>
      </w:pPr>
      <w:hyperlink r:id="rId39" w:history="1">
        <w:r w:rsidRPr="00610F4A">
          <w:rPr>
            <w:rStyle w:val="Hyperlink"/>
            <w:b/>
            <w:bCs/>
          </w:rPr>
          <w:t>https://bmcpublichealth.biomedcentral.com/articles/10.1186/s12889-025-23528-z</w:t>
        </w:r>
      </w:hyperlink>
    </w:p>
    <w:p w14:paraId="4554309D" w14:textId="546D1FD7" w:rsidR="00247BF6" w:rsidRDefault="00247BF6" w:rsidP="00247BF6">
      <w:pPr>
        <w:pStyle w:val="ListParagraph"/>
        <w:numPr>
          <w:ilvl w:val="1"/>
          <w:numId w:val="16"/>
        </w:numPr>
      </w:pPr>
      <w:r w:rsidRPr="00247BF6">
        <w:t>Maternal hypertensive disorder projections</w:t>
      </w:r>
    </w:p>
    <w:p w14:paraId="57D3E74D" w14:textId="3ECC76F1" w:rsidR="001C4BD8" w:rsidRDefault="001C4BD8" w:rsidP="001C4BD8">
      <w:pPr>
        <w:pStyle w:val="ListParagraph"/>
        <w:numPr>
          <w:ilvl w:val="0"/>
          <w:numId w:val="16"/>
        </w:numPr>
        <w:jc w:val="both"/>
      </w:pPr>
      <w:hyperlink r:id="rId40" w:history="1">
        <w:r w:rsidRPr="00610F4A">
          <w:rPr>
            <w:rStyle w:val="Hyperlink"/>
          </w:rPr>
          <w:t>https://www.mdpi.com/2227-7390/10/8/1283</w:t>
        </w:r>
      </w:hyperlink>
    </w:p>
    <w:p w14:paraId="0956501C" w14:textId="162D9C48" w:rsidR="001C4BD8" w:rsidRDefault="001C4BD8" w:rsidP="001C4BD8">
      <w:pPr>
        <w:pStyle w:val="ListParagraph"/>
        <w:numPr>
          <w:ilvl w:val="1"/>
          <w:numId w:val="16"/>
        </w:numPr>
        <w:jc w:val="both"/>
      </w:pPr>
      <w:r>
        <w:t xml:space="preserve">Multicollinearity </w:t>
      </w:r>
    </w:p>
    <w:p w14:paraId="640857C4" w14:textId="48B4305C" w:rsidR="00EF6149" w:rsidRDefault="00EF6149" w:rsidP="00EF6149">
      <w:pPr>
        <w:pStyle w:val="ListParagraph"/>
        <w:numPr>
          <w:ilvl w:val="0"/>
          <w:numId w:val="16"/>
        </w:numPr>
        <w:jc w:val="both"/>
      </w:pPr>
      <w:hyperlink r:id="rId41" w:history="1">
        <w:r w:rsidRPr="00610F4A">
          <w:rPr>
            <w:rStyle w:val="Hyperlink"/>
          </w:rPr>
          <w:t>https://projecteuclid.org/journals/annals-of-statistics/volume-43/issue-4/Consistency-of-random-forests/10.1214/15-AOS1321.full</w:t>
        </w:r>
      </w:hyperlink>
    </w:p>
    <w:p w14:paraId="53A6711B" w14:textId="1E0DD9A3" w:rsidR="00EF6149" w:rsidRDefault="00EF6149" w:rsidP="00EF6149">
      <w:pPr>
        <w:pStyle w:val="ListParagraph"/>
        <w:numPr>
          <w:ilvl w:val="1"/>
          <w:numId w:val="16"/>
        </w:numPr>
        <w:jc w:val="both"/>
      </w:pPr>
      <w:r>
        <w:t xml:space="preserve">RF and high-dimensionality </w:t>
      </w:r>
    </w:p>
    <w:p w14:paraId="49E4F04A" w14:textId="77777777" w:rsidR="003877D0" w:rsidRDefault="003877D0" w:rsidP="003877D0">
      <w:pPr>
        <w:pStyle w:val="ListParagraph"/>
        <w:numPr>
          <w:ilvl w:val="0"/>
          <w:numId w:val="16"/>
        </w:numPr>
      </w:pPr>
      <w:hyperlink r:id="rId42" w:history="1">
        <w:r w:rsidRPr="00610F4A">
          <w:rPr>
            <w:rStyle w:val="Hyperlink"/>
          </w:rPr>
          <w:t>https://onlinelibrary.wiley.com/doi/epdf/10.1111/insr.12016</w:t>
        </w:r>
      </w:hyperlink>
      <w:r>
        <w:t xml:space="preserve"> </w:t>
      </w:r>
    </w:p>
    <w:p w14:paraId="3E331CCE" w14:textId="2B555FEF" w:rsidR="003877D0" w:rsidRDefault="003877D0" w:rsidP="003877D0">
      <w:pPr>
        <w:pStyle w:val="ListParagraph"/>
        <w:numPr>
          <w:ilvl w:val="1"/>
          <w:numId w:val="16"/>
        </w:numPr>
        <w:jc w:val="both"/>
      </w:pPr>
      <w:r>
        <w:t>Decision tree info</w:t>
      </w:r>
    </w:p>
    <w:p w14:paraId="45EECB9B" w14:textId="02A9C466" w:rsidR="00FE2E3D" w:rsidRDefault="001D3447" w:rsidP="001D3447">
      <w:pPr>
        <w:pStyle w:val="ListParagraph"/>
        <w:numPr>
          <w:ilvl w:val="0"/>
          <w:numId w:val="16"/>
        </w:numPr>
        <w:jc w:val="both"/>
      </w:pPr>
      <w:r>
        <w:t xml:space="preserve">Molla MM, Hossain MS, Ali MA, Islam MR, Sultana MP, Roy DC (2025) Exploring the achievements and forecasting of SDG 3 using machine learning algorithms: Bangladesh perspective. </w:t>
      </w:r>
      <w:proofErr w:type="spellStart"/>
      <w:r>
        <w:t>PLoS</w:t>
      </w:r>
      <w:proofErr w:type="spellEnd"/>
      <w:r>
        <w:t xml:space="preserve"> ONE 20(2): e0314466. </w:t>
      </w:r>
      <w:hyperlink r:id="rId43" w:history="1">
        <w:r w:rsidRPr="00610F4A">
          <w:rPr>
            <w:rStyle w:val="Hyperlink"/>
          </w:rPr>
          <w:t>https://doi.org/10.1371/journal.pone.0314466</w:t>
        </w:r>
      </w:hyperlink>
      <w:r>
        <w:t xml:space="preserve"> </w:t>
      </w:r>
    </w:p>
    <w:p w14:paraId="0551793B" w14:textId="77777777" w:rsidR="00F04BB1" w:rsidRDefault="00F04BB1" w:rsidP="00F04BB1">
      <w:pPr>
        <w:pStyle w:val="ListParagraph"/>
        <w:numPr>
          <w:ilvl w:val="0"/>
          <w:numId w:val="16"/>
        </w:numPr>
        <w:jc w:val="both"/>
      </w:pPr>
      <w:r>
        <w:t xml:space="preserve">Digital Object Identifier 10.1109/ACCESS.2024.3399827 </w:t>
      </w:r>
    </w:p>
    <w:p w14:paraId="7A0AA464" w14:textId="0C8E6974" w:rsidR="00F04BB1" w:rsidRDefault="00F04BB1" w:rsidP="00F04BB1">
      <w:pPr>
        <w:pStyle w:val="ListParagraph"/>
        <w:numPr>
          <w:ilvl w:val="1"/>
          <w:numId w:val="16"/>
        </w:numPr>
        <w:jc w:val="both"/>
      </w:pPr>
      <w:r>
        <w:t>Box models</w:t>
      </w:r>
    </w:p>
    <w:p w14:paraId="3B1EF5B7" w14:textId="77777777" w:rsidR="00E662F3" w:rsidRDefault="00E662F3" w:rsidP="00E662F3">
      <w:pPr>
        <w:pStyle w:val="ListParagraph"/>
        <w:numPr>
          <w:ilvl w:val="0"/>
          <w:numId w:val="16"/>
        </w:numPr>
        <w:jc w:val="both"/>
      </w:pPr>
      <w:hyperlink r:id="rId44" w:history="1">
        <w:r w:rsidRPr="00610F4A">
          <w:rPr>
            <w:rStyle w:val="Hyperlink"/>
          </w:rPr>
          <w:t>https://eurjmedres.biomedcentral.com/articles/10.1186/s40001-025-02680-7</w:t>
        </w:r>
      </w:hyperlink>
    </w:p>
    <w:p w14:paraId="4576AF30" w14:textId="48477993" w:rsidR="00F04BB1" w:rsidRDefault="00E662F3" w:rsidP="00E662F3">
      <w:pPr>
        <w:pStyle w:val="ListParagraph"/>
        <w:numPr>
          <w:ilvl w:val="1"/>
          <w:numId w:val="16"/>
        </w:numPr>
        <w:jc w:val="both"/>
      </w:pPr>
      <w:r>
        <w:t>Brief ml pub health overview</w:t>
      </w:r>
    </w:p>
    <w:p w14:paraId="5F32D4A3" w14:textId="2938EE01" w:rsidR="00DD7F22" w:rsidRDefault="00DD7F22" w:rsidP="00DD7F22">
      <w:pPr>
        <w:pStyle w:val="ListParagraph"/>
        <w:numPr>
          <w:ilvl w:val="0"/>
          <w:numId w:val="16"/>
        </w:numPr>
      </w:pPr>
      <w:hyperlink r:id="rId45" w:history="1">
        <w:r w:rsidRPr="00DF6901">
          <w:rPr>
            <w:rStyle w:val="Hyperlink"/>
          </w:rPr>
          <w:t>https://www.nature.com/articles/s41598-021-02198-y</w:t>
        </w:r>
      </w:hyperlink>
      <w:r>
        <w:t xml:space="preserve"> </w:t>
      </w:r>
    </w:p>
    <w:p w14:paraId="79B6929B" w14:textId="6A3A6FA8" w:rsidR="00DD7F22" w:rsidRDefault="00DD7F22" w:rsidP="00DD7F22">
      <w:pPr>
        <w:pStyle w:val="ListParagraph"/>
        <w:numPr>
          <w:ilvl w:val="1"/>
          <w:numId w:val="16"/>
        </w:numPr>
      </w:pPr>
      <w:r>
        <w:t>Postpartum haemorrhage prediction</w:t>
      </w:r>
    </w:p>
    <w:p w14:paraId="026AB184" w14:textId="77777777" w:rsidR="000F19CA" w:rsidRDefault="000F19CA" w:rsidP="000F19CA">
      <w:pPr>
        <w:pStyle w:val="ListParagraph"/>
        <w:numPr>
          <w:ilvl w:val="0"/>
          <w:numId w:val="16"/>
        </w:numPr>
      </w:pPr>
      <w:hyperlink r:id="rId46" w:history="1">
        <w:r w:rsidRPr="00DF6901">
          <w:rPr>
            <w:rStyle w:val="Hyperlink"/>
          </w:rPr>
          <w:t>https://www.sciencedirect.com/science/article/pii/S2589933320300306?via%3Dihub</w:t>
        </w:r>
      </w:hyperlink>
      <w:r>
        <w:t xml:space="preserve"> </w:t>
      </w:r>
    </w:p>
    <w:p w14:paraId="6DBCE359" w14:textId="799F5AC0" w:rsidR="000F19CA" w:rsidRDefault="000F19CA" w:rsidP="000F19CA">
      <w:pPr>
        <w:pStyle w:val="ListParagraph"/>
        <w:numPr>
          <w:ilvl w:val="1"/>
          <w:numId w:val="16"/>
        </w:numPr>
      </w:pPr>
      <w:r>
        <w:t>Pre-eclampsia prediction</w:t>
      </w:r>
    </w:p>
    <w:p w14:paraId="53B4F81C" w14:textId="1B280061" w:rsidR="003A4035" w:rsidRDefault="003A4035" w:rsidP="003A4035">
      <w:pPr>
        <w:pStyle w:val="ListParagraph"/>
        <w:numPr>
          <w:ilvl w:val="0"/>
          <w:numId w:val="16"/>
        </w:numPr>
      </w:pPr>
      <w:hyperlink r:id="rId47" w:history="1">
        <w:r w:rsidRPr="00610F4A">
          <w:rPr>
            <w:rStyle w:val="Hyperlink"/>
          </w:rPr>
          <w:t>https://pmc.ncbi.nlm.nih.gov/articles/PMC9379432/pdf/PAMJ-42-89.pdf</w:t>
        </w:r>
      </w:hyperlink>
    </w:p>
    <w:p w14:paraId="3069B150" w14:textId="4EBEE963" w:rsidR="003A4035" w:rsidRDefault="003A4035" w:rsidP="003A4035">
      <w:pPr>
        <w:pStyle w:val="ListParagraph"/>
        <w:numPr>
          <w:ilvl w:val="1"/>
          <w:numId w:val="16"/>
        </w:numPr>
      </w:pPr>
      <w:r>
        <w:t xml:space="preserve">Medical </w:t>
      </w:r>
      <w:r w:rsidR="005D49AB">
        <w:t xml:space="preserve">supplies demand </w:t>
      </w:r>
    </w:p>
    <w:p w14:paraId="4113DA0B" w14:textId="216ACAD1" w:rsidR="00A34FCF" w:rsidRDefault="00A34FCF" w:rsidP="00A34FCF">
      <w:pPr>
        <w:pStyle w:val="ListParagraph"/>
        <w:numPr>
          <w:ilvl w:val="0"/>
          <w:numId w:val="16"/>
        </w:numPr>
        <w:jc w:val="both"/>
      </w:pPr>
      <w:hyperlink r:id="rId48" w:anchor="Sec2" w:history="1">
        <w:r w:rsidRPr="00610F4A">
          <w:rPr>
            <w:rStyle w:val="Hyperlink"/>
          </w:rPr>
          <w:t>https://bmcpublichealth.biomedcentral.com/articles/10.1186/s12889-025-22007-9#Sec2</w:t>
        </w:r>
      </w:hyperlink>
      <w:r>
        <w:t xml:space="preserve"> </w:t>
      </w:r>
    </w:p>
    <w:p w14:paraId="31A0A21A" w14:textId="03BEEAD3" w:rsidR="00A34FCF" w:rsidRPr="0093353D" w:rsidRDefault="00A34FCF" w:rsidP="00A34FCF">
      <w:pPr>
        <w:pStyle w:val="ListParagraph"/>
        <w:numPr>
          <w:ilvl w:val="0"/>
          <w:numId w:val="16"/>
        </w:numPr>
      </w:pPr>
      <w:hyperlink r:id="rId49" w:history="1">
        <w:r w:rsidRPr="00610F4A">
          <w:rPr>
            <w:rStyle w:val="Hyperlink"/>
          </w:rPr>
          <w:t>https://www.frontiersin.org/journals/digital-health/articles/10.3389/fdgth.2022.855236/full</w:t>
        </w:r>
      </w:hyperlink>
      <w:r>
        <w:t xml:space="preserve"> </w:t>
      </w:r>
    </w:p>
    <w:p w14:paraId="7A778B92" w14:textId="5817AC48" w:rsidR="00A34FCF" w:rsidRDefault="00A34FCF" w:rsidP="00A34FCF">
      <w:pPr>
        <w:pStyle w:val="ListParagraph"/>
        <w:numPr>
          <w:ilvl w:val="0"/>
          <w:numId w:val="16"/>
        </w:numPr>
      </w:pPr>
      <w:hyperlink r:id="rId50" w:history="1">
        <w:r w:rsidRPr="00610F4A">
          <w:rPr>
            <w:rStyle w:val="Hyperlink"/>
          </w:rPr>
          <w:t>https://link.springer.com/article/10.1186/s12911-025-02921-z?fromPaywallRec=false</w:t>
        </w:r>
      </w:hyperlink>
      <w:r>
        <w:t xml:space="preserve"> </w:t>
      </w:r>
    </w:p>
    <w:p w14:paraId="57324EDB" w14:textId="06028B5E" w:rsidR="00A34FCF" w:rsidRDefault="00A34FCF" w:rsidP="00A34FCF">
      <w:pPr>
        <w:pStyle w:val="ListParagraph"/>
        <w:numPr>
          <w:ilvl w:val="0"/>
          <w:numId w:val="16"/>
        </w:numPr>
      </w:pPr>
      <w:hyperlink r:id="rId51" w:anchor="Abs1" w:history="1">
        <w:r w:rsidRPr="00610F4A">
          <w:rPr>
            <w:rStyle w:val="Hyperlink"/>
          </w:rPr>
          <w:t>https://www.nature.com/articles/s41598-024-71934-x#Abs1</w:t>
        </w:r>
      </w:hyperlink>
      <w:r>
        <w:t xml:space="preserve"> </w:t>
      </w:r>
      <w:r w:rsidRPr="00850637">
        <w:rPr>
          <w:noProof/>
        </w:rPr>
        <w:t xml:space="preserve"> </w:t>
      </w:r>
    </w:p>
    <w:p w14:paraId="40081A46" w14:textId="2A0C0DE9" w:rsidR="00A34FCF" w:rsidRDefault="00202BB5" w:rsidP="00A34FCF">
      <w:pPr>
        <w:pStyle w:val="ListParagraph"/>
        <w:numPr>
          <w:ilvl w:val="0"/>
          <w:numId w:val="16"/>
        </w:numPr>
      </w:pPr>
      <w:hyperlink r:id="rId52" w:history="1">
        <w:r w:rsidRPr="00610F4A">
          <w:rPr>
            <w:rStyle w:val="Hyperlink"/>
          </w:rPr>
          <w:t>https://pmc.ncbi.nlm.nih.gov/articles/PMC10298658/</w:t>
        </w:r>
      </w:hyperlink>
      <w:r w:rsidR="00A34FCF">
        <w:t xml:space="preserve"> </w:t>
      </w:r>
    </w:p>
    <w:p w14:paraId="7E5FDAAD" w14:textId="5097F15D" w:rsidR="00C96615" w:rsidRDefault="00C96615" w:rsidP="00C96615">
      <w:pPr>
        <w:pStyle w:val="ListParagraph"/>
        <w:numPr>
          <w:ilvl w:val="1"/>
          <w:numId w:val="16"/>
        </w:numPr>
      </w:pPr>
      <w:r>
        <w:t>Ensemble review</w:t>
      </w:r>
    </w:p>
    <w:p w14:paraId="024FE7A6" w14:textId="4E7669E0" w:rsidR="00BD170C" w:rsidRDefault="00BD170C" w:rsidP="00A34FCF">
      <w:pPr>
        <w:pStyle w:val="ListParagraph"/>
        <w:numPr>
          <w:ilvl w:val="0"/>
          <w:numId w:val="16"/>
        </w:numPr>
      </w:pPr>
      <w:hyperlink r:id="rId53" w:history="1">
        <w:r w:rsidRPr="00610F4A">
          <w:rPr>
            <w:rStyle w:val="Hyperlink"/>
          </w:rPr>
          <w:t>https://www.sciencedirect.com/science/article/pii/S2589537025004389</w:t>
        </w:r>
      </w:hyperlink>
    </w:p>
    <w:p w14:paraId="3CF26F6A" w14:textId="53D5ABCE" w:rsidR="00BD170C" w:rsidRDefault="00BD170C" w:rsidP="00BD170C">
      <w:pPr>
        <w:pStyle w:val="ListParagraph"/>
        <w:numPr>
          <w:ilvl w:val="1"/>
          <w:numId w:val="16"/>
        </w:numPr>
      </w:pPr>
      <w:proofErr w:type="spellStart"/>
      <w:r>
        <w:t>Gmat</w:t>
      </w:r>
      <w:proofErr w:type="spellEnd"/>
      <w:r>
        <w:t xml:space="preserve"> latest comparison (2025)</w:t>
      </w:r>
    </w:p>
    <w:p w14:paraId="2C49DAAF" w14:textId="77777777" w:rsidR="00E106D5" w:rsidRDefault="00E106D5" w:rsidP="00E106D5">
      <w:pPr>
        <w:pStyle w:val="ListParagraph"/>
        <w:numPr>
          <w:ilvl w:val="0"/>
          <w:numId w:val="16"/>
        </w:numPr>
      </w:pPr>
      <w:hyperlink r:id="rId54" w:history="1">
        <w:r w:rsidRPr="001569B1">
          <w:rPr>
            <w:rStyle w:val="Hyperlink"/>
          </w:rPr>
          <w:t>https://www.nature.com/articles/s41592-018-0019-x</w:t>
        </w:r>
      </w:hyperlink>
      <w:r>
        <w:t xml:space="preserve"> </w:t>
      </w:r>
    </w:p>
    <w:p w14:paraId="2463BACB" w14:textId="5B71202A" w:rsidR="00092E89" w:rsidRDefault="00E106D5" w:rsidP="00E106D5">
      <w:pPr>
        <w:pStyle w:val="ListParagraph"/>
        <w:numPr>
          <w:ilvl w:val="1"/>
          <w:numId w:val="16"/>
        </w:numPr>
      </w:pPr>
      <w:r>
        <w:t xml:space="preserve">Curse of dimensionality </w:t>
      </w:r>
    </w:p>
    <w:p w14:paraId="5364A401" w14:textId="77777777" w:rsidR="00DD7F22" w:rsidRDefault="00DD7F22" w:rsidP="00DD7F22"/>
    <w:p w14:paraId="3294D939" w14:textId="77777777" w:rsidR="00DD7F22" w:rsidRPr="00247BF6" w:rsidRDefault="00DD7F22" w:rsidP="00DD7F22"/>
    <w:sectPr w:rsidR="00DD7F22" w:rsidRPr="00247B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1T21:25:00Z" w:initials="NN">
    <w:p w14:paraId="15496F2A" w14:textId="11291808" w:rsidR="00CE54AB" w:rsidRDefault="00CE54AB">
      <w:pPr>
        <w:pStyle w:val="CommentText"/>
      </w:pPr>
      <w:r>
        <w:rPr>
          <w:rStyle w:val="CommentReference"/>
        </w:rPr>
        <w:annotationRef/>
      </w:r>
      <w:r w:rsidRPr="136E0778">
        <w:t>These can be summarised to put into your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496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933A34" w16cex:dateUtc="2025-10-1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496F2A" w16cid:durableId="3D933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498"/>
    <w:multiLevelType w:val="hybridMultilevel"/>
    <w:tmpl w:val="F02C719C"/>
    <w:lvl w:ilvl="0" w:tplc="D5689F9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A0E79"/>
    <w:multiLevelType w:val="hybridMultilevel"/>
    <w:tmpl w:val="1DCEC57E"/>
    <w:lvl w:ilvl="0" w:tplc="0896E67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13AE8"/>
    <w:multiLevelType w:val="hybridMultilevel"/>
    <w:tmpl w:val="BAF62664"/>
    <w:lvl w:ilvl="0" w:tplc="441A003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946EA8"/>
    <w:multiLevelType w:val="hybridMultilevel"/>
    <w:tmpl w:val="F7949612"/>
    <w:lvl w:ilvl="0" w:tplc="F80801F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20A03"/>
    <w:multiLevelType w:val="hybridMultilevel"/>
    <w:tmpl w:val="BDD4F4A4"/>
    <w:lvl w:ilvl="0" w:tplc="6C1CDE54">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65B73"/>
    <w:multiLevelType w:val="hybridMultilevel"/>
    <w:tmpl w:val="DA06B412"/>
    <w:lvl w:ilvl="0" w:tplc="ACFA871C">
      <w:start w:val="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33E44"/>
    <w:multiLevelType w:val="hybridMultilevel"/>
    <w:tmpl w:val="90EAD368"/>
    <w:lvl w:ilvl="0" w:tplc="8A2A0EF0">
      <w:start w:val="1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216699"/>
    <w:multiLevelType w:val="hybridMultilevel"/>
    <w:tmpl w:val="F3D6D8B0"/>
    <w:lvl w:ilvl="0" w:tplc="374E03D2">
      <w:start w:val="4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46B2B"/>
    <w:multiLevelType w:val="hybridMultilevel"/>
    <w:tmpl w:val="9BCEB2B0"/>
    <w:lvl w:ilvl="0" w:tplc="BD30564C">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9920B7"/>
    <w:multiLevelType w:val="hybridMultilevel"/>
    <w:tmpl w:val="B1F6A6D0"/>
    <w:lvl w:ilvl="0" w:tplc="0AEA115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B00338"/>
    <w:multiLevelType w:val="hybridMultilevel"/>
    <w:tmpl w:val="59F8F6A0"/>
    <w:lvl w:ilvl="0" w:tplc="1BCCCF0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6637E0"/>
    <w:multiLevelType w:val="hybridMultilevel"/>
    <w:tmpl w:val="F4FAA0A4"/>
    <w:lvl w:ilvl="0" w:tplc="C89A40B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F7A1D"/>
    <w:multiLevelType w:val="hybridMultilevel"/>
    <w:tmpl w:val="389AEFFC"/>
    <w:lvl w:ilvl="0" w:tplc="D4EE461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BB51CD"/>
    <w:multiLevelType w:val="hybridMultilevel"/>
    <w:tmpl w:val="BE24DC2E"/>
    <w:lvl w:ilvl="0" w:tplc="4378ACE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53E4A"/>
    <w:multiLevelType w:val="hybridMultilevel"/>
    <w:tmpl w:val="54325618"/>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2B0383"/>
    <w:multiLevelType w:val="hybridMultilevel"/>
    <w:tmpl w:val="81E23C24"/>
    <w:lvl w:ilvl="0" w:tplc="93F0D590">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980D3A"/>
    <w:multiLevelType w:val="hybridMultilevel"/>
    <w:tmpl w:val="6896D39C"/>
    <w:lvl w:ilvl="0" w:tplc="5B541F42">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593355"/>
    <w:multiLevelType w:val="hybridMultilevel"/>
    <w:tmpl w:val="B1CEB734"/>
    <w:lvl w:ilvl="0" w:tplc="A110821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D9594A"/>
    <w:multiLevelType w:val="hybridMultilevel"/>
    <w:tmpl w:val="0E1A5626"/>
    <w:lvl w:ilvl="0" w:tplc="BD30564C">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090AA2"/>
    <w:multiLevelType w:val="hybridMultilevel"/>
    <w:tmpl w:val="C1BA78BA"/>
    <w:lvl w:ilvl="0" w:tplc="BD30564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086D5B"/>
    <w:multiLevelType w:val="hybridMultilevel"/>
    <w:tmpl w:val="0BB6B782"/>
    <w:lvl w:ilvl="0" w:tplc="CD26D69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925E6"/>
    <w:multiLevelType w:val="hybridMultilevel"/>
    <w:tmpl w:val="8BCA6470"/>
    <w:lvl w:ilvl="0" w:tplc="6380C44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4619B8"/>
    <w:multiLevelType w:val="hybridMultilevel"/>
    <w:tmpl w:val="CD32A382"/>
    <w:lvl w:ilvl="0" w:tplc="457863B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830EB"/>
    <w:multiLevelType w:val="hybridMultilevel"/>
    <w:tmpl w:val="C00AE520"/>
    <w:lvl w:ilvl="0" w:tplc="B35A10AA">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735058"/>
    <w:multiLevelType w:val="hybridMultilevel"/>
    <w:tmpl w:val="B47A24DE"/>
    <w:lvl w:ilvl="0" w:tplc="CDF6FB3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784BC4"/>
    <w:multiLevelType w:val="hybridMultilevel"/>
    <w:tmpl w:val="94AC0B08"/>
    <w:lvl w:ilvl="0" w:tplc="3BAEF38A">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411D6F"/>
    <w:multiLevelType w:val="hybridMultilevel"/>
    <w:tmpl w:val="0EDE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D66A6A"/>
    <w:multiLevelType w:val="hybridMultilevel"/>
    <w:tmpl w:val="BD9EED68"/>
    <w:lvl w:ilvl="0" w:tplc="FFFFFFFF">
      <w:start w:val="1"/>
      <w:numFmt w:val="decimal"/>
      <w:lvlText w:val="%1."/>
      <w:lvlJc w:val="left"/>
      <w:pPr>
        <w:ind w:left="720" w:hanging="360"/>
      </w:pPr>
      <w:rPr>
        <w:rFonts w:hint="default"/>
        <w:color w:val="EE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7015B8"/>
    <w:multiLevelType w:val="hybridMultilevel"/>
    <w:tmpl w:val="DB201E10"/>
    <w:lvl w:ilvl="0" w:tplc="BB0E81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832263">
    <w:abstractNumId w:val="14"/>
  </w:num>
  <w:num w:numId="2" w16cid:durableId="1066604999">
    <w:abstractNumId w:val="31"/>
  </w:num>
  <w:num w:numId="3" w16cid:durableId="1110396553">
    <w:abstractNumId w:val="17"/>
  </w:num>
  <w:num w:numId="4" w16cid:durableId="1127699402">
    <w:abstractNumId w:val="20"/>
  </w:num>
  <w:num w:numId="5" w16cid:durableId="1268660075">
    <w:abstractNumId w:val="12"/>
  </w:num>
  <w:num w:numId="6" w16cid:durableId="1323309870">
    <w:abstractNumId w:val="25"/>
  </w:num>
  <w:num w:numId="7" w16cid:durableId="1327170333">
    <w:abstractNumId w:val="27"/>
  </w:num>
  <w:num w:numId="8" w16cid:durableId="162549871">
    <w:abstractNumId w:val="33"/>
  </w:num>
  <w:num w:numId="9" w16cid:durableId="1753307707">
    <w:abstractNumId w:val="9"/>
  </w:num>
  <w:num w:numId="10" w16cid:durableId="1772118614">
    <w:abstractNumId w:val="23"/>
  </w:num>
  <w:num w:numId="11" w16cid:durableId="1825465748">
    <w:abstractNumId w:val="18"/>
  </w:num>
  <w:num w:numId="12" w16cid:durableId="183519333">
    <w:abstractNumId w:val="26"/>
  </w:num>
  <w:num w:numId="13" w16cid:durableId="1939636121">
    <w:abstractNumId w:val="22"/>
  </w:num>
  <w:num w:numId="14" w16cid:durableId="195310792">
    <w:abstractNumId w:val="11"/>
  </w:num>
  <w:num w:numId="15" w16cid:durableId="2035643740">
    <w:abstractNumId w:val="28"/>
  </w:num>
  <w:num w:numId="16" w16cid:durableId="2043628778">
    <w:abstractNumId w:val="1"/>
  </w:num>
  <w:num w:numId="17" w16cid:durableId="2076052398">
    <w:abstractNumId w:val="8"/>
  </w:num>
  <w:num w:numId="18" w16cid:durableId="2092970790">
    <w:abstractNumId w:val="16"/>
  </w:num>
  <w:num w:numId="19" w16cid:durableId="241840356">
    <w:abstractNumId w:val="15"/>
  </w:num>
  <w:num w:numId="20" w16cid:durableId="249854679">
    <w:abstractNumId w:val="0"/>
  </w:num>
  <w:num w:numId="21" w16cid:durableId="268196197">
    <w:abstractNumId w:val="21"/>
  </w:num>
  <w:num w:numId="22" w16cid:durableId="318771489">
    <w:abstractNumId w:val="3"/>
  </w:num>
  <w:num w:numId="23" w16cid:durableId="337077407">
    <w:abstractNumId w:val="6"/>
  </w:num>
  <w:num w:numId="24" w16cid:durableId="485051886">
    <w:abstractNumId w:val="10"/>
  </w:num>
  <w:num w:numId="25" w16cid:durableId="529344766">
    <w:abstractNumId w:val="29"/>
  </w:num>
  <w:num w:numId="26" w16cid:durableId="750346978">
    <w:abstractNumId w:val="19"/>
  </w:num>
  <w:num w:numId="27" w16cid:durableId="751046723">
    <w:abstractNumId w:val="2"/>
  </w:num>
  <w:num w:numId="28" w16cid:durableId="783695769">
    <w:abstractNumId w:val="13"/>
  </w:num>
  <w:num w:numId="29" w16cid:durableId="800344014">
    <w:abstractNumId w:val="35"/>
  </w:num>
  <w:num w:numId="30" w16cid:durableId="865412201">
    <w:abstractNumId w:val="5"/>
  </w:num>
  <w:num w:numId="31" w16cid:durableId="924344168">
    <w:abstractNumId w:val="30"/>
  </w:num>
  <w:num w:numId="32" w16cid:durableId="926230533">
    <w:abstractNumId w:val="32"/>
  </w:num>
  <w:num w:numId="33" w16cid:durableId="941762185">
    <w:abstractNumId w:val="4"/>
  </w:num>
  <w:num w:numId="34" w16cid:durableId="980117074">
    <w:abstractNumId w:val="7"/>
  </w:num>
  <w:num w:numId="35" w16cid:durableId="991830154">
    <w:abstractNumId w:val="34"/>
  </w:num>
  <w:num w:numId="36" w16cid:durableId="89570204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E"/>
    <w:rsid w:val="000034F6"/>
    <w:rsid w:val="000061D6"/>
    <w:rsid w:val="0000685F"/>
    <w:rsid w:val="00006DAE"/>
    <w:rsid w:val="00007693"/>
    <w:rsid w:val="000108FC"/>
    <w:rsid w:val="000117BE"/>
    <w:rsid w:val="0001305D"/>
    <w:rsid w:val="00013664"/>
    <w:rsid w:val="00013DAC"/>
    <w:rsid w:val="00013DBE"/>
    <w:rsid w:val="000148DE"/>
    <w:rsid w:val="000152B4"/>
    <w:rsid w:val="00016432"/>
    <w:rsid w:val="00016672"/>
    <w:rsid w:val="00016B56"/>
    <w:rsid w:val="0001731A"/>
    <w:rsid w:val="00017CCD"/>
    <w:rsid w:val="000218D9"/>
    <w:rsid w:val="000225CC"/>
    <w:rsid w:val="00023D08"/>
    <w:rsid w:val="00024BA6"/>
    <w:rsid w:val="00024E52"/>
    <w:rsid w:val="00027BC7"/>
    <w:rsid w:val="00030425"/>
    <w:rsid w:val="00030920"/>
    <w:rsid w:val="00030DDF"/>
    <w:rsid w:val="00031849"/>
    <w:rsid w:val="00031E12"/>
    <w:rsid w:val="0003325F"/>
    <w:rsid w:val="00034957"/>
    <w:rsid w:val="00034BD1"/>
    <w:rsid w:val="00036A26"/>
    <w:rsid w:val="0003750C"/>
    <w:rsid w:val="00037760"/>
    <w:rsid w:val="00040D84"/>
    <w:rsid w:val="0004173E"/>
    <w:rsid w:val="000433F0"/>
    <w:rsid w:val="00043B8F"/>
    <w:rsid w:val="0004612F"/>
    <w:rsid w:val="000467B9"/>
    <w:rsid w:val="00047776"/>
    <w:rsid w:val="000532BC"/>
    <w:rsid w:val="00054542"/>
    <w:rsid w:val="0005504A"/>
    <w:rsid w:val="00056269"/>
    <w:rsid w:val="000615B3"/>
    <w:rsid w:val="000616F4"/>
    <w:rsid w:val="00061EB3"/>
    <w:rsid w:val="000628B9"/>
    <w:rsid w:val="00062942"/>
    <w:rsid w:val="000637E0"/>
    <w:rsid w:val="000660EB"/>
    <w:rsid w:val="00070423"/>
    <w:rsid w:val="00071DD4"/>
    <w:rsid w:val="00073653"/>
    <w:rsid w:val="000742A3"/>
    <w:rsid w:val="00075259"/>
    <w:rsid w:val="000762C3"/>
    <w:rsid w:val="00076752"/>
    <w:rsid w:val="000774C5"/>
    <w:rsid w:val="00080FEA"/>
    <w:rsid w:val="00081F16"/>
    <w:rsid w:val="00082D0E"/>
    <w:rsid w:val="000837B5"/>
    <w:rsid w:val="00083F3C"/>
    <w:rsid w:val="00084A7D"/>
    <w:rsid w:val="00090337"/>
    <w:rsid w:val="000905F4"/>
    <w:rsid w:val="00091095"/>
    <w:rsid w:val="00092796"/>
    <w:rsid w:val="00092E89"/>
    <w:rsid w:val="000932F5"/>
    <w:rsid w:val="00095098"/>
    <w:rsid w:val="000954CD"/>
    <w:rsid w:val="00095E61"/>
    <w:rsid w:val="00096A02"/>
    <w:rsid w:val="00097E6A"/>
    <w:rsid w:val="000A4132"/>
    <w:rsid w:val="000A4A2A"/>
    <w:rsid w:val="000A4BB8"/>
    <w:rsid w:val="000A6208"/>
    <w:rsid w:val="000A7E9C"/>
    <w:rsid w:val="000B0D7B"/>
    <w:rsid w:val="000B272C"/>
    <w:rsid w:val="000B27CB"/>
    <w:rsid w:val="000B2902"/>
    <w:rsid w:val="000B3445"/>
    <w:rsid w:val="000B42EF"/>
    <w:rsid w:val="000B7382"/>
    <w:rsid w:val="000C0CF3"/>
    <w:rsid w:val="000C1025"/>
    <w:rsid w:val="000C2334"/>
    <w:rsid w:val="000C2F1E"/>
    <w:rsid w:val="000C3588"/>
    <w:rsid w:val="000C3E8B"/>
    <w:rsid w:val="000C4DBB"/>
    <w:rsid w:val="000C510A"/>
    <w:rsid w:val="000C5C7A"/>
    <w:rsid w:val="000D0D44"/>
    <w:rsid w:val="000D2067"/>
    <w:rsid w:val="000D22D9"/>
    <w:rsid w:val="000D4B84"/>
    <w:rsid w:val="000D54E4"/>
    <w:rsid w:val="000D5632"/>
    <w:rsid w:val="000D658D"/>
    <w:rsid w:val="000D712C"/>
    <w:rsid w:val="000D7DAC"/>
    <w:rsid w:val="000E1F33"/>
    <w:rsid w:val="000E2B76"/>
    <w:rsid w:val="000E4FB0"/>
    <w:rsid w:val="000E6701"/>
    <w:rsid w:val="000E6B85"/>
    <w:rsid w:val="000E7B89"/>
    <w:rsid w:val="000F02DC"/>
    <w:rsid w:val="000F0990"/>
    <w:rsid w:val="000F19CA"/>
    <w:rsid w:val="000F1AEE"/>
    <w:rsid w:val="000F1D5A"/>
    <w:rsid w:val="000F27B6"/>
    <w:rsid w:val="000F344E"/>
    <w:rsid w:val="000F4BAD"/>
    <w:rsid w:val="000F6988"/>
    <w:rsid w:val="000F6FED"/>
    <w:rsid w:val="000F712C"/>
    <w:rsid w:val="0010016D"/>
    <w:rsid w:val="00100897"/>
    <w:rsid w:val="00100C1E"/>
    <w:rsid w:val="001012C1"/>
    <w:rsid w:val="0010238F"/>
    <w:rsid w:val="00103851"/>
    <w:rsid w:val="001038B6"/>
    <w:rsid w:val="00103A0E"/>
    <w:rsid w:val="00103EF7"/>
    <w:rsid w:val="00104A47"/>
    <w:rsid w:val="0010541A"/>
    <w:rsid w:val="00105CBA"/>
    <w:rsid w:val="00105F82"/>
    <w:rsid w:val="001061B5"/>
    <w:rsid w:val="00107259"/>
    <w:rsid w:val="00107E39"/>
    <w:rsid w:val="00110389"/>
    <w:rsid w:val="00110614"/>
    <w:rsid w:val="00110686"/>
    <w:rsid w:val="001109B6"/>
    <w:rsid w:val="001128C0"/>
    <w:rsid w:val="00112F3B"/>
    <w:rsid w:val="001136C7"/>
    <w:rsid w:val="00115156"/>
    <w:rsid w:val="001152D0"/>
    <w:rsid w:val="00115F79"/>
    <w:rsid w:val="001160E3"/>
    <w:rsid w:val="00120C84"/>
    <w:rsid w:val="00121B40"/>
    <w:rsid w:val="00123D9C"/>
    <w:rsid w:val="001249AA"/>
    <w:rsid w:val="001275E1"/>
    <w:rsid w:val="001304F8"/>
    <w:rsid w:val="00130940"/>
    <w:rsid w:val="00131120"/>
    <w:rsid w:val="00131590"/>
    <w:rsid w:val="001322EB"/>
    <w:rsid w:val="00135198"/>
    <w:rsid w:val="0013549C"/>
    <w:rsid w:val="00135657"/>
    <w:rsid w:val="00135F59"/>
    <w:rsid w:val="00136DCD"/>
    <w:rsid w:val="00142B2C"/>
    <w:rsid w:val="001463BF"/>
    <w:rsid w:val="00146C65"/>
    <w:rsid w:val="001477C6"/>
    <w:rsid w:val="00151591"/>
    <w:rsid w:val="0015421D"/>
    <w:rsid w:val="001547A3"/>
    <w:rsid w:val="00154C79"/>
    <w:rsid w:val="0015584B"/>
    <w:rsid w:val="00155B27"/>
    <w:rsid w:val="001563C1"/>
    <w:rsid w:val="00156424"/>
    <w:rsid w:val="00160FBE"/>
    <w:rsid w:val="00161FD5"/>
    <w:rsid w:val="00162051"/>
    <w:rsid w:val="00162954"/>
    <w:rsid w:val="00162E82"/>
    <w:rsid w:val="001665AD"/>
    <w:rsid w:val="00166F94"/>
    <w:rsid w:val="001709A8"/>
    <w:rsid w:val="00171A57"/>
    <w:rsid w:val="00172142"/>
    <w:rsid w:val="001729A8"/>
    <w:rsid w:val="00172A73"/>
    <w:rsid w:val="00173737"/>
    <w:rsid w:val="001745C0"/>
    <w:rsid w:val="00174C76"/>
    <w:rsid w:val="0017561B"/>
    <w:rsid w:val="00176A48"/>
    <w:rsid w:val="00180D25"/>
    <w:rsid w:val="00181DEE"/>
    <w:rsid w:val="001820FB"/>
    <w:rsid w:val="00183307"/>
    <w:rsid w:val="001836F1"/>
    <w:rsid w:val="00185610"/>
    <w:rsid w:val="00185768"/>
    <w:rsid w:val="00186D37"/>
    <w:rsid w:val="0018776E"/>
    <w:rsid w:val="00187CD0"/>
    <w:rsid w:val="00187EE9"/>
    <w:rsid w:val="00191D9C"/>
    <w:rsid w:val="00193F6F"/>
    <w:rsid w:val="00197FB2"/>
    <w:rsid w:val="001A0477"/>
    <w:rsid w:val="001A1297"/>
    <w:rsid w:val="001A261B"/>
    <w:rsid w:val="001A53CF"/>
    <w:rsid w:val="001A56A0"/>
    <w:rsid w:val="001A59E0"/>
    <w:rsid w:val="001A5FF4"/>
    <w:rsid w:val="001A7134"/>
    <w:rsid w:val="001B078E"/>
    <w:rsid w:val="001B1C99"/>
    <w:rsid w:val="001B2658"/>
    <w:rsid w:val="001B5011"/>
    <w:rsid w:val="001B5C12"/>
    <w:rsid w:val="001B7540"/>
    <w:rsid w:val="001B77EB"/>
    <w:rsid w:val="001C1A33"/>
    <w:rsid w:val="001C356D"/>
    <w:rsid w:val="001C37E2"/>
    <w:rsid w:val="001C4BD8"/>
    <w:rsid w:val="001C4FA2"/>
    <w:rsid w:val="001C66E4"/>
    <w:rsid w:val="001C6AC9"/>
    <w:rsid w:val="001C6DE0"/>
    <w:rsid w:val="001D00D1"/>
    <w:rsid w:val="001D02C4"/>
    <w:rsid w:val="001D0724"/>
    <w:rsid w:val="001D0AFC"/>
    <w:rsid w:val="001D1044"/>
    <w:rsid w:val="001D1E93"/>
    <w:rsid w:val="001D3447"/>
    <w:rsid w:val="001D35DF"/>
    <w:rsid w:val="001D4384"/>
    <w:rsid w:val="001D57C0"/>
    <w:rsid w:val="001D5FED"/>
    <w:rsid w:val="001D5FFF"/>
    <w:rsid w:val="001D6AE1"/>
    <w:rsid w:val="001E032C"/>
    <w:rsid w:val="001E0BDD"/>
    <w:rsid w:val="001E0EC7"/>
    <w:rsid w:val="001E16AD"/>
    <w:rsid w:val="001E2509"/>
    <w:rsid w:val="001E2D41"/>
    <w:rsid w:val="001E334D"/>
    <w:rsid w:val="001E36FF"/>
    <w:rsid w:val="001E386E"/>
    <w:rsid w:val="001E42BE"/>
    <w:rsid w:val="001E498E"/>
    <w:rsid w:val="001E6F9E"/>
    <w:rsid w:val="001E72E8"/>
    <w:rsid w:val="001F0992"/>
    <w:rsid w:val="001F1DE3"/>
    <w:rsid w:val="001F30AA"/>
    <w:rsid w:val="001F3817"/>
    <w:rsid w:val="001F4164"/>
    <w:rsid w:val="001F46F2"/>
    <w:rsid w:val="001F56E6"/>
    <w:rsid w:val="001F656B"/>
    <w:rsid w:val="001F7B70"/>
    <w:rsid w:val="00202B04"/>
    <w:rsid w:val="00202BB5"/>
    <w:rsid w:val="00203643"/>
    <w:rsid w:val="002037D8"/>
    <w:rsid w:val="002053CA"/>
    <w:rsid w:val="00210632"/>
    <w:rsid w:val="00212DB1"/>
    <w:rsid w:val="002150D3"/>
    <w:rsid w:val="002155A8"/>
    <w:rsid w:val="002167DE"/>
    <w:rsid w:val="002179B5"/>
    <w:rsid w:val="0022013B"/>
    <w:rsid w:val="002207F9"/>
    <w:rsid w:val="00220EEC"/>
    <w:rsid w:val="00220FCF"/>
    <w:rsid w:val="00221607"/>
    <w:rsid w:val="00221779"/>
    <w:rsid w:val="00222244"/>
    <w:rsid w:val="00226603"/>
    <w:rsid w:val="00226784"/>
    <w:rsid w:val="00227A73"/>
    <w:rsid w:val="00227D63"/>
    <w:rsid w:val="00227E4D"/>
    <w:rsid w:val="00230B20"/>
    <w:rsid w:val="002314C7"/>
    <w:rsid w:val="0023186A"/>
    <w:rsid w:val="0023272C"/>
    <w:rsid w:val="00232E80"/>
    <w:rsid w:val="00235656"/>
    <w:rsid w:val="0023612B"/>
    <w:rsid w:val="00237508"/>
    <w:rsid w:val="0024107B"/>
    <w:rsid w:val="00241818"/>
    <w:rsid w:val="00241B55"/>
    <w:rsid w:val="0024252C"/>
    <w:rsid w:val="00242765"/>
    <w:rsid w:val="00244029"/>
    <w:rsid w:val="00244E35"/>
    <w:rsid w:val="00247BF6"/>
    <w:rsid w:val="00247DCE"/>
    <w:rsid w:val="00250CE8"/>
    <w:rsid w:val="002563EA"/>
    <w:rsid w:val="0026300A"/>
    <w:rsid w:val="002639F7"/>
    <w:rsid w:val="002648CC"/>
    <w:rsid w:val="00264FDE"/>
    <w:rsid w:val="002657DF"/>
    <w:rsid w:val="00265A08"/>
    <w:rsid w:val="002661FA"/>
    <w:rsid w:val="00266746"/>
    <w:rsid w:val="00266DBF"/>
    <w:rsid w:val="00266DFE"/>
    <w:rsid w:val="002710F9"/>
    <w:rsid w:val="00272B8E"/>
    <w:rsid w:val="00272C5E"/>
    <w:rsid w:val="002733A1"/>
    <w:rsid w:val="00273607"/>
    <w:rsid w:val="00274200"/>
    <w:rsid w:val="0027655D"/>
    <w:rsid w:val="00282DA7"/>
    <w:rsid w:val="002833D7"/>
    <w:rsid w:val="002854D9"/>
    <w:rsid w:val="00286D40"/>
    <w:rsid w:val="00287422"/>
    <w:rsid w:val="00287792"/>
    <w:rsid w:val="002909FD"/>
    <w:rsid w:val="00290ED6"/>
    <w:rsid w:val="0029194C"/>
    <w:rsid w:val="0029224F"/>
    <w:rsid w:val="00293222"/>
    <w:rsid w:val="00293840"/>
    <w:rsid w:val="00294808"/>
    <w:rsid w:val="0029528C"/>
    <w:rsid w:val="002958F8"/>
    <w:rsid w:val="00297C7D"/>
    <w:rsid w:val="002A02E7"/>
    <w:rsid w:val="002A13F9"/>
    <w:rsid w:val="002A2054"/>
    <w:rsid w:val="002A20A6"/>
    <w:rsid w:val="002A3471"/>
    <w:rsid w:val="002A35D1"/>
    <w:rsid w:val="002B021D"/>
    <w:rsid w:val="002B03BE"/>
    <w:rsid w:val="002B3846"/>
    <w:rsid w:val="002B4847"/>
    <w:rsid w:val="002B49E1"/>
    <w:rsid w:val="002B5AEE"/>
    <w:rsid w:val="002B5F4B"/>
    <w:rsid w:val="002B671C"/>
    <w:rsid w:val="002B6BC7"/>
    <w:rsid w:val="002B78C2"/>
    <w:rsid w:val="002C0D47"/>
    <w:rsid w:val="002C144E"/>
    <w:rsid w:val="002C1E92"/>
    <w:rsid w:val="002C2A96"/>
    <w:rsid w:val="002C3A08"/>
    <w:rsid w:val="002C411B"/>
    <w:rsid w:val="002C4B65"/>
    <w:rsid w:val="002C63C5"/>
    <w:rsid w:val="002C7994"/>
    <w:rsid w:val="002C79FF"/>
    <w:rsid w:val="002C7ACE"/>
    <w:rsid w:val="002C7FF0"/>
    <w:rsid w:val="002D1360"/>
    <w:rsid w:val="002D192C"/>
    <w:rsid w:val="002D2651"/>
    <w:rsid w:val="002D2CBB"/>
    <w:rsid w:val="002D4B0D"/>
    <w:rsid w:val="002D5480"/>
    <w:rsid w:val="002E0684"/>
    <w:rsid w:val="002E1C44"/>
    <w:rsid w:val="002E4349"/>
    <w:rsid w:val="002E4841"/>
    <w:rsid w:val="002E52FF"/>
    <w:rsid w:val="002E58F5"/>
    <w:rsid w:val="002E6305"/>
    <w:rsid w:val="002E6FA0"/>
    <w:rsid w:val="002E79A8"/>
    <w:rsid w:val="002F0169"/>
    <w:rsid w:val="002F08EE"/>
    <w:rsid w:val="002F13A1"/>
    <w:rsid w:val="002F1C05"/>
    <w:rsid w:val="002F1DE6"/>
    <w:rsid w:val="002F26E7"/>
    <w:rsid w:val="002F2AF4"/>
    <w:rsid w:val="002F415A"/>
    <w:rsid w:val="002F478E"/>
    <w:rsid w:val="002F5865"/>
    <w:rsid w:val="002F650E"/>
    <w:rsid w:val="002F67A3"/>
    <w:rsid w:val="002F6953"/>
    <w:rsid w:val="002F7011"/>
    <w:rsid w:val="00300E40"/>
    <w:rsid w:val="003031DA"/>
    <w:rsid w:val="0030361A"/>
    <w:rsid w:val="003045B8"/>
    <w:rsid w:val="00305181"/>
    <w:rsid w:val="00305811"/>
    <w:rsid w:val="00311D16"/>
    <w:rsid w:val="00312A2D"/>
    <w:rsid w:val="00312C4D"/>
    <w:rsid w:val="00312DF5"/>
    <w:rsid w:val="0031399B"/>
    <w:rsid w:val="00314289"/>
    <w:rsid w:val="00314BC1"/>
    <w:rsid w:val="00316408"/>
    <w:rsid w:val="003165E6"/>
    <w:rsid w:val="003204CB"/>
    <w:rsid w:val="00321146"/>
    <w:rsid w:val="00322313"/>
    <w:rsid w:val="00324925"/>
    <w:rsid w:val="00326650"/>
    <w:rsid w:val="00326EA5"/>
    <w:rsid w:val="003308A9"/>
    <w:rsid w:val="003322B1"/>
    <w:rsid w:val="00334EC1"/>
    <w:rsid w:val="00335DF3"/>
    <w:rsid w:val="00335EF0"/>
    <w:rsid w:val="003362E1"/>
    <w:rsid w:val="00336856"/>
    <w:rsid w:val="00337526"/>
    <w:rsid w:val="003431FB"/>
    <w:rsid w:val="00344643"/>
    <w:rsid w:val="003448B1"/>
    <w:rsid w:val="003469FD"/>
    <w:rsid w:val="00347083"/>
    <w:rsid w:val="00350401"/>
    <w:rsid w:val="0035058B"/>
    <w:rsid w:val="00354B75"/>
    <w:rsid w:val="00356C04"/>
    <w:rsid w:val="00357F6A"/>
    <w:rsid w:val="0036028D"/>
    <w:rsid w:val="003612B6"/>
    <w:rsid w:val="003613CD"/>
    <w:rsid w:val="00361FEE"/>
    <w:rsid w:val="00362A83"/>
    <w:rsid w:val="0036549E"/>
    <w:rsid w:val="00365BD3"/>
    <w:rsid w:val="00365C2D"/>
    <w:rsid w:val="00371650"/>
    <w:rsid w:val="00372E8C"/>
    <w:rsid w:val="00376C5C"/>
    <w:rsid w:val="0037755E"/>
    <w:rsid w:val="00377E53"/>
    <w:rsid w:val="00380E75"/>
    <w:rsid w:val="00382F1A"/>
    <w:rsid w:val="003838F2"/>
    <w:rsid w:val="00385777"/>
    <w:rsid w:val="00385BBE"/>
    <w:rsid w:val="00385F24"/>
    <w:rsid w:val="00387661"/>
    <w:rsid w:val="003877D0"/>
    <w:rsid w:val="00390746"/>
    <w:rsid w:val="00391221"/>
    <w:rsid w:val="00391F95"/>
    <w:rsid w:val="0039384B"/>
    <w:rsid w:val="00393DB8"/>
    <w:rsid w:val="00395ED5"/>
    <w:rsid w:val="003970D8"/>
    <w:rsid w:val="003A2D05"/>
    <w:rsid w:val="003A334F"/>
    <w:rsid w:val="003A33CB"/>
    <w:rsid w:val="003A3D4F"/>
    <w:rsid w:val="003A4035"/>
    <w:rsid w:val="003A5E7C"/>
    <w:rsid w:val="003A6A8E"/>
    <w:rsid w:val="003A7F3B"/>
    <w:rsid w:val="003B3C2F"/>
    <w:rsid w:val="003B4530"/>
    <w:rsid w:val="003B54DF"/>
    <w:rsid w:val="003B65CE"/>
    <w:rsid w:val="003C0F1B"/>
    <w:rsid w:val="003C184A"/>
    <w:rsid w:val="003C2847"/>
    <w:rsid w:val="003C2BB0"/>
    <w:rsid w:val="003C4D20"/>
    <w:rsid w:val="003C6247"/>
    <w:rsid w:val="003C6F52"/>
    <w:rsid w:val="003C74A1"/>
    <w:rsid w:val="003C752D"/>
    <w:rsid w:val="003D0247"/>
    <w:rsid w:val="003D0B4D"/>
    <w:rsid w:val="003D1130"/>
    <w:rsid w:val="003D2BB6"/>
    <w:rsid w:val="003D4C96"/>
    <w:rsid w:val="003D5B45"/>
    <w:rsid w:val="003D7B54"/>
    <w:rsid w:val="003E2329"/>
    <w:rsid w:val="003E3F2F"/>
    <w:rsid w:val="003E6121"/>
    <w:rsid w:val="003E6806"/>
    <w:rsid w:val="003E7422"/>
    <w:rsid w:val="003F0B7D"/>
    <w:rsid w:val="003F173F"/>
    <w:rsid w:val="003F1FFC"/>
    <w:rsid w:val="003F21EE"/>
    <w:rsid w:val="003F35A5"/>
    <w:rsid w:val="003F35E9"/>
    <w:rsid w:val="003F4F29"/>
    <w:rsid w:val="003F6492"/>
    <w:rsid w:val="003F65D3"/>
    <w:rsid w:val="003F79BB"/>
    <w:rsid w:val="004009D6"/>
    <w:rsid w:val="004015DE"/>
    <w:rsid w:val="00403DF4"/>
    <w:rsid w:val="00407E31"/>
    <w:rsid w:val="00407EB3"/>
    <w:rsid w:val="0041606E"/>
    <w:rsid w:val="004165A5"/>
    <w:rsid w:val="0041708E"/>
    <w:rsid w:val="00417929"/>
    <w:rsid w:val="00417E65"/>
    <w:rsid w:val="004228C8"/>
    <w:rsid w:val="00422B9C"/>
    <w:rsid w:val="004238D7"/>
    <w:rsid w:val="00423C78"/>
    <w:rsid w:val="00423FB2"/>
    <w:rsid w:val="00424496"/>
    <w:rsid w:val="0042617E"/>
    <w:rsid w:val="00431C36"/>
    <w:rsid w:val="00432E14"/>
    <w:rsid w:val="0043325E"/>
    <w:rsid w:val="00433534"/>
    <w:rsid w:val="00434713"/>
    <w:rsid w:val="0043501E"/>
    <w:rsid w:val="00435592"/>
    <w:rsid w:val="00436A90"/>
    <w:rsid w:val="00437202"/>
    <w:rsid w:val="0044042B"/>
    <w:rsid w:val="0044048B"/>
    <w:rsid w:val="00440921"/>
    <w:rsid w:val="0044310A"/>
    <w:rsid w:val="00444846"/>
    <w:rsid w:val="00445726"/>
    <w:rsid w:val="0044678F"/>
    <w:rsid w:val="00446A37"/>
    <w:rsid w:val="00446CB6"/>
    <w:rsid w:val="00454A63"/>
    <w:rsid w:val="00455446"/>
    <w:rsid w:val="004562F1"/>
    <w:rsid w:val="0045748D"/>
    <w:rsid w:val="004575D6"/>
    <w:rsid w:val="00457993"/>
    <w:rsid w:val="00461982"/>
    <w:rsid w:val="00462ED9"/>
    <w:rsid w:val="00463EC6"/>
    <w:rsid w:val="00465AB3"/>
    <w:rsid w:val="004666CD"/>
    <w:rsid w:val="004674D8"/>
    <w:rsid w:val="00470908"/>
    <w:rsid w:val="00471C2D"/>
    <w:rsid w:val="0047342F"/>
    <w:rsid w:val="004735FE"/>
    <w:rsid w:val="00475578"/>
    <w:rsid w:val="00476676"/>
    <w:rsid w:val="00476FAC"/>
    <w:rsid w:val="004774DF"/>
    <w:rsid w:val="00477631"/>
    <w:rsid w:val="00480BB8"/>
    <w:rsid w:val="00480EE7"/>
    <w:rsid w:val="004815F9"/>
    <w:rsid w:val="00481907"/>
    <w:rsid w:val="00483A76"/>
    <w:rsid w:val="00483A97"/>
    <w:rsid w:val="00484856"/>
    <w:rsid w:val="0048598A"/>
    <w:rsid w:val="00486E21"/>
    <w:rsid w:val="00487BBB"/>
    <w:rsid w:val="00487D66"/>
    <w:rsid w:val="004925A0"/>
    <w:rsid w:val="00493881"/>
    <w:rsid w:val="00497C9F"/>
    <w:rsid w:val="004A0F06"/>
    <w:rsid w:val="004A1941"/>
    <w:rsid w:val="004A1EB2"/>
    <w:rsid w:val="004A1F66"/>
    <w:rsid w:val="004A2393"/>
    <w:rsid w:val="004A2492"/>
    <w:rsid w:val="004A250E"/>
    <w:rsid w:val="004A31C9"/>
    <w:rsid w:val="004A4259"/>
    <w:rsid w:val="004A4C2B"/>
    <w:rsid w:val="004A6750"/>
    <w:rsid w:val="004A6E4F"/>
    <w:rsid w:val="004A771F"/>
    <w:rsid w:val="004A78B4"/>
    <w:rsid w:val="004A7D79"/>
    <w:rsid w:val="004B06B4"/>
    <w:rsid w:val="004B3671"/>
    <w:rsid w:val="004B4570"/>
    <w:rsid w:val="004B632C"/>
    <w:rsid w:val="004B63FF"/>
    <w:rsid w:val="004B6D2A"/>
    <w:rsid w:val="004B760D"/>
    <w:rsid w:val="004B77D2"/>
    <w:rsid w:val="004C01FF"/>
    <w:rsid w:val="004C07C4"/>
    <w:rsid w:val="004C09FB"/>
    <w:rsid w:val="004C1239"/>
    <w:rsid w:val="004C170E"/>
    <w:rsid w:val="004C2C55"/>
    <w:rsid w:val="004C3AA3"/>
    <w:rsid w:val="004C46A3"/>
    <w:rsid w:val="004C5E25"/>
    <w:rsid w:val="004C6A12"/>
    <w:rsid w:val="004C746B"/>
    <w:rsid w:val="004D1BC1"/>
    <w:rsid w:val="004D2619"/>
    <w:rsid w:val="004D2988"/>
    <w:rsid w:val="004E0095"/>
    <w:rsid w:val="004E016D"/>
    <w:rsid w:val="004E2889"/>
    <w:rsid w:val="004E3EBE"/>
    <w:rsid w:val="004E5805"/>
    <w:rsid w:val="004F05F7"/>
    <w:rsid w:val="004F0A7E"/>
    <w:rsid w:val="004F1479"/>
    <w:rsid w:val="004F1960"/>
    <w:rsid w:val="004F31C0"/>
    <w:rsid w:val="004F31E1"/>
    <w:rsid w:val="004F631E"/>
    <w:rsid w:val="005001E4"/>
    <w:rsid w:val="0050053C"/>
    <w:rsid w:val="00501B11"/>
    <w:rsid w:val="00505713"/>
    <w:rsid w:val="00506D49"/>
    <w:rsid w:val="00507294"/>
    <w:rsid w:val="0051099E"/>
    <w:rsid w:val="0051119A"/>
    <w:rsid w:val="005121F2"/>
    <w:rsid w:val="00512600"/>
    <w:rsid w:val="00514DD8"/>
    <w:rsid w:val="00516422"/>
    <w:rsid w:val="00517717"/>
    <w:rsid w:val="00520078"/>
    <w:rsid w:val="00522169"/>
    <w:rsid w:val="00522AC6"/>
    <w:rsid w:val="00522E9B"/>
    <w:rsid w:val="00523737"/>
    <w:rsid w:val="00523A9B"/>
    <w:rsid w:val="00523DAB"/>
    <w:rsid w:val="00526FDB"/>
    <w:rsid w:val="00527919"/>
    <w:rsid w:val="00533D72"/>
    <w:rsid w:val="00534CCE"/>
    <w:rsid w:val="00535BB5"/>
    <w:rsid w:val="005372F7"/>
    <w:rsid w:val="005421C3"/>
    <w:rsid w:val="0054350F"/>
    <w:rsid w:val="00544806"/>
    <w:rsid w:val="00544E47"/>
    <w:rsid w:val="00545056"/>
    <w:rsid w:val="00545B75"/>
    <w:rsid w:val="00546FD1"/>
    <w:rsid w:val="00551A4B"/>
    <w:rsid w:val="00552871"/>
    <w:rsid w:val="00555A6E"/>
    <w:rsid w:val="005569C5"/>
    <w:rsid w:val="00557462"/>
    <w:rsid w:val="00557B73"/>
    <w:rsid w:val="005611A2"/>
    <w:rsid w:val="00561FBF"/>
    <w:rsid w:val="005622FD"/>
    <w:rsid w:val="00562D28"/>
    <w:rsid w:val="00562F32"/>
    <w:rsid w:val="005635E8"/>
    <w:rsid w:val="00563D93"/>
    <w:rsid w:val="0056500C"/>
    <w:rsid w:val="005667C4"/>
    <w:rsid w:val="00566C76"/>
    <w:rsid w:val="00567953"/>
    <w:rsid w:val="00567DE0"/>
    <w:rsid w:val="00571473"/>
    <w:rsid w:val="0057256B"/>
    <w:rsid w:val="005725ED"/>
    <w:rsid w:val="00572A5A"/>
    <w:rsid w:val="00573C4E"/>
    <w:rsid w:val="00573CB7"/>
    <w:rsid w:val="0057454D"/>
    <w:rsid w:val="0057487E"/>
    <w:rsid w:val="00574A7D"/>
    <w:rsid w:val="00575373"/>
    <w:rsid w:val="005770EB"/>
    <w:rsid w:val="0057710F"/>
    <w:rsid w:val="005773D1"/>
    <w:rsid w:val="00577871"/>
    <w:rsid w:val="00580298"/>
    <w:rsid w:val="00581995"/>
    <w:rsid w:val="00585524"/>
    <w:rsid w:val="00586196"/>
    <w:rsid w:val="00586740"/>
    <w:rsid w:val="00591133"/>
    <w:rsid w:val="00591373"/>
    <w:rsid w:val="00591873"/>
    <w:rsid w:val="00592B73"/>
    <w:rsid w:val="005932FB"/>
    <w:rsid w:val="0059376C"/>
    <w:rsid w:val="0059390A"/>
    <w:rsid w:val="005945BB"/>
    <w:rsid w:val="00594D21"/>
    <w:rsid w:val="00595D59"/>
    <w:rsid w:val="0059641D"/>
    <w:rsid w:val="005A1801"/>
    <w:rsid w:val="005A2449"/>
    <w:rsid w:val="005A5782"/>
    <w:rsid w:val="005A62C7"/>
    <w:rsid w:val="005A6DBA"/>
    <w:rsid w:val="005A6DF3"/>
    <w:rsid w:val="005A796B"/>
    <w:rsid w:val="005B139D"/>
    <w:rsid w:val="005B1C05"/>
    <w:rsid w:val="005B1FD8"/>
    <w:rsid w:val="005B2FAA"/>
    <w:rsid w:val="005B4061"/>
    <w:rsid w:val="005B413A"/>
    <w:rsid w:val="005B4AC7"/>
    <w:rsid w:val="005B4ADC"/>
    <w:rsid w:val="005B4FE2"/>
    <w:rsid w:val="005B6855"/>
    <w:rsid w:val="005B72C0"/>
    <w:rsid w:val="005C0873"/>
    <w:rsid w:val="005C0C44"/>
    <w:rsid w:val="005C0D00"/>
    <w:rsid w:val="005C20EF"/>
    <w:rsid w:val="005C304E"/>
    <w:rsid w:val="005C43DB"/>
    <w:rsid w:val="005C5D3B"/>
    <w:rsid w:val="005C6364"/>
    <w:rsid w:val="005C69D0"/>
    <w:rsid w:val="005C7368"/>
    <w:rsid w:val="005C7E9F"/>
    <w:rsid w:val="005D1541"/>
    <w:rsid w:val="005D32F1"/>
    <w:rsid w:val="005D49AB"/>
    <w:rsid w:val="005D533B"/>
    <w:rsid w:val="005D772D"/>
    <w:rsid w:val="005E13E9"/>
    <w:rsid w:val="005E1C0B"/>
    <w:rsid w:val="005E1E02"/>
    <w:rsid w:val="005E25AD"/>
    <w:rsid w:val="005E3771"/>
    <w:rsid w:val="005E3913"/>
    <w:rsid w:val="005E4BE1"/>
    <w:rsid w:val="005E5428"/>
    <w:rsid w:val="005E563C"/>
    <w:rsid w:val="005E68F0"/>
    <w:rsid w:val="005F10DB"/>
    <w:rsid w:val="005F5129"/>
    <w:rsid w:val="005F53CF"/>
    <w:rsid w:val="005F56DB"/>
    <w:rsid w:val="005F63F7"/>
    <w:rsid w:val="005F65AC"/>
    <w:rsid w:val="00601452"/>
    <w:rsid w:val="00601D5F"/>
    <w:rsid w:val="00602AFC"/>
    <w:rsid w:val="00602D58"/>
    <w:rsid w:val="00604326"/>
    <w:rsid w:val="00604328"/>
    <w:rsid w:val="00606AEC"/>
    <w:rsid w:val="006078E5"/>
    <w:rsid w:val="0060795D"/>
    <w:rsid w:val="006079DE"/>
    <w:rsid w:val="006110C2"/>
    <w:rsid w:val="006116DE"/>
    <w:rsid w:val="00612CDA"/>
    <w:rsid w:val="00615233"/>
    <w:rsid w:val="00616C96"/>
    <w:rsid w:val="00617199"/>
    <w:rsid w:val="006179B1"/>
    <w:rsid w:val="00617B78"/>
    <w:rsid w:val="006215A5"/>
    <w:rsid w:val="00622A99"/>
    <w:rsid w:val="006235DC"/>
    <w:rsid w:val="006240BD"/>
    <w:rsid w:val="0062453C"/>
    <w:rsid w:val="00625FB0"/>
    <w:rsid w:val="0063197D"/>
    <w:rsid w:val="00632E03"/>
    <w:rsid w:val="00634FE5"/>
    <w:rsid w:val="006364B8"/>
    <w:rsid w:val="00636877"/>
    <w:rsid w:val="0063771B"/>
    <w:rsid w:val="006421BB"/>
    <w:rsid w:val="00643296"/>
    <w:rsid w:val="00644F54"/>
    <w:rsid w:val="00644FBB"/>
    <w:rsid w:val="00644FCC"/>
    <w:rsid w:val="00645C9F"/>
    <w:rsid w:val="00646C7F"/>
    <w:rsid w:val="00647431"/>
    <w:rsid w:val="006512ED"/>
    <w:rsid w:val="00652FA2"/>
    <w:rsid w:val="00653A51"/>
    <w:rsid w:val="00653F99"/>
    <w:rsid w:val="00654728"/>
    <w:rsid w:val="00656BB3"/>
    <w:rsid w:val="00661529"/>
    <w:rsid w:val="00662523"/>
    <w:rsid w:val="006641CD"/>
    <w:rsid w:val="006648A1"/>
    <w:rsid w:val="00664A3A"/>
    <w:rsid w:val="00666341"/>
    <w:rsid w:val="006667A8"/>
    <w:rsid w:val="0067197E"/>
    <w:rsid w:val="006750AD"/>
    <w:rsid w:val="00677112"/>
    <w:rsid w:val="006775AF"/>
    <w:rsid w:val="006775F9"/>
    <w:rsid w:val="006834CD"/>
    <w:rsid w:val="00685364"/>
    <w:rsid w:val="00685369"/>
    <w:rsid w:val="00687520"/>
    <w:rsid w:val="00690527"/>
    <w:rsid w:val="00691859"/>
    <w:rsid w:val="0069264D"/>
    <w:rsid w:val="00695846"/>
    <w:rsid w:val="006963B0"/>
    <w:rsid w:val="00697937"/>
    <w:rsid w:val="006A3121"/>
    <w:rsid w:val="006A3BE0"/>
    <w:rsid w:val="006A5293"/>
    <w:rsid w:val="006A58AF"/>
    <w:rsid w:val="006A7210"/>
    <w:rsid w:val="006A7765"/>
    <w:rsid w:val="006B09EE"/>
    <w:rsid w:val="006B3BD9"/>
    <w:rsid w:val="006B4027"/>
    <w:rsid w:val="006B423E"/>
    <w:rsid w:val="006B49B4"/>
    <w:rsid w:val="006B49C9"/>
    <w:rsid w:val="006B4ABD"/>
    <w:rsid w:val="006B5586"/>
    <w:rsid w:val="006B6979"/>
    <w:rsid w:val="006B6FB6"/>
    <w:rsid w:val="006B73BE"/>
    <w:rsid w:val="006B7E28"/>
    <w:rsid w:val="006C034E"/>
    <w:rsid w:val="006C0D6D"/>
    <w:rsid w:val="006C0D99"/>
    <w:rsid w:val="006C1CDF"/>
    <w:rsid w:val="006C297E"/>
    <w:rsid w:val="006C30A3"/>
    <w:rsid w:val="006C4268"/>
    <w:rsid w:val="006C4A9A"/>
    <w:rsid w:val="006C4D72"/>
    <w:rsid w:val="006C559E"/>
    <w:rsid w:val="006C5FA7"/>
    <w:rsid w:val="006C6D51"/>
    <w:rsid w:val="006C6D8B"/>
    <w:rsid w:val="006C6F7C"/>
    <w:rsid w:val="006D0DB2"/>
    <w:rsid w:val="006D16A9"/>
    <w:rsid w:val="006D3AC9"/>
    <w:rsid w:val="006D4013"/>
    <w:rsid w:val="006D4136"/>
    <w:rsid w:val="006D4AD1"/>
    <w:rsid w:val="006D4CA4"/>
    <w:rsid w:val="006D64A1"/>
    <w:rsid w:val="006D7154"/>
    <w:rsid w:val="006D7B8A"/>
    <w:rsid w:val="006E0184"/>
    <w:rsid w:val="006E1859"/>
    <w:rsid w:val="006E1925"/>
    <w:rsid w:val="006E1C3B"/>
    <w:rsid w:val="006E1D3D"/>
    <w:rsid w:val="006E34BF"/>
    <w:rsid w:val="006E372B"/>
    <w:rsid w:val="006E508C"/>
    <w:rsid w:val="006F0E56"/>
    <w:rsid w:val="006F2B6E"/>
    <w:rsid w:val="006F4471"/>
    <w:rsid w:val="006F4B79"/>
    <w:rsid w:val="006F701E"/>
    <w:rsid w:val="006F74D6"/>
    <w:rsid w:val="00701AEA"/>
    <w:rsid w:val="007022C6"/>
    <w:rsid w:val="00702F22"/>
    <w:rsid w:val="00703765"/>
    <w:rsid w:val="007054E8"/>
    <w:rsid w:val="00706855"/>
    <w:rsid w:val="00707AFB"/>
    <w:rsid w:val="00711DDA"/>
    <w:rsid w:val="00712269"/>
    <w:rsid w:val="00714453"/>
    <w:rsid w:val="007156CD"/>
    <w:rsid w:val="00715C01"/>
    <w:rsid w:val="00717EA9"/>
    <w:rsid w:val="0072033B"/>
    <w:rsid w:val="007207BB"/>
    <w:rsid w:val="00720AA5"/>
    <w:rsid w:val="00720DC4"/>
    <w:rsid w:val="0072186E"/>
    <w:rsid w:val="0072475F"/>
    <w:rsid w:val="00725189"/>
    <w:rsid w:val="007256CD"/>
    <w:rsid w:val="0072596F"/>
    <w:rsid w:val="007259AC"/>
    <w:rsid w:val="007263BD"/>
    <w:rsid w:val="00727635"/>
    <w:rsid w:val="0073028E"/>
    <w:rsid w:val="007311F8"/>
    <w:rsid w:val="0073278F"/>
    <w:rsid w:val="00734DBE"/>
    <w:rsid w:val="00735130"/>
    <w:rsid w:val="00737386"/>
    <w:rsid w:val="00741359"/>
    <w:rsid w:val="0074156C"/>
    <w:rsid w:val="00741E1D"/>
    <w:rsid w:val="0074381F"/>
    <w:rsid w:val="007445EE"/>
    <w:rsid w:val="00745B01"/>
    <w:rsid w:val="007460E1"/>
    <w:rsid w:val="00746631"/>
    <w:rsid w:val="00746694"/>
    <w:rsid w:val="0074748B"/>
    <w:rsid w:val="007507E1"/>
    <w:rsid w:val="007518CA"/>
    <w:rsid w:val="0075422B"/>
    <w:rsid w:val="00754A81"/>
    <w:rsid w:val="0075539C"/>
    <w:rsid w:val="0075699E"/>
    <w:rsid w:val="007575D4"/>
    <w:rsid w:val="007600B5"/>
    <w:rsid w:val="00760422"/>
    <w:rsid w:val="007620B3"/>
    <w:rsid w:val="0076374F"/>
    <w:rsid w:val="00763AF0"/>
    <w:rsid w:val="00764555"/>
    <w:rsid w:val="00765DA5"/>
    <w:rsid w:val="00767B71"/>
    <w:rsid w:val="0077067F"/>
    <w:rsid w:val="00771956"/>
    <w:rsid w:val="00771B28"/>
    <w:rsid w:val="0077231F"/>
    <w:rsid w:val="007730B5"/>
    <w:rsid w:val="007733D8"/>
    <w:rsid w:val="007734C8"/>
    <w:rsid w:val="007748EC"/>
    <w:rsid w:val="0077656B"/>
    <w:rsid w:val="00780755"/>
    <w:rsid w:val="00780EC5"/>
    <w:rsid w:val="00781741"/>
    <w:rsid w:val="00781BEF"/>
    <w:rsid w:val="007826F3"/>
    <w:rsid w:val="00783527"/>
    <w:rsid w:val="00784476"/>
    <w:rsid w:val="0078491F"/>
    <w:rsid w:val="00784D20"/>
    <w:rsid w:val="00784F06"/>
    <w:rsid w:val="007904B6"/>
    <w:rsid w:val="00791A13"/>
    <w:rsid w:val="00791BA5"/>
    <w:rsid w:val="00792691"/>
    <w:rsid w:val="007926D0"/>
    <w:rsid w:val="00793786"/>
    <w:rsid w:val="00793E33"/>
    <w:rsid w:val="0079436F"/>
    <w:rsid w:val="007957FE"/>
    <w:rsid w:val="007963B1"/>
    <w:rsid w:val="0079746E"/>
    <w:rsid w:val="007A15F0"/>
    <w:rsid w:val="007A2129"/>
    <w:rsid w:val="007A28E6"/>
    <w:rsid w:val="007A317E"/>
    <w:rsid w:val="007A3F59"/>
    <w:rsid w:val="007A5179"/>
    <w:rsid w:val="007A6572"/>
    <w:rsid w:val="007B09B7"/>
    <w:rsid w:val="007B0E37"/>
    <w:rsid w:val="007B3435"/>
    <w:rsid w:val="007B385E"/>
    <w:rsid w:val="007B39B7"/>
    <w:rsid w:val="007B48F9"/>
    <w:rsid w:val="007B5907"/>
    <w:rsid w:val="007B750C"/>
    <w:rsid w:val="007B7629"/>
    <w:rsid w:val="007C0F22"/>
    <w:rsid w:val="007C1885"/>
    <w:rsid w:val="007C27C8"/>
    <w:rsid w:val="007C303D"/>
    <w:rsid w:val="007C5FE3"/>
    <w:rsid w:val="007D076B"/>
    <w:rsid w:val="007D299C"/>
    <w:rsid w:val="007D2CA5"/>
    <w:rsid w:val="007D4533"/>
    <w:rsid w:val="007D4639"/>
    <w:rsid w:val="007D5316"/>
    <w:rsid w:val="007D5364"/>
    <w:rsid w:val="007D576F"/>
    <w:rsid w:val="007E0604"/>
    <w:rsid w:val="007E09DB"/>
    <w:rsid w:val="007E0AF9"/>
    <w:rsid w:val="007E14B8"/>
    <w:rsid w:val="007E396C"/>
    <w:rsid w:val="007E48BE"/>
    <w:rsid w:val="007E52BD"/>
    <w:rsid w:val="007E55E8"/>
    <w:rsid w:val="007E5B77"/>
    <w:rsid w:val="007F1271"/>
    <w:rsid w:val="007F1308"/>
    <w:rsid w:val="007F1DCE"/>
    <w:rsid w:val="007F31E7"/>
    <w:rsid w:val="007F45BC"/>
    <w:rsid w:val="007F4600"/>
    <w:rsid w:val="007F502A"/>
    <w:rsid w:val="007F5B64"/>
    <w:rsid w:val="007F68A9"/>
    <w:rsid w:val="007F6C74"/>
    <w:rsid w:val="007F7CAC"/>
    <w:rsid w:val="007F7E82"/>
    <w:rsid w:val="0080069E"/>
    <w:rsid w:val="00800840"/>
    <w:rsid w:val="00800B5A"/>
    <w:rsid w:val="008011CA"/>
    <w:rsid w:val="00801480"/>
    <w:rsid w:val="008021D8"/>
    <w:rsid w:val="0080280C"/>
    <w:rsid w:val="008039EA"/>
    <w:rsid w:val="008044A3"/>
    <w:rsid w:val="0080458B"/>
    <w:rsid w:val="0080464C"/>
    <w:rsid w:val="00804BD9"/>
    <w:rsid w:val="00805979"/>
    <w:rsid w:val="00807F00"/>
    <w:rsid w:val="008102A8"/>
    <w:rsid w:val="0081056F"/>
    <w:rsid w:val="0081375D"/>
    <w:rsid w:val="00813E49"/>
    <w:rsid w:val="00814672"/>
    <w:rsid w:val="0081496B"/>
    <w:rsid w:val="00814D4D"/>
    <w:rsid w:val="00816CF7"/>
    <w:rsid w:val="00817D6F"/>
    <w:rsid w:val="008208FD"/>
    <w:rsid w:val="00821D33"/>
    <w:rsid w:val="0082201D"/>
    <w:rsid w:val="00822CBD"/>
    <w:rsid w:val="0082517E"/>
    <w:rsid w:val="008265F3"/>
    <w:rsid w:val="00827474"/>
    <w:rsid w:val="00830A40"/>
    <w:rsid w:val="0083121D"/>
    <w:rsid w:val="00831DBE"/>
    <w:rsid w:val="0083214D"/>
    <w:rsid w:val="00832536"/>
    <w:rsid w:val="008325C5"/>
    <w:rsid w:val="00832DE6"/>
    <w:rsid w:val="0083422F"/>
    <w:rsid w:val="00834684"/>
    <w:rsid w:val="0083500A"/>
    <w:rsid w:val="00836013"/>
    <w:rsid w:val="008373A7"/>
    <w:rsid w:val="008379EE"/>
    <w:rsid w:val="00837CB6"/>
    <w:rsid w:val="0084085C"/>
    <w:rsid w:val="00841927"/>
    <w:rsid w:val="00843732"/>
    <w:rsid w:val="00844C1F"/>
    <w:rsid w:val="00845AB0"/>
    <w:rsid w:val="00846B95"/>
    <w:rsid w:val="00847CFA"/>
    <w:rsid w:val="00850D95"/>
    <w:rsid w:val="008514E0"/>
    <w:rsid w:val="008515C1"/>
    <w:rsid w:val="008530C1"/>
    <w:rsid w:val="00853BE3"/>
    <w:rsid w:val="00853D0F"/>
    <w:rsid w:val="008542C8"/>
    <w:rsid w:val="008551A5"/>
    <w:rsid w:val="0085553B"/>
    <w:rsid w:val="00855AA3"/>
    <w:rsid w:val="00856DCA"/>
    <w:rsid w:val="00857BBF"/>
    <w:rsid w:val="0086138D"/>
    <w:rsid w:val="00862696"/>
    <w:rsid w:val="00862C08"/>
    <w:rsid w:val="00863DEC"/>
    <w:rsid w:val="00867489"/>
    <w:rsid w:val="00867C22"/>
    <w:rsid w:val="00870E80"/>
    <w:rsid w:val="00871B79"/>
    <w:rsid w:val="00872A94"/>
    <w:rsid w:val="00872ADD"/>
    <w:rsid w:val="0087330A"/>
    <w:rsid w:val="00873369"/>
    <w:rsid w:val="008746FD"/>
    <w:rsid w:val="008751D9"/>
    <w:rsid w:val="00875358"/>
    <w:rsid w:val="00877320"/>
    <w:rsid w:val="008773AA"/>
    <w:rsid w:val="008776DC"/>
    <w:rsid w:val="0088011C"/>
    <w:rsid w:val="00880B62"/>
    <w:rsid w:val="00881840"/>
    <w:rsid w:val="00881E61"/>
    <w:rsid w:val="00882AF3"/>
    <w:rsid w:val="00883A9E"/>
    <w:rsid w:val="00887185"/>
    <w:rsid w:val="00887D7E"/>
    <w:rsid w:val="00890A78"/>
    <w:rsid w:val="008916BC"/>
    <w:rsid w:val="00891D71"/>
    <w:rsid w:val="008925D2"/>
    <w:rsid w:val="00893E93"/>
    <w:rsid w:val="00893F31"/>
    <w:rsid w:val="00894473"/>
    <w:rsid w:val="00894904"/>
    <w:rsid w:val="00895694"/>
    <w:rsid w:val="008968C1"/>
    <w:rsid w:val="00896EE7"/>
    <w:rsid w:val="00897098"/>
    <w:rsid w:val="008A0EA1"/>
    <w:rsid w:val="008A137D"/>
    <w:rsid w:val="008A1A8F"/>
    <w:rsid w:val="008A20FA"/>
    <w:rsid w:val="008A264A"/>
    <w:rsid w:val="008A3370"/>
    <w:rsid w:val="008A4AC7"/>
    <w:rsid w:val="008A5355"/>
    <w:rsid w:val="008A6A3B"/>
    <w:rsid w:val="008A7BEF"/>
    <w:rsid w:val="008B13E3"/>
    <w:rsid w:val="008B26B3"/>
    <w:rsid w:val="008B4580"/>
    <w:rsid w:val="008B4840"/>
    <w:rsid w:val="008B52F3"/>
    <w:rsid w:val="008B5D10"/>
    <w:rsid w:val="008B6530"/>
    <w:rsid w:val="008B6FB0"/>
    <w:rsid w:val="008B71F6"/>
    <w:rsid w:val="008C12D9"/>
    <w:rsid w:val="008C1311"/>
    <w:rsid w:val="008C29A9"/>
    <w:rsid w:val="008C3903"/>
    <w:rsid w:val="008C426A"/>
    <w:rsid w:val="008C4A33"/>
    <w:rsid w:val="008C5994"/>
    <w:rsid w:val="008C6C37"/>
    <w:rsid w:val="008C6F98"/>
    <w:rsid w:val="008C7205"/>
    <w:rsid w:val="008C780A"/>
    <w:rsid w:val="008C7B32"/>
    <w:rsid w:val="008D10C1"/>
    <w:rsid w:val="008D24F3"/>
    <w:rsid w:val="008D3376"/>
    <w:rsid w:val="008D5BDE"/>
    <w:rsid w:val="008D7DA5"/>
    <w:rsid w:val="008E0323"/>
    <w:rsid w:val="008E089F"/>
    <w:rsid w:val="008E1678"/>
    <w:rsid w:val="008E303F"/>
    <w:rsid w:val="008E4D01"/>
    <w:rsid w:val="008E4D32"/>
    <w:rsid w:val="008E4F2A"/>
    <w:rsid w:val="008E5BB5"/>
    <w:rsid w:val="008E667C"/>
    <w:rsid w:val="008F0145"/>
    <w:rsid w:val="008F0425"/>
    <w:rsid w:val="008F3E60"/>
    <w:rsid w:val="008F3F8F"/>
    <w:rsid w:val="008F530C"/>
    <w:rsid w:val="008F5C2F"/>
    <w:rsid w:val="008F6E85"/>
    <w:rsid w:val="008F6F73"/>
    <w:rsid w:val="00900F01"/>
    <w:rsid w:val="00901380"/>
    <w:rsid w:val="00902BBB"/>
    <w:rsid w:val="00902E2A"/>
    <w:rsid w:val="009030BC"/>
    <w:rsid w:val="009035A9"/>
    <w:rsid w:val="009038E2"/>
    <w:rsid w:val="0090402E"/>
    <w:rsid w:val="009048D0"/>
    <w:rsid w:val="009051D1"/>
    <w:rsid w:val="00905AF1"/>
    <w:rsid w:val="00906270"/>
    <w:rsid w:val="009068ED"/>
    <w:rsid w:val="00907162"/>
    <w:rsid w:val="00907E89"/>
    <w:rsid w:val="009121AE"/>
    <w:rsid w:val="00914903"/>
    <w:rsid w:val="00914D14"/>
    <w:rsid w:val="00916B08"/>
    <w:rsid w:val="00916DB2"/>
    <w:rsid w:val="00917465"/>
    <w:rsid w:val="00920A37"/>
    <w:rsid w:val="00921E62"/>
    <w:rsid w:val="00921FD0"/>
    <w:rsid w:val="00922323"/>
    <w:rsid w:val="009239C5"/>
    <w:rsid w:val="0092490C"/>
    <w:rsid w:val="00926272"/>
    <w:rsid w:val="00931D7F"/>
    <w:rsid w:val="00932387"/>
    <w:rsid w:val="009324A2"/>
    <w:rsid w:val="00933DDC"/>
    <w:rsid w:val="00935730"/>
    <w:rsid w:val="00940EF4"/>
    <w:rsid w:val="009411EF"/>
    <w:rsid w:val="00941FD9"/>
    <w:rsid w:val="0094257F"/>
    <w:rsid w:val="00946D39"/>
    <w:rsid w:val="009471D7"/>
    <w:rsid w:val="00947CDF"/>
    <w:rsid w:val="009503EC"/>
    <w:rsid w:val="00950668"/>
    <w:rsid w:val="00951B40"/>
    <w:rsid w:val="00952DD4"/>
    <w:rsid w:val="00952E82"/>
    <w:rsid w:val="00954984"/>
    <w:rsid w:val="0095513B"/>
    <w:rsid w:val="0095536E"/>
    <w:rsid w:val="00955E0E"/>
    <w:rsid w:val="009567BE"/>
    <w:rsid w:val="00956A23"/>
    <w:rsid w:val="009579CB"/>
    <w:rsid w:val="009616A1"/>
    <w:rsid w:val="00962DCE"/>
    <w:rsid w:val="00964049"/>
    <w:rsid w:val="00965A41"/>
    <w:rsid w:val="00965E15"/>
    <w:rsid w:val="00966396"/>
    <w:rsid w:val="0096687B"/>
    <w:rsid w:val="00966A46"/>
    <w:rsid w:val="00970F52"/>
    <w:rsid w:val="009733CC"/>
    <w:rsid w:val="0097429D"/>
    <w:rsid w:val="009753F6"/>
    <w:rsid w:val="00975968"/>
    <w:rsid w:val="00980CA8"/>
    <w:rsid w:val="00982B82"/>
    <w:rsid w:val="00982DA5"/>
    <w:rsid w:val="00984B6B"/>
    <w:rsid w:val="00985B0D"/>
    <w:rsid w:val="009868DC"/>
    <w:rsid w:val="00986EFC"/>
    <w:rsid w:val="0098792E"/>
    <w:rsid w:val="00987AF5"/>
    <w:rsid w:val="00990903"/>
    <w:rsid w:val="00990BBE"/>
    <w:rsid w:val="00991438"/>
    <w:rsid w:val="00991509"/>
    <w:rsid w:val="0099271A"/>
    <w:rsid w:val="00992DDC"/>
    <w:rsid w:val="00993B36"/>
    <w:rsid w:val="00994D3C"/>
    <w:rsid w:val="00994FD6"/>
    <w:rsid w:val="0099734B"/>
    <w:rsid w:val="0099736A"/>
    <w:rsid w:val="009A1540"/>
    <w:rsid w:val="009A22EF"/>
    <w:rsid w:val="009A2C1D"/>
    <w:rsid w:val="009A31AB"/>
    <w:rsid w:val="009A38B2"/>
    <w:rsid w:val="009A3AE8"/>
    <w:rsid w:val="009A7303"/>
    <w:rsid w:val="009B1C65"/>
    <w:rsid w:val="009B1DF0"/>
    <w:rsid w:val="009B2541"/>
    <w:rsid w:val="009B38B6"/>
    <w:rsid w:val="009B3C30"/>
    <w:rsid w:val="009B40E1"/>
    <w:rsid w:val="009B5A14"/>
    <w:rsid w:val="009C13A2"/>
    <w:rsid w:val="009C2F1C"/>
    <w:rsid w:val="009C3A5A"/>
    <w:rsid w:val="009C6638"/>
    <w:rsid w:val="009C6920"/>
    <w:rsid w:val="009C7964"/>
    <w:rsid w:val="009C7BB2"/>
    <w:rsid w:val="009D0DDB"/>
    <w:rsid w:val="009D11D2"/>
    <w:rsid w:val="009D22E5"/>
    <w:rsid w:val="009D28AD"/>
    <w:rsid w:val="009D3537"/>
    <w:rsid w:val="009D357D"/>
    <w:rsid w:val="009D37BE"/>
    <w:rsid w:val="009D4DD7"/>
    <w:rsid w:val="009D65B3"/>
    <w:rsid w:val="009D664B"/>
    <w:rsid w:val="009D6B25"/>
    <w:rsid w:val="009D6FD9"/>
    <w:rsid w:val="009D7E1E"/>
    <w:rsid w:val="009E00BA"/>
    <w:rsid w:val="009E2036"/>
    <w:rsid w:val="009E52A0"/>
    <w:rsid w:val="009E7675"/>
    <w:rsid w:val="009E7C0F"/>
    <w:rsid w:val="009F0FC7"/>
    <w:rsid w:val="009F1AEE"/>
    <w:rsid w:val="009F2829"/>
    <w:rsid w:val="009F346A"/>
    <w:rsid w:val="009F3B92"/>
    <w:rsid w:val="009F3FF6"/>
    <w:rsid w:val="009F46E7"/>
    <w:rsid w:val="009F5FF9"/>
    <w:rsid w:val="009F737F"/>
    <w:rsid w:val="00A007D0"/>
    <w:rsid w:val="00A010E1"/>
    <w:rsid w:val="00A016D9"/>
    <w:rsid w:val="00A01D86"/>
    <w:rsid w:val="00A027EC"/>
    <w:rsid w:val="00A02E68"/>
    <w:rsid w:val="00A02F71"/>
    <w:rsid w:val="00A0348C"/>
    <w:rsid w:val="00A0483E"/>
    <w:rsid w:val="00A05D75"/>
    <w:rsid w:val="00A06C44"/>
    <w:rsid w:val="00A07417"/>
    <w:rsid w:val="00A115D3"/>
    <w:rsid w:val="00A1232D"/>
    <w:rsid w:val="00A1398D"/>
    <w:rsid w:val="00A13A13"/>
    <w:rsid w:val="00A13A1F"/>
    <w:rsid w:val="00A13CD6"/>
    <w:rsid w:val="00A14F83"/>
    <w:rsid w:val="00A20AA0"/>
    <w:rsid w:val="00A20CC7"/>
    <w:rsid w:val="00A20F43"/>
    <w:rsid w:val="00A21D6C"/>
    <w:rsid w:val="00A22ED4"/>
    <w:rsid w:val="00A23497"/>
    <w:rsid w:val="00A25CBF"/>
    <w:rsid w:val="00A25DC2"/>
    <w:rsid w:val="00A26BDB"/>
    <w:rsid w:val="00A307F3"/>
    <w:rsid w:val="00A31558"/>
    <w:rsid w:val="00A32358"/>
    <w:rsid w:val="00A33018"/>
    <w:rsid w:val="00A3357D"/>
    <w:rsid w:val="00A33E9A"/>
    <w:rsid w:val="00A3441B"/>
    <w:rsid w:val="00A34FCF"/>
    <w:rsid w:val="00A35308"/>
    <w:rsid w:val="00A3684A"/>
    <w:rsid w:val="00A37448"/>
    <w:rsid w:val="00A3757C"/>
    <w:rsid w:val="00A37839"/>
    <w:rsid w:val="00A4410B"/>
    <w:rsid w:val="00A450BC"/>
    <w:rsid w:val="00A4543F"/>
    <w:rsid w:val="00A47A7D"/>
    <w:rsid w:val="00A5074F"/>
    <w:rsid w:val="00A51F0A"/>
    <w:rsid w:val="00A532B7"/>
    <w:rsid w:val="00A534F0"/>
    <w:rsid w:val="00A5537D"/>
    <w:rsid w:val="00A556C9"/>
    <w:rsid w:val="00A55AFF"/>
    <w:rsid w:val="00A55BB2"/>
    <w:rsid w:val="00A57A01"/>
    <w:rsid w:val="00A602EF"/>
    <w:rsid w:val="00A60830"/>
    <w:rsid w:val="00A62093"/>
    <w:rsid w:val="00A623B3"/>
    <w:rsid w:val="00A64B18"/>
    <w:rsid w:val="00A65280"/>
    <w:rsid w:val="00A67C7D"/>
    <w:rsid w:val="00A704D6"/>
    <w:rsid w:val="00A70EBF"/>
    <w:rsid w:val="00A71A2C"/>
    <w:rsid w:val="00A72C53"/>
    <w:rsid w:val="00A730EB"/>
    <w:rsid w:val="00A737BC"/>
    <w:rsid w:val="00A7437C"/>
    <w:rsid w:val="00A74565"/>
    <w:rsid w:val="00A75BE9"/>
    <w:rsid w:val="00A80121"/>
    <w:rsid w:val="00A80DF3"/>
    <w:rsid w:val="00A82D97"/>
    <w:rsid w:val="00A84A2F"/>
    <w:rsid w:val="00A84CF8"/>
    <w:rsid w:val="00A87AC4"/>
    <w:rsid w:val="00A91648"/>
    <w:rsid w:val="00A928EB"/>
    <w:rsid w:val="00A95556"/>
    <w:rsid w:val="00A95D48"/>
    <w:rsid w:val="00A97A6D"/>
    <w:rsid w:val="00A97FC3"/>
    <w:rsid w:val="00AA07A7"/>
    <w:rsid w:val="00AA0ADF"/>
    <w:rsid w:val="00AA0EAF"/>
    <w:rsid w:val="00AA0EF5"/>
    <w:rsid w:val="00AA3204"/>
    <w:rsid w:val="00AA3FE5"/>
    <w:rsid w:val="00AA470C"/>
    <w:rsid w:val="00AA77C4"/>
    <w:rsid w:val="00AA78B9"/>
    <w:rsid w:val="00AA7A73"/>
    <w:rsid w:val="00AB101C"/>
    <w:rsid w:val="00AB18AB"/>
    <w:rsid w:val="00AB4F74"/>
    <w:rsid w:val="00AB5C18"/>
    <w:rsid w:val="00AB5CAB"/>
    <w:rsid w:val="00AB71B8"/>
    <w:rsid w:val="00AC2BC4"/>
    <w:rsid w:val="00AC4265"/>
    <w:rsid w:val="00AC45E7"/>
    <w:rsid w:val="00AC5A42"/>
    <w:rsid w:val="00AC5B32"/>
    <w:rsid w:val="00AC6632"/>
    <w:rsid w:val="00AC69FA"/>
    <w:rsid w:val="00AC70E8"/>
    <w:rsid w:val="00AD0225"/>
    <w:rsid w:val="00AD0247"/>
    <w:rsid w:val="00AD3154"/>
    <w:rsid w:val="00AD4560"/>
    <w:rsid w:val="00AD4CFF"/>
    <w:rsid w:val="00AD76A6"/>
    <w:rsid w:val="00AE0084"/>
    <w:rsid w:val="00AE030D"/>
    <w:rsid w:val="00AE05A5"/>
    <w:rsid w:val="00AE2DDE"/>
    <w:rsid w:val="00AE3151"/>
    <w:rsid w:val="00AE4904"/>
    <w:rsid w:val="00AE4931"/>
    <w:rsid w:val="00AE5FB5"/>
    <w:rsid w:val="00AE7613"/>
    <w:rsid w:val="00AE7CB9"/>
    <w:rsid w:val="00AF0128"/>
    <w:rsid w:val="00AF2937"/>
    <w:rsid w:val="00AF2E0F"/>
    <w:rsid w:val="00AF4B99"/>
    <w:rsid w:val="00AF5FA0"/>
    <w:rsid w:val="00AF6DF4"/>
    <w:rsid w:val="00AF6F84"/>
    <w:rsid w:val="00AF752C"/>
    <w:rsid w:val="00B01299"/>
    <w:rsid w:val="00B01CFA"/>
    <w:rsid w:val="00B064E7"/>
    <w:rsid w:val="00B06E21"/>
    <w:rsid w:val="00B06E8F"/>
    <w:rsid w:val="00B071FA"/>
    <w:rsid w:val="00B12209"/>
    <w:rsid w:val="00B13CF8"/>
    <w:rsid w:val="00B15305"/>
    <w:rsid w:val="00B15734"/>
    <w:rsid w:val="00B15ED7"/>
    <w:rsid w:val="00B16731"/>
    <w:rsid w:val="00B17883"/>
    <w:rsid w:val="00B20A52"/>
    <w:rsid w:val="00B21FE2"/>
    <w:rsid w:val="00B2432D"/>
    <w:rsid w:val="00B26F1A"/>
    <w:rsid w:val="00B3038A"/>
    <w:rsid w:val="00B30790"/>
    <w:rsid w:val="00B325D6"/>
    <w:rsid w:val="00B34463"/>
    <w:rsid w:val="00B368F7"/>
    <w:rsid w:val="00B4072D"/>
    <w:rsid w:val="00B40AB1"/>
    <w:rsid w:val="00B4430F"/>
    <w:rsid w:val="00B444D0"/>
    <w:rsid w:val="00B45551"/>
    <w:rsid w:val="00B462B6"/>
    <w:rsid w:val="00B462D9"/>
    <w:rsid w:val="00B4686D"/>
    <w:rsid w:val="00B470A7"/>
    <w:rsid w:val="00B5059C"/>
    <w:rsid w:val="00B508B8"/>
    <w:rsid w:val="00B5102E"/>
    <w:rsid w:val="00B52A61"/>
    <w:rsid w:val="00B52CC9"/>
    <w:rsid w:val="00B54576"/>
    <w:rsid w:val="00B54E4E"/>
    <w:rsid w:val="00B55265"/>
    <w:rsid w:val="00B564D0"/>
    <w:rsid w:val="00B5720B"/>
    <w:rsid w:val="00B613B8"/>
    <w:rsid w:val="00B6192E"/>
    <w:rsid w:val="00B62052"/>
    <w:rsid w:val="00B62C57"/>
    <w:rsid w:val="00B63929"/>
    <w:rsid w:val="00B64B51"/>
    <w:rsid w:val="00B67F87"/>
    <w:rsid w:val="00B707EA"/>
    <w:rsid w:val="00B713FF"/>
    <w:rsid w:val="00B7144E"/>
    <w:rsid w:val="00B71865"/>
    <w:rsid w:val="00B73E55"/>
    <w:rsid w:val="00B73EE3"/>
    <w:rsid w:val="00B73FD0"/>
    <w:rsid w:val="00B7440E"/>
    <w:rsid w:val="00B7797E"/>
    <w:rsid w:val="00B80029"/>
    <w:rsid w:val="00B806AE"/>
    <w:rsid w:val="00B811B4"/>
    <w:rsid w:val="00B8196F"/>
    <w:rsid w:val="00B83044"/>
    <w:rsid w:val="00B83B0B"/>
    <w:rsid w:val="00B84B48"/>
    <w:rsid w:val="00B861F9"/>
    <w:rsid w:val="00B90539"/>
    <w:rsid w:val="00B9078F"/>
    <w:rsid w:val="00B916D9"/>
    <w:rsid w:val="00B91EC9"/>
    <w:rsid w:val="00B92765"/>
    <w:rsid w:val="00B92993"/>
    <w:rsid w:val="00B93019"/>
    <w:rsid w:val="00B947D3"/>
    <w:rsid w:val="00B978A4"/>
    <w:rsid w:val="00B97EFC"/>
    <w:rsid w:val="00BB08B6"/>
    <w:rsid w:val="00BB2ABE"/>
    <w:rsid w:val="00BB2CDC"/>
    <w:rsid w:val="00BB4927"/>
    <w:rsid w:val="00BB696D"/>
    <w:rsid w:val="00BB77D0"/>
    <w:rsid w:val="00BC02D9"/>
    <w:rsid w:val="00BC069F"/>
    <w:rsid w:val="00BC1F31"/>
    <w:rsid w:val="00BC1F49"/>
    <w:rsid w:val="00BC2AB1"/>
    <w:rsid w:val="00BC2E40"/>
    <w:rsid w:val="00BC3292"/>
    <w:rsid w:val="00BC3D03"/>
    <w:rsid w:val="00BC439F"/>
    <w:rsid w:val="00BC4D84"/>
    <w:rsid w:val="00BC5A86"/>
    <w:rsid w:val="00BC6519"/>
    <w:rsid w:val="00BC71F2"/>
    <w:rsid w:val="00BC72BB"/>
    <w:rsid w:val="00BD170C"/>
    <w:rsid w:val="00BD1916"/>
    <w:rsid w:val="00BD1AEE"/>
    <w:rsid w:val="00BD2A68"/>
    <w:rsid w:val="00BD2FA8"/>
    <w:rsid w:val="00BD3CC9"/>
    <w:rsid w:val="00BD5BF3"/>
    <w:rsid w:val="00BE18EC"/>
    <w:rsid w:val="00BE1AAF"/>
    <w:rsid w:val="00BE2707"/>
    <w:rsid w:val="00BE2A8C"/>
    <w:rsid w:val="00BE2C0B"/>
    <w:rsid w:val="00BE337D"/>
    <w:rsid w:val="00BE4046"/>
    <w:rsid w:val="00BE4B25"/>
    <w:rsid w:val="00BE4C9E"/>
    <w:rsid w:val="00BE5828"/>
    <w:rsid w:val="00BE58CE"/>
    <w:rsid w:val="00BE7BAE"/>
    <w:rsid w:val="00BF0061"/>
    <w:rsid w:val="00BF3334"/>
    <w:rsid w:val="00BF433D"/>
    <w:rsid w:val="00BF5A8F"/>
    <w:rsid w:val="00BF6450"/>
    <w:rsid w:val="00BF6830"/>
    <w:rsid w:val="00BF7791"/>
    <w:rsid w:val="00C00D72"/>
    <w:rsid w:val="00C02566"/>
    <w:rsid w:val="00C038DF"/>
    <w:rsid w:val="00C06737"/>
    <w:rsid w:val="00C0797F"/>
    <w:rsid w:val="00C10768"/>
    <w:rsid w:val="00C11339"/>
    <w:rsid w:val="00C1159B"/>
    <w:rsid w:val="00C155C5"/>
    <w:rsid w:val="00C17021"/>
    <w:rsid w:val="00C17809"/>
    <w:rsid w:val="00C22C9D"/>
    <w:rsid w:val="00C24039"/>
    <w:rsid w:val="00C247F4"/>
    <w:rsid w:val="00C276BB"/>
    <w:rsid w:val="00C27D35"/>
    <w:rsid w:val="00C3065A"/>
    <w:rsid w:val="00C30962"/>
    <w:rsid w:val="00C31989"/>
    <w:rsid w:val="00C3275A"/>
    <w:rsid w:val="00C34C51"/>
    <w:rsid w:val="00C3545C"/>
    <w:rsid w:val="00C366A6"/>
    <w:rsid w:val="00C36A86"/>
    <w:rsid w:val="00C42121"/>
    <w:rsid w:val="00C43199"/>
    <w:rsid w:val="00C4360D"/>
    <w:rsid w:val="00C43A43"/>
    <w:rsid w:val="00C442AB"/>
    <w:rsid w:val="00C452ED"/>
    <w:rsid w:val="00C453F9"/>
    <w:rsid w:val="00C45DE5"/>
    <w:rsid w:val="00C461A2"/>
    <w:rsid w:val="00C464EA"/>
    <w:rsid w:val="00C4768B"/>
    <w:rsid w:val="00C50CBF"/>
    <w:rsid w:val="00C53600"/>
    <w:rsid w:val="00C540AE"/>
    <w:rsid w:val="00C5543E"/>
    <w:rsid w:val="00C56E86"/>
    <w:rsid w:val="00C576F1"/>
    <w:rsid w:val="00C578CA"/>
    <w:rsid w:val="00C62014"/>
    <w:rsid w:val="00C63616"/>
    <w:rsid w:val="00C63AE5"/>
    <w:rsid w:val="00C645A9"/>
    <w:rsid w:val="00C6627A"/>
    <w:rsid w:val="00C6669C"/>
    <w:rsid w:val="00C726E6"/>
    <w:rsid w:val="00C73CA5"/>
    <w:rsid w:val="00C7440F"/>
    <w:rsid w:val="00C7602E"/>
    <w:rsid w:val="00C7636C"/>
    <w:rsid w:val="00C7639B"/>
    <w:rsid w:val="00C76C80"/>
    <w:rsid w:val="00C7719A"/>
    <w:rsid w:val="00C81531"/>
    <w:rsid w:val="00C81624"/>
    <w:rsid w:val="00C8246A"/>
    <w:rsid w:val="00C83A7D"/>
    <w:rsid w:val="00C83E72"/>
    <w:rsid w:val="00C85479"/>
    <w:rsid w:val="00C85831"/>
    <w:rsid w:val="00C86E2F"/>
    <w:rsid w:val="00C9186B"/>
    <w:rsid w:val="00C94CDA"/>
    <w:rsid w:val="00C94EC4"/>
    <w:rsid w:val="00C96615"/>
    <w:rsid w:val="00CA02AC"/>
    <w:rsid w:val="00CA1647"/>
    <w:rsid w:val="00CA2D50"/>
    <w:rsid w:val="00CA2DAD"/>
    <w:rsid w:val="00CA5D81"/>
    <w:rsid w:val="00CB0F7A"/>
    <w:rsid w:val="00CB29E7"/>
    <w:rsid w:val="00CB3B8C"/>
    <w:rsid w:val="00CB45AA"/>
    <w:rsid w:val="00CB556B"/>
    <w:rsid w:val="00CB63E8"/>
    <w:rsid w:val="00CB7597"/>
    <w:rsid w:val="00CC39CD"/>
    <w:rsid w:val="00CC5553"/>
    <w:rsid w:val="00CC594D"/>
    <w:rsid w:val="00CC6CE4"/>
    <w:rsid w:val="00CC6E86"/>
    <w:rsid w:val="00CC794D"/>
    <w:rsid w:val="00CD0EF1"/>
    <w:rsid w:val="00CD1520"/>
    <w:rsid w:val="00CD18A7"/>
    <w:rsid w:val="00CD29A4"/>
    <w:rsid w:val="00CD2DE1"/>
    <w:rsid w:val="00CD458D"/>
    <w:rsid w:val="00CD5BBA"/>
    <w:rsid w:val="00CD7D1F"/>
    <w:rsid w:val="00CE0DC1"/>
    <w:rsid w:val="00CE1166"/>
    <w:rsid w:val="00CE1D63"/>
    <w:rsid w:val="00CE1F16"/>
    <w:rsid w:val="00CE3587"/>
    <w:rsid w:val="00CE3B74"/>
    <w:rsid w:val="00CE4B4A"/>
    <w:rsid w:val="00CE54AB"/>
    <w:rsid w:val="00CE5B80"/>
    <w:rsid w:val="00CE7DA8"/>
    <w:rsid w:val="00CF0459"/>
    <w:rsid w:val="00CF06CF"/>
    <w:rsid w:val="00CF078C"/>
    <w:rsid w:val="00CF1A9E"/>
    <w:rsid w:val="00CF1E93"/>
    <w:rsid w:val="00CF2AF4"/>
    <w:rsid w:val="00CF2BC2"/>
    <w:rsid w:val="00CF3B99"/>
    <w:rsid w:val="00CF45B3"/>
    <w:rsid w:val="00CF4916"/>
    <w:rsid w:val="00CF4EBB"/>
    <w:rsid w:val="00CF5611"/>
    <w:rsid w:val="00D00B0B"/>
    <w:rsid w:val="00D01450"/>
    <w:rsid w:val="00D021ED"/>
    <w:rsid w:val="00D0290D"/>
    <w:rsid w:val="00D02C6D"/>
    <w:rsid w:val="00D034C8"/>
    <w:rsid w:val="00D05526"/>
    <w:rsid w:val="00D058E5"/>
    <w:rsid w:val="00D11141"/>
    <w:rsid w:val="00D1220C"/>
    <w:rsid w:val="00D12527"/>
    <w:rsid w:val="00D13221"/>
    <w:rsid w:val="00D153DA"/>
    <w:rsid w:val="00D15B20"/>
    <w:rsid w:val="00D1798D"/>
    <w:rsid w:val="00D20CDD"/>
    <w:rsid w:val="00D21244"/>
    <w:rsid w:val="00D21CE6"/>
    <w:rsid w:val="00D230E3"/>
    <w:rsid w:val="00D24739"/>
    <w:rsid w:val="00D24EEA"/>
    <w:rsid w:val="00D265A3"/>
    <w:rsid w:val="00D26FDC"/>
    <w:rsid w:val="00D30655"/>
    <w:rsid w:val="00D33ABB"/>
    <w:rsid w:val="00D33D3B"/>
    <w:rsid w:val="00D34D37"/>
    <w:rsid w:val="00D34F8E"/>
    <w:rsid w:val="00D362C0"/>
    <w:rsid w:val="00D36530"/>
    <w:rsid w:val="00D36AEB"/>
    <w:rsid w:val="00D40148"/>
    <w:rsid w:val="00D41D80"/>
    <w:rsid w:val="00D41EFB"/>
    <w:rsid w:val="00D42013"/>
    <w:rsid w:val="00D422E9"/>
    <w:rsid w:val="00D42AFD"/>
    <w:rsid w:val="00D4365E"/>
    <w:rsid w:val="00D43B5A"/>
    <w:rsid w:val="00D440D2"/>
    <w:rsid w:val="00D440E2"/>
    <w:rsid w:val="00D44CF1"/>
    <w:rsid w:val="00D44D7A"/>
    <w:rsid w:val="00D45DC2"/>
    <w:rsid w:val="00D50C7B"/>
    <w:rsid w:val="00D5162D"/>
    <w:rsid w:val="00D52898"/>
    <w:rsid w:val="00D53474"/>
    <w:rsid w:val="00D5487A"/>
    <w:rsid w:val="00D54CB0"/>
    <w:rsid w:val="00D56052"/>
    <w:rsid w:val="00D577AC"/>
    <w:rsid w:val="00D60D40"/>
    <w:rsid w:val="00D63C5D"/>
    <w:rsid w:val="00D64B6B"/>
    <w:rsid w:val="00D6720C"/>
    <w:rsid w:val="00D7058C"/>
    <w:rsid w:val="00D7074A"/>
    <w:rsid w:val="00D71021"/>
    <w:rsid w:val="00D727CE"/>
    <w:rsid w:val="00D730A1"/>
    <w:rsid w:val="00D730C0"/>
    <w:rsid w:val="00D735FE"/>
    <w:rsid w:val="00D73894"/>
    <w:rsid w:val="00D739FE"/>
    <w:rsid w:val="00D76878"/>
    <w:rsid w:val="00D77F71"/>
    <w:rsid w:val="00D81AD4"/>
    <w:rsid w:val="00D837C9"/>
    <w:rsid w:val="00D840B6"/>
    <w:rsid w:val="00D84E86"/>
    <w:rsid w:val="00D85AFC"/>
    <w:rsid w:val="00D8767B"/>
    <w:rsid w:val="00D87CF9"/>
    <w:rsid w:val="00D90185"/>
    <w:rsid w:val="00D9053D"/>
    <w:rsid w:val="00D92704"/>
    <w:rsid w:val="00D93C19"/>
    <w:rsid w:val="00D94A1F"/>
    <w:rsid w:val="00D94CEC"/>
    <w:rsid w:val="00DA029B"/>
    <w:rsid w:val="00DA15C9"/>
    <w:rsid w:val="00DA22F7"/>
    <w:rsid w:val="00DA33AB"/>
    <w:rsid w:val="00DA34C5"/>
    <w:rsid w:val="00DA49CF"/>
    <w:rsid w:val="00DA7439"/>
    <w:rsid w:val="00DA7510"/>
    <w:rsid w:val="00DB030D"/>
    <w:rsid w:val="00DB07F5"/>
    <w:rsid w:val="00DB0C49"/>
    <w:rsid w:val="00DB22C2"/>
    <w:rsid w:val="00DB250B"/>
    <w:rsid w:val="00DB4EE3"/>
    <w:rsid w:val="00DB5943"/>
    <w:rsid w:val="00DB5AA6"/>
    <w:rsid w:val="00DB63C7"/>
    <w:rsid w:val="00DB6510"/>
    <w:rsid w:val="00DB67AE"/>
    <w:rsid w:val="00DB68C5"/>
    <w:rsid w:val="00DB77B4"/>
    <w:rsid w:val="00DC00E8"/>
    <w:rsid w:val="00DC0FAB"/>
    <w:rsid w:val="00DC1006"/>
    <w:rsid w:val="00DC24D2"/>
    <w:rsid w:val="00DC251D"/>
    <w:rsid w:val="00DC3A65"/>
    <w:rsid w:val="00DC476C"/>
    <w:rsid w:val="00DC4788"/>
    <w:rsid w:val="00DC51E7"/>
    <w:rsid w:val="00DC5A76"/>
    <w:rsid w:val="00DC5C26"/>
    <w:rsid w:val="00DC762B"/>
    <w:rsid w:val="00DC76F7"/>
    <w:rsid w:val="00DC7AB9"/>
    <w:rsid w:val="00DC7E1B"/>
    <w:rsid w:val="00DC7E75"/>
    <w:rsid w:val="00DD0702"/>
    <w:rsid w:val="00DD0B03"/>
    <w:rsid w:val="00DD3125"/>
    <w:rsid w:val="00DD3478"/>
    <w:rsid w:val="00DD4D7F"/>
    <w:rsid w:val="00DD733D"/>
    <w:rsid w:val="00DD7F22"/>
    <w:rsid w:val="00DE19DB"/>
    <w:rsid w:val="00DE1D1C"/>
    <w:rsid w:val="00DE2609"/>
    <w:rsid w:val="00DE3360"/>
    <w:rsid w:val="00DE3620"/>
    <w:rsid w:val="00DE392E"/>
    <w:rsid w:val="00DE3DCF"/>
    <w:rsid w:val="00DE4B41"/>
    <w:rsid w:val="00DE50D3"/>
    <w:rsid w:val="00DE5BC8"/>
    <w:rsid w:val="00DE75F3"/>
    <w:rsid w:val="00DF13DA"/>
    <w:rsid w:val="00DF1927"/>
    <w:rsid w:val="00DF1AA0"/>
    <w:rsid w:val="00DF54E3"/>
    <w:rsid w:val="00DF584A"/>
    <w:rsid w:val="00DF6071"/>
    <w:rsid w:val="00DF6087"/>
    <w:rsid w:val="00DF6183"/>
    <w:rsid w:val="00DF62F2"/>
    <w:rsid w:val="00DF671C"/>
    <w:rsid w:val="00DF7C2D"/>
    <w:rsid w:val="00DF7CE0"/>
    <w:rsid w:val="00E0119E"/>
    <w:rsid w:val="00E04B66"/>
    <w:rsid w:val="00E04DD5"/>
    <w:rsid w:val="00E052DB"/>
    <w:rsid w:val="00E05561"/>
    <w:rsid w:val="00E0575D"/>
    <w:rsid w:val="00E061B3"/>
    <w:rsid w:val="00E06566"/>
    <w:rsid w:val="00E06F15"/>
    <w:rsid w:val="00E105FD"/>
    <w:rsid w:val="00E106D5"/>
    <w:rsid w:val="00E119D3"/>
    <w:rsid w:val="00E12B1A"/>
    <w:rsid w:val="00E144CA"/>
    <w:rsid w:val="00E14B3B"/>
    <w:rsid w:val="00E14EF3"/>
    <w:rsid w:val="00E165A0"/>
    <w:rsid w:val="00E16F5A"/>
    <w:rsid w:val="00E172AA"/>
    <w:rsid w:val="00E17709"/>
    <w:rsid w:val="00E17994"/>
    <w:rsid w:val="00E17A0D"/>
    <w:rsid w:val="00E208E6"/>
    <w:rsid w:val="00E215FF"/>
    <w:rsid w:val="00E23512"/>
    <w:rsid w:val="00E239EF"/>
    <w:rsid w:val="00E25E5C"/>
    <w:rsid w:val="00E27261"/>
    <w:rsid w:val="00E27D11"/>
    <w:rsid w:val="00E30152"/>
    <w:rsid w:val="00E3251A"/>
    <w:rsid w:val="00E32FD5"/>
    <w:rsid w:val="00E335D2"/>
    <w:rsid w:val="00E33982"/>
    <w:rsid w:val="00E35396"/>
    <w:rsid w:val="00E357DC"/>
    <w:rsid w:val="00E35BA6"/>
    <w:rsid w:val="00E3710C"/>
    <w:rsid w:val="00E4003E"/>
    <w:rsid w:val="00E40A2C"/>
    <w:rsid w:val="00E41AE0"/>
    <w:rsid w:val="00E42431"/>
    <w:rsid w:val="00E4293A"/>
    <w:rsid w:val="00E43268"/>
    <w:rsid w:val="00E43464"/>
    <w:rsid w:val="00E44665"/>
    <w:rsid w:val="00E44797"/>
    <w:rsid w:val="00E45EF6"/>
    <w:rsid w:val="00E468D5"/>
    <w:rsid w:val="00E46947"/>
    <w:rsid w:val="00E50449"/>
    <w:rsid w:val="00E507F8"/>
    <w:rsid w:val="00E50CDA"/>
    <w:rsid w:val="00E510CF"/>
    <w:rsid w:val="00E531CC"/>
    <w:rsid w:val="00E53ED0"/>
    <w:rsid w:val="00E552DF"/>
    <w:rsid w:val="00E55DAB"/>
    <w:rsid w:val="00E56BFA"/>
    <w:rsid w:val="00E5757C"/>
    <w:rsid w:val="00E57B08"/>
    <w:rsid w:val="00E57C78"/>
    <w:rsid w:val="00E57C7D"/>
    <w:rsid w:val="00E60A01"/>
    <w:rsid w:val="00E61C59"/>
    <w:rsid w:val="00E63C8A"/>
    <w:rsid w:val="00E640C1"/>
    <w:rsid w:val="00E6422A"/>
    <w:rsid w:val="00E662F3"/>
    <w:rsid w:val="00E67119"/>
    <w:rsid w:val="00E67F52"/>
    <w:rsid w:val="00E70328"/>
    <w:rsid w:val="00E71A27"/>
    <w:rsid w:val="00E71E46"/>
    <w:rsid w:val="00E728A7"/>
    <w:rsid w:val="00E73219"/>
    <w:rsid w:val="00E73F08"/>
    <w:rsid w:val="00E74741"/>
    <w:rsid w:val="00E76D7F"/>
    <w:rsid w:val="00E77104"/>
    <w:rsid w:val="00E77A4D"/>
    <w:rsid w:val="00E77BC4"/>
    <w:rsid w:val="00E806C0"/>
    <w:rsid w:val="00E807F8"/>
    <w:rsid w:val="00E82284"/>
    <w:rsid w:val="00E83185"/>
    <w:rsid w:val="00E838F3"/>
    <w:rsid w:val="00E84F21"/>
    <w:rsid w:val="00E867C4"/>
    <w:rsid w:val="00E87AEF"/>
    <w:rsid w:val="00E87FCD"/>
    <w:rsid w:val="00E902A4"/>
    <w:rsid w:val="00E9165F"/>
    <w:rsid w:val="00E930DA"/>
    <w:rsid w:val="00E93369"/>
    <w:rsid w:val="00E955B9"/>
    <w:rsid w:val="00E959C6"/>
    <w:rsid w:val="00E95DD0"/>
    <w:rsid w:val="00E963AB"/>
    <w:rsid w:val="00E96950"/>
    <w:rsid w:val="00E97C72"/>
    <w:rsid w:val="00EA0853"/>
    <w:rsid w:val="00EA0858"/>
    <w:rsid w:val="00EA3AAF"/>
    <w:rsid w:val="00EA4981"/>
    <w:rsid w:val="00EA5AAA"/>
    <w:rsid w:val="00EA62FD"/>
    <w:rsid w:val="00EA6332"/>
    <w:rsid w:val="00EA65A2"/>
    <w:rsid w:val="00EA69A2"/>
    <w:rsid w:val="00EA7D9B"/>
    <w:rsid w:val="00EB2336"/>
    <w:rsid w:val="00EB23DE"/>
    <w:rsid w:val="00EB2E99"/>
    <w:rsid w:val="00EB31DC"/>
    <w:rsid w:val="00EB3FC8"/>
    <w:rsid w:val="00EB5E14"/>
    <w:rsid w:val="00EB682D"/>
    <w:rsid w:val="00EB6F80"/>
    <w:rsid w:val="00EB7474"/>
    <w:rsid w:val="00EB7D09"/>
    <w:rsid w:val="00EB7E20"/>
    <w:rsid w:val="00EB7F0A"/>
    <w:rsid w:val="00EC13D7"/>
    <w:rsid w:val="00EC1C10"/>
    <w:rsid w:val="00EC2ADC"/>
    <w:rsid w:val="00EC52CF"/>
    <w:rsid w:val="00EC55BA"/>
    <w:rsid w:val="00EC696C"/>
    <w:rsid w:val="00ED014C"/>
    <w:rsid w:val="00ED0453"/>
    <w:rsid w:val="00ED12D3"/>
    <w:rsid w:val="00ED185D"/>
    <w:rsid w:val="00ED1A84"/>
    <w:rsid w:val="00ED5100"/>
    <w:rsid w:val="00ED5B4D"/>
    <w:rsid w:val="00ED5DDB"/>
    <w:rsid w:val="00ED6180"/>
    <w:rsid w:val="00ED64D2"/>
    <w:rsid w:val="00ED6CD2"/>
    <w:rsid w:val="00ED6F29"/>
    <w:rsid w:val="00ED7B99"/>
    <w:rsid w:val="00EE23DD"/>
    <w:rsid w:val="00EE37F8"/>
    <w:rsid w:val="00EE3B1B"/>
    <w:rsid w:val="00EE47D0"/>
    <w:rsid w:val="00EE5151"/>
    <w:rsid w:val="00EE6139"/>
    <w:rsid w:val="00EE7125"/>
    <w:rsid w:val="00EE737A"/>
    <w:rsid w:val="00EF0C3E"/>
    <w:rsid w:val="00EF23C8"/>
    <w:rsid w:val="00EF2996"/>
    <w:rsid w:val="00EF2FCC"/>
    <w:rsid w:val="00EF3DE1"/>
    <w:rsid w:val="00EF3EAF"/>
    <w:rsid w:val="00EF4CCC"/>
    <w:rsid w:val="00EF6149"/>
    <w:rsid w:val="00EF6508"/>
    <w:rsid w:val="00EF7D17"/>
    <w:rsid w:val="00F00B17"/>
    <w:rsid w:val="00F0102F"/>
    <w:rsid w:val="00F01487"/>
    <w:rsid w:val="00F02B52"/>
    <w:rsid w:val="00F03202"/>
    <w:rsid w:val="00F038D5"/>
    <w:rsid w:val="00F03B72"/>
    <w:rsid w:val="00F045F7"/>
    <w:rsid w:val="00F04BB1"/>
    <w:rsid w:val="00F0649F"/>
    <w:rsid w:val="00F108C2"/>
    <w:rsid w:val="00F12441"/>
    <w:rsid w:val="00F1260E"/>
    <w:rsid w:val="00F1342B"/>
    <w:rsid w:val="00F178AD"/>
    <w:rsid w:val="00F20120"/>
    <w:rsid w:val="00F201C0"/>
    <w:rsid w:val="00F22475"/>
    <w:rsid w:val="00F2325E"/>
    <w:rsid w:val="00F23283"/>
    <w:rsid w:val="00F23861"/>
    <w:rsid w:val="00F24134"/>
    <w:rsid w:val="00F248A7"/>
    <w:rsid w:val="00F25FB5"/>
    <w:rsid w:val="00F267D3"/>
    <w:rsid w:val="00F27FE5"/>
    <w:rsid w:val="00F311B0"/>
    <w:rsid w:val="00F324B2"/>
    <w:rsid w:val="00F333B0"/>
    <w:rsid w:val="00F338A4"/>
    <w:rsid w:val="00F33AB5"/>
    <w:rsid w:val="00F343B1"/>
    <w:rsid w:val="00F35760"/>
    <w:rsid w:val="00F3651D"/>
    <w:rsid w:val="00F36DBA"/>
    <w:rsid w:val="00F41323"/>
    <w:rsid w:val="00F42D6C"/>
    <w:rsid w:val="00F431C6"/>
    <w:rsid w:val="00F50653"/>
    <w:rsid w:val="00F50795"/>
    <w:rsid w:val="00F50A37"/>
    <w:rsid w:val="00F5104F"/>
    <w:rsid w:val="00F517A1"/>
    <w:rsid w:val="00F51A13"/>
    <w:rsid w:val="00F51B10"/>
    <w:rsid w:val="00F52EB1"/>
    <w:rsid w:val="00F53CC3"/>
    <w:rsid w:val="00F54C56"/>
    <w:rsid w:val="00F56221"/>
    <w:rsid w:val="00F56B7D"/>
    <w:rsid w:val="00F57E1F"/>
    <w:rsid w:val="00F61DDB"/>
    <w:rsid w:val="00F624CF"/>
    <w:rsid w:val="00F62A89"/>
    <w:rsid w:val="00F6315C"/>
    <w:rsid w:val="00F64D12"/>
    <w:rsid w:val="00F65324"/>
    <w:rsid w:val="00F65EC3"/>
    <w:rsid w:val="00F67025"/>
    <w:rsid w:val="00F6781C"/>
    <w:rsid w:val="00F71627"/>
    <w:rsid w:val="00F732E5"/>
    <w:rsid w:val="00F7358C"/>
    <w:rsid w:val="00F7521B"/>
    <w:rsid w:val="00F77C70"/>
    <w:rsid w:val="00F77E11"/>
    <w:rsid w:val="00F77F20"/>
    <w:rsid w:val="00F80286"/>
    <w:rsid w:val="00F816CF"/>
    <w:rsid w:val="00F818CE"/>
    <w:rsid w:val="00F82EA3"/>
    <w:rsid w:val="00F83A1F"/>
    <w:rsid w:val="00F85101"/>
    <w:rsid w:val="00F8599E"/>
    <w:rsid w:val="00F862A0"/>
    <w:rsid w:val="00F90FA0"/>
    <w:rsid w:val="00F9199F"/>
    <w:rsid w:val="00F91E58"/>
    <w:rsid w:val="00F92E12"/>
    <w:rsid w:val="00F948FF"/>
    <w:rsid w:val="00FA0437"/>
    <w:rsid w:val="00FA0927"/>
    <w:rsid w:val="00FA2520"/>
    <w:rsid w:val="00FA323D"/>
    <w:rsid w:val="00FA4226"/>
    <w:rsid w:val="00FA4317"/>
    <w:rsid w:val="00FA4C79"/>
    <w:rsid w:val="00FA57B5"/>
    <w:rsid w:val="00FA5A5C"/>
    <w:rsid w:val="00FA6788"/>
    <w:rsid w:val="00FB212D"/>
    <w:rsid w:val="00FB2CAA"/>
    <w:rsid w:val="00FB2CB6"/>
    <w:rsid w:val="00FB3037"/>
    <w:rsid w:val="00FB4288"/>
    <w:rsid w:val="00FB4396"/>
    <w:rsid w:val="00FB51E2"/>
    <w:rsid w:val="00FB5239"/>
    <w:rsid w:val="00FB5599"/>
    <w:rsid w:val="00FB5601"/>
    <w:rsid w:val="00FB581B"/>
    <w:rsid w:val="00FB583C"/>
    <w:rsid w:val="00FB73E3"/>
    <w:rsid w:val="00FB7C76"/>
    <w:rsid w:val="00FB7F8C"/>
    <w:rsid w:val="00FC096D"/>
    <w:rsid w:val="00FC259A"/>
    <w:rsid w:val="00FC3E10"/>
    <w:rsid w:val="00FC4EA1"/>
    <w:rsid w:val="00FC5334"/>
    <w:rsid w:val="00FC5F52"/>
    <w:rsid w:val="00FC6556"/>
    <w:rsid w:val="00FC6581"/>
    <w:rsid w:val="00FC73F7"/>
    <w:rsid w:val="00FD0F89"/>
    <w:rsid w:val="00FD1A4C"/>
    <w:rsid w:val="00FD1FEB"/>
    <w:rsid w:val="00FD27C5"/>
    <w:rsid w:val="00FD3A6B"/>
    <w:rsid w:val="00FD4156"/>
    <w:rsid w:val="00FD58E6"/>
    <w:rsid w:val="00FE0430"/>
    <w:rsid w:val="00FE2E3D"/>
    <w:rsid w:val="00FE3AFD"/>
    <w:rsid w:val="00FE48FA"/>
    <w:rsid w:val="00FE4E3E"/>
    <w:rsid w:val="00FE6058"/>
    <w:rsid w:val="00FE64A8"/>
    <w:rsid w:val="00FE70C7"/>
    <w:rsid w:val="00FF2204"/>
    <w:rsid w:val="00FF390A"/>
    <w:rsid w:val="00FF4B61"/>
    <w:rsid w:val="00FF509D"/>
    <w:rsid w:val="00FF5573"/>
    <w:rsid w:val="00FF66C5"/>
    <w:rsid w:val="00FF6813"/>
    <w:rsid w:val="66C9B9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844F2C"/>
  <w15:chartTrackingRefBased/>
  <w15:docId w15:val="{AB31F53B-2184-4EDA-8AC2-CBC2A17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AD"/>
  </w:style>
  <w:style w:type="paragraph" w:styleId="Heading1">
    <w:name w:val="heading 1"/>
    <w:basedOn w:val="Normal"/>
    <w:next w:val="Normal"/>
    <w:link w:val="Heading1Char"/>
    <w:uiPriority w:val="9"/>
    <w:qFormat/>
    <w:rsid w:val="00426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6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1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1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1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1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6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6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17E"/>
    <w:rPr>
      <w:rFonts w:eastAsiaTheme="majorEastAsia" w:cstheme="majorBidi"/>
      <w:color w:val="272727" w:themeColor="text1" w:themeTint="D8"/>
    </w:rPr>
  </w:style>
  <w:style w:type="paragraph" w:styleId="Title">
    <w:name w:val="Title"/>
    <w:basedOn w:val="Normal"/>
    <w:next w:val="Normal"/>
    <w:link w:val="TitleChar"/>
    <w:uiPriority w:val="10"/>
    <w:qFormat/>
    <w:rsid w:val="00426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1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17E"/>
    <w:rPr>
      <w:i/>
      <w:iCs/>
      <w:color w:val="404040" w:themeColor="text1" w:themeTint="BF"/>
    </w:rPr>
  </w:style>
  <w:style w:type="paragraph" w:styleId="ListParagraph">
    <w:name w:val="List Paragraph"/>
    <w:basedOn w:val="Normal"/>
    <w:uiPriority w:val="34"/>
    <w:qFormat/>
    <w:rsid w:val="0042617E"/>
    <w:pPr>
      <w:ind w:left="720"/>
      <w:contextualSpacing/>
    </w:pPr>
  </w:style>
  <w:style w:type="character" w:styleId="IntenseEmphasis">
    <w:name w:val="Intense Emphasis"/>
    <w:basedOn w:val="DefaultParagraphFont"/>
    <w:uiPriority w:val="21"/>
    <w:qFormat/>
    <w:rsid w:val="0042617E"/>
    <w:rPr>
      <w:i/>
      <w:iCs/>
      <w:color w:val="0F4761" w:themeColor="accent1" w:themeShade="BF"/>
    </w:rPr>
  </w:style>
  <w:style w:type="paragraph" w:styleId="IntenseQuote">
    <w:name w:val="Intense Quote"/>
    <w:basedOn w:val="Normal"/>
    <w:next w:val="Normal"/>
    <w:link w:val="IntenseQuoteChar"/>
    <w:uiPriority w:val="30"/>
    <w:qFormat/>
    <w:rsid w:val="00426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17E"/>
    <w:rPr>
      <w:i/>
      <w:iCs/>
      <w:color w:val="0F4761" w:themeColor="accent1" w:themeShade="BF"/>
    </w:rPr>
  </w:style>
  <w:style w:type="character" w:styleId="IntenseReference">
    <w:name w:val="Intense Reference"/>
    <w:basedOn w:val="DefaultParagraphFont"/>
    <w:uiPriority w:val="32"/>
    <w:qFormat/>
    <w:rsid w:val="0042617E"/>
    <w:rPr>
      <w:b/>
      <w:bCs/>
      <w:smallCaps/>
      <w:color w:val="0F4761" w:themeColor="accent1" w:themeShade="BF"/>
      <w:spacing w:val="5"/>
    </w:rPr>
  </w:style>
  <w:style w:type="character" w:styleId="Hyperlink">
    <w:name w:val="Hyperlink"/>
    <w:basedOn w:val="DefaultParagraphFont"/>
    <w:uiPriority w:val="99"/>
    <w:unhideWhenUsed/>
    <w:rsid w:val="00AE0084"/>
    <w:rPr>
      <w:color w:val="467886" w:themeColor="hyperlink"/>
      <w:u w:val="single"/>
    </w:rPr>
  </w:style>
  <w:style w:type="character" w:styleId="FollowedHyperlink">
    <w:name w:val="FollowedHyperlink"/>
    <w:basedOn w:val="DefaultParagraphFont"/>
    <w:uiPriority w:val="99"/>
    <w:semiHidden/>
    <w:unhideWhenUsed/>
    <w:rsid w:val="000E4FB0"/>
    <w:rPr>
      <w:color w:val="96607D" w:themeColor="followedHyperlink"/>
      <w:u w:val="single"/>
    </w:rPr>
  </w:style>
  <w:style w:type="character" w:styleId="UnresolvedMention">
    <w:name w:val="Unresolved Mention"/>
    <w:basedOn w:val="DefaultParagraphFont"/>
    <w:uiPriority w:val="99"/>
    <w:semiHidden/>
    <w:unhideWhenUsed/>
    <w:rsid w:val="00062942"/>
    <w:rPr>
      <w:color w:val="605E5C"/>
      <w:shd w:val="clear" w:color="auto" w:fill="E1DFDD"/>
    </w:rPr>
  </w:style>
  <w:style w:type="character" w:styleId="CommentReference">
    <w:name w:val="annotation reference"/>
    <w:basedOn w:val="DefaultParagraphFont"/>
    <w:uiPriority w:val="99"/>
    <w:semiHidden/>
    <w:unhideWhenUsed/>
    <w:rsid w:val="00B54576"/>
    <w:rPr>
      <w:sz w:val="16"/>
      <w:szCs w:val="16"/>
    </w:rPr>
  </w:style>
  <w:style w:type="paragraph" w:styleId="CommentText">
    <w:name w:val="annotation text"/>
    <w:basedOn w:val="Normal"/>
    <w:link w:val="CommentTextChar"/>
    <w:uiPriority w:val="99"/>
    <w:semiHidden/>
    <w:unhideWhenUsed/>
    <w:rsid w:val="00B54576"/>
    <w:rPr>
      <w:sz w:val="20"/>
      <w:szCs w:val="20"/>
    </w:rPr>
  </w:style>
  <w:style w:type="character" w:customStyle="1" w:styleId="CommentTextChar">
    <w:name w:val="Comment Text Char"/>
    <w:basedOn w:val="DefaultParagraphFont"/>
    <w:link w:val="CommentText"/>
    <w:uiPriority w:val="99"/>
    <w:semiHidden/>
    <w:rsid w:val="00B54576"/>
    <w:rPr>
      <w:sz w:val="20"/>
      <w:szCs w:val="20"/>
    </w:rPr>
  </w:style>
  <w:style w:type="paragraph" w:styleId="CommentSubject">
    <w:name w:val="annotation subject"/>
    <w:basedOn w:val="CommentText"/>
    <w:next w:val="CommentText"/>
    <w:link w:val="CommentSubjectChar"/>
    <w:uiPriority w:val="99"/>
    <w:semiHidden/>
    <w:unhideWhenUsed/>
    <w:rsid w:val="00B54576"/>
    <w:rPr>
      <w:b/>
      <w:bCs/>
    </w:rPr>
  </w:style>
  <w:style w:type="character" w:customStyle="1" w:styleId="CommentSubjectChar">
    <w:name w:val="Comment Subject Char"/>
    <w:basedOn w:val="CommentTextChar"/>
    <w:link w:val="CommentSubject"/>
    <w:uiPriority w:val="99"/>
    <w:semiHidden/>
    <w:rsid w:val="00B54576"/>
    <w:rPr>
      <w:b/>
      <w:bCs/>
      <w:sz w:val="20"/>
      <w:szCs w:val="20"/>
    </w:rPr>
  </w:style>
  <w:style w:type="character" w:styleId="Strong">
    <w:name w:val="Strong"/>
    <w:basedOn w:val="DefaultParagraphFont"/>
    <w:uiPriority w:val="22"/>
    <w:qFormat/>
    <w:rsid w:val="003E7422"/>
    <w:rPr>
      <w:b/>
      <w:bCs/>
    </w:rPr>
  </w:style>
  <w:style w:type="character" w:styleId="Emphasis">
    <w:name w:val="Emphasis"/>
    <w:basedOn w:val="DefaultParagraphFont"/>
    <w:uiPriority w:val="20"/>
    <w:qFormat/>
    <w:rsid w:val="003E7422"/>
    <w:rPr>
      <w:i/>
      <w:iCs/>
    </w:rPr>
  </w:style>
  <w:style w:type="character" w:customStyle="1" w:styleId="anchor-text">
    <w:name w:val="anchor-text"/>
    <w:basedOn w:val="DefaultParagraphFont"/>
    <w:rsid w:val="004A7D79"/>
  </w:style>
  <w:style w:type="character" w:customStyle="1" w:styleId="dropblock">
    <w:name w:val="dropblock"/>
    <w:basedOn w:val="DefaultParagraphFont"/>
    <w:rsid w:val="00483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healthmetrics.biomedcentral.com/counter/pdf/10.1186/1478-7954-10-1.pdf" TargetMode="External"/><Relationship Id="rId18" Type="http://schemas.openxmlformats.org/officeDocument/2006/relationships/hyperlink" Target="https://www.sciencedirect.com/science/article/pii/S2666827025000714" TargetMode="External"/><Relationship Id="rId26" Type="http://schemas.openxmlformats.org/officeDocument/2006/relationships/hyperlink" Target="https://link.springer.com/article/10.1007/s00103-018-2793-0" TargetMode="External"/><Relationship Id="rId39" Type="http://schemas.openxmlformats.org/officeDocument/2006/relationships/hyperlink" Target="https://bmcpublichealth.biomedcentral.com/articles/10.1186/s12889-025-23528-z" TargetMode="External"/><Relationship Id="rId21" Type="http://schemas.openxmlformats.org/officeDocument/2006/relationships/hyperlink" Target="https://www.mdpi.com/1999-5903/15/8/255" TargetMode="External"/><Relationship Id="rId34" Type="http://schemas.openxmlformats.org/officeDocument/2006/relationships/hyperlink" Target="https://pubmed.ncbi.nlm.nih.gov/27642018/" TargetMode="External"/><Relationship Id="rId42" Type="http://schemas.openxmlformats.org/officeDocument/2006/relationships/hyperlink" Target="https://onlinelibrary.wiley.com/doi/epdf/10.1111/insr.12016" TargetMode="External"/><Relationship Id="rId47" Type="http://schemas.openxmlformats.org/officeDocument/2006/relationships/hyperlink" Target="https://pmc.ncbi.nlm.nih.gov/articles/PMC9379432/pdf/PAMJ-42-89.pdf" TargetMode="External"/><Relationship Id="rId50" Type="http://schemas.openxmlformats.org/officeDocument/2006/relationships/hyperlink" Target="https://link.springer.com/article/10.1186/s12911-025-02921-z?fromPaywallRec=false" TargetMode="External"/><Relationship Id="rId55"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38/s41591-023-02310-x" TargetMode="External"/><Relationship Id="rId29" Type="http://schemas.openxmlformats.org/officeDocument/2006/relationships/hyperlink" Target="https://static-content.springer.com/esm/art%3A10.1038%2Fs41591-023-02310-x/MediaObjects/41591_2023_2310_MOESM1_ESM.pdf" TargetMode="External"/><Relationship Id="rId11" Type="http://schemas.openxmlformats.org/officeDocument/2006/relationships/hyperlink" Target="https://www.nature.com/articles/s41591-022-01990-1" TargetMode="External"/><Relationship Id="rId24" Type="http://schemas.openxmlformats.org/officeDocument/2006/relationships/hyperlink" Target="https://pmc.ncbi.nlm.nih.gov/articles/PMC3886639/" TargetMode="External"/><Relationship Id="rId32" Type="http://schemas.openxmlformats.org/officeDocument/2006/relationships/hyperlink" Target="https://journals-sagepub-com.virtual.anu.edu.au/doi/epdf/10.1177/0894439310370085" TargetMode="External"/><Relationship Id="rId37" Type="http://schemas.openxmlformats.org/officeDocument/2006/relationships/hyperlink" Target="https://projecteuclid.org/journals/statistical-science/volume-16/issue-3/Statistical-Modeling--The-Two-Cultures-with-comments-and-a/10.1214/ss/1009213726.full" TargetMode="External"/><Relationship Id="rId40" Type="http://schemas.openxmlformats.org/officeDocument/2006/relationships/hyperlink" Target="https://www.mdpi.com/2227-7390/10/8/1283" TargetMode="External"/><Relationship Id="rId45" Type="http://schemas.openxmlformats.org/officeDocument/2006/relationships/hyperlink" Target="https://www.nature.com/articles/s41598-021-02198-y" TargetMode="External"/><Relationship Id="rId53" Type="http://schemas.openxmlformats.org/officeDocument/2006/relationships/hyperlink" Target="https://www.sciencedirect.com/science/article/pii/S2589537025004389" TargetMode="External"/><Relationship Id="rId5" Type="http://schemas.openxmlformats.org/officeDocument/2006/relationships/comments" Target="comments.xml"/><Relationship Id="rId19" Type="http://schemas.openxmlformats.org/officeDocument/2006/relationships/hyperlink" Target="https://academic.oup.com/bmb/article/121/1/121/2926155" TargetMode="External"/><Relationship Id="rId4" Type="http://schemas.openxmlformats.org/officeDocument/2006/relationships/webSettings" Target="webSettings.xml"/><Relationship Id="rId9" Type="http://schemas.openxmlformats.org/officeDocument/2006/relationships/hyperlink" Target="https://www.tandfonline.com/doi/full/10.1080/2330443X.2023.2286313" TargetMode="External"/><Relationship Id="rId14" Type="http://schemas.openxmlformats.org/officeDocument/2006/relationships/hyperlink" Target="https://bmcmedinformdecismak.biomedcentral.com/articles/10.1186/s12911-021-01501-1" TargetMode="External"/><Relationship Id="rId22" Type="http://schemas.openxmlformats.org/officeDocument/2006/relationships/hyperlink" Target="https://link.springer.com/article/10.3758/s13428-023-02204-3" TargetMode="External"/><Relationship Id="rId27" Type="http://schemas.openxmlformats.org/officeDocument/2006/relationships/hyperlink" Target="https://link.springer.com/article/10.1186/s13690-020-00458-3?fromPaywallRec=true" TargetMode="External"/><Relationship Id="rId30" Type="http://schemas.openxmlformats.org/officeDocument/2006/relationships/hyperlink" Target="https://www.jstor.org/stable/pdf/2998681.pdf" TargetMode="External"/><Relationship Id="rId35" Type="http://schemas.openxmlformats.org/officeDocument/2006/relationships/hyperlink" Target="https://pmc.ncbi.nlm.nih.gov/articles/PMC11117177/pdf/jogh-14-04128.pdf" TargetMode="External"/><Relationship Id="rId43" Type="http://schemas.openxmlformats.org/officeDocument/2006/relationships/hyperlink" Target="https://doi.org/10.1371/journal.pone.0314466" TargetMode="External"/><Relationship Id="rId48" Type="http://schemas.openxmlformats.org/officeDocument/2006/relationships/hyperlink" Target="https://bmcpublichealth.biomedcentral.com/articles/10.1186/s12889-025-22007-9" TargetMode="External"/><Relationship Id="rId56"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www.nature.com/articles/s41598-024-71934-x" TargetMode="External"/><Relationship Id="rId3" Type="http://schemas.openxmlformats.org/officeDocument/2006/relationships/settings" Target="settings.xml"/><Relationship Id="rId12" Type="http://schemas.openxmlformats.org/officeDocument/2006/relationships/hyperlink" Target="https://www.thelancet.com/journals/lancet/article/PIIS0140-6736(24)00367-2/fulltext" TargetMode="External"/><Relationship Id="rId17" Type="http://schemas.openxmlformats.org/officeDocument/2006/relationships/hyperlink" Target="https://www.sciencedirect.com/science/article/pii/S2589537024002323" TargetMode="External"/><Relationship Id="rId25" Type="http://schemas.openxmlformats.org/officeDocument/2006/relationships/hyperlink" Target="https://doi.org/10.1016/s0140-6736(13)60803-x" TargetMode="External"/><Relationship Id="rId33" Type="http://schemas.openxmlformats.org/officeDocument/2006/relationships/hyperlink" Target="https://onlinelibrary.wiley.com/doi/10.5694/mja2.52452" TargetMode="External"/><Relationship Id="rId38" Type="http://schemas.openxmlformats.org/officeDocument/2006/relationships/hyperlink" Target="https://www.thelancet.com/action/showPdf?pii=S2214-109X%2823%2900468-0" TargetMode="External"/><Relationship Id="rId46" Type="http://schemas.openxmlformats.org/officeDocument/2006/relationships/hyperlink" Target="https://www.sciencedirect.com/science/article/pii/S2589933320300306?via%3Dihub" TargetMode="External"/><Relationship Id="rId20" Type="http://schemas.openxmlformats.org/officeDocument/2006/relationships/hyperlink" Target="https://www.thelancet.com/journals/langlo/article/PIIS2214-109X(24)00560-6/fulltext" TargetMode="External"/><Relationship Id="rId41" Type="http://schemas.openxmlformats.org/officeDocument/2006/relationships/hyperlink" Target="https://projecteuclid.org/journals/annals-of-statistics/volume-43/issue-4/Consistency-of-random-forests/10.1214/15-AOS1321.full" TargetMode="External"/><Relationship Id="rId54" Type="http://schemas.openxmlformats.org/officeDocument/2006/relationships/hyperlink" Target="https://www.nature.com/articles/s41592-018-0019-x"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nature.com/articles/s41591-023-02310-x" TargetMode="External"/><Relationship Id="rId23" Type="http://schemas.openxmlformats.org/officeDocument/2006/relationships/hyperlink" Target="https://pubmed.ncbi.nlm.nih.gov/17274999/" TargetMode="External"/><Relationship Id="rId28" Type="http://schemas.openxmlformats.org/officeDocument/2006/relationships/hyperlink" Target="https://www.tandfonline.com/doi/epdf/10.1016/S0968-8080%2811%2937550-7?needAccess=true" TargetMode="External"/><Relationship Id="rId36" Type="http://schemas.openxmlformats.org/officeDocument/2006/relationships/hyperlink" Target="https://www.sciencedirect.com/science/article/pii/S2589537024002323" TargetMode="External"/><Relationship Id="rId49" Type="http://schemas.openxmlformats.org/officeDocument/2006/relationships/hyperlink" Target="https://www.frontiersin.org/journals/digital-health/articles/10.3389/fdgth.2022.855236/full" TargetMode="External"/><Relationship Id="rId57" Type="http://schemas.openxmlformats.org/officeDocument/2006/relationships/theme" Target="theme/theme1.xml"/><Relationship Id="rId10" Type="http://schemas.openxmlformats.org/officeDocument/2006/relationships/hyperlink" Target="https://www.thelancet.com/cms/10.1016/S0140-6736(24)00367-2/attachment/b7b1d025-a598-408a-b62e-025ebc1f08d1/mmc1.pdf" TargetMode="External"/><Relationship Id="rId31" Type="http://schemas.openxmlformats.org/officeDocument/2006/relationships/hyperlink" Target="https://researchsystem.canberra.edu.au/ws/portalfiles/portal/8849112/rm2013000054_journal_article.pdf" TargetMode="External"/><Relationship Id="rId44" Type="http://schemas.openxmlformats.org/officeDocument/2006/relationships/hyperlink" Target="https://eurjmedres.biomedcentral.com/articles/10.1186/s40001-025-02680-7" TargetMode="External"/><Relationship Id="rId52" Type="http://schemas.openxmlformats.org/officeDocument/2006/relationships/hyperlink" Target="https://pmc.ncbi.nlm.nih.gov/articles/PMC10298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6887</Words>
  <Characters>39257</Characters>
  <Application>Microsoft Office Word</Application>
  <DocSecurity>4</DocSecurity>
  <Lines>327</Lines>
  <Paragraphs>92</Paragraphs>
  <ScaleCrop>false</ScaleCrop>
  <Company/>
  <LinksUpToDate>false</LinksUpToDate>
  <CharactersWithSpaces>46052</CharactersWithSpaces>
  <SharedDoc>false</SharedDoc>
  <HLinks>
    <vt:vector size="276" baseType="variant">
      <vt:variant>
        <vt:i4>1835009</vt:i4>
      </vt:variant>
      <vt:variant>
        <vt:i4>135</vt:i4>
      </vt:variant>
      <vt:variant>
        <vt:i4>0</vt:i4>
      </vt:variant>
      <vt:variant>
        <vt:i4>5</vt:i4>
      </vt:variant>
      <vt:variant>
        <vt:lpwstr>https://www.nature.com/articles/s41592-018-0019-x</vt:lpwstr>
      </vt:variant>
      <vt:variant>
        <vt:lpwstr/>
      </vt:variant>
      <vt:variant>
        <vt:i4>6553718</vt:i4>
      </vt:variant>
      <vt:variant>
        <vt:i4>132</vt:i4>
      </vt:variant>
      <vt:variant>
        <vt:i4>0</vt:i4>
      </vt:variant>
      <vt:variant>
        <vt:i4>5</vt:i4>
      </vt:variant>
      <vt:variant>
        <vt:lpwstr>https://www.sciencedirect.com/science/article/pii/S2589537025004389</vt:lpwstr>
      </vt:variant>
      <vt:variant>
        <vt:lpwstr/>
      </vt:variant>
      <vt:variant>
        <vt:i4>3932196</vt:i4>
      </vt:variant>
      <vt:variant>
        <vt:i4>129</vt:i4>
      </vt:variant>
      <vt:variant>
        <vt:i4>0</vt:i4>
      </vt:variant>
      <vt:variant>
        <vt:i4>5</vt:i4>
      </vt:variant>
      <vt:variant>
        <vt:lpwstr>https://pmc.ncbi.nlm.nih.gov/articles/PMC10298658/</vt:lpwstr>
      </vt:variant>
      <vt:variant>
        <vt:lpwstr/>
      </vt:variant>
      <vt:variant>
        <vt:i4>2555958</vt:i4>
      </vt:variant>
      <vt:variant>
        <vt:i4>126</vt:i4>
      </vt:variant>
      <vt:variant>
        <vt:i4>0</vt:i4>
      </vt:variant>
      <vt:variant>
        <vt:i4>5</vt:i4>
      </vt:variant>
      <vt:variant>
        <vt:lpwstr>https://www.nature.com/articles/s41598-024-71934-x</vt:lpwstr>
      </vt:variant>
      <vt:variant>
        <vt:lpwstr>Abs1</vt:lpwstr>
      </vt:variant>
      <vt:variant>
        <vt:i4>75</vt:i4>
      </vt:variant>
      <vt:variant>
        <vt:i4>123</vt:i4>
      </vt:variant>
      <vt:variant>
        <vt:i4>0</vt:i4>
      </vt:variant>
      <vt:variant>
        <vt:i4>5</vt:i4>
      </vt:variant>
      <vt:variant>
        <vt:lpwstr>https://link.springer.com/article/10.1186/s12911-025-02921-z?fromPaywallRec=false</vt:lpwstr>
      </vt:variant>
      <vt:variant>
        <vt:lpwstr/>
      </vt:variant>
      <vt:variant>
        <vt:i4>8257570</vt:i4>
      </vt:variant>
      <vt:variant>
        <vt:i4>120</vt:i4>
      </vt:variant>
      <vt:variant>
        <vt:i4>0</vt:i4>
      </vt:variant>
      <vt:variant>
        <vt:i4>5</vt:i4>
      </vt:variant>
      <vt:variant>
        <vt:lpwstr>https://www.frontiersin.org/journals/digital-health/articles/10.3389/fdgth.2022.855236/full</vt:lpwstr>
      </vt:variant>
      <vt:variant>
        <vt:lpwstr/>
      </vt:variant>
      <vt:variant>
        <vt:i4>327701</vt:i4>
      </vt:variant>
      <vt:variant>
        <vt:i4>117</vt:i4>
      </vt:variant>
      <vt:variant>
        <vt:i4>0</vt:i4>
      </vt:variant>
      <vt:variant>
        <vt:i4>5</vt:i4>
      </vt:variant>
      <vt:variant>
        <vt:lpwstr>https://bmcpublichealth.biomedcentral.com/articles/10.1186/s12889-025-22007-9</vt:lpwstr>
      </vt:variant>
      <vt:variant>
        <vt:lpwstr>Sec2</vt:lpwstr>
      </vt:variant>
      <vt:variant>
        <vt:i4>7536677</vt:i4>
      </vt:variant>
      <vt:variant>
        <vt:i4>114</vt:i4>
      </vt:variant>
      <vt:variant>
        <vt:i4>0</vt:i4>
      </vt:variant>
      <vt:variant>
        <vt:i4>5</vt:i4>
      </vt:variant>
      <vt:variant>
        <vt:lpwstr>https://pmc.ncbi.nlm.nih.gov/articles/PMC9379432/pdf/PAMJ-42-89.pdf</vt:lpwstr>
      </vt:variant>
      <vt:variant>
        <vt:lpwstr/>
      </vt:variant>
      <vt:variant>
        <vt:i4>8257662</vt:i4>
      </vt:variant>
      <vt:variant>
        <vt:i4>111</vt:i4>
      </vt:variant>
      <vt:variant>
        <vt:i4>0</vt:i4>
      </vt:variant>
      <vt:variant>
        <vt:i4>5</vt:i4>
      </vt:variant>
      <vt:variant>
        <vt:lpwstr>https://www.sciencedirect.com/science/article/pii/S2589933320300306?via%3Dihub</vt:lpwstr>
      </vt:variant>
      <vt:variant>
        <vt:lpwstr/>
      </vt:variant>
      <vt:variant>
        <vt:i4>7536685</vt:i4>
      </vt:variant>
      <vt:variant>
        <vt:i4>108</vt:i4>
      </vt:variant>
      <vt:variant>
        <vt:i4>0</vt:i4>
      </vt:variant>
      <vt:variant>
        <vt:i4>5</vt:i4>
      </vt:variant>
      <vt:variant>
        <vt:lpwstr>https://www.nature.com/articles/s41598-021-02198-y</vt:lpwstr>
      </vt:variant>
      <vt:variant>
        <vt:lpwstr/>
      </vt:variant>
      <vt:variant>
        <vt:i4>262161</vt:i4>
      </vt:variant>
      <vt:variant>
        <vt:i4>105</vt:i4>
      </vt:variant>
      <vt:variant>
        <vt:i4>0</vt:i4>
      </vt:variant>
      <vt:variant>
        <vt:i4>5</vt:i4>
      </vt:variant>
      <vt:variant>
        <vt:lpwstr>https://eurjmedres.biomedcentral.com/articles/10.1186/s40001-025-02680-7</vt:lpwstr>
      </vt:variant>
      <vt:variant>
        <vt:lpwstr/>
      </vt:variant>
      <vt:variant>
        <vt:i4>5177412</vt:i4>
      </vt:variant>
      <vt:variant>
        <vt:i4>102</vt:i4>
      </vt:variant>
      <vt:variant>
        <vt:i4>0</vt:i4>
      </vt:variant>
      <vt:variant>
        <vt:i4>5</vt:i4>
      </vt:variant>
      <vt:variant>
        <vt:lpwstr>https://doi.org/10.1371/journal.pone.0314466</vt:lpwstr>
      </vt:variant>
      <vt:variant>
        <vt:lpwstr/>
      </vt:variant>
      <vt:variant>
        <vt:i4>2621558</vt:i4>
      </vt:variant>
      <vt:variant>
        <vt:i4>99</vt:i4>
      </vt:variant>
      <vt:variant>
        <vt:i4>0</vt:i4>
      </vt:variant>
      <vt:variant>
        <vt:i4>5</vt:i4>
      </vt:variant>
      <vt:variant>
        <vt:lpwstr>https://onlinelibrary.wiley.com/doi/epdf/10.1111/insr.12016</vt:lpwstr>
      </vt:variant>
      <vt:variant>
        <vt:lpwstr/>
      </vt:variant>
      <vt:variant>
        <vt:i4>7274615</vt:i4>
      </vt:variant>
      <vt:variant>
        <vt:i4>96</vt:i4>
      </vt:variant>
      <vt:variant>
        <vt:i4>0</vt:i4>
      </vt:variant>
      <vt:variant>
        <vt:i4>5</vt:i4>
      </vt:variant>
      <vt:variant>
        <vt:lpwstr>https://projecteuclid.org/journals/annals-of-statistics/volume-43/issue-4/Consistency-of-random-forests/10.1214/15-AOS1321.full</vt:lpwstr>
      </vt:variant>
      <vt:variant>
        <vt:lpwstr/>
      </vt:variant>
      <vt:variant>
        <vt:i4>5570582</vt:i4>
      </vt:variant>
      <vt:variant>
        <vt:i4>93</vt:i4>
      </vt:variant>
      <vt:variant>
        <vt:i4>0</vt:i4>
      </vt:variant>
      <vt:variant>
        <vt:i4>5</vt:i4>
      </vt:variant>
      <vt:variant>
        <vt:lpwstr>https://www.mdpi.com/2227-7390/10/8/1283</vt:lpwstr>
      </vt:variant>
      <vt:variant>
        <vt:lpwstr/>
      </vt:variant>
      <vt:variant>
        <vt:i4>5308431</vt:i4>
      </vt:variant>
      <vt:variant>
        <vt:i4>90</vt:i4>
      </vt:variant>
      <vt:variant>
        <vt:i4>0</vt:i4>
      </vt:variant>
      <vt:variant>
        <vt:i4>5</vt:i4>
      </vt:variant>
      <vt:variant>
        <vt:lpwstr>https://bmcpublichealth.biomedcentral.com/articles/10.1186/s12889-025-23528-z</vt:lpwstr>
      </vt:variant>
      <vt:variant>
        <vt:lpwstr/>
      </vt:variant>
      <vt:variant>
        <vt:i4>3342397</vt:i4>
      </vt:variant>
      <vt:variant>
        <vt:i4>87</vt:i4>
      </vt:variant>
      <vt:variant>
        <vt:i4>0</vt:i4>
      </vt:variant>
      <vt:variant>
        <vt:i4>5</vt:i4>
      </vt:variant>
      <vt:variant>
        <vt:lpwstr>https://www.thelancet.com/action/showPdf?pii=S2214-109X%2823%2900468-0</vt:lpwstr>
      </vt:variant>
      <vt:variant>
        <vt:lpwstr/>
      </vt:variant>
      <vt:variant>
        <vt:i4>6291507</vt:i4>
      </vt:variant>
      <vt:variant>
        <vt:i4>84</vt:i4>
      </vt:variant>
      <vt:variant>
        <vt:i4>0</vt:i4>
      </vt:variant>
      <vt:variant>
        <vt:i4>5</vt:i4>
      </vt:variant>
      <vt:variant>
        <vt:lpwstr>https://projecteuclid.org/journals/statistical-science/volume-16/issue-3/Statistical-Modeling--The-Two-Cultures-with-comments-and-a/10.1214/ss/1009213726.full</vt:lpwstr>
      </vt:variant>
      <vt:variant>
        <vt:lpwstr/>
      </vt:variant>
      <vt:variant>
        <vt:i4>6815863</vt:i4>
      </vt:variant>
      <vt:variant>
        <vt:i4>81</vt:i4>
      </vt:variant>
      <vt:variant>
        <vt:i4>0</vt:i4>
      </vt:variant>
      <vt:variant>
        <vt:i4>5</vt:i4>
      </vt:variant>
      <vt:variant>
        <vt:lpwstr>https://www.sciencedirect.com/science/article/pii/S2589537024002323</vt:lpwstr>
      </vt:variant>
      <vt:variant>
        <vt:lpwstr/>
      </vt:variant>
      <vt:variant>
        <vt:i4>3014766</vt:i4>
      </vt:variant>
      <vt:variant>
        <vt:i4>78</vt:i4>
      </vt:variant>
      <vt:variant>
        <vt:i4>0</vt:i4>
      </vt:variant>
      <vt:variant>
        <vt:i4>5</vt:i4>
      </vt:variant>
      <vt:variant>
        <vt:lpwstr>https://pmc.ncbi.nlm.nih.gov/articles/PMC11117177/pdf/jogh-14-04128.pdf</vt:lpwstr>
      </vt:variant>
      <vt:variant>
        <vt:lpwstr/>
      </vt:variant>
      <vt:variant>
        <vt:i4>65536</vt:i4>
      </vt:variant>
      <vt:variant>
        <vt:i4>75</vt:i4>
      </vt:variant>
      <vt:variant>
        <vt:i4>0</vt:i4>
      </vt:variant>
      <vt:variant>
        <vt:i4>5</vt:i4>
      </vt:variant>
      <vt:variant>
        <vt:lpwstr>https://pubmed.ncbi.nlm.nih.gov/27642018/</vt:lpwstr>
      </vt:variant>
      <vt:variant>
        <vt:lpwstr/>
      </vt:variant>
      <vt:variant>
        <vt:i4>7209058</vt:i4>
      </vt:variant>
      <vt:variant>
        <vt:i4>72</vt:i4>
      </vt:variant>
      <vt:variant>
        <vt:i4>0</vt:i4>
      </vt:variant>
      <vt:variant>
        <vt:i4>5</vt:i4>
      </vt:variant>
      <vt:variant>
        <vt:lpwstr>https://onlinelibrary.wiley.com/doi/10.5694/mja2.52452</vt:lpwstr>
      </vt:variant>
      <vt:variant>
        <vt:lpwstr/>
      </vt:variant>
      <vt:variant>
        <vt:i4>65</vt:i4>
      </vt:variant>
      <vt:variant>
        <vt:i4>69</vt:i4>
      </vt:variant>
      <vt:variant>
        <vt:i4>0</vt:i4>
      </vt:variant>
      <vt:variant>
        <vt:i4>5</vt:i4>
      </vt:variant>
      <vt:variant>
        <vt:lpwstr>https://journals-sagepub-com.virtual.anu.edu.au/doi/epdf/10.1177/0894439310370085</vt:lpwstr>
      </vt:variant>
      <vt:variant>
        <vt:lpwstr/>
      </vt:variant>
      <vt:variant>
        <vt:i4>1114200</vt:i4>
      </vt:variant>
      <vt:variant>
        <vt:i4>66</vt:i4>
      </vt:variant>
      <vt:variant>
        <vt:i4>0</vt:i4>
      </vt:variant>
      <vt:variant>
        <vt:i4>5</vt:i4>
      </vt:variant>
      <vt:variant>
        <vt:lpwstr>https://researchsystem.canberra.edu.au/ws/portalfiles/portal/8849112/rm2013000054_journal_article.pdf</vt:lpwstr>
      </vt:variant>
      <vt:variant>
        <vt:lpwstr/>
      </vt:variant>
      <vt:variant>
        <vt:i4>5767245</vt:i4>
      </vt:variant>
      <vt:variant>
        <vt:i4>63</vt:i4>
      </vt:variant>
      <vt:variant>
        <vt:i4>0</vt:i4>
      </vt:variant>
      <vt:variant>
        <vt:i4>5</vt:i4>
      </vt:variant>
      <vt:variant>
        <vt:lpwstr>https://www.jstor.org/stable/pdf/2998681.pdf</vt:lpwstr>
      </vt:variant>
      <vt:variant>
        <vt:lpwstr/>
      </vt:variant>
      <vt:variant>
        <vt:i4>6684794</vt:i4>
      </vt:variant>
      <vt:variant>
        <vt:i4>60</vt:i4>
      </vt:variant>
      <vt:variant>
        <vt:i4>0</vt:i4>
      </vt:variant>
      <vt:variant>
        <vt:i4>5</vt:i4>
      </vt:variant>
      <vt:variant>
        <vt:lpwstr>https://static-content.springer.com/esm/art%3A10.1038%2Fs41591-023-02310-x/MediaObjects/41591_2023_2310_MOESM1_ESM.pdf</vt:lpwstr>
      </vt:variant>
      <vt:variant>
        <vt:lpwstr/>
      </vt:variant>
      <vt:variant>
        <vt:i4>3932221</vt:i4>
      </vt:variant>
      <vt:variant>
        <vt:i4>57</vt:i4>
      </vt:variant>
      <vt:variant>
        <vt:i4>0</vt:i4>
      </vt:variant>
      <vt:variant>
        <vt:i4>5</vt:i4>
      </vt:variant>
      <vt:variant>
        <vt:lpwstr>https://www.tandfonline.com/doi/epdf/10.1016/S0968-8080%2811%2937550-7?needAccess=true</vt:lpwstr>
      </vt:variant>
      <vt:variant>
        <vt:lpwstr/>
      </vt:variant>
      <vt:variant>
        <vt:i4>4390988</vt:i4>
      </vt:variant>
      <vt:variant>
        <vt:i4>54</vt:i4>
      </vt:variant>
      <vt:variant>
        <vt:i4>0</vt:i4>
      </vt:variant>
      <vt:variant>
        <vt:i4>5</vt:i4>
      </vt:variant>
      <vt:variant>
        <vt:lpwstr>https://link.springer.com/article/10.1186/s13690-020-00458-3?fromPaywallRec=true</vt:lpwstr>
      </vt:variant>
      <vt:variant>
        <vt:lpwstr/>
      </vt:variant>
      <vt:variant>
        <vt:i4>2949155</vt:i4>
      </vt:variant>
      <vt:variant>
        <vt:i4>51</vt:i4>
      </vt:variant>
      <vt:variant>
        <vt:i4>0</vt:i4>
      </vt:variant>
      <vt:variant>
        <vt:i4>5</vt:i4>
      </vt:variant>
      <vt:variant>
        <vt:lpwstr>https://link.springer.com/article/10.1007/s00103-018-2793-0</vt:lpwstr>
      </vt:variant>
      <vt:variant>
        <vt:lpwstr/>
      </vt:variant>
      <vt:variant>
        <vt:i4>983053</vt:i4>
      </vt:variant>
      <vt:variant>
        <vt:i4>48</vt:i4>
      </vt:variant>
      <vt:variant>
        <vt:i4>0</vt:i4>
      </vt:variant>
      <vt:variant>
        <vt:i4>5</vt:i4>
      </vt:variant>
      <vt:variant>
        <vt:lpwstr>https://doi.org/10.1016/s0140-6736(13)60803-x</vt:lpwstr>
      </vt:variant>
      <vt:variant>
        <vt:lpwstr/>
      </vt:variant>
      <vt:variant>
        <vt:i4>1638430</vt:i4>
      </vt:variant>
      <vt:variant>
        <vt:i4>45</vt:i4>
      </vt:variant>
      <vt:variant>
        <vt:i4>0</vt:i4>
      </vt:variant>
      <vt:variant>
        <vt:i4>5</vt:i4>
      </vt:variant>
      <vt:variant>
        <vt:lpwstr>https://pmc.ncbi.nlm.nih.gov/articles/PMC3886639/</vt:lpwstr>
      </vt:variant>
      <vt:variant>
        <vt:lpwstr/>
      </vt:variant>
      <vt:variant>
        <vt:i4>655369</vt:i4>
      </vt:variant>
      <vt:variant>
        <vt:i4>42</vt:i4>
      </vt:variant>
      <vt:variant>
        <vt:i4>0</vt:i4>
      </vt:variant>
      <vt:variant>
        <vt:i4>5</vt:i4>
      </vt:variant>
      <vt:variant>
        <vt:lpwstr>https://pubmed.ncbi.nlm.nih.gov/17274999/</vt:lpwstr>
      </vt:variant>
      <vt:variant>
        <vt:lpwstr/>
      </vt:variant>
      <vt:variant>
        <vt:i4>5963794</vt:i4>
      </vt:variant>
      <vt:variant>
        <vt:i4>39</vt:i4>
      </vt:variant>
      <vt:variant>
        <vt:i4>0</vt:i4>
      </vt:variant>
      <vt:variant>
        <vt:i4>5</vt:i4>
      </vt:variant>
      <vt:variant>
        <vt:lpwstr>https://link.springer.com/article/10.3758/s13428-023-02204-3</vt:lpwstr>
      </vt:variant>
      <vt:variant>
        <vt:lpwstr>Sec36</vt:lpwstr>
      </vt:variant>
      <vt:variant>
        <vt:i4>6291494</vt:i4>
      </vt:variant>
      <vt:variant>
        <vt:i4>36</vt:i4>
      </vt:variant>
      <vt:variant>
        <vt:i4>0</vt:i4>
      </vt:variant>
      <vt:variant>
        <vt:i4>5</vt:i4>
      </vt:variant>
      <vt:variant>
        <vt:lpwstr>https://www.mdpi.com/1999-5903/15/8/255</vt:lpwstr>
      </vt:variant>
      <vt:variant>
        <vt:lpwstr/>
      </vt:variant>
      <vt:variant>
        <vt:i4>3276925</vt:i4>
      </vt:variant>
      <vt:variant>
        <vt:i4>33</vt:i4>
      </vt:variant>
      <vt:variant>
        <vt:i4>0</vt:i4>
      </vt:variant>
      <vt:variant>
        <vt:i4>5</vt:i4>
      </vt:variant>
      <vt:variant>
        <vt:lpwstr>https://www.thelancet.com/journals/langlo/article/PIIS2214-109X(24)00560-6/fulltext</vt:lpwstr>
      </vt:variant>
      <vt:variant>
        <vt:lpwstr/>
      </vt:variant>
      <vt:variant>
        <vt:i4>3080310</vt:i4>
      </vt:variant>
      <vt:variant>
        <vt:i4>30</vt:i4>
      </vt:variant>
      <vt:variant>
        <vt:i4>0</vt:i4>
      </vt:variant>
      <vt:variant>
        <vt:i4>5</vt:i4>
      </vt:variant>
      <vt:variant>
        <vt:lpwstr>https://academic.oup.com/bmb/article/121/1/121/2926155</vt:lpwstr>
      </vt:variant>
      <vt:variant>
        <vt:lpwstr/>
      </vt:variant>
      <vt:variant>
        <vt:i4>6946943</vt:i4>
      </vt:variant>
      <vt:variant>
        <vt:i4>27</vt:i4>
      </vt:variant>
      <vt:variant>
        <vt:i4>0</vt:i4>
      </vt:variant>
      <vt:variant>
        <vt:i4>5</vt:i4>
      </vt:variant>
      <vt:variant>
        <vt:lpwstr>https://www.sciencedirect.com/science/article/pii/S2666827025000714</vt:lpwstr>
      </vt:variant>
      <vt:variant>
        <vt:lpwstr/>
      </vt:variant>
      <vt:variant>
        <vt:i4>6815863</vt:i4>
      </vt:variant>
      <vt:variant>
        <vt:i4>24</vt:i4>
      </vt:variant>
      <vt:variant>
        <vt:i4>0</vt:i4>
      </vt:variant>
      <vt:variant>
        <vt:i4>5</vt:i4>
      </vt:variant>
      <vt:variant>
        <vt:lpwstr>https://www.sciencedirect.com/science/article/pii/S2589537024002323</vt:lpwstr>
      </vt:variant>
      <vt:variant>
        <vt:lpwstr/>
      </vt:variant>
      <vt:variant>
        <vt:i4>6815797</vt:i4>
      </vt:variant>
      <vt:variant>
        <vt:i4>21</vt:i4>
      </vt:variant>
      <vt:variant>
        <vt:i4>0</vt:i4>
      </vt:variant>
      <vt:variant>
        <vt:i4>5</vt:i4>
      </vt:variant>
      <vt:variant>
        <vt:lpwstr>https://doi.org/10.1038/s41591-023-02310-x</vt:lpwstr>
      </vt:variant>
      <vt:variant>
        <vt:lpwstr/>
      </vt:variant>
      <vt:variant>
        <vt:i4>7536677</vt:i4>
      </vt:variant>
      <vt:variant>
        <vt:i4>18</vt:i4>
      </vt:variant>
      <vt:variant>
        <vt:i4>0</vt:i4>
      </vt:variant>
      <vt:variant>
        <vt:i4>5</vt:i4>
      </vt:variant>
      <vt:variant>
        <vt:lpwstr>https://www.nature.com/articles/s41591-023-02310-x</vt:lpwstr>
      </vt:variant>
      <vt:variant>
        <vt:lpwstr/>
      </vt:variant>
      <vt:variant>
        <vt:i4>7405678</vt:i4>
      </vt:variant>
      <vt:variant>
        <vt:i4>15</vt:i4>
      </vt:variant>
      <vt:variant>
        <vt:i4>0</vt:i4>
      </vt:variant>
      <vt:variant>
        <vt:i4>5</vt:i4>
      </vt:variant>
      <vt:variant>
        <vt:lpwstr>https://bmcmedinformdecismak.biomedcentral.com/articles/10.1186/s12911-021-01501-1</vt:lpwstr>
      </vt:variant>
      <vt:variant>
        <vt:lpwstr/>
      </vt:variant>
      <vt:variant>
        <vt:i4>1769537</vt:i4>
      </vt:variant>
      <vt:variant>
        <vt:i4>12</vt:i4>
      </vt:variant>
      <vt:variant>
        <vt:i4>0</vt:i4>
      </vt:variant>
      <vt:variant>
        <vt:i4>5</vt:i4>
      </vt:variant>
      <vt:variant>
        <vt:lpwstr>https://pophealthmetrics.biomedcentral.com/counter/pdf/10.1186/1478-7954-10-1.pdf</vt:lpwstr>
      </vt:variant>
      <vt:variant>
        <vt:lpwstr/>
      </vt:variant>
      <vt:variant>
        <vt:i4>3407916</vt:i4>
      </vt:variant>
      <vt:variant>
        <vt:i4>9</vt:i4>
      </vt:variant>
      <vt:variant>
        <vt:i4>0</vt:i4>
      </vt:variant>
      <vt:variant>
        <vt:i4>5</vt:i4>
      </vt:variant>
      <vt:variant>
        <vt:lpwstr>https://www.thelancet.com/journals/lancet/article/PIIS0140-6736(24)00367-2/fulltext</vt:lpwstr>
      </vt:variant>
      <vt:variant>
        <vt:lpwstr/>
      </vt:variant>
      <vt:variant>
        <vt:i4>3211310</vt:i4>
      </vt:variant>
      <vt:variant>
        <vt:i4>6</vt:i4>
      </vt:variant>
      <vt:variant>
        <vt:i4>0</vt:i4>
      </vt:variant>
      <vt:variant>
        <vt:i4>5</vt:i4>
      </vt:variant>
      <vt:variant>
        <vt:lpwstr>https://www.nature.com/articles/s41591-022-01990-1</vt:lpwstr>
      </vt:variant>
      <vt:variant>
        <vt:lpwstr/>
      </vt:variant>
      <vt:variant>
        <vt:i4>4980818</vt:i4>
      </vt:variant>
      <vt:variant>
        <vt:i4>3</vt:i4>
      </vt:variant>
      <vt:variant>
        <vt:i4>0</vt:i4>
      </vt:variant>
      <vt:variant>
        <vt:i4>5</vt:i4>
      </vt:variant>
      <vt:variant>
        <vt:lpwstr>https://www.thelancet.com/cms/10.1016/S0140-6736(24)00367-2/attachment/b7b1d025-a598-408a-b62e-025ebc1f08d1/mmc1.pdf</vt:lpwstr>
      </vt:variant>
      <vt:variant>
        <vt:lpwstr/>
      </vt:variant>
      <vt:variant>
        <vt:i4>2752569</vt:i4>
      </vt:variant>
      <vt:variant>
        <vt:i4>0</vt:i4>
      </vt:variant>
      <vt:variant>
        <vt:i4>0</vt:i4>
      </vt:variant>
      <vt:variant>
        <vt:i4>5</vt:i4>
      </vt:variant>
      <vt:variant>
        <vt:lpwstr>https://www.tandfonline.com/doi/full/10.1080/2330443X.2023.2286313</vt:lpwstr>
      </vt:variant>
      <vt:variant>
        <vt:lpwstr>abstract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Nhung Nghiem</cp:lastModifiedBy>
  <cp:revision>27</cp:revision>
  <dcterms:created xsi:type="dcterms:W3CDTF">2025-08-27T02:24:00Z</dcterms:created>
  <dcterms:modified xsi:type="dcterms:W3CDTF">2025-10-13T01:21:00Z</dcterms:modified>
</cp:coreProperties>
</file>