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6DF7B" w14:textId="2391659E" w:rsidR="002F13A1" w:rsidRPr="009965ED" w:rsidRDefault="00C66DD0">
      <w:pPr>
        <w:rPr>
          <w:b/>
          <w:bCs/>
        </w:rPr>
      </w:pPr>
      <w:r w:rsidRPr="009965ED">
        <w:rPr>
          <w:b/>
          <w:bCs/>
        </w:rPr>
        <w:t>Agenda:</w:t>
      </w:r>
    </w:p>
    <w:p w14:paraId="7FE27313" w14:textId="5B1911FF" w:rsidR="00C66DD0" w:rsidRDefault="00C66DD0" w:rsidP="00C66DD0">
      <w:pPr>
        <w:pStyle w:val="ListParagraph"/>
        <w:numPr>
          <w:ilvl w:val="0"/>
          <w:numId w:val="1"/>
        </w:numPr>
      </w:pPr>
      <w:r>
        <w:t xml:space="preserve">Linear and logistic regression to justify use of machine learning </w:t>
      </w:r>
    </w:p>
    <w:p w14:paraId="47CE886C" w14:textId="6B100B14" w:rsidR="00C66DD0" w:rsidRDefault="00C66DD0" w:rsidP="00C66DD0">
      <w:pPr>
        <w:pStyle w:val="ListParagraph"/>
        <w:numPr>
          <w:ilvl w:val="0"/>
          <w:numId w:val="1"/>
        </w:numPr>
      </w:pPr>
      <w:r>
        <w:t xml:space="preserve">Do pairwise correlation analysis of features </w:t>
      </w:r>
    </w:p>
    <w:p w14:paraId="6A806A5C" w14:textId="50942A65" w:rsidR="00C66DD0" w:rsidRDefault="00C66DD0" w:rsidP="00C66DD0">
      <w:pPr>
        <w:pStyle w:val="ListParagraph"/>
        <w:numPr>
          <w:ilvl w:val="1"/>
          <w:numId w:val="1"/>
        </w:numPr>
      </w:pPr>
      <w:r>
        <w:t>Potentially drop those that are unnecessary (i.e. very high magnitude correlation values)</w:t>
      </w:r>
    </w:p>
    <w:p w14:paraId="1ADC6421" w14:textId="29EA919B" w:rsidR="00C66DD0" w:rsidRDefault="00C66DD0" w:rsidP="00C66DD0">
      <w:pPr>
        <w:pStyle w:val="ListParagraph"/>
        <w:numPr>
          <w:ilvl w:val="0"/>
          <w:numId w:val="1"/>
        </w:numPr>
      </w:pPr>
      <w:r>
        <w:t xml:space="preserve">Test models on test set with setting excluded </w:t>
      </w:r>
    </w:p>
    <w:p w14:paraId="1530F992" w14:textId="6BDDD22F" w:rsidR="00C66DD0" w:rsidRDefault="00C66DD0" w:rsidP="00C66DD0">
      <w:pPr>
        <w:pStyle w:val="ListParagraph"/>
        <w:numPr>
          <w:ilvl w:val="0"/>
          <w:numId w:val="1"/>
        </w:numPr>
      </w:pPr>
      <w:r>
        <w:t xml:space="preserve">Look at intersection of test features </w:t>
      </w:r>
    </w:p>
    <w:p w14:paraId="0EB6B0A6" w14:textId="4C34F769" w:rsidR="00C66DD0" w:rsidRDefault="00C66DD0" w:rsidP="00C66DD0">
      <w:pPr>
        <w:pStyle w:val="ListParagraph"/>
        <w:numPr>
          <w:ilvl w:val="0"/>
          <w:numId w:val="1"/>
        </w:numPr>
      </w:pPr>
      <w:r>
        <w:t xml:space="preserve">Look at ensemble model predictions for each category of models, and then models combined </w:t>
      </w:r>
    </w:p>
    <w:p w14:paraId="6AAC7057" w14:textId="2E64B96B" w:rsidR="00C66DD0" w:rsidRDefault="00C66DD0" w:rsidP="00C66DD0">
      <w:pPr>
        <w:pStyle w:val="ListParagraph"/>
        <w:numPr>
          <w:ilvl w:val="0"/>
          <w:numId w:val="1"/>
        </w:numPr>
      </w:pPr>
      <w:r>
        <w:t xml:space="preserve">Mape -&gt; mean relative error </w:t>
      </w:r>
    </w:p>
    <w:p w14:paraId="495DCCE7" w14:textId="77777777" w:rsidR="00F63FA9" w:rsidRDefault="00F63FA9" w:rsidP="00F63FA9"/>
    <w:p w14:paraId="2EF480F6" w14:textId="2555FF12" w:rsidR="00F63FA9" w:rsidRDefault="00F63FA9" w:rsidP="00F63FA9">
      <w:r>
        <w:t>How to show linearity in MMR?</w:t>
      </w:r>
    </w:p>
    <w:p w14:paraId="1F71EC0D" w14:textId="77777777" w:rsidR="00A668BC" w:rsidRDefault="00A668BC" w:rsidP="00A668BC"/>
    <w:p w14:paraId="37BDCF70" w14:textId="77777777" w:rsidR="00A668BC" w:rsidRDefault="00A668BC" w:rsidP="00A668BC">
      <w:r>
        <w:t>I’ve done some reading of the literature to find sources that help me justify choice of ML models</w:t>
      </w:r>
    </w:p>
    <w:p w14:paraId="201D3A36" w14:textId="6AC6A2A8" w:rsidR="00A668BC" w:rsidRDefault="00A668BC" w:rsidP="00A668BC">
      <w:pPr>
        <w:pStyle w:val="ListParagraph"/>
        <w:numPr>
          <w:ilvl w:val="0"/>
          <w:numId w:val="1"/>
        </w:numPr>
      </w:pPr>
      <w:r>
        <w:t xml:space="preserve">Does this justification go into the ‘background research’, ‘literature review’, or ‘methods’ sections?   </w:t>
      </w:r>
    </w:p>
    <w:p w14:paraId="3AB85377" w14:textId="77777777" w:rsidR="00E77075" w:rsidRDefault="00E77075" w:rsidP="00E77075"/>
    <w:p w14:paraId="1FD62639" w14:textId="17856A1E" w:rsidR="00E77075" w:rsidRDefault="00E77075" w:rsidP="00E77075">
      <w:r>
        <w:t xml:space="preserve">To produce </w:t>
      </w:r>
      <w:r w:rsidR="008D23A6">
        <w:t>ensemble-based</w:t>
      </w:r>
      <w:r>
        <w:t xml:space="preserve"> models (both voting </w:t>
      </w:r>
      <w:r w:rsidR="008D23A6">
        <w:t>&amp;</w:t>
      </w:r>
      <w:r>
        <w:t xml:space="preserve"> stacking, for both train/test splits):</w:t>
      </w:r>
    </w:p>
    <w:p w14:paraId="242A3E9F" w14:textId="25792DC9" w:rsidR="00561F49" w:rsidRDefault="00561F49" w:rsidP="00E77075">
      <w:pPr>
        <w:pStyle w:val="ListParagraph"/>
        <w:numPr>
          <w:ilvl w:val="0"/>
          <w:numId w:val="1"/>
        </w:numPr>
      </w:pPr>
      <w:r>
        <w:t>There are 20 base estimators</w:t>
      </w:r>
    </w:p>
    <w:p w14:paraId="0A21DDBC" w14:textId="406B2D89" w:rsidR="00AA4A6D" w:rsidRDefault="00AA4A6D" w:rsidP="00AA4A6D">
      <w:pPr>
        <w:pStyle w:val="ListParagraph"/>
        <w:numPr>
          <w:ilvl w:val="1"/>
          <w:numId w:val="1"/>
        </w:numPr>
      </w:pPr>
      <w:r>
        <w:t>10 base estimators are LightGBM Regressors</w:t>
      </w:r>
    </w:p>
    <w:p w14:paraId="4842ACC3" w14:textId="5EC0AF54" w:rsidR="00AA4A6D" w:rsidRDefault="00AA4A6D" w:rsidP="00AA4A6D">
      <w:pPr>
        <w:pStyle w:val="ListParagraph"/>
        <w:numPr>
          <w:ilvl w:val="1"/>
          <w:numId w:val="1"/>
        </w:numPr>
      </w:pPr>
      <w:r>
        <w:t xml:space="preserve">10 base estimators are Random Forest Regressors </w:t>
      </w:r>
    </w:p>
    <w:p w14:paraId="767C51CA" w14:textId="3B9037D2" w:rsidR="00AA4A6D" w:rsidRDefault="00AA4A6D" w:rsidP="00AA4A6D">
      <w:pPr>
        <w:pStyle w:val="ListParagraph"/>
        <w:numPr>
          <w:ilvl w:val="1"/>
          <w:numId w:val="1"/>
        </w:numPr>
      </w:pPr>
      <w:r>
        <w:t xml:space="preserve">5 each base estimators were trained on the </w:t>
      </w:r>
      <w:r w:rsidR="00526307">
        <w:t>full train dataset (1 for each of the train/test folds)</w:t>
      </w:r>
      <w:r>
        <w:t xml:space="preserve"> </w:t>
      </w:r>
    </w:p>
    <w:p w14:paraId="47DAC139" w14:textId="16523A74" w:rsidR="00526307" w:rsidRDefault="00526307" w:rsidP="00526307">
      <w:pPr>
        <w:pStyle w:val="ListParagraph"/>
        <w:numPr>
          <w:ilvl w:val="1"/>
          <w:numId w:val="1"/>
        </w:numPr>
      </w:pPr>
      <w:r>
        <w:t xml:space="preserve">5 each base estimators were trained on the train dataset </w:t>
      </w:r>
      <w:r>
        <w:t xml:space="preserve">with a 95% missing data threshold </w:t>
      </w:r>
      <w:r>
        <w:t xml:space="preserve">(1 for each of the train/test folds) </w:t>
      </w:r>
    </w:p>
    <w:p w14:paraId="6E8E9EB0" w14:textId="474B89DF" w:rsidR="00526307" w:rsidRDefault="00526307" w:rsidP="00526307">
      <w:pPr>
        <w:pStyle w:val="ListParagraph"/>
        <w:numPr>
          <w:ilvl w:val="0"/>
          <w:numId w:val="1"/>
        </w:numPr>
      </w:pPr>
      <w:r>
        <w:t xml:space="preserve">Xgboost base estimators and all estimators trained on </w:t>
      </w:r>
      <w:r w:rsidR="00944C94">
        <w:t xml:space="preserve">the dataset with the 85% missing data threshold were not included in the ensemble model due to their consistent relatively poor performance. </w:t>
      </w:r>
    </w:p>
    <w:p w14:paraId="11EA9FEC" w14:textId="2546B213" w:rsidR="00E77075" w:rsidRDefault="00E77075" w:rsidP="00E77075">
      <w:pPr>
        <w:pStyle w:val="ListParagraph"/>
        <w:numPr>
          <w:ilvl w:val="0"/>
          <w:numId w:val="1"/>
        </w:numPr>
      </w:pPr>
      <w:r>
        <w:t xml:space="preserve">Train all base estimators </w:t>
      </w:r>
      <w:r w:rsidR="008D23A6">
        <w:t>using their optimal hyperparameters (from previous fine-tuning experiments)</w:t>
      </w:r>
      <w:r w:rsidR="00561F49">
        <w:t xml:space="preserve"> and their respective train set from their respective train/validation cross-validation fold </w:t>
      </w:r>
    </w:p>
    <w:p w14:paraId="5FAFBB78" w14:textId="41187428" w:rsidR="0086657B" w:rsidRDefault="0086657B" w:rsidP="00E77075">
      <w:pPr>
        <w:pStyle w:val="ListParagraph"/>
        <w:numPr>
          <w:ilvl w:val="0"/>
          <w:numId w:val="1"/>
        </w:numPr>
      </w:pPr>
      <w:r>
        <w:t>Use each base estimator to predic</w:t>
      </w:r>
      <w:r w:rsidR="00E83485">
        <w:t>t</w:t>
      </w:r>
      <w:r w:rsidR="00B826AA">
        <w:t xml:space="preserve"> using whole 90% training data (with columns removed that it was not trained on)</w:t>
      </w:r>
    </w:p>
    <w:p w14:paraId="27610569" w14:textId="23EF1F0A" w:rsidR="00FB4CFB" w:rsidRDefault="00FB4CFB" w:rsidP="00E77075">
      <w:pPr>
        <w:pStyle w:val="ListParagraph"/>
        <w:numPr>
          <w:ilvl w:val="0"/>
          <w:numId w:val="1"/>
        </w:numPr>
      </w:pPr>
      <w:r>
        <w:t xml:space="preserve">Then train the </w:t>
      </w:r>
      <w:r w:rsidR="00F86B9E">
        <w:t>model with the best set of hyperparameters on the full training dataset</w:t>
      </w:r>
    </w:p>
    <w:p w14:paraId="0D2545B2" w14:textId="77777777" w:rsidR="00282796" w:rsidRDefault="00282796" w:rsidP="00282796"/>
    <w:p w14:paraId="14C1B5F7" w14:textId="5F28C79E" w:rsidR="00282796" w:rsidRDefault="00282796" w:rsidP="00282796">
      <w:r>
        <w:t>Voting:</w:t>
      </w:r>
    </w:p>
    <w:p w14:paraId="324DD20D" w14:textId="000C99E4" w:rsidR="00282796" w:rsidRDefault="00282796" w:rsidP="00282796">
      <w:pPr>
        <w:pStyle w:val="ListParagraph"/>
        <w:numPr>
          <w:ilvl w:val="0"/>
          <w:numId w:val="1"/>
        </w:numPr>
      </w:pPr>
      <w:r>
        <w:t xml:space="preserve">Using 300 Optuna trials to experiment with relative weightings of different base estimators’ predictions in calculating the weighted average prediction score </w:t>
      </w:r>
    </w:p>
    <w:p w14:paraId="1BA8EDB1" w14:textId="77777777" w:rsidR="001261D6" w:rsidRDefault="001261D6" w:rsidP="001261D6"/>
    <w:p w14:paraId="1BF8A14F" w14:textId="4320BEA2" w:rsidR="001261D6" w:rsidRDefault="001261D6" w:rsidP="001261D6">
      <w:r>
        <w:t>Stacked</w:t>
      </w:r>
    </w:p>
    <w:p w14:paraId="5BCEEFA6" w14:textId="413A148B" w:rsidR="001261D6" w:rsidRDefault="009C3520" w:rsidP="001261D6">
      <w:pPr>
        <w:pStyle w:val="ListParagraph"/>
        <w:numPr>
          <w:ilvl w:val="0"/>
          <w:numId w:val="1"/>
        </w:numPr>
      </w:pPr>
      <w:r>
        <w:t>Past study finding random forest and xgboost as meta-estimator in stacking outperformed base estimators</w:t>
      </w:r>
    </w:p>
    <w:p w14:paraId="79ACFD3B" w14:textId="02E1FC76" w:rsidR="009C3520" w:rsidRDefault="009C3520" w:rsidP="009C3520">
      <w:pPr>
        <w:pStyle w:val="ListParagraph"/>
        <w:numPr>
          <w:ilvl w:val="1"/>
          <w:numId w:val="1"/>
        </w:numPr>
      </w:pPr>
      <w:r>
        <w:t>They found XGBoost performed the best</w:t>
      </w:r>
    </w:p>
    <w:p w14:paraId="1766A96B" w14:textId="228B217F" w:rsidR="009C3520" w:rsidRDefault="009C3520" w:rsidP="009C3520">
      <w:pPr>
        <w:pStyle w:val="ListParagraph"/>
        <w:numPr>
          <w:ilvl w:val="1"/>
          <w:numId w:val="1"/>
        </w:numPr>
      </w:pPr>
      <w:r>
        <w:t xml:space="preserve">However, given XGBoost’s poor performance in this study, and that Random Forest </w:t>
      </w:r>
      <w:r w:rsidR="00F06CB7">
        <w:t xml:space="preserve">is one of the base estimators, potentially being too similar </w:t>
      </w:r>
      <w:r w:rsidR="00F06CB7">
        <w:lastRenderedPageBreak/>
        <w:t>(?)</w:t>
      </w:r>
      <w:r>
        <w:t xml:space="preserve">, we instead represented </w:t>
      </w:r>
      <w:r w:rsidR="00F06CB7">
        <w:t xml:space="preserve">the decision tree based meta-estimator approach using AdaBoost </w:t>
      </w:r>
    </w:p>
    <w:p w14:paraId="2A8B2F0A" w14:textId="2CD91918" w:rsidR="00F06CB7" w:rsidRDefault="00F06CB7" w:rsidP="00F06CB7">
      <w:pPr>
        <w:pStyle w:val="ListParagraph"/>
        <w:numPr>
          <w:ilvl w:val="0"/>
          <w:numId w:val="1"/>
        </w:numPr>
      </w:pPr>
      <w:r>
        <w:t>Linear regression</w:t>
      </w:r>
      <w:r w:rsidR="00B826AA">
        <w:t xml:space="preserve"> (elastic net - &gt; other papers used this)</w:t>
      </w:r>
    </w:p>
    <w:p w14:paraId="5D5114E2" w14:textId="67D554F3" w:rsidR="00C6680D" w:rsidRDefault="00C6680D" w:rsidP="00C6680D">
      <w:r w:rsidRPr="00C6680D">
        <w:drawing>
          <wp:inline distT="0" distB="0" distL="0" distR="0" wp14:anchorId="7E28E3D6" wp14:editId="751D2EA4">
            <wp:extent cx="4053908" cy="1275099"/>
            <wp:effectExtent l="0" t="0" r="0" b="0"/>
            <wp:docPr id="181732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20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326" cy="136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E6C" w14:textId="1AD756D6" w:rsidR="00B826AA" w:rsidRDefault="004E21BB" w:rsidP="00C6680D">
      <w:r w:rsidRPr="004E21BB">
        <w:drawing>
          <wp:inline distT="0" distB="0" distL="0" distR="0" wp14:anchorId="522B1174" wp14:editId="4A227610">
            <wp:extent cx="5731510" cy="3282950"/>
            <wp:effectExtent l="0" t="0" r="0" b="6350"/>
            <wp:docPr id="1771989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898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C33E" w14:textId="7B3B3A03" w:rsidR="00A82565" w:rsidRDefault="00A82565" w:rsidP="00F06CB7">
      <w:pPr>
        <w:pStyle w:val="ListParagraph"/>
        <w:numPr>
          <w:ilvl w:val="0"/>
          <w:numId w:val="1"/>
        </w:numPr>
      </w:pPr>
      <w:r>
        <w:t xml:space="preserve">Linreg </w:t>
      </w:r>
    </w:p>
    <w:p w14:paraId="60499CA3" w14:textId="4FED84C1" w:rsidR="00DD6086" w:rsidRDefault="00DD6086" w:rsidP="00F06CB7">
      <w:pPr>
        <w:pStyle w:val="ListParagraph"/>
        <w:numPr>
          <w:ilvl w:val="0"/>
          <w:numId w:val="1"/>
        </w:numPr>
      </w:pPr>
      <w:r>
        <w:t>MLP</w:t>
      </w:r>
    </w:p>
    <w:p w14:paraId="30D22F3C" w14:textId="7A6C055F" w:rsidR="00A82565" w:rsidRDefault="00A82565" w:rsidP="00A82565">
      <w:pPr>
        <w:pStyle w:val="ListParagraph"/>
        <w:numPr>
          <w:ilvl w:val="1"/>
          <w:numId w:val="1"/>
        </w:numPr>
      </w:pPr>
      <w:r>
        <w:t xml:space="preserve">Not, because not enough data? </w:t>
      </w:r>
    </w:p>
    <w:p w14:paraId="6153891F" w14:textId="380CC096" w:rsidR="00F06CB7" w:rsidRDefault="00DD6086" w:rsidP="00F06CB7">
      <w:pPr>
        <w:pStyle w:val="ListParagraph"/>
        <w:numPr>
          <w:ilvl w:val="0"/>
          <w:numId w:val="1"/>
        </w:numPr>
      </w:pPr>
      <w:r>
        <w:t>SVM</w:t>
      </w:r>
    </w:p>
    <w:p w14:paraId="5A93C2DE" w14:textId="77777777" w:rsidR="00A8312A" w:rsidRDefault="00A8312A" w:rsidP="00A8312A"/>
    <w:p w14:paraId="1CFAEEB6" w14:textId="76FF70FB" w:rsidR="00A8312A" w:rsidRDefault="00A8312A" w:rsidP="00A8312A">
      <w:r>
        <w:t>Mlp overtrained, seen by much lower validation error than testing error</w:t>
      </w:r>
    </w:p>
    <w:p w14:paraId="327A3A5E" w14:textId="3DEA95EA" w:rsidR="007D11D1" w:rsidRDefault="00A17969" w:rsidP="007D11D1">
      <w:pPr>
        <w:pStyle w:val="ListParagraph"/>
        <w:numPr>
          <w:ilvl w:val="0"/>
          <w:numId w:val="1"/>
        </w:numPr>
      </w:pPr>
      <w:r>
        <w:t xml:space="preserve">Even though best hyperparameters were at the ends of their range, they were not increased to try to mitigate </w:t>
      </w:r>
      <w:r w:rsidR="00177F55">
        <w:t>overfitting</w:t>
      </w:r>
      <w:r w:rsidR="00101AED">
        <w:t>, as already there were 7 hidden layers with high numbers of nodes per layer</w:t>
      </w:r>
    </w:p>
    <w:p w14:paraId="10069D55" w14:textId="4DF8732A" w:rsidR="007D11D1" w:rsidRDefault="007D11D1" w:rsidP="007D11D1">
      <w:r w:rsidRPr="007D11D1">
        <w:lastRenderedPageBreak/>
        <w:drawing>
          <wp:inline distT="0" distB="0" distL="0" distR="0" wp14:anchorId="4F66F1A4" wp14:editId="7B96F7B0">
            <wp:extent cx="2351480" cy="2145323"/>
            <wp:effectExtent l="0" t="0" r="0" b="1270"/>
            <wp:docPr id="121502833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28331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627" cy="21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0B9" w14:textId="4C367578" w:rsidR="00E61F2D" w:rsidRDefault="00442B21" w:rsidP="00A8312A">
      <w:r w:rsidRPr="00442B21">
        <w:drawing>
          <wp:inline distT="0" distB="0" distL="0" distR="0" wp14:anchorId="60455B27" wp14:editId="683A6C23">
            <wp:extent cx="5067300" cy="2768600"/>
            <wp:effectExtent l="0" t="0" r="0" b="0"/>
            <wp:docPr id="13724593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9370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57B9" w14:textId="77777777" w:rsidR="00E61F2D" w:rsidRDefault="00E61F2D" w:rsidP="00A8312A"/>
    <w:p w14:paraId="60F4F217" w14:textId="77777777" w:rsidR="00E61F2D" w:rsidRPr="00E61F2D" w:rsidRDefault="00E61F2D" w:rsidP="00E61F2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r w:rsidRPr="00E61F2D">
        <w:rPr>
          <w:rFonts w:ascii="Arial" w:hAnsi="Arial" w:cs="Arial"/>
          <w:color w:val="1D1C1D"/>
          <w:sz w:val="23"/>
          <w:szCs w:val="23"/>
        </w:rPr>
        <w:t>I have been playing around with the features, and I have a few updates:</w:t>
      </w:r>
    </w:p>
    <w:p w14:paraId="2FF8590A" w14:textId="77777777" w:rsidR="00E61F2D" w:rsidRPr="00E61F2D" w:rsidRDefault="00E61F2D" w:rsidP="00E61F2D">
      <w:pPr>
        <w:numPr>
          <w:ilvl w:val="0"/>
          <w:numId w:val="2"/>
        </w:numPr>
        <w:shd w:val="clear" w:color="auto" w:fill="F8F8F8"/>
        <w:spacing w:before="100" w:beforeAutospacing="1"/>
        <w:ind w:left="1020"/>
        <w:rPr>
          <w:rFonts w:ascii="Arial" w:hAnsi="Arial" w:cs="Arial"/>
          <w:color w:val="1D1C1D"/>
          <w:sz w:val="23"/>
          <w:szCs w:val="23"/>
        </w:rPr>
      </w:pPr>
      <w:r w:rsidRPr="00E61F2D">
        <w:rPr>
          <w:rFonts w:ascii="Arial" w:hAnsi="Arial" w:cs="Arial"/>
          <w:color w:val="1D1C1D"/>
          <w:sz w:val="23"/>
          <w:szCs w:val="23"/>
        </w:rPr>
        <w:t>There are 584 pairs of features whose absolute pairwise correlation is greater than 0.95 and 923 pairs of features whose absolute correlations are greater than 0.90. I have included a histogram showing the distribution of correlations in this message.</w:t>
      </w:r>
    </w:p>
    <w:p w14:paraId="657C91B3" w14:textId="77777777" w:rsidR="00E61F2D" w:rsidRPr="00E61F2D" w:rsidRDefault="00E61F2D" w:rsidP="00E61F2D">
      <w:pPr>
        <w:numPr>
          <w:ilvl w:val="1"/>
          <w:numId w:val="2"/>
        </w:numPr>
        <w:shd w:val="clear" w:color="auto" w:fill="F8F8F8"/>
        <w:spacing w:before="100" w:beforeAutospacing="1"/>
        <w:ind w:left="2040"/>
        <w:rPr>
          <w:rFonts w:ascii="Arial" w:hAnsi="Arial" w:cs="Arial"/>
          <w:color w:val="1D1C1D"/>
          <w:sz w:val="23"/>
          <w:szCs w:val="23"/>
        </w:rPr>
      </w:pPr>
      <w:r w:rsidRPr="00E61F2D">
        <w:rPr>
          <w:rFonts w:ascii="Arial" w:hAnsi="Arial" w:cs="Arial"/>
          <w:color w:val="1D1C1D"/>
          <w:sz w:val="23"/>
          <w:szCs w:val="23"/>
        </w:rPr>
        <w:t>Would you recommend excluding the variable in the pair with more missing data?</w:t>
      </w:r>
    </w:p>
    <w:p w14:paraId="0B1DCB6E" w14:textId="77777777" w:rsidR="00E61F2D" w:rsidRDefault="00E61F2D" w:rsidP="00A8312A"/>
    <w:p w14:paraId="459CFB6B" w14:textId="3CD2660B" w:rsidR="00373F6C" w:rsidRDefault="00373F6C" w:rsidP="00A8312A">
      <w:r>
        <w:rPr>
          <w:u w:val="single"/>
        </w:rPr>
        <w:t>Feature Correlation Pairs:</w:t>
      </w:r>
    </w:p>
    <w:p w14:paraId="30600725" w14:textId="12B57EFA" w:rsidR="00681AD7" w:rsidRDefault="008D2A9B" w:rsidP="00681AD7">
      <w:pPr>
        <w:pStyle w:val="ListParagraph"/>
        <w:numPr>
          <w:ilvl w:val="0"/>
          <w:numId w:val="1"/>
        </w:numPr>
      </w:pPr>
      <w:r>
        <w:t xml:space="preserve">There are 584 pairs of features whose absolute pairwise correlation is greater than 0.95 and 923 pairs of features whose absolute correlations are greater than 0.90. </w:t>
      </w:r>
    </w:p>
    <w:p w14:paraId="43EB3D86" w14:textId="7541AC3C" w:rsidR="00373F6C" w:rsidRDefault="00373F6C" w:rsidP="008D2A9B">
      <w:pPr>
        <w:ind w:left="360"/>
      </w:pPr>
    </w:p>
    <w:p w14:paraId="2E6890B6" w14:textId="26EB39EA" w:rsidR="00681AD7" w:rsidRDefault="00681AD7" w:rsidP="008D2A9B">
      <w:pPr>
        <w:ind w:left="360"/>
      </w:pPr>
      <w:r w:rsidRPr="00681AD7">
        <w:lastRenderedPageBreak/>
        <w:drawing>
          <wp:inline distT="0" distB="0" distL="0" distR="0" wp14:anchorId="29199E0D" wp14:editId="2F4355E1">
            <wp:extent cx="3733800" cy="2882900"/>
            <wp:effectExtent l="0" t="0" r="0" b="0"/>
            <wp:docPr id="139843303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3034" name="Picture 1" descr="A graph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9C3B" w14:textId="77777777" w:rsidR="00681AD7" w:rsidRDefault="00681AD7" w:rsidP="008D2A9B">
      <w:pPr>
        <w:ind w:left="360"/>
      </w:pPr>
    </w:p>
    <w:p w14:paraId="6E933B47" w14:textId="5D0C1756" w:rsidR="00681AD7" w:rsidRDefault="003227C6" w:rsidP="00681AD7">
      <w:pPr>
        <w:pStyle w:val="ListParagraph"/>
        <w:numPr>
          <w:ilvl w:val="0"/>
          <w:numId w:val="1"/>
        </w:numPr>
      </w:pPr>
      <w:r>
        <w:t xml:space="preserve">I took the example of feature pairings with absolute correlation coefficient greater than 0.9 and filtered by pairings whose absolute difference in their proportion of missing data </w:t>
      </w:r>
      <w:r w:rsidR="00060B5D">
        <w:t>was greater than 0.</w:t>
      </w:r>
      <w:r w:rsidR="00514943">
        <w:t>05</w:t>
      </w:r>
      <w:r w:rsidR="00060B5D">
        <w:t xml:space="preserve"> (to make it worth</w:t>
      </w:r>
      <w:r w:rsidR="00514943">
        <w:t xml:space="preserve"> replacing the member of the pair with less data with the one with more data)</w:t>
      </w:r>
      <w:r w:rsidR="008F04F6">
        <w:t xml:space="preserve">, there were only 129 of the original 923 pairs remaining. </w:t>
      </w:r>
    </w:p>
    <w:p w14:paraId="6BA59BA4" w14:textId="7C299CA4" w:rsidR="008F04F6" w:rsidRDefault="008F04F6" w:rsidP="00681AD7">
      <w:pPr>
        <w:pStyle w:val="ListParagraph"/>
        <w:numPr>
          <w:ilvl w:val="0"/>
          <w:numId w:val="1"/>
        </w:numPr>
      </w:pPr>
      <w:r>
        <w:t xml:space="preserve">When I repeated this with all pairs whose absolute correlation coefficient was greater than </w:t>
      </w:r>
      <w:r w:rsidR="00CD191B">
        <w:t>.80 (n=2944)</w:t>
      </w:r>
      <w:r w:rsidR="00492281">
        <w:t xml:space="preserve"> and filtered for pairs whose missing data proportions differed by more than 20%, </w:t>
      </w:r>
      <w:r w:rsidR="00936302">
        <w:t xml:space="preserve">the code returned 785 pairs. </w:t>
      </w:r>
    </w:p>
    <w:p w14:paraId="2C24284D" w14:textId="669FF340" w:rsidR="00B5694F" w:rsidRDefault="000F3D7A" w:rsidP="000F3D7A">
      <w:pPr>
        <w:pStyle w:val="ListParagraph"/>
        <w:numPr>
          <w:ilvl w:val="1"/>
          <w:numId w:val="1"/>
        </w:numPr>
      </w:pPr>
      <w:r>
        <w:t>The following table shows the number of times different indicators appear in a pairing.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0"/>
        <w:gridCol w:w="730"/>
      </w:tblGrid>
      <w:tr w:rsidR="000F3D7A" w14:paraId="7EA6A001" w14:textId="77777777" w:rsidTr="000F3D7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36FB14" w14:textId="77777777" w:rsidR="000F3D7A" w:rsidRDefault="000F3D7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4AD3A8" w14:textId="77777777" w:rsidR="000F3D7A" w:rsidRDefault="000F3D7A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0F3D7A" w14:paraId="67EEC350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554D9C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Mortality rate, infant, male (per 1,000 live births)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8F2E44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0F3D7A" w14:paraId="14DC2DD2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C7C162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Mortality rate, infant (per 1,000 live births)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52A6F8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</w:tr>
      <w:tr w:rsidR="000F3D7A" w14:paraId="683E03D4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68DD5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Mortality rate, under-5, male (per 1,000 live births)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C0C3C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F3D7A" w14:paraId="72E4B46A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5D866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Mortality rate, infant, female (per 1,000 live births)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EB889C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</w:tr>
      <w:tr w:rsidR="000F3D7A" w14:paraId="5DD5807D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EA4E5A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Mortality rate, under-5 (per 1,000 live births)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CCB8AD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</w:tr>
      <w:tr w:rsidR="000F3D7A" w14:paraId="69409352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F2BBA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D631F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...</w:t>
            </w:r>
          </w:p>
        </w:tc>
      </w:tr>
      <w:tr w:rsidR="000F3D7A" w14:paraId="44AA7314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0A2C1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Women and girls who participate in activities during menstrual period (% of women and girls ages 15-49 who had a menstrual period within the last year)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50AA85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F3D7A" w14:paraId="3098AFEE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D9A09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Teenage mothers (% of women ages 15-19 who have had children or are currently pregnant)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B27F4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F3D7A" w14:paraId="028BD695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213B3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Prevalence of underweight, weight for age, female (% of children under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ABCDB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F3D7A" w14:paraId="48B19EC9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3CE5F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1.D.14 Intestinal nematode infections prevalence (age standardized) (per 100 000 population) female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00EDDB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0F3D7A" w14:paraId="53827BCD" w14:textId="77777777" w:rsidTr="000F3D7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254FA5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Unemployment with intermediate education (% of total labor force with intermediate education) male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6D69D8" w14:textId="77777777" w:rsidR="000F3D7A" w:rsidRDefault="000F3D7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14:paraId="1DFAB7DA" w14:textId="77777777" w:rsidR="000F3D7A" w:rsidRPr="00373F6C" w:rsidRDefault="000F3D7A" w:rsidP="000F3D7A">
      <w:pPr>
        <w:pStyle w:val="ListParagraph"/>
        <w:ind w:left="1440"/>
      </w:pPr>
    </w:p>
    <w:sectPr w:rsidR="000F3D7A" w:rsidRPr="0037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0350A"/>
    <w:multiLevelType w:val="multilevel"/>
    <w:tmpl w:val="064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2218F"/>
    <w:multiLevelType w:val="hybridMultilevel"/>
    <w:tmpl w:val="5C549584"/>
    <w:lvl w:ilvl="0" w:tplc="BD3056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70915">
    <w:abstractNumId w:val="1"/>
  </w:num>
  <w:num w:numId="2" w16cid:durableId="193031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0"/>
    <w:rsid w:val="00060B5D"/>
    <w:rsid w:val="000F3D7A"/>
    <w:rsid w:val="00101AED"/>
    <w:rsid w:val="001261D6"/>
    <w:rsid w:val="00177F55"/>
    <w:rsid w:val="00226784"/>
    <w:rsid w:val="00282796"/>
    <w:rsid w:val="002F13A1"/>
    <w:rsid w:val="003227C6"/>
    <w:rsid w:val="00373F6C"/>
    <w:rsid w:val="00442B21"/>
    <w:rsid w:val="00492281"/>
    <w:rsid w:val="004E21BB"/>
    <w:rsid w:val="00514943"/>
    <w:rsid w:val="00526307"/>
    <w:rsid w:val="00561F49"/>
    <w:rsid w:val="00681AD7"/>
    <w:rsid w:val="007D11D1"/>
    <w:rsid w:val="0086657B"/>
    <w:rsid w:val="008D23A6"/>
    <w:rsid w:val="008D2A9B"/>
    <w:rsid w:val="008F04F6"/>
    <w:rsid w:val="00936302"/>
    <w:rsid w:val="00944C94"/>
    <w:rsid w:val="009965ED"/>
    <w:rsid w:val="009C3520"/>
    <w:rsid w:val="009D28AD"/>
    <w:rsid w:val="00A17969"/>
    <w:rsid w:val="00A668BC"/>
    <w:rsid w:val="00A82565"/>
    <w:rsid w:val="00A8312A"/>
    <w:rsid w:val="00AA4A6D"/>
    <w:rsid w:val="00B5694F"/>
    <w:rsid w:val="00B826AA"/>
    <w:rsid w:val="00B91AED"/>
    <w:rsid w:val="00C6680D"/>
    <w:rsid w:val="00C66DD0"/>
    <w:rsid w:val="00CD191B"/>
    <w:rsid w:val="00DD6086"/>
    <w:rsid w:val="00E61F2D"/>
    <w:rsid w:val="00E77075"/>
    <w:rsid w:val="00E83485"/>
    <w:rsid w:val="00F06CB7"/>
    <w:rsid w:val="00F338A4"/>
    <w:rsid w:val="00F63FA9"/>
    <w:rsid w:val="00F86B9E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017A"/>
  <w15:chartTrackingRefBased/>
  <w15:docId w15:val="{1148EF74-3120-5B4D-BEE0-2DB09631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7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D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DD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D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Rosenberg</dc:creator>
  <cp:keywords/>
  <dc:description/>
  <cp:lastModifiedBy>Rosie Rosenberg</cp:lastModifiedBy>
  <cp:revision>42</cp:revision>
  <dcterms:created xsi:type="dcterms:W3CDTF">2025-07-28T05:41:00Z</dcterms:created>
  <dcterms:modified xsi:type="dcterms:W3CDTF">2025-08-01T00:20:00Z</dcterms:modified>
</cp:coreProperties>
</file>