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Ontwerp en Optimalisatie van het ADHD Profielinstrument: Van Additieve Symptoomtelling naar Synergetische Typologie in de Verslavingszorg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klinische benadering van Attention-Deficit/Hyperactivity Disorder (ADHD) heeft het afgelopen decennium een fundamentele paradigmaverschuiving ondergaan. Waar historische kaders zich nagenoeg exclusief richtten op tekortkomingen en pathologische gedragingen, zoals vastgelegd in de opeenvolgende edities van de Diagnostic and Statistical Manual of Mental Disorders (DSM), focust de hedendaagse neuropsychiatrie zich in toenemende mate op de functionele, dimensionele en contextuele aspecten van het neurodivergente brein.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de specifieke context van de verslavingszorg, en in het bijzonder binnen residentiële therapeutische gemeenschappen zoals De Kiem in Vlaanderen, is de prevalentie van de dubbeldiagnose ADHD en middelenmisbruik (Substance Use Disorder, SUD) significant verhoogd.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 complexe interactie tussen dopaminerge dysfunctie, executieve zwaktes en emotionele ontregeling creëert een uiterst uitdagende klinische realiteit die een sterk genuanceerd, niet-stigmatiserend screenings- en begeleidingsinstrument vereist.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huidige ADHD Profielinstrument biedt een waardevol vertrekpunt als non-diagnostische spiegel en gespreksopener voor cliënten. De bestaande indeling in drie dimensies (Uiterlijk, Mentaal, Emotioneel) en drie thematische domeinen (Ontwikkeling, Relaties, Leefwereld), gecombineerd met de expliciete en bewuste integratie van sterktes naast uitdagingen, sluit naadloos aan bij de principes van de positieve psychologie en de 'strengths-based' benadering.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Desalniettemin is een fundamentele verdiepingsslag noodzakelijk om de transitie te maken van een louter beschrijvende symptoominventarisatie naar een voorspellend, inzichtelijk en actiegericht klinisch instrument. De huidige algoritmische logica behandelt de dimensies en domeinen als onafhankelijke variabelen, ontbeert een overkoepelende en herkenbare profieltypologie, en koppelt de output nog onvoldoende aan gedifferentieerde, evidence-based behandelstrategieën.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Dit uitgebreide onderzoeksrapport levert een uitputtende, evidence-based blauwdruk voor de optimalisatie van het ADHD Profielinstrument. Door de integratie van toonaangevende theoretische modellen—waaronder Russell Barkley's theorie van executieve functies en emotieregulatie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Thomas Brown's model van cognitieve clusters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en het concept van de Variable Attention Stimulus Trait (VAST) zoals geformuleerd door Edward Hallowell en John Ratey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—wordt een gelaagd en dynamisch interactiemodel gepresenteerd. Dit rapport definieert de noodzakelijke profieltypologieën, expliciteert de weging van inter-dimensionele dynamieken, introduceert de rol van contextuele functionele beperkingen middels de Weiss Functional Impairment Rating Scale (WFIRS) methodiek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 maakt de specifieke vertaalslag naar de residentiële en ambulante verslavingszorg.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Fundamenten van het Uitgebreide Logisch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 het instrument te voorzien van een diagnostische en therapeutische scherpte die werkelijk aansluit bij de klinische praktijk, moet de onderliggende logica de complexe neurobiologische werkelijkheid van ADHD weerspiegelen. Het louter lineair optellen van aangevinkte items binnen de Uiterlijke, Mentale en Emotionele dimensies miskent de fundamentele synergie en wederzijdse beïnvloeding tussen deze facetten. De neuro-anatomische netwerken in het brein werken niet geïsoleerd; een tekort in het ene systeem leidt tot compensatiegedrag of overbelasting in een ander systeem.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Dimensies in Neurobiologisch Perspectief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drie dimensies van het huidige instrument corresponderen rechtstreeks met de neuro-anatomische netwerken en psychologische constructen die bij ADHD betrokken zijn.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Een grondige analyse van deze dimensies aan de hand van wetenschappelijke literatuur biedt de noodzakelijke diepgang voor profilering.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Mentale processen (M-Dimensie) representeren de klassieke executieve functies. Volgens het toonaangevende model van Thomas Brown omvat dit het organiseren, het prioriteren en activeren voor taken, het focussen en vasthouden van aandacht, het reguleren van alertheid, en het benutten van de werkgeheugencapaciteit.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Neurologisch is dit sterk verbonden aan de prefrontale cortex en het Task Positive Network (TPN).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Bij individuen met ADHD is er vaak sprake van een aanhoudende competitie tussen het TPN en het Default Mode Network (DMN), het netwerk dat actief is tijdens dagdromen en interne reflectie. Deze competitie leidt tot de mentale mist, inattentie en het onvermogen om focus te sturen, wat in de M-dimensie wordt gemeten.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Echter, ditzelfde hyperactieve DMN is de bron van aanzienlijke sterktes, waaronder out-of-the-box denken, snelle associaties en diepgaande creativiteit.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Emotionele processen (E-Dimensie) vormen een domein dat in traditionele diagnostische handleidingen vaak onderbelicht is gebleven, maar in de hedendaagse literatuur wordt beschouwd als een absoluut kernsymptoom. Onderzoek toont aan dat emotionele dysregulatie voorkomt bij dertig tot zeventig procent van de volwassenen met ADHD.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Emotionele intensiteit, impulsieve affectieve reacties en een structureel lage frustratietolerantie vinden hun oorsprong in een verzwakte 'top-down' regulatie vanuit de prefrontale cortex op de amygdala.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Een specifiek, klinisch uiterst relevant fenomeen binnen deze dimensie is Rejection Sensitive Dysphoria (RSD). Dit manifesteert zich als een extreme, soms fysiek voelbare emotionele pijn als reactie op waargenomen of daadwerkelijke afwijzing, kritiek of falen.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De E-dimensie vangt zowel deze overweldigende kwetsbaarheid als de bijbehorende sterktes: een ongekend diepe empathie, een sterk rechtvaardigheidsgevoel en het vermogen om vurige passies te ervaren.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Uiterlijke kenmerken (U-Dimensie) omvatten de zichtbare manifestatie van de neurobiologische en emotionele onrust. Dit betreft observeerbare motorische hyperactiviteit, verbale impulsiviteit en de onmogelijkheid om acties en responsen adequaat uit te stellen.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Russell Barkley stelt in zijn theorie over executieve functies dat ADHD fundamenteel een stoornis is van gedragsinhibitie en zelfregulatie; het structurele onvermogen om de interne pauzeknop in te drukken bepaalt de vaak chaotische acties in de U-dimensie.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Ook hier is een positieve keerzijde: deze uiterlijke impulsiviteit vertaalt zich in spontaniteit, een enorme energie en de durf om risico's te nemen of authentiek en direct te communiceren.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Dimensie (Profielinstrument)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Neuropsychologisch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Gekoppeld Theoretisch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Primaire Begeleidingsfocus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Mentaal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Executief functioneren, Werkgeheugen, Aandachtssturing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Brown's 6 Cognitieve Clusters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Structurering, Externe Protheses, Prikkelmanagement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Emotioneel (E)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Emotieregulatie, Top-down inhibitie van amygdala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Hallowell's VAST &amp; Dodson's RSD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Dialectische Gedragstherapie (DBT), Zelfbeeld, RSD-erkenning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Uiterlijk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Gedragsinhibitie, Motorische/Verbale impulsiviteit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Barkley's Behavioral Inhibition Model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Gedragsmodificatie, Impulscontrole, Consequentiemanagement</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Essentie van Interactie-Weging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 vigerende algoritme berekent een dominante dimensie op basis van absolute aantallen van geselecteerde items (bijvoorbeeld de formule waarbij de score op dimensie E simpelweg de som is van emotionele uitdagingen en sterktes). Dit eendimensionale additieve model gaat volledig voorbij aan de klinische realiteit dat de specifieke afwezigheid van bepaalde sterktes in combinatie met de aanwezigheid van specifieke uitdagingen een exponentiële, niet-lineaire impact heeft op het dagelijks functioneren van de persoon.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Ter illustratie: een cliënt met een hoge score op Emotionele Uitdagingen gecombineerd met een hoge score op Emotionele Sterktes bezit empathie, passie en intuïtie die de emotionele overspoeling kunnen bufferen en compenseren. Deze persoon ervaart het leven uiterst emotioneel intens, maar beschikt over de adaptieve psychologische vaardigheden om deze intensiteit te kanaliseren of er betekenis aan te geven.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Daarentegen vertoont een cliënt met een gelijke hoge score op Emotionele Uitdagingen maar nagenoeg nul Emotionele Sterktes, gecombineerd met een hoge score op Mentale Uitdagingen, een wezenlijk ernstiger en pathologischer profiel. Bij deze persoon leidt de cognitieve rigiditeit en het gebrek aan overzicht (de M-uitdaging) tot een totaal onvermogen om de emotionele vloedgolf (de E-uitdaging) te relativeren, te voorspellen of te reguleren. Dit resulteert onvermijdelijk in destructief externaliserend gedrag of, in de context van De Kiem, in ernstig en acuut middelengebruik als enige overgebleven copingsmechanisme.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 deze reden moet de scoringslogica van het instrument noodzakelijkerwijs evolueren naar een interactiemodel. De weging van de ratio tussen emotionele, mentale en uiterlijke facetten bepaalt welk overkoepelend profieltype wordt geactiveerd, wat de validiteit en de herkenbaarheid van de uiteindelijke rapportage fundamenteel verhoogt.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Archetypische Profieltypologieën (Het VAST-Raamwerk)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Een screeningsinstrument dat louter resulteert in gefragmenteerde tekstblokken ontbeert de narratieve kracht om blijvend inzicht te verschaffen. Succesvolle instrumenten in de gedragswetenschappen en psychiatrie structureren hun complexe bevindingen steevast rondom coherente profieltypes. Dergelijke profielen bieden de cliënt een narratief referentiekader, wat essentieel is voor destigmatisering en de opbouw van zelfbegrip.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Geïnspireerd op de theorieën van Hallowell en Ratey omtrent ADHD 2.0, en de integratie met de theorieën van Brown en Barkley, introduceert deze analyse vier fundamentele archetypen voor het instrument. Elk archetype representeert een specifieke, gewogen constellatie van de Emotionele, Mentale en Uiterlijke scores.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Emotionele Navigator (Het RSD en Hyperreactieve Profiel)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Dit profiel kenmerkt zich door een absolute dominantie in Emotionele Uitdagingen en/of Emotionele Sterktes, vaak in combinatie met positieve indicatoren op de specifieke vlag voor Rejection Sensitive Dysphoria. Dergelijke personen worden niet primair gehinderd door inattentie of motorische hyperactiviteit, maar door een diepgaande en vaak overweldigende emotionele intensiteit.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Wanneer er sprake is van een relatief gezonde balans tussen sterktes en uitdagingen, resulteert dit profiel in een persoonlijkheid met een enorme empathische capaciteit, een vurig rechtvaardigheidsgevoel en een uitzonderlijke passie voor specifieke interesses.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Echter, bij een ernstige disbalans treedt Rejection Sensitive Dysphoria prominent op de voorgrond. Het centrale zenuwstelsel van deze cliënten ervaart sociale wrijving, lichte kritiek of zelfs het uitblijven van een onmiddellijke reactie als een ondraaglijke fysieke en psychologische pijn.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Binnen een residentiële therapeutische gemeenschap zoals De Kiem lopen deze personen een verhoogd risico op voortijdige uitval. Ze raken snel verstrikt in intense interpersoonlijke conflicten die ontstaan uit een chronisch gevoel van miskenning, weerspiegeld in items zoals "Ik voel me vaak niet begrepen".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Middelengebruik dient bij dit archetype vrijwel exclusief als een vorm van zelfmedicatie, ontworpen om de emotionele overspoeling af te zwakken en de meedogenloze interne criticus ("Ik ben erg zelfkritisch") te verdoven.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Begeleiding moet bij deze groep primair inzetten op emotionele validatie en vaardigheden uit de Dialectische Gedragstherapie (DBT), alvorens rigide structuur op te leggen.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Visionaire Katalysator (Het VAST en Sensation-Seeking Profiel)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profiel van de Visionaire Katalysator belichaamt de overwegend positieve visie van Hallowell en Ratey's Variable Attention Stimulus Trait (VAST).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Kenmerkend is een duidelijke dominantie in de totale sterktes-ratio, met uitgesproken hoge scores op cognitieve flexibiliteit, het vermogen om out-of-the-box te denken en snel complexe associaties te maken.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 specifieke vlag voor verslavingsgevoeligheid is hier frequent aanwezig, maar de etiologie hiervan verschilt fundamenteel van de Emotionele Navigator.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Deze individuen floreren in chaotische, hoog-stimulerende omgevingen. Ze beschikken over de spreekwoordelijke "motor van een Ferrari, maar de remmen van een fiets".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Hun inherente dopaminesysteem is relatief ongevoelig voor trage, alledaagse prikkels, wat resulteert in een chronische staat van onderstimulatie. Middelengebruik, vaak in de vorm van stimulantia of partydrugs, is bij deze groep in de eerste plaats een vorm van </w:t>
      </w:r>
      <w:r w:rsidDel="00000000" w:rsidR="00000000" w:rsidRPr="00000000">
        <w:rPr>
          <w:rFonts w:ascii="Google Sans" w:cs="Google Sans" w:eastAsia="Google Sans" w:hAnsi="Google Sans"/>
          <w:i w:val="1"/>
          <w:iCs w:val="1"/>
          <w:color w:val="1f1f1f"/>
          <w:rtl w:val="0"/>
        </w:rPr>
        <w:t xml:space="preserve">sensation seeking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Ze gebruiken middelen niet om pijn te verdoven, maar om verveling te bestrijden en een staat van hyperfocus of flow te forceren ("Ik heb voortdurend prikkels en stimulatie nodig").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Binnen de verslavingszorg vormt verveling de grootste bedreiging voor hun herstel. De begeleider moet voor deze cliënten actief op zoek gaan naar hun "right difficult"—een constructieve, uitdagende taak of verantwoordelijkheid die voldoende natuurlijke dopamine genereert om hun intellectuele en fysieke onrust te kanaliseren.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Zonder deze positieve uitdaging zullen ze onvermijdelijk terugvallen in destructief prikkelzoekend gedrag.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Gestrande Denker (Het Executief Disfunctionele Profiel)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Dit archetype toont aanzienlijke overlap met wat traditioneel wordt geclassificeerd als het overwegend onoplettende type (ADHD-I) of het concept van Sluggish Cognitive Tempo (SCT).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De score manifesteert zich door een zware belasting op Mentale Uitdagingen in combinatie met relatief lage scores op de uiterlijke, gedragsmatige as. Items zoals "Ik heb het moeilijk in gestructureerde omgevingen", "Wat ik bedoel is niet altijd wat ik doe", en chronische moeite met het uitstellen van behoeftes typeren dit profiel.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kern van de problematiek bij de Gestrande Denker ligt in substantiële executieve tekorten op het gebied van het werkgeheugen, organisatie en tijdsbesef (wat Barkley omschrijft als "temporal myopia", of tijdsblindheid).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 intenties van deze cliënten zijn steevast positief, maar de executieve uitvoering faalt stelselmatig. Dit resulteert in een slopende en destructieve cyclus van chronisch onderpresteren, gemiste deadlines en diepe schaamte.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de context van middelengebruik fungeren substanties hier vaak als een wanhopige poging om de aanhoudende "mental fog" op te klaren of de verlammende uitstelgedragingen te doorbreken.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therapie worden deze cliënten door oppervlakkige observatoren vaak onterecht gelabeld als lui, passief of ongemotiveerd. De interventiestrategie vereist hier geen diepgaande psychotherapie gericht op trauma, maar de implementatie van robuuste, externe cognitieve protheses: strakke zichtbare planningen, externe beloningssystemen op het moment van uitvoering (point of performance), en rigoureuze omgeving-modificatie.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Expressieve Rebellent (Het Gedragsmatige en Impulsieve Profiel)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Expressieve Rebellent kenmerkt zich door een extreem hoge prevalentie van Uiterlijke uitdagingen. De scores pieken op items zoals "Ik word vaak aangesproken op mijn gedrag" en "Ik heb het gevoel geen controle te hebben over mijn eigen gedrag". Dit archetype vormt de belichaming van het klassieke externaliserende, hyperactieve profiel. Vaak is dit profiel vergezeld van aanzienlijke blinde vlekken, waarbij de cliënt aangeeft "niet altijd door te hebben welk effect mijn gedrag heeft op mensen om mij heen".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Volgens de theorieën van Barkley is dit gedrag het directe gevolg van een fundamenteel defect in zowel de motorische als de verbale inhibitie.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 neurologische pauzeknop ontbreekt, waardoor elke impuls onmiddellijk in actie wordt omgezet zonder anticipatie van de consequenties. Er is een aanzienlijke gedocumenteerde overlap tussen dit profiel, de ontwikkeling van antisociaal gedrag, en de vroege en agressieve initiatie van middelengebruik, resulterend in de klinische 'Triple Threat'.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Binnen de muren van een therapeutische gemeenschap stuiten deze cliënten onophoudelijk op de strakke grenzen en regels van het instituut.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Verbale en directe confrontatie door begeleiders escaleert vaak razendsnel tot hoogoplopend conflict. Voor deze groep is een benadering vereist die gebaseerd is op strakke, externe en onmiddellijke conditionering, gekoppeld aan de mogelijkheid van medicamenteuze ondersteuning om de fysiologische basis van de impulsiviteit enigszins af te remmen en zo een venster te creëren voor psychologische interventie.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Integratie van Domeinspecifieke Analyse (WFIRS-Methodiek)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substantiële blinde vlek in de bestaande logica van het instrument is dat de scores per thematisch domein niet structureel worden gewogen in de uiteindelijke profielconclusie. Klinische validatie, ondersteund door instrumenten zoals de Weiss Functional Impairment Rating Scale (WFIRS), toont echter ondubbelzinnig aan dat er een wezenlijk verschil bestaat tussen de aanwezige symptomen van ADHD enerzijds, en de resulterende functionele beperking anderzijds.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Een individu kan aanzienlijke emotionele symptomen ervaren zonder dat dit diens professionele of educatieve prestaties ernstig schaadt, terwijl het gelijktijdig zijn of haar intieme relaties systematisch ruïneert.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Door de drie domeinen uit de itemlijst niet slechts te gebruiken als groeperingsmechanisme, maar als actieve analytische pijlers, verkrijgt de uiteindelijke rapportage een exponentiële toename in functionele diepte.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Thematisch Domein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Functionele Meting (WFIRS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Klinische Signaalwaarde &amp; Behandelingsimplicatie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Domein 1: Ontwikkeling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Basisvaardigheden, aanpassing aan structuren, autonomie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Stagnatie hier voedt secundaire angst/depressie. Vereist intensieve focus op het bouwen van cognitieve protheses en omgevingsmodificatie.</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Domein 2: Relaties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Sociale interactie, communicatie, waargenomen afwijzing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Hoge uitdagingen indiceren risico in groepstherapieën. Noodzaak voor psycho-educatie over RSD en gerichte communicatietraining om sociaal isolement te voorkomen.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Domein 3: Innerlijke Leefwereld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Zelfbeeld, intrinsieke motivatie, dopamineregulatie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Dit is de locus van de 'Triple Threat' (trauma, verslaving, ADHD).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shd w:fill="auto" w:val="clear"/>
                <w:rtl w:val="0"/>
              </w:rPr>
              <w:t xml:space="preserve"> Vraagt om diepgaande exploratie van zelfmedicatie en het stimuleren van intrinsieke beloningssystemen.</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Een gerichte weging in het algoritme waarbij gekeken wordt naar de verhouding van uitdagingen versus sterktes binnen elk specifiek domein, stelt het instrument in staat om zeer precieze, domeingebonden adviezen te genereren. Indien bijvoorbeeld meer dan zestig procent van alle uitdagingen zich concentreert in Domein 2 (Relaties), terwijl er een reële verslavingsproblematiek speelt, kan de begeleider concluderen dat het middelengebruik vermoedelijk functioneert als sociaal glijmiddel of als verdoving voor interpersoonlijke afwijzing.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Dit inzicht verandert de gehele insteek van de therapie.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Klinische Context: ADHD Binnen de Residentiële Verslavingszorg (De Kiem)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 Profielinstrument verkrijgt zijn ultieme waarde uitsluitend wanneer de data geanalyseerd wordt door de lens van de specifieke behandelcontext. Binnen therapeutische instellingen zoals De Kiem is deze context de residentiële of intensieve ambulante verslavingszorg. De prevalentie van onbehandelde of ongediagnosticeerde ADHD bij personen met een ernstige Substance Use Disorder (SUD) is onrustbarend en overstijgt ruimschoots de percentages in de algemene populatie, met schattingen variërend van twintig tot vijfenvijftig procent.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Deze verstrengelde pathologie vormt vaak het kernbestanddeel van wat klinisch de 'Triple Threat' wordt genoemd: de toxische symbiose van ADHD, vroegkinderlijk trauma en actieve verslaving.</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Vlaamse en internationale richtlijnen, waaronder die van de VAD (Vereniging voor Alcohol- en andere Drugproblemen), benadrukken consequent het aanzienlijk verhoogde risico op therapieontrouw, voortijdige drop-out en hardnekkige behandelresistentie wanneer de onderliggende ADHD-symptomatologie niet proactief, simultaan en integraal met de verslaving wordt aangepakt.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Het integreren van ADHD-kennis in de verslavingszorg is geen optionele luxe, maar een klinische noodzaak ter voorkoming van cyclisch falen.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Neurobiologische Valstrik van Dubbeldiagnose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 Profielinstrument dient in deze context te fungeren als een krachtige, destigmatiserende psycho-educatieve hefboom. Talloze patiënten arriveren in de verslavingskliniek na jarenlange frustratie en percipiëren hun onvermogen om nuchter te blijven als een fundamenteel moreel falen of een onverbeterlijke wilszwakte. Het is de dwingende taak van het instrument om de neurobiologische dynamiek die de verslaving voedt expliciet bloot te leggen en te normaliseren.</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Centraal hierin staat de dopaminerge hypothese. Het brein van individuen met ADHD wordt gekenmerkt door een deficiënte dopaminerge transmissie; het is neurochemisch structureel 'uitgehongerd' op het gebied van stimulatie en beloning.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Vanuit deze wetenschap is het chronisch en compulsief gebruik van zware middelen—frequent stimulantia zoals cocaïne of amfetaminen—vaak een wanhopige, destructieve vorm van biologische zelfmedicatie. Het doel is veelal niet euforie, maar het verdrijven van de kwellende cognitieve mist en het noodgedwongen inschakelen van het Task Positive Network (TPN) om minimaal normaal te kunnen functioneren.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 herziene logica van het instrument moet de verslavingsvlag onmiddellijk koppelen aan dit verhelderende mechanisme, bijvoorbeeld met de terugkoppeling: "De drang naar middelen is in jouw constellatie verklaarbaar; het is geen zwakte, maar de fysiologische roep van een brein dat streeft naar de neurotransmitters die het van nature ontbeert."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Tegelijkertijd onthult de archetypische profilering dat de trigger voor terugval (relapse) drastisch verschilt per patiënt. Bij de Emotionele Navigator (gedreven door Rejection Sensitive Dysphoria) spelen verdovende middelen zoals overmatig alcoholgebruik, cannabis of opiaten een cruciale rol in het dempen van het overprikkelde Default Mode Network. Middelen worden hier ingezet als een chemisch schild tegen intense sociale angsten, overweldigende kritiek en verlammende gevoelens van afwijzing.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Zonder dit inzicht loopt een standaard verslavingsbehandeling een aanzienlijk risico de plank te missen, doordat het de symptomen bestrijdt in plaats van de emotionele wortel.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Behandeluitdagingen binnen het Concept van de Therapeutische Gemeenschap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Instellingen zoals De Kiem opereren frequent vanuit het model van de Therapeutische Gemeenschap (Therapeutic Community of 'Community as method').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Dit intensieve residentiële model steunt welbewust zwaar op groepsdynamica, interpersoonlijke confrontatie, extreem rigide dagstructuren en het continu en kritisch spiegelen van gedrag door medepatiënten en staf. Voor een reguliere patiënt is dit al belastend, maar voor een cliënt met onbehandelde ADHD vormt dit regime een disproportioneel zware en soms onoverkomelijke beproeving.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Enerzijds resulteert de overvloed aan strikte regels, complexe corvee-planningen en meervoudige groepsverwachtingen in een massale executieve overbelasting. Door structurele tekorten in het werkgeheugen en de planning (zoals beschreven door Barkley en Brown), falen deze patiënten in het volgen van de structuur.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Dit falen wordt door groepsleden vaak ten onrechte geïnterpreteerd als bewuste onverschilligheid of rebellie, wat leidt tot toenemende uitsluiting.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Anderzijds vormt de groepsdynamiek een existentieel risico voor patiënten met een hoge RSD-score. De methodiek van directe, ongefilterde feedback en publieke confrontatie binnen groepsessies wordt door het hyperreactieve brein niet ervaren als opbouwende kritiek, maar als een absolute, catastrofale en onveilige aanval.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Dit proces triggert onmiddellijk de primitieve 'vecht of vlucht'-respons. In de praktijk resulteert dit in plotselinge, oncontroleerbare woede-uitbarstingen of in het abrupt en voortijdig verlaten van de kliniek—een welbekende uitdaging in residentiële centra.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Het geoptimaliseerde profielinstrument voorziet hier in een cruciale preventieve functie: het waarschuwt de behandelaar proactief dat de cliënt een hoog risico loopt bij ongestructureerde confrontatie en dat specifieke, voorafgaande emotieregulatie-training essentieel is voor behoud in de therapie.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Algoritme-Updates: Van Abstracte Beschrijving naar Concreet Handelen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huidige functionerende algoritme doorloopt vijf sequentiële stappen: bepaling van dominantie, de balansberekening, conditionele modules, een groeifocus en het genereren van reflectievragen. Om de in dit document beargumenteerde neuro-psychometrische en contextuele fundamenten structureel in de software te integreren, dient het logische raamwerk op de volgende wijze te worden geherstructureerd en verfijnd.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Bepaling van het Geïntegreerde Archetype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plaats van de losse en geïsoleerde assen (E, M, of U) louter kwantitatief te vergelijken, moet het algoritme de relatieve verhoudingen en de kruising van deze dimensies analyseren. De berekening vereist de volgende stappen: Ten eerste wordt de "Executieve Last" berekend door de som van de M- en U-uitdagingen te delen door het totale aantal aangevinkte M- en U-items. Vervolgens wordt de "Emotionele Last" berekend door de E-uitdagingen te delen door het totaal aan E-items. De combinatie van deze ratio's, verrijkt met de proportie van de sterktes, leidt het algoritme naar één van de vier gedefinieerde Typologieën (zoals de Emotionele Navigator of de Gestrande Denker). Dit archetype fungeert voortaan als de overkoepelende hoofdtitel en levert het beschrijvende narratief aan de cliënt. Hierbij wordt consequent het VAST-principe ("Variabele Aandacht en Prikkelrespons") verweven in de teksten om de focus bewust te verleggen van een tekortkoming naar een verklaarbare neurologische divergentie.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Activering van Domeinspecifieke en Conditionele Modules (De WFIRS-Logica)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 basis van de functionele drempelwaarden per thematisch domein, waarbij wordt gesignaleerd indien meer dan vijftig procent van de uitdagingen in een specifiek levensgebied valt, genereert het systeem doelgerichte en contextuele tekstblokken.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Bovendien vereist de analyse van de 'Blinde Vlek' een assertievere, strengths-based formulering. De huidige, correcte drempelwaarde (waarbij de sterktes-ratio lager is dan vijfentwintig procent bij voldoende aangevinkte uitdagingen) wordt behouden. De resulterende tekst wordt echter getransformeerd van een vaststelling naar een interventie: het rapport stelt dat de cliënt weliswaar overweldigend veel hindernissen herkent, maar de inherente krachten die gepaard gaan met een divergerend brein—zoals hyperfocus of creatief probleemoplossend vermogen—volledig maskeert.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 rapportage instrueert de behandelaar dat het blootleggen van deze sluimerende capaciteiten de noodzakelijke eerste fase van de behandeling vormt.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Interventiegerichte Groeifocus (Het Point-of-Performance Beginsel)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Voortbouwend op Russell Barkley's klinische principe dat ADHD niet beschouwd moet worden als een stoornis van de theoretische kennis, maar als een falen op het moment van uitvoering (een 'performance disorder' op het punt van handelen)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dienen de gegenereerde adviezen drastisch te worden geconcretiseerd. Algemene aanbevelingen zoals "leren werken met structuur" blijken in de praktijk vruchteloos.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Wanneer het algoritme aanzienlijke executieve disfunctie detecteert (een hoge M-score), richt het advies zich op het bouwen van externe, fysieke protheses in de leefomgeving van de kliniek. Dit impliceert het gebruik van onmiddellijk zichtbare schema's, tastbare mechanismen om de 'tijdsblindheid' te doorbreken en directe, contingente beloningen op het punt van uitvoering.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Indien emotionele dysregulatie overheerst, verschuift het gegenereerde behandelplan direct naar training in 'top-down' cognitieve herstructurering en vaardigheden uit dialectische gedragstherapie, noodzakelijk om de fysieke reflex van afwijzing (RSD) succesvol te ontkoppelen van een destructieve of agressieve gedragsreactie.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Verfijning via Motiverende Gespreksvoering (Motivational Interviewing)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 verslavingspsychiatrie is Motiverende Gespreksvoering (MI) de onbetwiste gouden standaard voor het hanteren en ombuigen van cliënt-ambivalentie.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De gegenereerde reflectievragen, bestemd voor de begeleider, moeten strikt worden hergeformuleerd volgens deze MI-principes. Het doel is niet het dicteren van oplossingen, maar het ontlokken van intrinsieke 'verandertaal' (change talk) rondom de complexe interactie tussen de ADHD en het middelengebruik.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effectieve reflectievraag ter zake van de verslavingsvlag adresseert dit direct: de cliënt wordt gevraagd te reflecteren in welke mate het huidige middelengebruik dient als een, zij het destructieve, verlichting voor de interne chaos die de ADHD-symptomen veroorzaken, en welke gezondere methoden mogelijk een vergelijkbaar verlichtend effect zouden kunnen sorteren.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De vragen aangaande de gedetecteerde sterktes richten zich op empowerment, waarbij gezamenlijk wordt geëxploreerd hoe de aanwezige intense passie en enorme energie, die voor de cliënt vaak als een oncontroleerbare last aanvoelt, effectief kan worden getransformeerd tot een krachtige motor voor het herstelproces.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noodzakelijke evolutie van het ADHD Profielinstrument—van een additieve, beschrijvende symptomenlijst naar een exhaustief, synergetisch en interactief typologiemodel—is geen louter academische oefening, maar een voorwaarde voor het vergroten van de klinische bruikbaarheid binnen de harde realiteit van de verslavingszorg. Door de beperkingen van de lineaire, eendimensionale opsplitsing te verlaten en radicaal te focussen op de neurobiologische kruispunten tussen Emotionele, Mentale en Uiterlijke variabelen, stelt het instrument de behandelaar in staat om coherente en direct herkenbare patiënt-archetypen te identificeren.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Geïmplementeerd binnen de specifieke therapeutische gemeenschappen van instellingen als De Kiem, legt deze geavanceerde, gestructureerde methodiek onmiddellijk de vinger op de kritieke, vaak over het hoofd geziene overlap tussen dopaminerge prikkelhonger, Rejection Sensitive Dysphoria en executieve stoornissen enerzijds, en therapieverzet, conflicten en een hoog risico op terugval anderzijds. Dit wezenlijk vernieuwde rapportagesysteem fungeert derhalve niet langer uitsluitend als een reflectieve spiegel voor de cliënt. Het biedt de hulpverlener een strategische, evidence-based landkaart die de cliënt begeleidt naar gefundeerde zelfaanvaarding via het VAST-paradigma, en die de behandelaar navigeert richting sterk gedifferentieerde, op de persoon toegesneden interventies. Zo vormt het instrument een essentiële schakel om de onvermijdelijke valkuilen van de complexe dubbeldiagnose effectief, empathisch en duurzaam te beheersen.</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deficit hyperactivity disorder - Wikipedia, geopend op maart 21,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https://en.wikipedia.org/wiki/Attention_deficit_hyperactivity_disorder</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Heterogeneity and subtyping in attention-deficit/hyperactivity disorder— Considerations for emerging research using person-centered computational approaches - PMC, geopend op maart 21,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https://pmc.ncbi.nlm.nih.gov/articles/PMC7210094/</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attention deficit and hyperactivity disorder (ADHD): a review of current methods and issues - Frontiers, geopend op maart 21, 2026, </w:t>
      </w:r>
      <w:hyperlink r:id="rId8">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https://www.frontiersin.org/journals/psychology/articles/10.3389/fpsyg.2025.1466088/full</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en verslaving - Verslavingskunde Nederland, geopend op maart 21, 2026, </w:t>
      </w:r>
      <w:hyperlink r:id="rId9">
        <w:r w:rsidDel="00000000" w:rsidR="00000000" w:rsidRPr="00000000">
          <w:rPr>
            <w:rFonts w:ascii="Google Sans" w:cs="Google Sans" w:eastAsia="Google Sans" w:hAnsi="Google Sans"/>
            <w:color w:val="0000ee"/>
            <w:sz w:val="24"/>
            <w:szCs w:val="24"/>
            <w:u w:val="single"/>
            <w:rtl w:val="0"/>
          </w:rPr>
          <w:t xml:space="preserve">https://verslavingskundenederland.nl/documents/2023/10/ADHD-en-verslaving.pdf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Clinical Practice in de diagnose en behandeling van ADHD bij volwassenen met verslaving. Aanbevelingen voor de klinische praktijk. Update januari 2016. - Vrije Universiteit Brussel, geopend op maart 21, 2026, </w:t>
      </w:r>
      <w:hyperlink r:id="rId10">
        <w:r w:rsidDel="00000000" w:rsidR="00000000" w:rsidRPr="00000000">
          <w:rPr>
            <w:rFonts w:ascii="Google Sans" w:cs="Google Sans" w:eastAsia="Google Sans" w:hAnsi="Google Sans"/>
            <w:color w:val="0000ee"/>
            <w:sz w:val="24"/>
            <w:szCs w:val="24"/>
            <w:u w:val="single"/>
            <w:rtl w:val="0"/>
          </w:rPr>
          <w:t xml:space="preserve">https://researchportal.vub.be/en/publications/good-clinical-practice-in-de-diagnose-en-behandeling-van-adhd-bij/</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Bridging the Gap Between Research and Practice in Therapeutic Communities (TCs) for Addictions - Taylor &amp; Francis, geopend op maart 21, 2026, </w:t>
      </w:r>
      <w:hyperlink r:id="rId11">
        <w:r w:rsidDel="00000000" w:rsidR="00000000" w:rsidRPr="00000000">
          <w:rPr>
            <w:rFonts w:ascii="Google Sans" w:cs="Google Sans" w:eastAsia="Google Sans" w:hAnsi="Google Sans"/>
            <w:color w:val="0000ee"/>
            <w:sz w:val="24"/>
            <w:szCs w:val="24"/>
            <w:u w:val="single"/>
            <w:rtl w:val="0"/>
          </w:rPr>
          <w:t xml:space="preserve">https://www.tandfonline.com/doi/full/10.1080/1556035X.2017.1331598</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Arousal dysregulation and executive dysfunction in attention deficit hyperactivity disorder (ADHD) - Frontiers, geopend op maart 21, 2026, </w:t>
      </w:r>
      <w:hyperlink r:id="rId12">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https://www.frontiersin.org/journals/psychiatry/articles/10.3389/fpsyt.2023.1336040/full</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en verslaving: Prevalentie, neurobiologie, en behandeling. - VAD, geopend op maart 21, 2026, </w:t>
      </w:r>
      <w:hyperlink r:id="rId13">
        <w:r w:rsidDel="00000000" w:rsidR="00000000" w:rsidRPr="00000000">
          <w:rPr>
            <w:rFonts w:ascii="Google Sans" w:cs="Google Sans" w:eastAsia="Google Sans" w:hAnsi="Google Sans"/>
            <w:color w:val="0000ee"/>
            <w:sz w:val="24"/>
            <w:szCs w:val="24"/>
            <w:u w:val="single"/>
            <w:rtl w:val="0"/>
          </w:rPr>
          <w:t xml:space="preserve">https://vad.be/onderzoek/databank/adhd-en-verslaving-prevalentie-neurobiologie-en-behandeling/</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ADHD from a Strengths-Based Perspective - CHADD, geopend op maart 21, 2026, </w:t>
      </w:r>
      <w:hyperlink r:id="rId14">
        <w:r w:rsidDel="00000000" w:rsidR="00000000" w:rsidRPr="00000000">
          <w:rPr>
            <w:rFonts w:ascii="Google Sans" w:cs="Google Sans" w:eastAsia="Google Sans" w:hAnsi="Google Sans"/>
            <w:color w:val="0000ee"/>
            <w:sz w:val="24"/>
            <w:szCs w:val="24"/>
            <w:u w:val="single"/>
            <w:rtl w:val="0"/>
          </w:rPr>
          <w:t xml:space="preserve">https://chadd.org/attention-article/understanding-adhd-from-a-strengths-based-perspective/</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ADHD from a Strengths-Based Perspective - CHADD, geopend op maart 21, 2026, </w:t>
      </w:r>
      <w:hyperlink r:id="rId15">
        <w:r w:rsidDel="00000000" w:rsidR="00000000" w:rsidRPr="00000000">
          <w:rPr>
            <w:rFonts w:ascii="Google Sans" w:cs="Google Sans" w:eastAsia="Google Sans" w:hAnsi="Google Sans"/>
            <w:color w:val="0000ee"/>
            <w:sz w:val="24"/>
            <w:szCs w:val="24"/>
            <w:u w:val="single"/>
            <w:rtl w:val="0"/>
          </w:rPr>
          <w:t xml:space="preserve">https://chadd.org/adhd-news/adhd-news-educators/attention-understanding-adhd-from-a-strengths-based-perspective/</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Doing Okay”: Strengths and Resilience of Children With and Without ADHD - PMC - NIH, geopend op maart 21,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https://pmc.ncbi.nlm.nih.gov/articles/PMC10291108/</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Important Role of Executive Functioning and Self-Regulation in ADHD© - Russell Barkley, geopend op maart 21, 2026, </w:t>
      </w:r>
      <w:hyperlink r:id="rId17">
        <w:r w:rsidDel="00000000" w:rsidR="00000000" w:rsidRPr="00000000">
          <w:rPr>
            <w:rFonts w:ascii="Google Sans" w:cs="Google Sans" w:eastAsia="Google Sans" w:hAnsi="Google Sans"/>
            <w:color w:val="0000ee"/>
            <w:sz w:val="24"/>
            <w:szCs w:val="24"/>
            <w:u w:val="single"/>
            <w:rtl w:val="0"/>
          </w:rPr>
          <w:t xml:space="preserve">https://www.russellbarkley.org/factsheets/ADHD_EF_and_SR.pdf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Skills - CHADD, geopend op maart 21, 2026, </w:t>
      </w:r>
      <w:hyperlink r:id="rId18">
        <w:r w:rsidDel="00000000" w:rsidR="00000000" w:rsidRPr="00000000">
          <w:rPr>
            <w:rFonts w:ascii="Google Sans" w:cs="Google Sans" w:eastAsia="Google Sans" w:hAnsi="Google Sans"/>
            <w:color w:val="0000ee"/>
            <w:sz w:val="24"/>
            <w:szCs w:val="24"/>
            <w:u w:val="single"/>
            <w:rtl w:val="0"/>
          </w:rPr>
          <w:t xml:space="preserve">https://chadd.org/about-adhd/executive-function-skills/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geopend op maart 21,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https://pmc.ncbi.nlm.nih.gov/articles/PMC12042477/#:~:text=Barkley's%20influential%20model%20of%20ADHD,ability%20to%20suppress%20automatic%20responses.</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BrownADDScales - Brown Attention-Deficit Disorder Scales | Pearson Assessments US, geopend op maart 21, 2026, </w:t>
      </w:r>
      <w:hyperlink r:id="rId20">
        <w:r w:rsidDel="00000000" w:rsidR="00000000" w:rsidRPr="00000000">
          <w:rPr>
            <w:rFonts w:ascii="Google Sans" w:cs="Google Sans" w:eastAsia="Google Sans" w:hAnsi="Google Sans"/>
            <w:color w:val="0000ee"/>
            <w:sz w:val="24"/>
            <w:szCs w:val="24"/>
            <w:u w:val="single"/>
            <w:rtl w:val="0"/>
          </w:rPr>
          <w:t xml:space="preserve">https://www.pearsonassessments.com/en-us/Store/Professional-Assessments/Behavior/Brown-Attention-Deficit-Disorder-Scales/p/100000456</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Brown Model of Executive Function Impairments in ADHD, geopend op maart 21, 2026, </w:t>
      </w:r>
      <w:hyperlink r:id="rId21">
        <w:r w:rsidDel="00000000" w:rsidR="00000000" w:rsidRPr="00000000">
          <w:rPr>
            <w:rFonts w:ascii="Google Sans" w:cs="Google Sans" w:eastAsia="Google Sans" w:hAnsi="Google Sans"/>
            <w:color w:val="0000ee"/>
            <w:sz w:val="24"/>
            <w:szCs w:val="24"/>
            <w:u w:val="single"/>
            <w:rtl w:val="0"/>
          </w:rPr>
          <w:t xml:space="preserve">https://www.brownadhdclinic.com/brown-ef-model-adhd</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Edward Hallowell discusses his new book ADHD 2.0 and VAST - ADDA, geopend op maart 21, 2026, </w:t>
      </w:r>
      <w:hyperlink r:id="rId22">
        <w:r w:rsidDel="00000000" w:rsidR="00000000" w:rsidRPr="00000000">
          <w:rPr>
            <w:rFonts w:ascii="Google Sans" w:cs="Google Sans" w:eastAsia="Google Sans" w:hAnsi="Google Sans"/>
            <w:color w:val="0000ee"/>
            <w:sz w:val="24"/>
            <w:szCs w:val="24"/>
            <w:u w:val="single"/>
            <w:rtl w:val="0"/>
          </w:rPr>
          <w:t xml:space="preserve">https://add.org/course/dr-edward-hallowell-discusses-his-new-book-adhd-2-0-and-vast/</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VAST (Variable Attention Stimulus Trait): A Proposed Reframing of ADHD, geopend op maart 21, 2026, </w:t>
      </w:r>
      <w:hyperlink r:id="rId23">
        <w:r w:rsidDel="00000000" w:rsidR="00000000" w:rsidRPr="00000000">
          <w:rPr>
            <w:rFonts w:ascii="Google Sans" w:cs="Google Sans" w:eastAsia="Google Sans" w:hAnsi="Google Sans"/>
            <w:color w:val="0000ee"/>
            <w:sz w:val="24"/>
            <w:szCs w:val="24"/>
            <w:u w:val="single"/>
            <w:rtl w:val="0"/>
          </w:rPr>
          <w:t xml:space="preserve">https://www.myndset-therapeutics.com/post/exploring-vast-variable-attention-stimulus-trait-a-proposed-reframing-of-adhd</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2.0: New Science and Essential Strategies for Thriving with Distraction--from Childhood through Adulthood Hardcover by Edward M. Hallowell and John J. Ratey (Book) - Neurodiverse Counseling Services, geopend op maart 21, 2026, </w:t>
      </w:r>
      <w:hyperlink r:id="rId24">
        <w:r w:rsidDel="00000000" w:rsidR="00000000" w:rsidRPr="00000000">
          <w:rPr>
            <w:rFonts w:ascii="Google Sans" w:cs="Google Sans" w:eastAsia="Google Sans" w:hAnsi="Google Sans"/>
            <w:color w:val="0000ee"/>
            <w:sz w:val="24"/>
            <w:szCs w:val="24"/>
            <w:u w:val="single"/>
            <w:rtl w:val="0"/>
          </w:rPr>
          <w:t xml:space="preserve">https://www.neurodiversecounseling.com/counselor-education-resources/2024/2/16/adhd-20-new-science-and-essential-strategies-for-thriving-with-distraction-from-childhood-through-adulthood-by-edward-m-hallowell-md-and-john-j-ratey-md</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WEISS FUNCTIONAL IMPAIRMENT RATING SCALE (WFIRS) INSTRUCTIONS, geopend op maart 21, 2026, </w:t>
      </w:r>
      <w:hyperlink r:id="rId25">
        <w:r w:rsidDel="00000000" w:rsidR="00000000" w:rsidRPr="00000000">
          <w:rPr>
            <w:rFonts w:ascii="Google Sans" w:cs="Google Sans" w:eastAsia="Google Sans" w:hAnsi="Google Sans"/>
            <w:color w:val="0000ee"/>
            <w:sz w:val="24"/>
            <w:szCs w:val="24"/>
            <w:u w:val="single"/>
            <w:rtl w:val="0"/>
          </w:rPr>
          <w:t xml:space="preserve">https://shared-care.ca/files/Weiss_Functional_Impairment_Self-Report.pdf</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review of measuring functional impairment: findings from the Weiss Functional Impairment Rating Scale - PMC, geopend op maart 21,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https://pmc.ncbi.nlm.nih.gov/articles/PMC6241626/</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Unveiling ADHD: Exploring the Biological, Psychological and Social-Emotional Dimensions - ResearchGate, geopend op maart 21,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https://www.researchgate.net/publication/396171934_Unveiling_ADHD_Exploring_the_Biological_Psychological_and_Social-Emotional_Dimensions</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Strengths &amp; Challenges Reframe Chart - Translating ADHD Podcast, geopend op maart 21, 2026, </w:t>
      </w:r>
      <w:hyperlink r:id="rId28">
        <w:r w:rsidDel="00000000" w:rsidR="00000000" w:rsidRPr="00000000">
          <w:rPr>
            <w:rFonts w:ascii="Google Sans" w:cs="Google Sans" w:eastAsia="Google Sans" w:hAnsi="Google Sans"/>
            <w:color w:val="0000ee"/>
            <w:sz w:val="24"/>
            <w:szCs w:val="24"/>
            <w:u w:val="single"/>
            <w:rtl w:val="0"/>
          </w:rPr>
          <w:t xml:space="preserve">https://translatingadhd.com/wp-content/uploads/2019/12/Strengths-Challenges-Reframe-Chart.pdf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dysregulation is part of ADHD. See how psychologists are helping, geopend op maart 21, 2026, </w:t>
      </w:r>
      <w:hyperlink r:id="rId29">
        <w:r w:rsidDel="00000000" w:rsidR="00000000" w:rsidRPr="00000000">
          <w:rPr>
            <w:rFonts w:ascii="Google Sans" w:cs="Google Sans" w:eastAsia="Google Sans" w:hAnsi="Google Sans"/>
            <w:color w:val="0000ee"/>
            <w:sz w:val="24"/>
            <w:szCs w:val="24"/>
            <w:u w:val="single"/>
            <w:rtl w:val="0"/>
          </w:rPr>
          <w:t xml:space="preserve">https://www.apa.org/monitor/2024/04/adhd-managing-emotion-dysregulation</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dysregulation and Attention-Deficit/Hyperactivity Disorder - PMC - NIH, geopend op maart 21,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https://pmc.ncbi.nlm.nih.gov/articles/PMC4282137/</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Rejection Sensitive Dysphoria (RSD): ADHD and Emotional Dysregulation - ADDitude, geopend op maart 21, 2026, </w:t>
      </w:r>
      <w:hyperlink r:id="rId31">
        <w:r w:rsidDel="00000000" w:rsidR="00000000" w:rsidRPr="00000000">
          <w:rPr>
            <w:rFonts w:ascii="Google Sans" w:cs="Google Sans" w:eastAsia="Google Sans" w:hAnsi="Google Sans"/>
            <w:color w:val="0000ee"/>
            <w:sz w:val="24"/>
            <w:szCs w:val="24"/>
            <w:u w:val="single"/>
            <w:rtl w:val="0"/>
          </w:rPr>
          <w:t xml:space="preserve">https://www.additudemag.com/rejection-sensitive-dysphoria-adhd-emotional-dysregulation/</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Rejection Sensitive Dysphoria (RSD): Symptoms &amp; Treatment - Cleveland Clinic, geopend op maart 21, 2026, </w:t>
      </w:r>
      <w:hyperlink r:id="rId32">
        <w:r w:rsidDel="00000000" w:rsidR="00000000" w:rsidRPr="00000000">
          <w:rPr>
            <w:rFonts w:ascii="Google Sans" w:cs="Google Sans" w:eastAsia="Google Sans" w:hAnsi="Google Sans"/>
            <w:color w:val="0000ee"/>
            <w:sz w:val="24"/>
            <w:szCs w:val="24"/>
            <w:u w:val="single"/>
            <w:rtl w:val="0"/>
          </w:rPr>
          <w:t xml:space="preserve">https://my.clevelandclinic.org/health/diseases/24099-rejection-sensitive-dysphoria-rsd</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Rejection Sensitivity Dysphoria (RSD) and ADHD | Neurodivergent Insights, geopend op maart 21, 2026, </w:t>
      </w:r>
      <w:hyperlink r:id="rId33">
        <w:r w:rsidDel="00000000" w:rsidR="00000000" w:rsidRPr="00000000">
          <w:rPr>
            <w:rFonts w:ascii="Google Sans" w:cs="Google Sans" w:eastAsia="Google Sans" w:hAnsi="Google Sans"/>
            <w:color w:val="0000ee"/>
            <w:sz w:val="24"/>
            <w:szCs w:val="24"/>
            <w:u w:val="single"/>
            <w:rtl w:val="0"/>
          </w:rPr>
          <w:t xml:space="preserve">https://neurodivergentinsights.com/history-of-rejection-sensitive-dysphoria/</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Executive Function Self Regulation - Virginia Academy of Clinical Psychologists, geopend op maart 21, 2026, </w:t>
      </w:r>
      <w:hyperlink r:id="rId34">
        <w:r w:rsidDel="00000000" w:rsidR="00000000" w:rsidRPr="00000000">
          <w:rPr>
            <w:rFonts w:ascii="Google Sans" w:cs="Google Sans" w:eastAsia="Google Sans" w:hAnsi="Google Sans"/>
            <w:color w:val="0000ee"/>
            <w:sz w:val="24"/>
            <w:szCs w:val="24"/>
            <w:u w:val="single"/>
            <w:rtl w:val="0"/>
          </w:rPr>
          <w:t xml:space="preserve">https://www.vapsych.org/assets/docs/Theory%20of%20Executive%20Function%20%20Self%20Regulation%20-%20Barkley.pdf</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Functions and Emotion Regulation in Attention-Deficit/Hyperactivity Disorder and Borderline Intellectual Disability - PMC, geopend op maart 21,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https://pmc.ncbi.nlm.nih.gov/articles/PMC7231040/</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Personality moderates adolescent alcohol use - King's College London, geopend op maart 21, 2026, </w:t>
      </w:r>
      <w:hyperlink r:id="rId36">
        <w:r w:rsidDel="00000000" w:rsidR="00000000" w:rsidRPr="00000000">
          <w:rPr>
            <w:rFonts w:ascii="Google Sans" w:cs="Google Sans" w:eastAsia="Google Sans" w:hAnsi="Google Sans"/>
            <w:color w:val="0000ee"/>
            <w:sz w:val="24"/>
            <w:szCs w:val="24"/>
            <w:u w:val="single"/>
            <w:rtl w:val="0"/>
          </w:rPr>
          <w:t xml:space="preserve">https://www.kcl.ac.uk/archive/news/ioppn/records/2011/jan2011/personalitymoderatesadolescentalcoholuse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12 personality archetypes, and what do they represent? - Quora, geopend op maart 21, 2026, </w:t>
      </w:r>
      <w:hyperlink r:id="rId37">
        <w:r w:rsidDel="00000000" w:rsidR="00000000" w:rsidRPr="00000000">
          <w:rPr>
            <w:rFonts w:ascii="Google Sans" w:cs="Google Sans" w:eastAsia="Google Sans" w:hAnsi="Google Sans"/>
            <w:color w:val="0000ee"/>
            <w:sz w:val="24"/>
            <w:szCs w:val="24"/>
            <w:u w:val="single"/>
            <w:rtl w:val="0"/>
          </w:rPr>
          <w:t xml:space="preserve">https://www.quora.com/What-are-the-12-personality-archetypes-and-what-do-they-represent</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Bridging the Gap Between Research and Practice in Therapeutic Communities (TCs) for Addictions - ResearchGate, geopend op maart 21,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https://www.researchgate.net/publication/317853564_Bridging_the_Gap_Between_Research_and_Practice_in_Therapeutic_Communities_TCs_for_Addictions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Instruments used for evaluation in substance use disorder: a systematic review | Request PDF - ResearchGate, geopend op maart 21,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https://www.researchgate.net/publication/361034854_Instruments_used_for_evaluation_in_substance_use_disorder_a_systematic_review</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&amp; Emotional Dysregulation: Symptoms &amp; Treatment - Valley Hospital, geopend op maart 21, 2026, </w:t>
      </w:r>
      <w:hyperlink r:id="rId40">
        <w:r w:rsidDel="00000000" w:rsidR="00000000" w:rsidRPr="00000000">
          <w:rPr>
            <w:rFonts w:ascii="Google Sans" w:cs="Google Sans" w:eastAsia="Google Sans" w:hAnsi="Google Sans"/>
            <w:color w:val="0000ee"/>
            <w:sz w:val="24"/>
            <w:szCs w:val="24"/>
            <w:u w:val="single"/>
            <w:rtl w:val="0"/>
          </w:rPr>
          <w:t xml:space="preserve">https://valleyhospital-phoenix.com/blog/understanding-adhd-navigating-emotional-dysregulation/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ADHD: Exploring VAST and attention reframing - Tiimo App, geopend op maart 21, 2026, </w:t>
      </w:r>
      <w:hyperlink r:id="rId41">
        <w:r w:rsidDel="00000000" w:rsidR="00000000" w:rsidRPr="00000000">
          <w:rPr>
            <w:rFonts w:ascii="Google Sans" w:cs="Google Sans" w:eastAsia="Google Sans" w:hAnsi="Google Sans"/>
            <w:color w:val="0000ee"/>
            <w:sz w:val="24"/>
            <w:szCs w:val="24"/>
            <w:u w:val="single"/>
            <w:rtl w:val="0"/>
          </w:rPr>
          <w:t xml:space="preserve">https://www.tiimoapp.com/resource-hub/adhd-vs-vast</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Variable Attention Stimulus Trait (VAST) Spectrum Traits: A Brief Discussion on Attentional Control &amp; Emotional Regulation in Attention Deficit-Hyperactivity Disorder (ADHD) - ResearchGate, geopend op maart 21,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https://www.researchgate.net/publication/371053706_Variable_Attention_Stimulus_Trait_VAST_Spectrum_Traits_A_Brief_Discussion_on_Attentional_Control_Emotional_Regulation_in_Attention_Deficit-Hyperactivity_Disorder_ADHD</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ADHD Coping (and Thriving) Strategies: “ADHD 2.0” Book Summary - Myndlift, geopend op maart 21, 2026, </w:t>
      </w:r>
      <w:hyperlink r:id="rId43">
        <w:r w:rsidDel="00000000" w:rsidR="00000000" w:rsidRPr="00000000">
          <w:rPr>
            <w:rFonts w:ascii="Google Sans" w:cs="Google Sans" w:eastAsia="Google Sans" w:hAnsi="Google Sans"/>
            <w:color w:val="0000ee"/>
            <w:sz w:val="24"/>
            <w:szCs w:val="24"/>
            <w:u w:val="single"/>
            <w:rtl w:val="0"/>
          </w:rPr>
          <w:t xml:space="preserve">https://www.myndlift.com/post/5-adhd-coping-(and-thriving)-strategies-adhd-2-0-book-summary</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efficacy and mechanisms of personality-targeted interventions for alcohol misuse and mental disorders in adolescents. - eScholarship@McGill, geopend op maart 21, 2026, </w:t>
      </w:r>
      <w:hyperlink r:id="rId44">
        <w:r w:rsidDel="00000000" w:rsidR="00000000" w:rsidRPr="00000000">
          <w:rPr>
            <w:rFonts w:ascii="Google Sans" w:cs="Google Sans" w:eastAsia="Google Sans" w:hAnsi="Google Sans"/>
            <w:color w:val="0000ee"/>
            <w:sz w:val="24"/>
            <w:szCs w:val="24"/>
            <w:u w:val="single"/>
            <w:rtl w:val="0"/>
          </w:rPr>
          <w:t xml:space="preserve">https://escholarship.mcgill.ca/downloads/ms35tb97h?locale=en</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Childhood and Adolescent Pathways to Substance Use Disorders (Report), geopend op maart 21, 2026, </w:t>
      </w:r>
      <w:hyperlink r:id="rId45">
        <w:r w:rsidDel="00000000" w:rsidR="00000000" w:rsidRPr="00000000">
          <w:rPr>
            <w:rFonts w:ascii="Google Sans" w:cs="Google Sans" w:eastAsia="Google Sans" w:hAnsi="Google Sans"/>
            <w:color w:val="0000ee"/>
            <w:sz w:val="24"/>
            <w:szCs w:val="24"/>
            <w:u w:val="single"/>
            <w:rtl w:val="0"/>
          </w:rPr>
          <w:t xml:space="preserve">https://www.ccsa.ca/sites/default/files/2019-04/CCSA-Child-Adolescent-Substance-Use-Disorders-Report-2014-en.pdf</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Edward M. Hallowell,John J. Ratey - ADHD 2.0 - SumizeIt, geopend op maart 21, 2026, </w:t>
      </w:r>
      <w:hyperlink r:id="rId46">
        <w:r w:rsidDel="00000000" w:rsidR="00000000" w:rsidRPr="00000000">
          <w:rPr>
            <w:rFonts w:ascii="Google Sans" w:cs="Google Sans" w:eastAsia="Google Sans" w:hAnsi="Google Sans"/>
            <w:color w:val="0000ee"/>
            <w:sz w:val="24"/>
            <w:szCs w:val="24"/>
            <w:u w:val="single"/>
            <w:rtl w:val="0"/>
          </w:rPr>
          <w:t xml:space="preserve">https://www.sumizeit.com/authors/edward-m-hallowelljohn-j-ratey</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ADHD Subtypes | Neurodivergent Insights, geopend op maart 21, 2026, </w:t>
      </w:r>
      <w:hyperlink r:id="rId47">
        <w:r w:rsidDel="00000000" w:rsidR="00000000" w:rsidRPr="00000000">
          <w:rPr>
            <w:rFonts w:ascii="Google Sans" w:cs="Google Sans" w:eastAsia="Google Sans" w:hAnsi="Google Sans"/>
            <w:color w:val="0000ee"/>
            <w:sz w:val="24"/>
            <w:szCs w:val="24"/>
            <w:u w:val="single"/>
            <w:rtl w:val="0"/>
          </w:rPr>
          <w:t xml:space="preserve">https://neurodivergentinsights.com/adhd-vs-adhd/</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Different Types of ADHD: What Parents Should Know, geopend op maart 21, 2026, </w:t>
      </w:r>
      <w:hyperlink r:id="rId48">
        <w:r w:rsidDel="00000000" w:rsidR="00000000" w:rsidRPr="00000000">
          <w:rPr>
            <w:rFonts w:ascii="Google Sans" w:cs="Google Sans" w:eastAsia="Google Sans" w:hAnsi="Google Sans"/>
            <w:color w:val="0000ee"/>
            <w:sz w:val="24"/>
            <w:szCs w:val="24"/>
            <w:u w:val="single"/>
            <w:rtl w:val="0"/>
          </w:rPr>
          <w:t xml:space="preserve">https://www.brownhealth.org/be-well/understanding-different-types-adhd-what-parents-should-know</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examination of executive functioning, ADHD associated behaviors, and functional impairments in adults with persistent ADHD, remittent ADHD, and without ADHD - PMC, geopend op maart 21,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https://pmc.ncbi.nlm.nih.gov/articles/PMC7092442/</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Quadrant model. Adapted with permission from Substance Abuse Treatment for Persons With Co-Occurring Disorders - ResearchGate, geopend op maart 21,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https://www.researchgate.net/figure/Quadrant-model-Adapted-with-permission-from-Substance-Abuse-Treatment-for-Persons-With_fig1_51519230</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Verslaving in ontwikkelingsperspectief: de rol van antisociale gedragsstoornis en ADHD in de ontwikkeling van problematisch middelengebruik - Tijdschrift voor Psychiatrie, geopend op maart 21, 2026, </w:t>
      </w:r>
      <w:hyperlink r:id="rId51">
        <w:r w:rsidDel="00000000" w:rsidR="00000000" w:rsidRPr="00000000">
          <w:rPr>
            <w:rFonts w:ascii="Google Sans" w:cs="Google Sans" w:eastAsia="Google Sans" w:hAnsi="Google Sans"/>
            <w:color w:val="0000ee"/>
            <w:sz w:val="24"/>
            <w:szCs w:val="24"/>
            <w:u w:val="single"/>
            <w:rtl w:val="0"/>
          </w:rPr>
          <w:t xml:space="preserve">https://www.tijdschriftvoorpsychiatrie.nl/nl/artikelen/article/50-10221_Verslaving-in-ontwikkelingsperspectief-de-rol-van-antisociale-gedragsstoornis-en-ADHD-in-de-ontwikkeling-van-problematisch-middelengebruik</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en verslaving: wat moet je ermee? - Tijdschrift voor Psychiatrie, geopend op maart 21, 2026, </w:t>
      </w:r>
      <w:hyperlink r:id="rId52">
        <w:r w:rsidDel="00000000" w:rsidR="00000000" w:rsidRPr="00000000">
          <w:rPr>
            <w:rFonts w:ascii="Google Sans" w:cs="Google Sans" w:eastAsia="Google Sans" w:hAnsi="Google Sans"/>
            <w:color w:val="0000ee"/>
            <w:sz w:val="24"/>
            <w:szCs w:val="24"/>
            <w:u w:val="single"/>
            <w:rtl w:val="0"/>
          </w:rPr>
          <w:t xml:space="preserve">https://www.tijdschriftvoorpsychiatrie.nl/nl/artikelen/article/50-8973_ADHD-en-verslaving-wat-moet-je-ermee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Weiss Functional Impairment Rating Scale (WFIRS) | Assessment Guide - HiBoop, geopend op maart 21, 2026, </w:t>
      </w:r>
      <w:hyperlink r:id="rId53">
        <w:r w:rsidDel="00000000" w:rsidR="00000000" w:rsidRPr="00000000">
          <w:rPr>
            <w:rFonts w:ascii="Google Sans" w:cs="Google Sans" w:eastAsia="Google Sans" w:hAnsi="Google Sans"/>
            <w:color w:val="0000ee"/>
            <w:sz w:val="24"/>
            <w:szCs w:val="24"/>
            <w:u w:val="single"/>
            <w:rtl w:val="0"/>
          </w:rPr>
          <w:t xml:space="preserve">https://hiboop.com/assessments/weiss-functional-impairment-rating-scale-wfirs/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ADHD Symptom Dimensions, Clinical Correlates and Functional Impairments - PMC, geopend op maart 21,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https://pmc.ncbi.nlm.nih.gov/articles/PMC4014057/</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regulation beyond executive and attention difficulties: impact on daily life impairments in community adolescents - PMC, geopend op maart 21,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https://pmc.ncbi.nlm.nih.gov/articles/PMC12042477/</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Paradigm for Targeting Functional Impairment as an Outcome in Attention-Deficit/Hyperactivity Disorder - MDPI, geopend op maart 21, 2026, </w:t>
      </w:r>
      <w:hyperlink r:id="rId56">
        <w:r w:rsidDel="00000000" w:rsidR="00000000" w:rsidRPr="00000000">
          <w:rPr>
            <w:rFonts w:ascii="Google Sans" w:cs="Google Sans" w:eastAsia="Google Sans" w:hAnsi="Google Sans"/>
            <w:color w:val="0000ee"/>
            <w:sz w:val="24"/>
            <w:szCs w:val="24"/>
            <w:u w:val="single"/>
            <w:rtl w:val="0"/>
          </w:rPr>
          <w:t xml:space="preserve">https://www.mdpi.com/2076-3425/12/8/1014</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Childhood trauma exposure in substance use disorder patients with and without ADHD, geopend op maart 21, 2026, </w:t>
      </w:r>
      <w:hyperlink r:id="rId57">
        <w:r w:rsidDel="00000000" w:rsidR="00000000" w:rsidRPr="00000000">
          <w:rPr>
            <w:rFonts w:ascii="Google Sans" w:cs="Google Sans" w:eastAsia="Google Sans" w:hAnsi="Google Sans"/>
            <w:color w:val="0000ee"/>
            <w:sz w:val="24"/>
            <w:szCs w:val="24"/>
            <w:u w:val="single"/>
            <w:rtl w:val="0"/>
          </w:rPr>
          <w:t xml:space="preserve">https://pubmed.ncbi.nlm.nih.gov/27816036/</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Interesse voor Dubbele diagnose-reeks: ADHD en verslaving – 2025 - Vormingen VAD, geopend op maart 21, 2026, </w:t>
      </w:r>
      <w:hyperlink r:id="rId58">
        <w:r w:rsidDel="00000000" w:rsidR="00000000" w:rsidRPr="00000000">
          <w:rPr>
            <w:rFonts w:ascii="Google Sans" w:cs="Google Sans" w:eastAsia="Google Sans" w:hAnsi="Google Sans"/>
            <w:color w:val="0000ee"/>
            <w:sz w:val="24"/>
            <w:szCs w:val="24"/>
            <w:u w:val="single"/>
            <w:rtl w:val="0"/>
          </w:rPr>
          <w:t xml:space="preserve">https://vormingen.vad.be/vormingen/dubbele-diagnose-reeks-adhd-en-verslaving-3-2/interesse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Richtlijnen voor de diagnose en behandeling van ADHD bij (jong)volwassenen met een verslavingsproblematiek | VAD, geopend op maart 21, 2026, </w:t>
      </w:r>
      <w:hyperlink r:id="rId59">
        <w:r w:rsidDel="00000000" w:rsidR="00000000" w:rsidRPr="00000000">
          <w:rPr>
            <w:rFonts w:ascii="Google Sans" w:cs="Google Sans" w:eastAsia="Google Sans" w:hAnsi="Google Sans"/>
            <w:color w:val="0000ee"/>
            <w:sz w:val="24"/>
            <w:szCs w:val="24"/>
            <w:u w:val="single"/>
            <w:rtl w:val="0"/>
          </w:rPr>
          <w:t xml:space="preserve">https://vad.be/catalogus/richtlijnen-voor-de-diagnose-en-behandeling-van-adhd-bij-jongvolwassenen-met-een-verslavingsproblematiek/</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en verslaving: een ingewikkelde liaison - Tijdschrift voor Psychiatrie, geopend op maart 21, 2026, </w:t>
      </w:r>
      <w:hyperlink r:id="rId60">
        <w:r w:rsidDel="00000000" w:rsidR="00000000" w:rsidRPr="00000000">
          <w:rPr>
            <w:rFonts w:ascii="Google Sans" w:cs="Google Sans" w:eastAsia="Google Sans" w:hAnsi="Google Sans"/>
            <w:color w:val="0000ee"/>
            <w:sz w:val="24"/>
            <w:szCs w:val="24"/>
            <w:u w:val="single"/>
            <w:rtl w:val="0"/>
          </w:rPr>
          <w:t xml:space="preserve">https://www.tijdschriftvoorpsychiatrie.nl/nl/artikelen/article/50-9404_ADHD-en-verslaving-een-ingewikkelde-liaison</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BELGIUM - The European Union Drugs Agency (EUDA), geopend op maart 21, 2026, </w:t>
      </w:r>
      <w:hyperlink r:id="rId61">
        <w:r w:rsidDel="00000000" w:rsidR="00000000" w:rsidRPr="00000000">
          <w:rPr>
            <w:rFonts w:ascii="Google Sans" w:cs="Google Sans" w:eastAsia="Google Sans" w:hAnsi="Google Sans"/>
            <w:color w:val="0000ee"/>
            <w:sz w:val="24"/>
            <w:szCs w:val="24"/>
            <w:u w:val="single"/>
            <w:rtl w:val="0"/>
          </w:rPr>
          <w:t xml:space="preserve">https://www.euda.europa.eu/system/files/publications/632/BE-NR2010_399657.pdf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Motiverende gespreksvoering - Tactus Verslavingszorg, geopend op maart 21, 2026, </w:t>
      </w:r>
      <w:hyperlink r:id="rId62">
        <w:r w:rsidDel="00000000" w:rsidR="00000000" w:rsidRPr="00000000">
          <w:rPr>
            <w:rFonts w:ascii="Google Sans" w:cs="Google Sans" w:eastAsia="Google Sans" w:hAnsi="Google Sans"/>
            <w:color w:val="0000ee"/>
            <w:sz w:val="24"/>
            <w:szCs w:val="24"/>
            <w:u w:val="single"/>
            <w:rtl w:val="0"/>
          </w:rPr>
          <w:t xml:space="preserve">https://www.tactus.nl/training/motiverende-gespreksvoering/</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MOTIVATIONAL INTERVIEWING IN - Advisory 35 - SAMHSA Library, geopend op maart 21, 2026, </w:t>
      </w:r>
      <w:hyperlink r:id="rId63">
        <w:r w:rsidDel="00000000" w:rsidR="00000000" w:rsidRPr="00000000">
          <w:rPr>
            <w:rFonts w:ascii="Google Sans" w:cs="Google Sans" w:eastAsia="Google Sans" w:hAnsi="Google Sans"/>
            <w:color w:val="0000ee"/>
            <w:sz w:val="24"/>
            <w:szCs w:val="24"/>
            <w:u w:val="single"/>
            <w:rtl w:val="0"/>
          </w:rPr>
          <w:t xml:space="preserve">https://library.samhsa.gov/sites/default/files/PEP20-02-02-014.pdf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Motivational Interviewing and Enhancement Therapies - Recovery Research Institute, geopend op maart 21, 2026, </w:t>
      </w:r>
      <w:hyperlink r:id="rId64">
        <w:r w:rsidDel="00000000" w:rsidR="00000000" w:rsidRPr="00000000">
          <w:rPr>
            <w:rFonts w:ascii="Google Sans" w:cs="Google Sans" w:eastAsia="Google Sans" w:hAnsi="Google Sans"/>
            <w:color w:val="0000ee"/>
            <w:sz w:val="24"/>
            <w:szCs w:val="24"/>
            <w:u w:val="single"/>
            <w:rtl w:val="0"/>
          </w:rPr>
          <w:t xml:space="preserve">https://www.recoveryanswers.org/resource/motivational-interviewing-motivational-enhancement-therapies-mi-met/</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Motiverende gespreksvoering | Richtlijn Middelengebruik, geopend op maart 21, 2026, </w:t>
      </w:r>
      <w:hyperlink r:id="rId65">
        <w:r w:rsidDel="00000000" w:rsidR="00000000" w:rsidRPr="00000000">
          <w:rPr>
            <w:rFonts w:ascii="Google Sans" w:cs="Google Sans" w:eastAsia="Google Sans" w:hAnsi="Google Sans"/>
            <w:color w:val="0000ee"/>
            <w:sz w:val="24"/>
            <w:szCs w:val="24"/>
            <w:u w:val="single"/>
            <w:rtl w:val="0"/>
          </w:rPr>
          <w:t xml:space="preserve">https://www.richtlijnenjeugdhulp.nl/middelengebruik/aanpak-en-interventies/motiverende-gespreksvoering</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Strengths Debriefs and ADHD: Turning Interest into Fuel, geopend op maart 21, 2026, </w:t>
      </w:r>
      <w:hyperlink r:id="rId66">
        <w:r w:rsidDel="00000000" w:rsidR="00000000" w:rsidRPr="00000000">
          <w:rPr>
            <w:rFonts w:ascii="Google Sans" w:cs="Google Sans" w:eastAsia="Google Sans" w:hAnsi="Google Sans"/>
            <w:color w:val="0000ee"/>
            <w:sz w:val="24"/>
            <w:szCs w:val="24"/>
            <w:u w:val="single"/>
            <w:rtl w:val="0"/>
          </w:rPr>
          <w:t xml:space="preserve">https://www.strengthsprofile.com/blog/post/292/strengths-debriefs-and-adhd-turning-interest-into-fuel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Strengths-Based Treatment (SBT), geopend op maart 21, 2026, </w:t>
      </w:r>
      <w:hyperlink r:id="rId67">
        <w:r w:rsidDel="00000000" w:rsidR="00000000" w:rsidRPr="00000000">
          <w:rPr>
            <w:rFonts w:ascii="Google Sans" w:cs="Google Sans" w:eastAsia="Google Sans" w:hAnsi="Google Sans"/>
            <w:color w:val="0000ee"/>
            <w:sz w:val="24"/>
            <w:szCs w:val="24"/>
            <w:u w:val="single"/>
            <w:rtl w:val="0"/>
          </w:rPr>
          <w:t xml:space="preserve">https://provider.excellusbcbs.com/documents/53971/224461/Strengths+Based+Treatment.pdf/aa1b9158-8efa-ef0c-92fc-f70bf7261698?t=1554586584273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alleyhospital-phoenix.com/blog/understanding-adhd-navigating-emotional-dysregulation/" TargetMode="External"/><Relationship Id="rId42" Type="http://schemas.openxmlformats.org/officeDocument/2006/relationships/hyperlink" Target="https://www.researchgate.net/publication/371053706_Variable_Attention_Stimulus_Trait_VAST_Spectrum_Traits_A_Brief_Discussion_on_Attentional_Control_Emotional_Regulation_in_Attention_Deficit-Hyperactivity_Disorder_ADHD" TargetMode="External"/><Relationship Id="rId41" Type="http://schemas.openxmlformats.org/officeDocument/2006/relationships/hyperlink" Target="https://www.tiimoapp.com/resource-hub/adhd-vs-vast" TargetMode="External"/><Relationship Id="rId44" Type="http://schemas.openxmlformats.org/officeDocument/2006/relationships/hyperlink" Target="https://escholarship.mcgill.ca/downloads/ms35tb97h?locale=en" TargetMode="External"/><Relationship Id="rId43" Type="http://schemas.openxmlformats.org/officeDocument/2006/relationships/hyperlink" Target="https://www.myndlift.com/post/5-adhd-coping-(and-thriving)-strategies-adhd-2-0-book-summary" TargetMode="External"/><Relationship Id="rId46" Type="http://schemas.openxmlformats.org/officeDocument/2006/relationships/hyperlink" Target="https://www.sumizeit.com/authors/edward-m-hallowelljohn-j-ratey" TargetMode="External"/><Relationship Id="rId45" Type="http://schemas.openxmlformats.org/officeDocument/2006/relationships/hyperlink" Target="https://www.ccsa.ca/sites/default/files/2019-04/CCSA-Child-Adolescent-Substance-Use-Disorders-Report-2014-e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slavingskundenederland.nl/documents/2023/10/ADHD-en-verslaving.pdf" TargetMode="External"/><Relationship Id="rId48" Type="http://schemas.openxmlformats.org/officeDocument/2006/relationships/hyperlink" Target="https://www.brownhealth.org/be-well/understanding-different-types-adhd-what-parents-should-know" TargetMode="External"/><Relationship Id="rId47" Type="http://schemas.openxmlformats.org/officeDocument/2006/relationships/hyperlink" Target="https://neurodivergentinsights.com/adhd-vs-adhd/" TargetMode="External"/><Relationship Id="rId49" Type="http://schemas.openxmlformats.org/officeDocument/2006/relationships/hyperlink" Target="https://pmc.ncbi.nlm.nih.gov/articles/PMC7092442/" TargetMode="External"/><Relationship Id="rId5" Type="http://schemas.openxmlformats.org/officeDocument/2006/relationships/styles" Target="styles.xml"/><Relationship Id="rId6" Type="http://schemas.openxmlformats.org/officeDocument/2006/relationships/hyperlink" Target="https://en.wikipedia.org/wiki/Attention_deficit_hyperactivity_disorder" TargetMode="External"/><Relationship Id="rId7" Type="http://schemas.openxmlformats.org/officeDocument/2006/relationships/hyperlink" Target="https://pmc.ncbi.nlm.nih.gov/articles/PMC7210094/" TargetMode="External"/><Relationship Id="rId8" Type="http://schemas.openxmlformats.org/officeDocument/2006/relationships/hyperlink" Target="https://www.frontiersin.org/journals/psychology/articles/10.3389/fpsyg.2025.1466088/full" TargetMode="External"/><Relationship Id="rId31" Type="http://schemas.openxmlformats.org/officeDocument/2006/relationships/hyperlink" Target="https://www.additudemag.com/rejection-sensitive-dysphoria-adhd-emotional-dysregulation/" TargetMode="External"/><Relationship Id="rId30" Type="http://schemas.openxmlformats.org/officeDocument/2006/relationships/hyperlink" Target="https://pmc.ncbi.nlm.nih.gov/articles/PMC4282137/" TargetMode="External"/><Relationship Id="rId33" Type="http://schemas.openxmlformats.org/officeDocument/2006/relationships/hyperlink" Target="https://neurodivergentinsights.com/history-of-rejection-sensitive-dysphoria/" TargetMode="External"/><Relationship Id="rId32" Type="http://schemas.openxmlformats.org/officeDocument/2006/relationships/hyperlink" Target="https://my.clevelandclinic.org/health/diseases/24099-rejection-sensitive-dysphoria-rsd" TargetMode="External"/><Relationship Id="rId35" Type="http://schemas.openxmlformats.org/officeDocument/2006/relationships/hyperlink" Target="https://pmc.ncbi.nlm.nih.gov/articles/PMC7231040/" TargetMode="External"/><Relationship Id="rId34" Type="http://schemas.openxmlformats.org/officeDocument/2006/relationships/hyperlink" Target="https://www.vapsych.org/assets/docs/Theory%20of%20Executive%20Function%20%20Self%20Regulation%20-%20Barkley.pdf" TargetMode="External"/><Relationship Id="rId37" Type="http://schemas.openxmlformats.org/officeDocument/2006/relationships/hyperlink" Target="https://www.quora.com/What-are-the-12-personality-archetypes-and-what-do-they-represent" TargetMode="External"/><Relationship Id="rId36" Type="http://schemas.openxmlformats.org/officeDocument/2006/relationships/hyperlink" Target="https://www.kcl.ac.uk/archive/news/ioppn/records/2011/jan2011/personalitymoderatesadolescentalcoholuse" TargetMode="External"/><Relationship Id="rId39" Type="http://schemas.openxmlformats.org/officeDocument/2006/relationships/hyperlink" Target="https://www.researchgate.net/publication/361034854_Instruments_used_for_evaluation_in_substance_use_disorder_a_systematic_review" TargetMode="External"/><Relationship Id="rId38" Type="http://schemas.openxmlformats.org/officeDocument/2006/relationships/hyperlink" Target="https://www.researchgate.net/publication/317853564_Bridging_the_Gap_Between_Research_and_Practice_in_Therapeutic_Communities_TCs_for_Addictions" TargetMode="External"/><Relationship Id="rId62" Type="http://schemas.openxmlformats.org/officeDocument/2006/relationships/hyperlink" Target="https://www.tactus.nl/training/motiverende-gespreksvoering/" TargetMode="External"/><Relationship Id="rId61" Type="http://schemas.openxmlformats.org/officeDocument/2006/relationships/hyperlink" Target="https://www.euda.europa.eu/system/files/publications/632/BE-NR2010_399657.pdf" TargetMode="External"/><Relationship Id="rId20" Type="http://schemas.openxmlformats.org/officeDocument/2006/relationships/hyperlink" Target="https://www.pearsonassessments.com/en-us/Store/Professional-Assessments/Behavior/Brown-Attention-Deficit-Disorder-Scales/p/100000456" TargetMode="External"/><Relationship Id="rId64" Type="http://schemas.openxmlformats.org/officeDocument/2006/relationships/hyperlink" Target="https://www.recoveryanswers.org/resource/motivational-interviewing-motivational-enhancement-therapies-mi-met/" TargetMode="External"/><Relationship Id="rId63" Type="http://schemas.openxmlformats.org/officeDocument/2006/relationships/hyperlink" Target="https://library.samhsa.gov/sites/default/files/PEP20-02-02-014.pdf" TargetMode="External"/><Relationship Id="rId22" Type="http://schemas.openxmlformats.org/officeDocument/2006/relationships/hyperlink" Target="https://add.org/course/dr-edward-hallowell-discusses-his-new-book-adhd-2-0-and-vast/" TargetMode="External"/><Relationship Id="rId66" Type="http://schemas.openxmlformats.org/officeDocument/2006/relationships/hyperlink" Target="https://www.strengthsprofile.com/blog/post/292/strengths-debriefs-and-adhd-turning-interest-into-fuel" TargetMode="External"/><Relationship Id="rId21" Type="http://schemas.openxmlformats.org/officeDocument/2006/relationships/hyperlink" Target="https://www.brownadhdclinic.com/brown-ef-model-adhd" TargetMode="External"/><Relationship Id="rId65" Type="http://schemas.openxmlformats.org/officeDocument/2006/relationships/hyperlink" Target="https://www.richtlijnenjeugdhulp.nl/middelengebruik/aanpak-en-interventies/motiverende-gespreksvoering" TargetMode="External"/><Relationship Id="rId24" Type="http://schemas.openxmlformats.org/officeDocument/2006/relationships/hyperlink" Target="https://www.neurodiversecounseling.com/counselor-education-resources/2024/2/16/adhd-20-new-science-and-essential-strategies-for-thriving-with-distraction-from-childhood-through-adulthood-by-edward-m-hallowell-md-and-john-j-ratey-md" TargetMode="External"/><Relationship Id="rId23" Type="http://schemas.openxmlformats.org/officeDocument/2006/relationships/hyperlink" Target="https://www.myndset-therapeutics.com/post/exploring-vast-variable-attention-stimulus-trait-a-proposed-reframing-of-adhd" TargetMode="External"/><Relationship Id="rId67" Type="http://schemas.openxmlformats.org/officeDocument/2006/relationships/hyperlink" Target="https://provider.excellusbcbs.com/documents/53971/224461/Strengths+Based+Treatment.pdf/aa1b9158-8efa-ef0c-92fc-f70bf7261698?t=1554586584273" TargetMode="External"/><Relationship Id="rId60" Type="http://schemas.openxmlformats.org/officeDocument/2006/relationships/hyperlink" Target="https://www.tijdschriftvoorpsychiatrie.nl/nl/artikelen/article/50-9404_ADHD-en-verslaving-een-ingewikkelde-liaison" TargetMode="External"/><Relationship Id="rId26" Type="http://schemas.openxmlformats.org/officeDocument/2006/relationships/hyperlink" Target="https://pmc.ncbi.nlm.nih.gov/articles/PMC6241626/" TargetMode="External"/><Relationship Id="rId25" Type="http://schemas.openxmlformats.org/officeDocument/2006/relationships/hyperlink" Target="https://shared-care.ca/files/Weiss_Functional_Impairment_Self-Report.pdf" TargetMode="External"/><Relationship Id="rId28" Type="http://schemas.openxmlformats.org/officeDocument/2006/relationships/hyperlink" Target="https://translatingadhd.com/wp-content/uploads/2019/12/Strengths-Challenges-Reframe-Chart.pdf" TargetMode="External"/><Relationship Id="rId27" Type="http://schemas.openxmlformats.org/officeDocument/2006/relationships/hyperlink" Target="https://www.researchgate.net/publication/396171934_Unveiling_ADHD_Exploring_the_Biological_Psychological_and_Social-Emotional_Dimensions" TargetMode="External"/><Relationship Id="rId29" Type="http://schemas.openxmlformats.org/officeDocument/2006/relationships/hyperlink" Target="https://www.apa.org/monitor/2024/04/adhd-managing-emotion-dysregulation" TargetMode="External"/><Relationship Id="rId51" Type="http://schemas.openxmlformats.org/officeDocument/2006/relationships/hyperlink" Target="https://www.tijdschriftvoorpsychiatrie.nl/nl/artikelen/article/50-10221_Verslaving-in-ontwikkelingsperspectief-de-rol-van-antisociale-gedragsstoornis-en-ADHD-in-de-ontwikkeling-van-problematisch-middelengebruik" TargetMode="External"/><Relationship Id="rId50" Type="http://schemas.openxmlformats.org/officeDocument/2006/relationships/hyperlink" Target="https://www.researchgate.net/figure/Quadrant-model-Adapted-with-permission-from-Substance-Abuse-Treatment-for-Persons-With_fig1_51519230" TargetMode="External"/><Relationship Id="rId53" Type="http://schemas.openxmlformats.org/officeDocument/2006/relationships/hyperlink" Target="https://hiboop.com/assessments/weiss-functional-impairment-rating-scale-wfirs/" TargetMode="External"/><Relationship Id="rId52" Type="http://schemas.openxmlformats.org/officeDocument/2006/relationships/hyperlink" Target="https://www.tijdschriftvoorpsychiatrie.nl/nl/artikelen/article/50-8973_ADHD-en-verslaving-wat-moet-je-ermee" TargetMode="External"/><Relationship Id="rId11" Type="http://schemas.openxmlformats.org/officeDocument/2006/relationships/hyperlink" Target="https://www.tandfonline.com/doi/full/10.1080/1556035X.2017.1331598" TargetMode="External"/><Relationship Id="rId55" Type="http://schemas.openxmlformats.org/officeDocument/2006/relationships/hyperlink" Target="https://pmc.ncbi.nlm.nih.gov/articles/PMC12042477/" TargetMode="External"/><Relationship Id="rId10" Type="http://schemas.openxmlformats.org/officeDocument/2006/relationships/hyperlink" Target="https://researchportal.vub.be/en/publications/good-clinical-practice-in-de-diagnose-en-behandeling-van-adhd-bij/" TargetMode="External"/><Relationship Id="rId54" Type="http://schemas.openxmlformats.org/officeDocument/2006/relationships/hyperlink" Target="https://pmc.ncbi.nlm.nih.gov/articles/PMC4014057/" TargetMode="External"/><Relationship Id="rId13" Type="http://schemas.openxmlformats.org/officeDocument/2006/relationships/hyperlink" Target="https://vad.be/onderzoek/databank/adhd-en-verslaving-prevalentie-neurobiologie-en-behandeling/" TargetMode="External"/><Relationship Id="rId57" Type="http://schemas.openxmlformats.org/officeDocument/2006/relationships/hyperlink" Target="https://pubmed.ncbi.nlm.nih.gov/27816036/" TargetMode="External"/><Relationship Id="rId12" Type="http://schemas.openxmlformats.org/officeDocument/2006/relationships/hyperlink" Target="https://www.frontiersin.org/journals/psychiatry/articles/10.3389/fpsyt.2023.1336040/full" TargetMode="External"/><Relationship Id="rId56" Type="http://schemas.openxmlformats.org/officeDocument/2006/relationships/hyperlink" Target="https://www.mdpi.com/2076-3425/12/8/1014" TargetMode="External"/><Relationship Id="rId15" Type="http://schemas.openxmlformats.org/officeDocument/2006/relationships/hyperlink" Target="https://chadd.org/adhd-news/adhd-news-educators/attention-understanding-adhd-from-a-strengths-based-perspective/" TargetMode="External"/><Relationship Id="rId59" Type="http://schemas.openxmlformats.org/officeDocument/2006/relationships/hyperlink" Target="https://vad.be/catalogus/richtlijnen-voor-de-diagnose-en-behandeling-van-adhd-bij-jongvolwassenen-met-een-verslavingsproblematiek/" TargetMode="External"/><Relationship Id="rId14" Type="http://schemas.openxmlformats.org/officeDocument/2006/relationships/hyperlink" Target="https://chadd.org/attention-article/understanding-adhd-from-a-strengths-based-perspective/" TargetMode="External"/><Relationship Id="rId58" Type="http://schemas.openxmlformats.org/officeDocument/2006/relationships/hyperlink" Target="https://vormingen.vad.be/vormingen/dubbele-diagnose-reeks-adhd-en-verslaving-3-2/interesse" TargetMode="External"/><Relationship Id="rId17" Type="http://schemas.openxmlformats.org/officeDocument/2006/relationships/hyperlink" Target="https://www.russellbarkley.org/factsheets/ADHD_EF_and_SR.pdf" TargetMode="External"/><Relationship Id="rId16" Type="http://schemas.openxmlformats.org/officeDocument/2006/relationships/hyperlink" Target="https://pmc.ncbi.nlm.nih.gov/articles/PMC10291108/" TargetMode="External"/><Relationship Id="rId19" Type="http://schemas.openxmlformats.org/officeDocument/2006/relationships/hyperlink" Target="https://pmc.ncbi.nlm.nih.gov/articles/PMC12042477/#:~:text=Barkley's%20influential%20model%20of%20ADHD,ability%20to%20suppress%20automatic%20responses." TargetMode="External"/><Relationship Id="rId18" Type="http://schemas.openxmlformats.org/officeDocument/2006/relationships/hyperlink" Target="https://chadd.org/about-adhd/executive-function-skil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