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14" w:rsidRDefault="009E5D0A" w:rsidP="009E5D0A">
      <w:pPr>
        <w:jc w:val="both"/>
      </w:pPr>
      <w:bookmarkStart w:id="0" w:name="_GoBack"/>
      <w:r>
        <w:t>Arquitectura Sistema de Apoyo a Decisiones</w:t>
      </w:r>
    </w:p>
    <w:p w:rsidR="009E5D0A" w:rsidRDefault="009E5D0A" w:rsidP="009E5D0A">
      <w:pPr>
        <w:jc w:val="both"/>
      </w:pPr>
      <w:r>
        <w:t>Para poder cumplir con los requerimientos funcionales del sistema se optó por una arquitectura mixta. El sistema debe brindar a los clientes la posibilidad de una interfaz web, para lo cual se recurrirá al patrón de diseño de arquitectura cliente/servidor. Cuando se sumen las funcionalidades de persistencia, para poder mantener la información cargada de las distintas empresas, se utilizara el patrón de diseño de arquitectura en capas.</w:t>
      </w:r>
    </w:p>
    <w:p w:rsidR="009E5D0A" w:rsidRDefault="009E5D0A" w:rsidP="009E5D0A">
      <w:pPr>
        <w:jc w:val="both"/>
      </w:pPr>
      <w:r>
        <w:t xml:space="preserve">Finalmente el sistema integrado completo con la lógica de negocio será diseñado con una arquitectura MVC, con la capa View encargada de la interfaz con el cliente. Y las capas </w:t>
      </w:r>
      <w:proofErr w:type="spellStart"/>
      <w:r>
        <w:t>Model</w:t>
      </w:r>
      <w:proofErr w:type="spellEnd"/>
      <w:r>
        <w:t xml:space="preserve"> y Controller gestionando el modelado de los datos y atendiendo los eventos generados en la capa View respectivamente.</w:t>
      </w:r>
      <w:bookmarkEnd w:id="0"/>
    </w:p>
    <w:sectPr w:rsidR="009E5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0A"/>
    <w:rsid w:val="001D3A14"/>
    <w:rsid w:val="009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EDAA1D-34A9-42DC-B45C-C8FBF42A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Sebastian  (TESIS)  TECHINT</dc:creator>
  <cp:keywords/>
  <dc:description/>
  <cp:lastModifiedBy>COSTAS Sebastian  (TESIS)  TECHINT</cp:lastModifiedBy>
  <cp:revision>1</cp:revision>
  <dcterms:created xsi:type="dcterms:W3CDTF">2017-04-19T19:44:00Z</dcterms:created>
  <dcterms:modified xsi:type="dcterms:W3CDTF">2017-04-19T20:01:00Z</dcterms:modified>
</cp:coreProperties>
</file>