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widowControl w:val="false"/>
        <w:tabs>
          <w:tab w:val="clear" w:pos="708"/>
          <w:tab w:val="left" w:pos="1985" w:leader="none"/>
        </w:tabs>
        <w:spacing w:lineRule="auto" w:line="360" w:before="0" w:after="0"/>
        <w:ind w:right="-1" w:hanging="0"/>
        <w:jc w:val="center"/>
        <w:rPr>
          <w:rFonts w:ascii="Times New Roman" w:hAnsi="Times New Roman" w:eastAsia="Times New Roman" w:cs="Times New Roman"/>
          <w:sz w:val="20"/>
          <w:szCs w:val="24"/>
          <w:lang w:val="es-ES"/>
        </w:rPr>
      </w:pPr>
      <w:r>
        <w:rPr/>
        <w:drawing>
          <wp:inline distT="0" distB="0" distL="0" distR="0">
            <wp:extent cx="2219960" cy="48641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2219960" cy="486410"/>
                    </a:xfrm>
                    <a:prstGeom prst="rect">
                      <a:avLst/>
                    </a:prstGeom>
                  </pic:spPr>
                </pic:pic>
              </a:graphicData>
            </a:graphic>
          </wp:inline>
        </w:drawing>
      </w:r>
    </w:p>
    <w:p>
      <w:pPr>
        <w:pStyle w:val="Normal"/>
        <w:widowControl w:val="false"/>
        <w:tabs>
          <w:tab w:val="clear" w:pos="708"/>
          <w:tab w:val="left" w:pos="1985" w:leader="none"/>
        </w:tabs>
        <w:spacing w:lineRule="auto" w:line="240" w:before="4" w:after="0"/>
        <w:ind w:right="-1" w:hanging="0"/>
        <w:jc w:val="center"/>
        <w:rPr>
          <w:rFonts w:ascii="Times New Roman" w:hAnsi="Times New Roman" w:eastAsia="Times New Roman" w:cs="Times New Roman"/>
          <w:sz w:val="29"/>
          <w:szCs w:val="24"/>
          <w:lang w:val="es-ES"/>
        </w:rPr>
      </w:pPr>
      <w:r>
        <w:rPr>
          <w:rFonts w:eastAsia="Times New Roman" w:cs="Times New Roman" w:ascii="Times New Roman" w:hAnsi="Times New Roman"/>
          <w:sz w:val="29"/>
          <w:szCs w:val="24"/>
          <w:lang w:val="es-ES"/>
        </w:rPr>
      </w:r>
    </w:p>
    <w:p>
      <w:pPr>
        <w:pStyle w:val="Normal"/>
        <w:widowControl w:val="false"/>
        <w:tabs>
          <w:tab w:val="clear" w:pos="708"/>
          <w:tab w:val="left" w:pos="0" w:leader="none"/>
        </w:tabs>
        <w:spacing w:lineRule="auto" w:line="240" w:before="12" w:after="0"/>
        <w:ind w:right="-1" w:hanging="0"/>
        <w:jc w:val="center"/>
        <w:rPr>
          <w:rFonts w:ascii="Arial" w:hAnsi="Arial" w:eastAsia="Calibri" w:cs="Arial"/>
          <w:b/>
          <w:b/>
          <w:bCs/>
          <w:sz w:val="36"/>
          <w:szCs w:val="36"/>
          <w:lang w:val="es-ES"/>
        </w:rPr>
      </w:pPr>
      <w:r>
        <w:rPr>
          <w:rFonts w:eastAsia="Calibri" w:cs="Arial" w:ascii="Arial" w:hAnsi="Arial"/>
          <w:b/>
          <w:bCs/>
          <w:sz w:val="36"/>
          <w:szCs w:val="36"/>
          <w:lang w:val="es-ES"/>
        </w:rPr>
        <w:t>FACULTAD</w:t>
      </w:r>
      <w:r>
        <w:rPr>
          <w:rFonts w:eastAsia="Calibri" w:cs="Arial" w:ascii="Arial" w:hAnsi="Arial"/>
          <w:b/>
          <w:bCs/>
          <w:spacing w:val="-6"/>
          <w:sz w:val="36"/>
          <w:szCs w:val="36"/>
          <w:lang w:val="es-ES"/>
        </w:rPr>
        <w:t xml:space="preserve"> </w:t>
      </w:r>
      <w:r>
        <w:rPr>
          <w:rFonts w:eastAsia="Calibri" w:cs="Arial" w:ascii="Arial" w:hAnsi="Arial"/>
          <w:b/>
          <w:bCs/>
          <w:sz w:val="36"/>
          <w:szCs w:val="36"/>
          <w:lang w:val="es-ES"/>
        </w:rPr>
        <w:t>DE</w:t>
      </w:r>
      <w:r>
        <w:rPr>
          <w:rFonts w:eastAsia="Calibri" w:cs="Arial" w:ascii="Arial" w:hAnsi="Arial"/>
          <w:b/>
          <w:bCs/>
          <w:spacing w:val="-4"/>
          <w:sz w:val="36"/>
          <w:szCs w:val="36"/>
          <w:lang w:val="es-ES"/>
        </w:rPr>
        <w:t xml:space="preserve"> </w:t>
      </w:r>
      <w:r>
        <w:rPr>
          <w:rFonts w:eastAsia="Calibri" w:cs="Arial" w:ascii="Arial" w:hAnsi="Arial"/>
          <w:b/>
          <w:bCs/>
          <w:sz w:val="36"/>
          <w:szCs w:val="36"/>
          <w:lang w:val="es-ES"/>
        </w:rPr>
        <w:t>INGENIERÍA</w:t>
      </w:r>
    </w:p>
    <w:p>
      <w:pPr>
        <w:pStyle w:val="Normal"/>
        <w:widowControl w:val="false"/>
        <w:tabs>
          <w:tab w:val="clear" w:pos="708"/>
          <w:tab w:val="left" w:pos="0" w:leader="none"/>
        </w:tabs>
        <w:spacing w:lineRule="auto" w:line="240" w:before="0" w:after="0"/>
        <w:ind w:right="-1" w:hanging="0"/>
        <w:jc w:val="center"/>
        <w:rPr>
          <w:rFonts w:ascii="Arial" w:hAnsi="Arial" w:eastAsia="Times New Roman" w:cs="Arial"/>
          <w:b/>
          <w:b/>
          <w:sz w:val="28"/>
          <w:szCs w:val="28"/>
          <w:lang w:val="es-ES"/>
        </w:rPr>
      </w:pPr>
      <w:r>
        <w:rPr>
          <w:rFonts w:eastAsia="Times New Roman" w:cs="Arial" w:ascii="Arial" w:hAnsi="Arial"/>
          <w:b/>
          <w:sz w:val="28"/>
          <w:szCs w:val="28"/>
          <w:lang w:val="es-ES"/>
        </w:rPr>
      </w:r>
    </w:p>
    <w:p>
      <w:pPr>
        <w:pStyle w:val="Normal"/>
        <w:widowControl w:val="false"/>
        <w:tabs>
          <w:tab w:val="clear" w:pos="708"/>
          <w:tab w:val="left" w:pos="0" w:leader="none"/>
        </w:tabs>
        <w:spacing w:lineRule="auto" w:line="240" w:before="2" w:after="0"/>
        <w:ind w:right="-1" w:hanging="0"/>
        <w:jc w:val="center"/>
        <w:rPr>
          <w:rFonts w:ascii="Arial" w:hAnsi="Arial" w:eastAsia="Times New Roman" w:cs="Arial"/>
          <w:b/>
          <w:b/>
          <w:sz w:val="28"/>
          <w:szCs w:val="28"/>
          <w:lang w:val="es-ES"/>
        </w:rPr>
      </w:pPr>
      <w:r>
        <w:rPr>
          <w:rFonts w:eastAsia="Times New Roman" w:cs="Arial" w:ascii="Arial" w:hAnsi="Arial"/>
          <w:b/>
          <w:sz w:val="28"/>
          <w:szCs w:val="28"/>
          <w:lang w:val="es-ES"/>
        </w:rPr>
      </w:r>
    </w:p>
    <w:p>
      <w:pPr>
        <w:pStyle w:val="Normal"/>
        <w:widowControl w:val="false"/>
        <w:tabs>
          <w:tab w:val="clear" w:pos="708"/>
          <w:tab w:val="left" w:pos="0" w:leader="none"/>
        </w:tabs>
        <w:spacing w:before="0" w:after="0"/>
        <w:ind w:left="1418" w:right="1416" w:hanging="0"/>
        <w:jc w:val="center"/>
        <w:rPr>
          <w:rFonts w:ascii="Arial" w:hAnsi="Arial" w:eastAsia="Calibri" w:cs="Arial"/>
          <w:b/>
          <w:b/>
          <w:bCs/>
          <w:sz w:val="28"/>
          <w:szCs w:val="28"/>
          <w:lang w:val="es-ES"/>
        </w:rPr>
      </w:pPr>
      <w:r>
        <w:rPr>
          <w:rFonts w:eastAsia="Calibri" w:cs="Arial" w:ascii="Arial" w:hAnsi="Arial"/>
          <w:b/>
          <w:bCs/>
          <w:sz w:val="28"/>
          <w:szCs w:val="28"/>
          <w:lang w:val="es-ES"/>
        </w:rPr>
        <w:t>Carrera Profesional de Ingeniería de Sistemas e Informática</w:t>
      </w:r>
    </w:p>
    <w:p>
      <w:pPr>
        <w:pStyle w:val="Normal"/>
        <w:widowControl w:val="false"/>
        <w:tabs>
          <w:tab w:val="clear" w:pos="708"/>
          <w:tab w:val="left" w:pos="0" w:leader="none"/>
        </w:tabs>
        <w:spacing w:lineRule="auto" w:line="240" w:before="5" w:after="0"/>
        <w:ind w:right="-1" w:hanging="0"/>
        <w:jc w:val="center"/>
        <w:rPr>
          <w:rFonts w:ascii="Arial" w:hAnsi="Arial" w:eastAsia="Times New Roman" w:cs="Arial"/>
          <w:b/>
          <w:b/>
          <w:sz w:val="28"/>
          <w:szCs w:val="28"/>
          <w:lang w:val="es-ES"/>
        </w:rPr>
      </w:pPr>
      <w:r>
        <w:rPr>
          <w:rFonts w:eastAsia="Times New Roman" w:cs="Arial" w:ascii="Arial" w:hAnsi="Arial"/>
          <w:b/>
          <w:sz w:val="28"/>
          <w:szCs w:val="28"/>
          <w:lang w:val="es-ES"/>
        </w:rPr>
      </w:r>
    </w:p>
    <w:p>
      <w:pPr>
        <w:pStyle w:val="Normal"/>
        <w:widowControl w:val="false"/>
        <w:tabs>
          <w:tab w:val="clear" w:pos="708"/>
          <w:tab w:val="left" w:pos="0" w:leader="none"/>
        </w:tabs>
        <w:spacing w:lineRule="auto" w:line="240" w:before="0" w:after="0"/>
        <w:ind w:right="-1" w:hanging="0"/>
        <w:jc w:val="center"/>
        <w:rPr>
          <w:rFonts w:ascii="Arial" w:hAnsi="Arial" w:cs="Arial"/>
          <w:b/>
          <w:b/>
          <w:sz w:val="28"/>
          <w:szCs w:val="28"/>
        </w:rPr>
      </w:pPr>
      <w:r>
        <w:rPr>
          <w:rFonts w:cs="Arial" w:ascii="Arial" w:hAnsi="Arial"/>
          <w:b/>
          <w:sz w:val="28"/>
          <w:szCs w:val="28"/>
        </w:rPr>
      </w:r>
    </w:p>
    <w:p>
      <w:pPr>
        <w:pStyle w:val="Normal"/>
        <w:widowControl w:val="false"/>
        <w:tabs>
          <w:tab w:val="clear" w:pos="708"/>
          <w:tab w:val="left" w:pos="0" w:leader="none"/>
        </w:tabs>
        <w:spacing w:lineRule="auto" w:line="240" w:before="0" w:after="0"/>
        <w:ind w:right="-1" w:hanging="0"/>
        <w:jc w:val="center"/>
        <w:rPr>
          <w:rFonts w:ascii="Arial" w:hAnsi="Arial" w:cs="Arial"/>
          <w:b/>
          <w:b/>
          <w:sz w:val="28"/>
          <w:szCs w:val="28"/>
        </w:rPr>
      </w:pPr>
      <w:r>
        <w:rPr>
          <w:rFonts w:cs="Arial" w:ascii="Arial" w:hAnsi="Arial"/>
          <w:b/>
          <w:sz w:val="28"/>
          <w:szCs w:val="28"/>
        </w:rPr>
      </w:r>
    </w:p>
    <w:p>
      <w:pPr>
        <w:pStyle w:val="Normal"/>
        <w:widowControl w:val="false"/>
        <w:spacing w:lineRule="auto" w:line="240" w:before="0" w:after="0"/>
        <w:ind w:left="1701" w:right="1700" w:hanging="0"/>
        <w:jc w:val="center"/>
        <w:rPr>
          <w:rFonts w:ascii="Arial" w:hAnsi="Arial" w:eastAsia="Times New Roman" w:cs="Arial"/>
          <w:b/>
          <w:b/>
          <w:sz w:val="28"/>
          <w:szCs w:val="28"/>
          <w:lang w:val="es-ES"/>
        </w:rPr>
      </w:pPr>
      <w:r>
        <w:rPr>
          <w:rFonts w:eastAsia="Times New Roman" w:cs="Arial" w:ascii="Arial" w:hAnsi="Arial"/>
          <w:b/>
          <w:sz w:val="28"/>
          <w:szCs w:val="28"/>
          <w:lang w:val="es-ES"/>
        </w:rPr>
        <w:t xml:space="preserve">Tarea </w:t>
      </w:r>
      <w:r>
        <w:rPr>
          <w:rFonts w:eastAsia="Times New Roman" w:cs="Arial" w:ascii="Arial" w:hAnsi="Arial"/>
          <w:b/>
          <w:bCs/>
          <w:sz w:val="28"/>
          <w:szCs w:val="28"/>
          <w:lang w:val="es-ES"/>
        </w:rPr>
        <w:t>2</w:t>
      </w:r>
    </w:p>
    <w:p>
      <w:pPr>
        <w:pStyle w:val="Normal"/>
        <w:widowControl w:val="false"/>
        <w:spacing w:lineRule="auto" w:line="240" w:before="0" w:after="0"/>
        <w:ind w:left="1701" w:right="1700" w:hanging="0"/>
        <w:jc w:val="center"/>
        <w:rPr>
          <w:rFonts w:ascii="Arial" w:hAnsi="Arial" w:eastAsia="Times New Roman" w:cs="Arial"/>
          <w:b/>
          <w:b/>
          <w:sz w:val="28"/>
          <w:szCs w:val="28"/>
          <w:lang w:val="es-ES"/>
        </w:rPr>
      </w:pPr>
      <w:r>
        <w:rPr>
          <w:rFonts w:eastAsia="Times New Roman" w:cs="Arial" w:ascii="Arial" w:hAnsi="Arial"/>
          <w:b/>
          <w:sz w:val="28"/>
          <w:szCs w:val="28"/>
          <w:lang w:val="es-ES"/>
        </w:rPr>
      </w:r>
    </w:p>
    <w:p>
      <w:pPr>
        <w:pStyle w:val="Normal"/>
        <w:jc w:val="center"/>
        <w:rPr>
          <w:rFonts w:ascii="Arial" w:hAnsi="Arial" w:cs="Arial"/>
          <w:b w:val="false"/>
          <w:b w:val="false"/>
          <w:sz w:val="28"/>
          <w:szCs w:val="28"/>
        </w:rPr>
      </w:pPr>
      <w:r>
        <w:rPr/>
        <w:t>Amenazas de Red</w:t>
      </w:r>
    </w:p>
    <w:p>
      <w:pPr>
        <w:pStyle w:val="Normal"/>
        <w:jc w:val="center"/>
        <w:rPr>
          <w:rFonts w:ascii="Arial" w:hAnsi="Arial" w:cs="Arial"/>
          <w:b w:val="false"/>
          <w:b w:val="false"/>
          <w:sz w:val="28"/>
          <w:szCs w:val="28"/>
        </w:rPr>
      </w:pPr>
      <w:r>
        <w:rPr>
          <w:rFonts w:cs="Arial" w:ascii="Arial" w:hAnsi="Arial"/>
          <w:b w:val="false"/>
          <w:sz w:val="28"/>
          <w:szCs w:val="28"/>
        </w:rPr>
      </w:r>
    </w:p>
    <w:p>
      <w:pPr>
        <w:pStyle w:val="Normal"/>
        <w:spacing w:lineRule="auto" w:line="276"/>
        <w:jc w:val="center"/>
        <w:rPr>
          <w:rFonts w:ascii="Arial" w:hAnsi="Arial" w:cs="Arial"/>
          <w:b/>
          <w:b/>
          <w:bCs/>
          <w:sz w:val="24"/>
          <w:szCs w:val="24"/>
        </w:rPr>
      </w:pPr>
      <w:r>
        <w:rPr>
          <w:rFonts w:cs="Arial" w:ascii="Arial" w:hAnsi="Arial"/>
          <w:b/>
          <w:bCs/>
          <w:sz w:val="24"/>
          <w:szCs w:val="24"/>
        </w:rPr>
        <w:t>Curso:</w:t>
      </w:r>
    </w:p>
    <w:p>
      <w:pPr>
        <w:pStyle w:val="Normal"/>
        <w:spacing w:lineRule="auto" w:line="276"/>
        <w:jc w:val="center"/>
        <w:rPr>
          <w:rFonts w:ascii="Arial" w:hAnsi="Arial" w:cs="Arial"/>
          <w:sz w:val="24"/>
          <w:szCs w:val="24"/>
        </w:rPr>
      </w:pPr>
      <w:r>
        <w:rPr>
          <w:rFonts w:cs="Arial" w:ascii="Arial" w:hAnsi="Arial"/>
          <w:sz w:val="24"/>
          <w:szCs w:val="24"/>
        </w:rPr>
        <w:t xml:space="preserve">Seguridad Informática </w:t>
      </w:r>
    </w:p>
    <w:p>
      <w:pPr>
        <w:pStyle w:val="Normal"/>
        <w:spacing w:lineRule="auto" w:line="276"/>
        <w:jc w:val="center"/>
        <w:rPr>
          <w:rFonts w:ascii="Arial" w:hAnsi="Arial" w:cs="Arial"/>
          <w:b/>
          <w:b/>
          <w:bCs/>
          <w:sz w:val="24"/>
          <w:szCs w:val="24"/>
        </w:rPr>
      </w:pPr>
      <w:r>
        <w:rPr>
          <w:rFonts w:cs="Arial" w:ascii="Arial" w:hAnsi="Arial"/>
          <w:b/>
          <w:bCs/>
          <w:sz w:val="24"/>
          <w:szCs w:val="24"/>
        </w:rPr>
      </w:r>
    </w:p>
    <w:p>
      <w:pPr>
        <w:pStyle w:val="Normal"/>
        <w:spacing w:lineRule="auto" w:line="276"/>
        <w:jc w:val="center"/>
        <w:rPr>
          <w:rFonts w:ascii="Arial" w:hAnsi="Arial" w:cs="Arial"/>
          <w:b/>
          <w:b/>
          <w:bCs/>
          <w:sz w:val="24"/>
          <w:szCs w:val="24"/>
        </w:rPr>
      </w:pPr>
      <w:r>
        <w:rPr>
          <w:rFonts w:cs="Arial" w:ascii="Arial" w:hAnsi="Arial"/>
          <w:b/>
          <w:bCs/>
          <w:sz w:val="24"/>
          <w:szCs w:val="24"/>
        </w:rPr>
        <w:t>Sección:</w:t>
      </w:r>
    </w:p>
    <w:p>
      <w:pPr>
        <w:pStyle w:val="Normal"/>
        <w:spacing w:lineRule="auto" w:line="276"/>
        <w:jc w:val="center"/>
        <w:rPr>
          <w:rFonts w:ascii="Arial" w:hAnsi="Arial" w:cs="Arial"/>
          <w:sz w:val="24"/>
          <w:szCs w:val="24"/>
        </w:rPr>
      </w:pPr>
      <w:r>
        <w:rPr>
          <w:rFonts w:cs="Arial" w:ascii="Arial" w:hAnsi="Arial"/>
          <w:sz w:val="24"/>
          <w:szCs w:val="24"/>
        </w:rPr>
        <w:t>31437</w:t>
      </w:r>
    </w:p>
    <w:p>
      <w:pPr>
        <w:pStyle w:val="Normal"/>
        <w:spacing w:lineRule="auto" w:line="276"/>
        <w:jc w:val="center"/>
        <w:rPr>
          <w:rFonts w:ascii="Arial" w:hAnsi="Arial" w:cs="Arial"/>
          <w:sz w:val="24"/>
          <w:szCs w:val="24"/>
        </w:rPr>
      </w:pPr>
      <w:r>
        <w:rPr>
          <w:rFonts w:cs="Arial" w:ascii="Arial" w:hAnsi="Arial"/>
          <w:sz w:val="24"/>
          <w:szCs w:val="24"/>
        </w:rPr>
      </w:r>
    </w:p>
    <w:p>
      <w:pPr>
        <w:pStyle w:val="Normal"/>
        <w:spacing w:lineRule="auto" w:line="276"/>
        <w:jc w:val="center"/>
        <w:rPr>
          <w:rFonts w:ascii="Arial" w:hAnsi="Arial" w:cs="Arial"/>
          <w:b/>
          <w:b/>
          <w:bCs/>
          <w:sz w:val="24"/>
          <w:szCs w:val="24"/>
        </w:rPr>
      </w:pPr>
      <w:r>
        <w:rPr>
          <w:rFonts w:cs="Arial" w:ascii="Arial" w:hAnsi="Arial"/>
          <w:b/>
          <w:bCs/>
          <w:sz w:val="24"/>
          <w:szCs w:val="24"/>
        </w:rPr>
        <w:t>Docente:</w:t>
      </w:r>
    </w:p>
    <w:p>
      <w:pPr>
        <w:pStyle w:val="Normal"/>
        <w:jc w:val="center"/>
        <w:rPr>
          <w:rFonts w:ascii="Arial" w:hAnsi="Arial" w:cs="Arial"/>
          <w:sz w:val="24"/>
          <w:szCs w:val="24"/>
        </w:rPr>
      </w:pPr>
      <w:r>
        <w:rPr/>
        <w:t>ENZO RUBEN HEREDIA MELENDEZ</w:t>
      </w:r>
    </w:p>
    <w:p>
      <w:pPr>
        <w:pStyle w:val="Normal"/>
        <w:spacing w:lineRule="auto" w:line="276"/>
        <w:jc w:val="center"/>
        <w:rPr>
          <w:rFonts w:ascii="Arial" w:hAnsi="Arial" w:cs="Arial"/>
          <w:b/>
          <w:b/>
          <w:bCs/>
          <w:sz w:val="24"/>
          <w:szCs w:val="24"/>
        </w:rPr>
      </w:pPr>
      <w:r>
        <w:rPr>
          <w:rFonts w:cs="Arial" w:ascii="Arial" w:hAnsi="Arial"/>
          <w:b/>
          <w:bCs/>
          <w:sz w:val="24"/>
          <w:szCs w:val="24"/>
        </w:rPr>
      </w:r>
    </w:p>
    <w:p>
      <w:pPr>
        <w:pStyle w:val="Normal"/>
        <w:spacing w:lineRule="auto" w:line="276"/>
        <w:jc w:val="center"/>
        <w:rPr>
          <w:rFonts w:ascii="Arial" w:hAnsi="Arial" w:cs="Arial"/>
          <w:b/>
          <w:b/>
          <w:bCs/>
          <w:sz w:val="24"/>
          <w:szCs w:val="24"/>
        </w:rPr>
      </w:pPr>
      <w:r>
        <w:rPr>
          <w:rFonts w:cs="Arial" w:ascii="Arial" w:hAnsi="Arial"/>
          <w:b/>
          <w:bCs/>
          <w:sz w:val="24"/>
          <w:szCs w:val="24"/>
        </w:rPr>
        <w:t>Presentado por:</w:t>
      </w:r>
    </w:p>
    <w:p>
      <w:pPr>
        <w:pStyle w:val="ListParagraph"/>
        <w:numPr>
          <w:ilvl w:val="0"/>
          <w:numId w:val="0"/>
        </w:numPr>
        <w:tabs>
          <w:tab w:val="clear" w:pos="708"/>
          <w:tab w:val="left" w:pos="3119" w:leader="none"/>
        </w:tabs>
        <w:spacing w:lineRule="auto" w:line="480"/>
        <w:ind w:left="0" w:hanging="0"/>
        <w:jc w:val="center"/>
        <w:rPr>
          <w:rFonts w:ascii="Arial" w:hAnsi="Arial" w:cs="Arial"/>
          <w:sz w:val="24"/>
          <w:szCs w:val="24"/>
        </w:rPr>
      </w:pPr>
      <w:r>
        <w:rPr>
          <w:rFonts w:cs="Arial" w:ascii="Arial" w:hAnsi="Arial"/>
          <w:sz w:val="24"/>
          <w:szCs w:val="24"/>
        </w:rPr>
        <w:t>Cutimbo Jibaja, Daniel Alberto</w:t>
      </w:r>
    </w:p>
    <w:p>
      <w:pPr>
        <w:pStyle w:val="Normal"/>
        <w:spacing w:lineRule="auto" w:line="276"/>
        <w:jc w:val="center"/>
        <w:rPr>
          <w:rFonts w:ascii="Arial" w:hAnsi="Arial" w:cs="Arial"/>
          <w:u w:val="none"/>
        </w:rPr>
      </w:pPr>
      <w:r>
        <w:rPr>
          <w:rFonts w:cs="Arial" w:ascii="Arial" w:hAnsi="Arial"/>
          <w:u w:val="none"/>
        </w:rPr>
      </w:r>
    </w:p>
    <w:p>
      <w:pPr>
        <w:pStyle w:val="Normal"/>
        <w:spacing w:lineRule="auto" w:line="336"/>
        <w:jc w:val="center"/>
        <w:rPr>
          <w:rFonts w:ascii="Arial" w:hAnsi="Arial" w:cs="Arial"/>
        </w:rPr>
      </w:pPr>
      <w:r>
        <w:rPr>
          <w:rFonts w:cs="Arial" w:ascii="Arial" w:hAnsi="Arial"/>
        </w:rPr>
      </w:r>
    </w:p>
    <w:p>
      <w:pPr>
        <w:pStyle w:val="Normal"/>
        <w:spacing w:lineRule="auto" w:line="336"/>
        <w:jc w:val="center"/>
        <w:rPr>
          <w:rFonts w:ascii="Arial" w:hAnsi="Arial" w:cs="Arial"/>
        </w:rPr>
      </w:pPr>
      <w:r>
        <w:rPr>
          <w:rFonts w:cs="Arial" w:ascii="Arial" w:hAnsi="Arial"/>
        </w:rPr>
      </w:r>
    </w:p>
    <w:p>
      <w:pPr>
        <w:pStyle w:val="Normal"/>
        <w:spacing w:lineRule="auto" w:line="336"/>
        <w:jc w:val="center"/>
        <w:rPr>
          <w:rFonts w:ascii="Arial" w:hAnsi="Arial" w:cs="Arial"/>
        </w:rPr>
      </w:pPr>
      <w:r>
        <w:rPr>
          <w:rFonts w:cs="Arial" w:ascii="Arial" w:hAnsi="Arial"/>
        </w:rPr>
      </w:r>
    </w:p>
    <w:p>
      <w:pPr>
        <w:pStyle w:val="Normal"/>
        <w:spacing w:lineRule="auto" w:line="336"/>
        <w:jc w:val="center"/>
        <w:rPr>
          <w:rFonts w:ascii="Arial" w:hAnsi="Arial" w:cs="Arial"/>
          <w:sz w:val="24"/>
          <w:szCs w:val="24"/>
        </w:rPr>
      </w:pPr>
      <w:r>
        <w:rPr>
          <w:rFonts w:cs="Arial" w:ascii="Arial" w:hAnsi="Arial"/>
          <w:sz w:val="24"/>
          <w:szCs w:val="24"/>
        </w:rPr>
        <w:t>Arequipa – Perú</w:t>
      </w:r>
    </w:p>
    <w:p>
      <w:pPr>
        <w:pStyle w:val="Normal"/>
        <w:spacing w:lineRule="auto" w:line="336"/>
        <w:jc w:val="center"/>
        <w:rPr>
          <w:rFonts w:ascii="Arial" w:hAnsi="Arial" w:cs="Arial"/>
          <w:sz w:val="24"/>
          <w:szCs w:val="24"/>
        </w:rPr>
      </w:pPr>
      <w:r>
        <w:rPr>
          <w:rFonts w:cs="Arial" w:ascii="Arial" w:hAnsi="Arial"/>
          <w:sz w:val="24"/>
          <w:szCs w:val="24"/>
        </w:rPr>
        <w:t xml:space="preserve">2022 </w:t>
      </w:r>
      <w:r>
        <w:br w:type="page"/>
      </w:r>
    </w:p>
    <w:p>
      <w:pPr>
        <w:pStyle w:val="NormalWeb"/>
        <w:spacing w:before="280" w:after="280"/>
        <w:jc w:val="both"/>
        <w:rPr/>
      </w:pPr>
      <w:r>
        <w:rPr>
          <w:rStyle w:val="Destaquemayor"/>
          <w:rFonts w:eastAsia="Times New Roman" w:cs="Times New Roman"/>
          <w:i/>
          <w:iCs/>
          <w:color w:val="auto"/>
          <w:kern w:val="0"/>
          <w:sz w:val="24"/>
          <w:szCs w:val="24"/>
          <w:lang w:val="es-PE" w:eastAsia="es-PE" w:bidi="ar-SA"/>
        </w:rPr>
        <w:t xml:space="preserve">Explica con tus propias palabras </w:t>
      </w:r>
      <w:r>
        <w:rPr>
          <w:rStyle w:val="Destaquemayor"/>
          <w:rFonts w:eastAsia="Times New Roman" w:cs="Times New Roman"/>
          <w:i/>
          <w:iCs/>
          <w:caps w:val="false"/>
          <w:smallCaps w:val="false"/>
          <w:color w:val="auto"/>
          <w:spacing w:val="0"/>
          <w:kern w:val="0"/>
          <w:sz w:val="24"/>
          <w:szCs w:val="24"/>
          <w:lang w:val="es-PE" w:eastAsia="es-PE" w:bidi="ar-SA"/>
        </w:rPr>
        <w:t xml:space="preserve">: </w:t>
      </w:r>
      <w:r>
        <w:rPr>
          <w:rStyle w:val="Destaquemayor"/>
          <w:rFonts w:eastAsia="Times New Roman" w:cs="Times New Roman"/>
          <w:i/>
          <w:iCs/>
          <w:color w:val="auto"/>
          <w:spacing w:val="0"/>
          <w:kern w:val="0"/>
          <w:sz w:val="24"/>
          <w:szCs w:val="24"/>
          <w:lang w:val="es-PE" w:eastAsia="es-PE" w:bidi="ar-SA"/>
        </w:rPr>
        <w:t>¿Qué son las amenazas de red, metodologías de ataque y protección de la información? Además, brinda ejemplos.</w:t>
      </w:r>
    </w:p>
    <w:p>
      <w:pPr>
        <w:pStyle w:val="NormalWeb"/>
        <w:spacing w:before="280" w:after="280"/>
        <w:jc w:val="both"/>
        <w:rPr/>
      </w:pPr>
      <w:r>
        <w:rPr>
          <w:rStyle w:val="Destaquemayor"/>
          <w:rFonts w:eastAsia="Times New Roman" w:cs="Times New Roman"/>
          <w:b/>
          <w:bCs/>
          <w:i w:val="false"/>
          <w:iCs w:val="false"/>
          <w:color w:val="auto"/>
          <w:spacing w:val="0"/>
          <w:kern w:val="0"/>
          <w:sz w:val="24"/>
          <w:szCs w:val="24"/>
          <w:lang w:val="es-PE" w:eastAsia="es-PE" w:bidi="ar-SA"/>
        </w:rPr>
        <w:t>Amenazas de Red:</w:t>
      </w:r>
    </w:p>
    <w:p>
      <w:pPr>
        <w:pStyle w:val="NormalWeb"/>
        <w:spacing w:before="280" w:after="280"/>
        <w:jc w:val="both"/>
        <w:rPr/>
      </w:pPr>
      <w:r>
        <w:rPr>
          <w:rStyle w:val="Destaquemayor"/>
          <w:rFonts w:eastAsia="Times New Roman" w:cs="Times New Roman"/>
          <w:b w:val="false"/>
          <w:bCs w:val="false"/>
          <w:i w:val="false"/>
          <w:iCs w:val="false"/>
          <w:color w:val="auto"/>
          <w:spacing w:val="0"/>
          <w:kern w:val="0"/>
          <w:sz w:val="24"/>
          <w:szCs w:val="24"/>
          <w:lang w:val="es-PE" w:eastAsia="es-PE" w:bidi="ar-SA"/>
        </w:rPr>
        <w:t>Las amenazas de red es todo aquello que pueda causar problemas, romper el sistema o vulnerar la seguridad de la información. Pueden ser agrupados en 4 categorías:</w:t>
      </w:r>
    </w:p>
    <w:p>
      <w:pPr>
        <w:pStyle w:val="NormalWeb"/>
        <w:numPr>
          <w:ilvl w:val="0"/>
          <w:numId w:val="1"/>
        </w:numPr>
        <w:spacing w:before="280" w:after="280"/>
        <w:jc w:val="both"/>
        <w:rPr/>
      </w:pPr>
      <w:r>
        <w:rPr>
          <w:rStyle w:val="Destaquemayor"/>
          <w:rFonts w:eastAsia="Times New Roman" w:cs="Times New Roman"/>
          <w:b/>
          <w:bCs/>
          <w:i w:val="false"/>
          <w:iCs w:val="false"/>
          <w:color w:val="auto"/>
          <w:spacing w:val="0"/>
          <w:kern w:val="0"/>
          <w:sz w:val="24"/>
          <w:szCs w:val="24"/>
          <w:lang w:val="es-PE" w:eastAsia="es-PE" w:bidi="ar-SA"/>
        </w:rPr>
        <w:t>Malware:</w:t>
      </w:r>
      <w:r>
        <w:rPr>
          <w:rStyle w:val="Destaquemayor"/>
          <w:rFonts w:eastAsia="Times New Roman" w:cs="Times New Roman"/>
          <w:b w:val="false"/>
          <w:bCs w:val="false"/>
          <w:i w:val="false"/>
          <w:iCs w:val="false"/>
          <w:color w:val="auto"/>
          <w:spacing w:val="0"/>
          <w:kern w:val="0"/>
          <w:sz w:val="24"/>
          <w:szCs w:val="24"/>
          <w:lang w:val="es-PE" w:eastAsia="es-PE" w:bidi="ar-SA"/>
        </w:rPr>
        <w:t xml:space="preserve"> Este es un software creado con código malicioso cuyo objetivo principal es conseguir acceso a los sistemas, robar información y comprometer el funcionamiento habitual de las operaciones del sistema. </w:t>
      </w:r>
    </w:p>
    <w:p>
      <w:pPr>
        <w:pStyle w:val="NormalWeb"/>
        <w:numPr>
          <w:ilvl w:val="0"/>
          <w:numId w:val="0"/>
        </w:numPr>
        <w:spacing w:before="280" w:after="280"/>
        <w:ind w:left="720" w:hanging="0"/>
        <w:jc w:val="both"/>
        <w:rPr/>
      </w:pPr>
      <w:r>
        <w:rPr>
          <w:rStyle w:val="Destaquemayor"/>
          <w:rFonts w:eastAsia="Times New Roman" w:cs="Times New Roman"/>
          <w:b w:val="false"/>
          <w:bCs w:val="false"/>
          <w:i/>
          <w:iCs/>
          <w:color w:val="auto"/>
          <w:spacing w:val="0"/>
          <w:kern w:val="0"/>
          <w:sz w:val="24"/>
          <w:szCs w:val="24"/>
          <w:lang w:val="es-PE" w:eastAsia="es-PE" w:bidi="ar-SA"/>
        </w:rPr>
        <w:t>Ejemplos: Uno de los ejemplos más famosos fue el Ransomware WannaCry, que fue lanzado en el 2017, este malware de cifrado encriptaba la información del usuario y solicitaba un pago en Bitcoin por la clave de desencriptación si se quería recuperar la información.</w:t>
      </w:r>
    </w:p>
    <w:p>
      <w:pPr>
        <w:pStyle w:val="NormalWeb"/>
        <w:spacing w:before="280" w:after="280"/>
        <w:jc w:val="center"/>
        <w:rPr>
          <w:i/>
          <w:i/>
          <w:iCs/>
          <w:sz w:val="20"/>
          <w:szCs w:val="20"/>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4010025" cy="2647950"/>
            <wp:effectExtent l="0" t="0" r="0" b="0"/>
            <wp:wrapTopAndBottom/>
            <wp:docPr id="2"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descr=""/>
                    <pic:cNvPicPr>
                      <a:picLocks noChangeAspect="1" noChangeArrowheads="1"/>
                    </pic:cNvPicPr>
                  </pic:nvPicPr>
                  <pic:blipFill>
                    <a:blip r:embed="rId3"/>
                    <a:stretch>
                      <a:fillRect/>
                    </a:stretch>
                  </pic:blipFill>
                  <pic:spPr bwMode="auto">
                    <a:xfrm>
                      <a:off x="0" y="0"/>
                      <a:ext cx="4010025" cy="2647950"/>
                    </a:xfrm>
                    <a:prstGeom prst="rect">
                      <a:avLst/>
                    </a:prstGeom>
                  </pic:spPr>
                </pic:pic>
              </a:graphicData>
            </a:graphic>
          </wp:anchor>
        </w:drawing>
      </w:r>
      <w:r>
        <w:rPr>
          <w:i/>
          <w:iCs/>
          <w:sz w:val="20"/>
          <w:szCs w:val="20"/>
        </w:rPr>
        <w:t>Fuente: https://www.segurosciberriesgos.es/wannacry.html</w:t>
      </w:r>
    </w:p>
    <w:p>
      <w:pPr>
        <w:pStyle w:val="NormalWeb"/>
        <w:numPr>
          <w:ilvl w:val="0"/>
          <w:numId w:val="0"/>
        </w:numPr>
        <w:spacing w:before="280" w:after="280"/>
        <w:ind w:left="720" w:hanging="0"/>
        <w:jc w:val="both"/>
        <w:rPr>
          <w:rStyle w:val="Destaquemayor"/>
          <w:rFonts w:ascii="Times New Roman" w:hAnsi="Times New Roman" w:eastAsia="Times New Roman" w:cs="Times New Roman"/>
          <w:b w:val="false"/>
          <w:b w:val="false"/>
          <w:bCs w:val="false"/>
          <w:i w:val="false"/>
          <w:i w:val="false"/>
          <w:iCs w:val="false"/>
          <w:color w:val="auto"/>
          <w:spacing w:val="0"/>
          <w:kern w:val="0"/>
          <w:sz w:val="24"/>
          <w:szCs w:val="24"/>
          <w:lang w:val="es-PE" w:eastAsia="es-PE" w:bidi="ar-SA"/>
        </w:rPr>
      </w:pPr>
      <w:r>
        <w:rPr>
          <w:rFonts w:eastAsia="Times New Roman" w:cs="Times New Roman"/>
          <w:b w:val="false"/>
          <w:bCs w:val="false"/>
          <w:i w:val="false"/>
          <w:iCs w:val="false"/>
          <w:color w:val="auto"/>
          <w:spacing w:val="0"/>
          <w:kern w:val="0"/>
          <w:sz w:val="24"/>
          <w:szCs w:val="24"/>
          <w:lang w:val="es-PE" w:eastAsia="es-PE" w:bidi="ar-SA"/>
        </w:rPr>
      </w:r>
    </w:p>
    <w:p>
      <w:pPr>
        <w:pStyle w:val="NormalWeb"/>
        <w:numPr>
          <w:ilvl w:val="0"/>
          <w:numId w:val="1"/>
        </w:numPr>
        <w:spacing w:before="280" w:after="280"/>
        <w:jc w:val="both"/>
        <w:rPr/>
      </w:pPr>
      <w:r>
        <w:rPr>
          <w:rStyle w:val="Destaquemayor"/>
          <w:rFonts w:eastAsia="Times New Roman" w:cs="Times New Roman"/>
          <w:b/>
          <w:bCs/>
          <w:i w:val="false"/>
          <w:iCs w:val="false"/>
          <w:color w:val="auto"/>
          <w:spacing w:val="0"/>
          <w:kern w:val="0"/>
          <w:sz w:val="24"/>
          <w:szCs w:val="24"/>
          <w:lang w:val="es-PE" w:eastAsia="es-PE" w:bidi="ar-SA"/>
        </w:rPr>
        <w:t xml:space="preserve">Virus: </w:t>
      </w:r>
      <w:r>
        <w:rPr>
          <w:rStyle w:val="Destaquemayor"/>
          <w:rFonts w:eastAsia="Times New Roman" w:cs="Times New Roman"/>
          <w:b w:val="false"/>
          <w:bCs w:val="false"/>
          <w:i w:val="false"/>
          <w:iCs w:val="false"/>
          <w:color w:val="auto"/>
          <w:spacing w:val="0"/>
          <w:kern w:val="0"/>
          <w:sz w:val="24"/>
          <w:szCs w:val="24"/>
          <w:lang w:val="es-PE" w:eastAsia="es-PE" w:bidi="ar-SA"/>
        </w:rPr>
        <w:t>Este código tiene por objetivo propagarse a la mayor cantidad de sistemas, y esto lo logra replicándose a si mismo por medio de la interacción con el usuario que no conoce su verdadero propósito.</w:t>
      </w:r>
    </w:p>
    <w:p>
      <w:pPr>
        <w:pStyle w:val="NormalWeb"/>
        <w:numPr>
          <w:ilvl w:val="0"/>
          <w:numId w:val="0"/>
        </w:numPr>
        <w:spacing w:before="280" w:after="280"/>
        <w:ind w:left="720" w:hanging="0"/>
        <w:jc w:val="both"/>
        <w:rPr/>
      </w:pPr>
      <w:r>
        <w:rPr>
          <w:rStyle w:val="Destaquemayor"/>
          <w:rFonts w:eastAsia="Times New Roman" w:cs="Times New Roman"/>
          <w:b w:val="false"/>
          <w:bCs w:val="false"/>
          <w:i/>
          <w:iCs/>
          <w:color w:val="auto"/>
          <w:spacing w:val="0"/>
          <w:kern w:val="0"/>
          <w:sz w:val="24"/>
          <w:szCs w:val="24"/>
          <w:lang w:val="es-PE" w:eastAsia="es-PE" w:bidi="ar-SA"/>
        </w:rPr>
        <w:t>Ejemplos: Los principales casos en esta categoría son de Spyware, este código se descarga adjunto a un archivo, toma control de un sistema (cámaras, radios, modems, routers, etc) intercepta el tráfico de la red y lo reenvía al atacante.</w:t>
      </w:r>
    </w:p>
    <w:p>
      <w:pPr>
        <w:pStyle w:val="NormalWeb"/>
        <w:numPr>
          <w:ilvl w:val="0"/>
          <w:numId w:val="0"/>
        </w:numPr>
        <w:spacing w:before="280" w:after="280"/>
        <w:ind w:left="720" w:hanging="0"/>
        <w:jc w:val="both"/>
        <w:rPr>
          <w:rStyle w:val="Destaquemayor"/>
          <w:rFonts w:ascii="Times New Roman" w:hAnsi="Times New Roman" w:eastAsia="Times New Roman" w:cs="Times New Roman"/>
          <w:b w:val="false"/>
          <w:b w:val="false"/>
          <w:bCs w:val="false"/>
          <w:i/>
          <w:i/>
          <w:iCs/>
          <w:color w:val="auto"/>
          <w:spacing w:val="0"/>
          <w:kern w:val="0"/>
          <w:sz w:val="24"/>
          <w:szCs w:val="24"/>
          <w:lang w:val="es-PE" w:eastAsia="es-PE" w:bidi="ar-SA"/>
        </w:rPr>
      </w:pPr>
      <w:r>
        <w:rPr>
          <w:rFonts w:eastAsia="Times New Roman" w:cs="Times New Roman"/>
          <w:b w:val="false"/>
          <w:bCs w:val="false"/>
          <w:i/>
          <w:iCs/>
          <w:color w:val="auto"/>
          <w:spacing w:val="0"/>
          <w:kern w:val="0"/>
          <w:sz w:val="24"/>
          <w:szCs w:val="24"/>
          <w:lang w:val="es-PE" w:eastAsia="es-PE" w:bidi="ar-SA"/>
        </w:rPr>
      </w:r>
    </w:p>
    <w:p>
      <w:pPr>
        <w:pStyle w:val="NormalWeb"/>
        <w:numPr>
          <w:ilvl w:val="0"/>
          <w:numId w:val="0"/>
        </w:numPr>
        <w:spacing w:before="280" w:after="280"/>
        <w:ind w:left="720" w:hanging="0"/>
        <w:jc w:val="center"/>
        <w:rPr>
          <w:rStyle w:val="Destaquemayor"/>
          <w:rFonts w:ascii="Times New Roman" w:hAnsi="Times New Roman" w:eastAsia="Times New Roman" w:cs="Times New Roman"/>
          <w:b w:val="false"/>
          <w:b w:val="false"/>
          <w:bCs w:val="false"/>
          <w:i/>
          <w:i/>
          <w:iCs/>
          <w:color w:val="auto"/>
          <w:spacing w:val="0"/>
          <w:kern w:val="0"/>
          <w:sz w:val="20"/>
          <w:szCs w:val="20"/>
          <w:lang w:val="es-PE" w:eastAsia="es-PE" w:bidi="ar-SA"/>
        </w:rPr>
      </w:pPr>
      <w:r>
        <w:rPr>
          <w:rFonts w:eastAsia="Times New Roman" w:cs="Times New Roman"/>
          <w:b w:val="false"/>
          <w:bCs w:val="false"/>
          <w:i/>
          <w:iCs/>
          <w:color w:val="auto"/>
          <w:spacing w:val="0"/>
          <w:kern w:val="0"/>
          <w:sz w:val="20"/>
          <w:szCs w:val="20"/>
          <w:lang w:val="es-PE" w:eastAsia="es-PE" w:bidi="ar-SA"/>
        </w:rPr>
      </w:r>
    </w:p>
    <w:p>
      <w:pPr>
        <w:pStyle w:val="NormalWeb"/>
        <w:numPr>
          <w:ilvl w:val="0"/>
          <w:numId w:val="0"/>
        </w:numPr>
        <w:spacing w:before="280" w:after="280"/>
        <w:ind w:left="720" w:hanging="0"/>
        <w:jc w:val="center"/>
        <w:rPr>
          <w:rStyle w:val="Destaquemayor"/>
          <w:rFonts w:ascii="Times New Roman" w:hAnsi="Times New Roman" w:eastAsia="Times New Roman" w:cs="Times New Roman"/>
          <w:b w:val="false"/>
          <w:b w:val="false"/>
          <w:bCs w:val="false"/>
          <w:i/>
          <w:i/>
          <w:iCs/>
          <w:color w:val="auto"/>
          <w:spacing w:val="0"/>
          <w:kern w:val="0"/>
          <w:sz w:val="20"/>
          <w:szCs w:val="20"/>
          <w:lang w:val="es-PE" w:eastAsia="es-PE" w:bidi="ar-SA"/>
        </w:rPr>
      </w:pPr>
      <w:r>
        <w:rPr>
          <w:rFonts w:eastAsia="Times New Roman" w:cs="Times New Roman"/>
          <w:b w:val="false"/>
          <w:bCs w:val="false"/>
          <w:i/>
          <w:iCs/>
          <w:color w:val="auto"/>
          <w:spacing w:val="0"/>
          <w:kern w:val="0"/>
          <w:sz w:val="20"/>
          <w:szCs w:val="20"/>
          <w:lang w:val="es-PE" w:eastAsia="es-PE" w:bidi="ar-SA"/>
        </w:rPr>
      </w:r>
    </w:p>
    <w:p>
      <w:pPr>
        <w:pStyle w:val="NormalWeb"/>
        <w:numPr>
          <w:ilvl w:val="0"/>
          <w:numId w:val="0"/>
        </w:numPr>
        <w:spacing w:before="280" w:after="280"/>
        <w:ind w:left="720" w:hanging="0"/>
        <w:jc w:val="center"/>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4166870" cy="2342515"/>
            <wp:effectExtent l="0" t="0" r="0" b="0"/>
            <wp:wrapTopAndBottom/>
            <wp:docPr id="3"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descr=""/>
                    <pic:cNvPicPr>
                      <a:picLocks noChangeAspect="1" noChangeArrowheads="1"/>
                    </pic:cNvPicPr>
                  </pic:nvPicPr>
                  <pic:blipFill>
                    <a:blip r:embed="rId4"/>
                    <a:stretch>
                      <a:fillRect/>
                    </a:stretch>
                  </pic:blipFill>
                  <pic:spPr bwMode="auto">
                    <a:xfrm>
                      <a:off x="0" y="0"/>
                      <a:ext cx="4166870" cy="2342515"/>
                    </a:xfrm>
                    <a:prstGeom prst="rect">
                      <a:avLst/>
                    </a:prstGeom>
                  </pic:spPr>
                </pic:pic>
              </a:graphicData>
            </a:graphic>
          </wp:anchor>
        </w:drawing>
      </w:r>
      <w:r>
        <w:rPr>
          <w:rStyle w:val="Destaquemayor"/>
          <w:rFonts w:eastAsia="Times New Roman" w:cs="Times New Roman"/>
          <w:b w:val="false"/>
          <w:bCs w:val="false"/>
          <w:i/>
          <w:iCs/>
          <w:color w:val="auto"/>
          <w:spacing w:val="0"/>
          <w:kern w:val="0"/>
          <w:sz w:val="20"/>
          <w:szCs w:val="20"/>
          <w:lang w:val="es-PE" w:eastAsia="es-PE" w:bidi="ar-SA"/>
        </w:rPr>
        <w:t>Fuente: Mr.Robot Season 1 Ep. 2</w:t>
      </w:r>
    </w:p>
    <w:p>
      <w:pPr>
        <w:pStyle w:val="NormalWeb"/>
        <w:numPr>
          <w:ilvl w:val="0"/>
          <w:numId w:val="1"/>
        </w:numPr>
        <w:spacing w:before="280" w:after="280"/>
        <w:jc w:val="both"/>
        <w:rPr/>
      </w:pPr>
      <w:r>
        <w:rPr>
          <w:rStyle w:val="Destaquemayor"/>
          <w:rFonts w:eastAsia="Times New Roman" w:cs="Times New Roman"/>
          <w:b/>
          <w:bCs/>
          <w:i w:val="false"/>
          <w:iCs w:val="false"/>
          <w:color w:val="auto"/>
          <w:spacing w:val="0"/>
          <w:kern w:val="0"/>
          <w:sz w:val="24"/>
          <w:szCs w:val="24"/>
          <w:lang w:val="es-PE" w:eastAsia="es-PE" w:bidi="ar-SA"/>
        </w:rPr>
        <w:t xml:space="preserve">Gusanos: </w:t>
      </w:r>
      <w:r>
        <w:rPr>
          <w:rStyle w:val="Destaquemayor"/>
          <w:rFonts w:eastAsia="Times New Roman" w:cs="Times New Roman"/>
          <w:b w:val="false"/>
          <w:bCs w:val="false"/>
          <w:i w:val="false"/>
          <w:iCs w:val="false"/>
          <w:color w:val="auto"/>
          <w:spacing w:val="0"/>
          <w:kern w:val="0"/>
          <w:sz w:val="24"/>
          <w:szCs w:val="24"/>
          <w:lang w:val="es-PE" w:eastAsia="es-PE" w:bidi="ar-SA"/>
        </w:rPr>
        <w:t>Este es una variante del virus, su principal diferencia es que no es necesario ningún tipo de intervención para que se auto replique e infecte más sistemas a través de las redes.</w:t>
      </w:r>
    </w:p>
    <w:p>
      <w:pPr>
        <w:pStyle w:val="NormalWeb"/>
        <w:numPr>
          <w:ilvl w:val="0"/>
          <w:numId w:val="0"/>
        </w:numPr>
        <w:spacing w:before="280" w:after="280"/>
        <w:ind w:left="720" w:hanging="0"/>
        <w:jc w:val="both"/>
        <w:rPr/>
      </w:pPr>
      <w:r>
        <w:rPr>
          <w:rStyle w:val="Destaquemayor"/>
          <w:rFonts w:eastAsia="Times New Roman" w:cs="Times New Roman"/>
          <w:b w:val="false"/>
          <w:bCs w:val="false"/>
          <w:i/>
          <w:iCs/>
          <w:color w:val="auto"/>
          <w:spacing w:val="0"/>
          <w:kern w:val="0"/>
          <w:sz w:val="24"/>
          <w:szCs w:val="24"/>
          <w:lang w:val="es-PE" w:eastAsia="es-PE" w:bidi="ar-SA"/>
        </w:rPr>
        <w:t>Ejemplos: Esta amenaza al no depender de la interacción directa del usuario, hace que su propagación sea casi indetectable, sobretodo si no se cuenta con un antivirus capaz de detectarlo, este tipo de infección se usa principalmente para crear las famosas botnets, donde un anfitrión posee el control de miles de ordenadores para enviar ataques ddos, spam, y propagar más el gusano.</w:t>
      </w:r>
    </w:p>
    <w:p>
      <w:pPr>
        <w:pStyle w:val="NormalWeb"/>
        <w:numPr>
          <w:ilvl w:val="0"/>
          <w:numId w:val="0"/>
        </w:numPr>
        <w:spacing w:before="280" w:after="280"/>
        <w:ind w:left="720" w:hanging="0"/>
        <w:jc w:val="center"/>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3843020" cy="2017395"/>
            <wp:effectExtent l="0" t="0" r="0" b="0"/>
            <wp:wrapTopAndBottom/>
            <wp:docPr id="4"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descr=""/>
                    <pic:cNvPicPr>
                      <a:picLocks noChangeAspect="1" noChangeArrowheads="1"/>
                    </pic:cNvPicPr>
                  </pic:nvPicPr>
                  <pic:blipFill>
                    <a:blip r:embed="rId5"/>
                    <a:stretch>
                      <a:fillRect/>
                    </a:stretch>
                  </pic:blipFill>
                  <pic:spPr bwMode="auto">
                    <a:xfrm>
                      <a:off x="0" y="0"/>
                      <a:ext cx="3843020" cy="2017395"/>
                    </a:xfrm>
                    <a:prstGeom prst="rect">
                      <a:avLst/>
                    </a:prstGeom>
                  </pic:spPr>
                </pic:pic>
              </a:graphicData>
            </a:graphic>
          </wp:anchor>
        </w:drawing>
      </w:r>
      <w:r>
        <w:rPr>
          <w:rStyle w:val="Destaquemayor"/>
          <w:rFonts w:eastAsia="Times New Roman" w:cs="Times New Roman"/>
          <w:b w:val="false"/>
          <w:bCs w:val="false"/>
          <w:i/>
          <w:iCs/>
          <w:color w:val="auto"/>
          <w:spacing w:val="0"/>
          <w:kern w:val="0"/>
          <w:sz w:val="20"/>
          <w:szCs w:val="20"/>
          <w:lang w:val="es-PE" w:eastAsia="es-PE" w:bidi="ar-SA"/>
        </w:rPr>
        <w:t>Fuente: https://www.redseguridad.com/actualidad/cibercrimen/que-es-una-botnet-y-como-puedo-prevenirla-y-evitarla_20210630.html</w:t>
      </w:r>
    </w:p>
    <w:p>
      <w:pPr>
        <w:pStyle w:val="NormalWeb"/>
        <w:numPr>
          <w:ilvl w:val="0"/>
          <w:numId w:val="1"/>
        </w:numPr>
        <w:spacing w:before="280" w:after="280"/>
        <w:jc w:val="both"/>
        <w:rPr/>
      </w:pPr>
      <w:r>
        <w:rPr>
          <w:rStyle w:val="Destaquemayor"/>
          <w:rFonts w:eastAsia="Times New Roman" w:cs="Times New Roman"/>
          <w:b/>
          <w:bCs/>
          <w:i w:val="false"/>
          <w:iCs w:val="false"/>
          <w:color w:val="auto"/>
          <w:spacing w:val="0"/>
          <w:kern w:val="0"/>
          <w:sz w:val="24"/>
          <w:szCs w:val="24"/>
          <w:lang w:val="es-PE" w:eastAsia="es-PE" w:bidi="ar-SA"/>
        </w:rPr>
        <w:t xml:space="preserve">Phishing: </w:t>
      </w:r>
      <w:r>
        <w:rPr>
          <w:rStyle w:val="Destaquemayor"/>
          <w:rFonts w:eastAsia="Times New Roman" w:cs="Times New Roman"/>
          <w:b w:val="false"/>
          <w:bCs w:val="false"/>
          <w:i w:val="false"/>
          <w:iCs w:val="false"/>
          <w:color w:val="auto"/>
          <w:spacing w:val="0"/>
          <w:kern w:val="0"/>
          <w:sz w:val="24"/>
          <w:szCs w:val="24"/>
          <w:lang w:val="es-PE" w:eastAsia="es-PE" w:bidi="ar-SA"/>
        </w:rPr>
        <w:t>Es un ataque que aplica la ingeniería social, pues hace parecer que su contenido u origen es legítimo para que las víctimas brinden sus datos personales y/o credenciales de acceso.</w:t>
      </w:r>
    </w:p>
    <w:p>
      <w:pPr>
        <w:pStyle w:val="NormalWeb"/>
        <w:numPr>
          <w:ilvl w:val="0"/>
          <w:numId w:val="0"/>
        </w:numPr>
        <w:spacing w:before="280" w:after="280"/>
        <w:ind w:left="720" w:hanging="0"/>
        <w:jc w:val="both"/>
        <w:rPr/>
      </w:pPr>
      <w:r>
        <w:rPr>
          <w:rStyle w:val="Destaquemayor"/>
          <w:rFonts w:eastAsia="Times New Roman" w:cs="Times New Roman"/>
          <w:b w:val="false"/>
          <w:bCs w:val="false"/>
          <w:i/>
          <w:iCs/>
          <w:color w:val="auto"/>
          <w:spacing w:val="0"/>
          <w:kern w:val="0"/>
          <w:sz w:val="24"/>
          <w:szCs w:val="24"/>
          <w:lang w:val="es-PE" w:eastAsia="es-PE" w:bidi="ar-SA"/>
        </w:rPr>
        <w:t>Ejemplos: Este caso tuvo un mayor impacto recientemente en la comunidad Gamer, constantes enlaces aparecían en los mensajes de amigos en plataformas como Steam y Discord, donde te pedían apoyo para votar por su equipo u regalos en páginas que te pedían acceder con tu cuenta. De esta forma los atacantes obtenían tus credenciales de acceso y repetian el ciclo con tus demás contactos al reenviar el mensaje sin que te dieras cuenta.</w:t>
      </w:r>
    </w:p>
    <w:p>
      <w:pPr>
        <w:pStyle w:val="NormalWeb"/>
        <w:numPr>
          <w:ilvl w:val="0"/>
          <w:numId w:val="0"/>
        </w:numPr>
        <w:spacing w:before="280" w:after="280"/>
        <w:ind w:left="720" w:hanging="0"/>
        <w:jc w:val="center"/>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2938145" cy="3289935"/>
            <wp:effectExtent l="0" t="0" r="0" b="0"/>
            <wp:wrapTopAndBottom/>
            <wp:docPr id="5"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descr=""/>
                    <pic:cNvPicPr>
                      <a:picLocks noChangeAspect="1" noChangeArrowheads="1"/>
                    </pic:cNvPicPr>
                  </pic:nvPicPr>
                  <pic:blipFill>
                    <a:blip r:embed="rId6"/>
                    <a:stretch>
                      <a:fillRect/>
                    </a:stretch>
                  </pic:blipFill>
                  <pic:spPr bwMode="auto">
                    <a:xfrm>
                      <a:off x="0" y="0"/>
                      <a:ext cx="2938145" cy="3289935"/>
                    </a:xfrm>
                    <a:prstGeom prst="rect">
                      <a:avLst/>
                    </a:prstGeom>
                  </pic:spPr>
                </pic:pic>
              </a:graphicData>
            </a:graphic>
          </wp:anchor>
        </w:drawing>
      </w:r>
      <w:r>
        <w:rPr>
          <w:rStyle w:val="Destaquemayor"/>
          <w:rFonts w:eastAsia="Times New Roman" w:cs="Times New Roman"/>
          <w:b w:val="false"/>
          <w:bCs w:val="false"/>
          <w:i/>
          <w:iCs/>
          <w:color w:val="auto"/>
          <w:spacing w:val="0"/>
          <w:kern w:val="0"/>
          <w:sz w:val="20"/>
          <w:szCs w:val="20"/>
          <w:lang w:val="es-PE" w:eastAsia="es-PE" w:bidi="ar-SA"/>
        </w:rPr>
        <w:t>Fuente: https://foro.hermandadfenix.es/t/cuidado-con-scam-en-steam/20126</w:t>
      </w:r>
    </w:p>
    <w:p>
      <w:pPr>
        <w:pStyle w:val="NormalWeb"/>
        <w:spacing w:before="280" w:after="280"/>
        <w:jc w:val="both"/>
        <w:rPr/>
      </w:pPr>
      <w:r>
        <w:rPr>
          <w:rStyle w:val="Destaquemayor"/>
          <w:rFonts w:eastAsia="Times New Roman" w:cs="Times New Roman"/>
          <w:b/>
          <w:bCs/>
          <w:i w:val="false"/>
          <w:iCs w:val="false"/>
          <w:color w:val="auto"/>
          <w:spacing w:val="0"/>
          <w:kern w:val="0"/>
          <w:sz w:val="24"/>
          <w:szCs w:val="24"/>
          <w:lang w:val="es-PE" w:eastAsia="es-PE" w:bidi="ar-SA"/>
        </w:rPr>
        <w:t>Metodologías de Ataque:</w:t>
      </w:r>
    </w:p>
    <w:p>
      <w:pPr>
        <w:pStyle w:val="NormalWeb"/>
        <w:numPr>
          <w:ilvl w:val="0"/>
          <w:numId w:val="3"/>
        </w:numPr>
        <w:spacing w:before="280" w:after="0"/>
        <w:jc w:val="both"/>
        <w:rPr/>
      </w:pPr>
      <w:r>
        <w:rPr>
          <w:rStyle w:val="Destaquemayor"/>
          <w:rFonts w:eastAsia="Times New Roman" w:cs="Times New Roman"/>
          <w:b/>
          <w:bCs/>
          <w:i w:val="false"/>
          <w:iCs w:val="false"/>
          <w:color w:val="auto"/>
          <w:spacing w:val="0"/>
          <w:kern w:val="0"/>
          <w:sz w:val="24"/>
          <w:szCs w:val="24"/>
          <w:lang w:val="es-PE" w:eastAsia="es-PE" w:bidi="ar-SA"/>
        </w:rPr>
        <w:t xml:space="preserve">Reconocimiento: </w:t>
      </w:r>
      <w:r>
        <w:rPr>
          <w:rStyle w:val="Destaquemayor"/>
          <w:rFonts w:eastAsia="Times New Roman" w:cs="Times New Roman"/>
          <w:b w:val="false"/>
          <w:bCs w:val="false"/>
          <w:i w:val="false"/>
          <w:iCs w:val="false"/>
          <w:color w:val="auto"/>
          <w:spacing w:val="0"/>
          <w:kern w:val="0"/>
          <w:sz w:val="24"/>
          <w:szCs w:val="24"/>
          <w:lang w:val="es-PE" w:eastAsia="es-PE" w:bidi="ar-SA"/>
        </w:rPr>
        <w:t>Aquí los atacantes averiguan todo lo posible sobre su objetivo, que sistema usa, sus vulnerabilidades, quienes poseen acceso, etc. Aquí se emplea principalmente la ingeniería social.</w:t>
      </w:r>
    </w:p>
    <w:p>
      <w:pPr>
        <w:pStyle w:val="NormalWeb"/>
        <w:numPr>
          <w:ilvl w:val="0"/>
          <w:numId w:val="3"/>
        </w:numPr>
        <w:spacing w:before="0" w:after="0"/>
        <w:jc w:val="both"/>
        <w:rPr/>
      </w:pPr>
      <w:r>
        <w:rPr>
          <w:rStyle w:val="Destaquemayor"/>
          <w:rFonts w:eastAsia="Times New Roman" w:cs="Times New Roman"/>
          <w:b/>
          <w:bCs/>
          <w:i w:val="false"/>
          <w:iCs w:val="false"/>
          <w:color w:val="auto"/>
          <w:spacing w:val="0"/>
          <w:kern w:val="0"/>
          <w:sz w:val="24"/>
          <w:szCs w:val="24"/>
          <w:lang w:val="es-PE" w:eastAsia="es-PE" w:bidi="ar-SA"/>
        </w:rPr>
        <w:t xml:space="preserve">Escaneo: </w:t>
      </w:r>
      <w:r>
        <w:rPr>
          <w:rStyle w:val="Destaquemayor"/>
          <w:rFonts w:eastAsia="Times New Roman" w:cs="Times New Roman"/>
          <w:b w:val="false"/>
          <w:bCs w:val="false"/>
          <w:i w:val="false"/>
          <w:iCs w:val="false"/>
          <w:color w:val="auto"/>
          <w:spacing w:val="0"/>
          <w:kern w:val="0"/>
          <w:sz w:val="24"/>
          <w:szCs w:val="24"/>
          <w:lang w:val="es-PE" w:eastAsia="es-PE" w:bidi="ar-SA"/>
        </w:rPr>
        <w:t>Los atacantes acceden a la red de forma remota y monitorizan todo el tráfico para obtener credenciales de acceso, información importante, etc. Aquí el software de Wireshark puede ser utilizado.</w:t>
      </w:r>
    </w:p>
    <w:p>
      <w:pPr>
        <w:pStyle w:val="NormalWeb"/>
        <w:numPr>
          <w:ilvl w:val="0"/>
          <w:numId w:val="3"/>
        </w:numPr>
        <w:spacing w:before="0" w:after="0"/>
        <w:jc w:val="both"/>
        <w:rPr/>
      </w:pPr>
      <w:r>
        <w:rPr>
          <w:rStyle w:val="Destaquemayor"/>
          <w:rFonts w:eastAsia="Times New Roman" w:cs="Times New Roman"/>
          <w:b/>
          <w:bCs/>
          <w:i w:val="false"/>
          <w:iCs w:val="false"/>
          <w:color w:val="auto"/>
          <w:spacing w:val="0"/>
          <w:kern w:val="0"/>
          <w:sz w:val="24"/>
          <w:szCs w:val="24"/>
          <w:lang w:val="es-PE" w:eastAsia="es-PE" w:bidi="ar-SA"/>
        </w:rPr>
        <w:t xml:space="preserve">Acceso: </w:t>
      </w:r>
      <w:r>
        <w:rPr>
          <w:rStyle w:val="Destaquemayor"/>
          <w:rFonts w:eastAsia="Times New Roman" w:cs="Times New Roman"/>
          <w:b w:val="false"/>
          <w:bCs w:val="false"/>
          <w:i w:val="false"/>
          <w:iCs w:val="false"/>
          <w:color w:val="auto"/>
          <w:spacing w:val="0"/>
          <w:kern w:val="0"/>
          <w:sz w:val="24"/>
          <w:szCs w:val="24"/>
          <w:lang w:val="es-PE" w:eastAsia="es-PE" w:bidi="ar-SA"/>
        </w:rPr>
        <w:t>Los atacantes emplean brechas de seguridad para obtener acceso a la red y al sistema, por medio de los exploits, ataque de diccionario para obtener las contraseñas en base a palabras clave que la víctima suele usar (método más efectivo) o ataques de fuerza bruta que saturan al sistema con muchas contraseñas hasta que se consigue acceder (es el método más lento).</w:t>
      </w:r>
    </w:p>
    <w:p>
      <w:pPr>
        <w:pStyle w:val="NormalWeb"/>
        <w:numPr>
          <w:ilvl w:val="0"/>
          <w:numId w:val="3"/>
        </w:numPr>
        <w:spacing w:before="0" w:after="0"/>
        <w:jc w:val="both"/>
        <w:rPr/>
      </w:pPr>
      <w:r>
        <w:rPr>
          <w:rStyle w:val="Destaquemayor"/>
          <w:rFonts w:eastAsia="Times New Roman" w:cs="Times New Roman"/>
          <w:b/>
          <w:bCs/>
          <w:i w:val="false"/>
          <w:iCs w:val="false"/>
          <w:color w:val="auto"/>
          <w:spacing w:val="0"/>
          <w:kern w:val="0"/>
          <w:sz w:val="24"/>
          <w:szCs w:val="24"/>
          <w:lang w:val="es-PE" w:eastAsia="es-PE" w:bidi="ar-SA"/>
        </w:rPr>
        <w:t xml:space="preserve">Mantener acceso: </w:t>
      </w:r>
      <w:r>
        <w:rPr>
          <w:rStyle w:val="Destaquemayor"/>
          <w:rFonts w:eastAsia="Times New Roman" w:cs="Times New Roman"/>
          <w:b w:val="false"/>
          <w:bCs w:val="false"/>
          <w:i w:val="false"/>
          <w:iCs w:val="false"/>
          <w:color w:val="auto"/>
          <w:spacing w:val="0"/>
          <w:kern w:val="0"/>
          <w:sz w:val="24"/>
          <w:szCs w:val="24"/>
          <w:lang w:val="es-PE" w:eastAsia="es-PE" w:bidi="ar-SA"/>
        </w:rPr>
        <w:t xml:space="preserve">Una vez que los atacantes obtienen acceso al sistema, es importante para ellos asegurarse que puedan acceder a él cuando deseen, por ello  desarrollan e implementan backdoors o puertas traseras (usando protocolos </w:t>
      </w:r>
      <w:r>
        <w:rPr>
          <w:rStyle w:val="Destaquemayor"/>
          <w:rFonts w:eastAsia="Times New Roman" w:cs="Times New Roman"/>
          <w:b w:val="false"/>
          <w:bCs w:val="false"/>
          <w:i w:val="false"/>
          <w:iCs w:val="false"/>
          <w:color w:val="auto"/>
          <w:spacing w:val="0"/>
          <w:kern w:val="0"/>
          <w:sz w:val="24"/>
          <w:szCs w:val="24"/>
          <w:lang w:val="es-PE" w:eastAsia="es-PE" w:bidi="ar-SA"/>
        </w:rPr>
        <w:t>SSH</w:t>
      </w:r>
      <w:r>
        <w:rPr>
          <w:rStyle w:val="Destaquemayor"/>
          <w:rFonts w:eastAsia="Times New Roman" w:cs="Times New Roman"/>
          <w:b w:val="false"/>
          <w:bCs w:val="false"/>
          <w:i w:val="false"/>
          <w:iCs w:val="false"/>
          <w:color w:val="auto"/>
          <w:spacing w:val="0"/>
          <w:kern w:val="0"/>
          <w:sz w:val="24"/>
          <w:szCs w:val="24"/>
          <w:lang w:val="es-PE" w:eastAsia="es-PE" w:bidi="ar-SA"/>
        </w:rPr>
        <w:t>, rootkid con permisos de administrador) u troyanos.</w:t>
      </w:r>
    </w:p>
    <w:p>
      <w:pPr>
        <w:pStyle w:val="NormalWeb"/>
        <w:numPr>
          <w:ilvl w:val="0"/>
          <w:numId w:val="3"/>
        </w:numPr>
        <w:spacing w:before="0" w:after="280"/>
        <w:jc w:val="both"/>
        <w:rPr/>
      </w:pPr>
      <w:r>
        <w:rPr>
          <w:rStyle w:val="Destaquemayor"/>
          <w:rFonts w:eastAsia="Times New Roman" w:cs="Times New Roman"/>
          <w:b/>
          <w:bCs/>
          <w:i w:val="false"/>
          <w:iCs w:val="false"/>
          <w:color w:val="auto"/>
          <w:spacing w:val="0"/>
          <w:kern w:val="0"/>
          <w:sz w:val="24"/>
          <w:szCs w:val="24"/>
          <w:lang w:val="es-PE" w:eastAsia="es-PE" w:bidi="ar-SA"/>
        </w:rPr>
        <w:t xml:space="preserve">Borrado de huellas: </w:t>
      </w:r>
      <w:r>
        <w:rPr>
          <w:rStyle w:val="Destaquemayor"/>
          <w:rFonts w:eastAsia="Times New Roman" w:cs="Times New Roman"/>
          <w:b w:val="false"/>
          <w:bCs w:val="false"/>
          <w:i w:val="false"/>
          <w:iCs w:val="false"/>
          <w:color w:val="auto"/>
          <w:spacing w:val="0"/>
          <w:kern w:val="0"/>
          <w:sz w:val="24"/>
          <w:szCs w:val="24"/>
          <w:lang w:val="es-PE" w:eastAsia="es-PE" w:bidi="ar-SA"/>
        </w:rPr>
        <w:t xml:space="preserve">Lo más importante para los atacantes es no dejar rastros de su actividad para evitar ser descubiertos, para ello usan </w:t>
      </w:r>
      <w:r>
        <w:rPr>
          <w:rStyle w:val="Destaquemayor"/>
          <w:rFonts w:eastAsia="Times New Roman" w:cs="Times New Roman"/>
          <w:b w:val="false"/>
          <w:bCs w:val="false"/>
          <w:i w:val="false"/>
          <w:iCs w:val="false"/>
          <w:color w:val="auto"/>
          <w:spacing w:val="0"/>
          <w:kern w:val="0"/>
          <w:sz w:val="24"/>
          <w:szCs w:val="24"/>
          <w:lang w:val="es-PE" w:eastAsia="es-PE" w:bidi="ar-SA"/>
        </w:rPr>
        <w:t>los rootkid</w:t>
      </w:r>
      <w:r>
        <w:rPr>
          <w:rStyle w:val="Destaquemayor"/>
          <w:rFonts w:eastAsia="Times New Roman" w:cs="Times New Roman"/>
          <w:b w:val="false"/>
          <w:bCs w:val="false"/>
          <w:i w:val="false"/>
          <w:iCs w:val="false"/>
          <w:color w:val="auto"/>
          <w:spacing w:val="0"/>
          <w:kern w:val="0"/>
          <w:sz w:val="24"/>
          <w:szCs w:val="24"/>
          <w:lang w:val="es-PE" w:eastAsia="es-PE" w:bidi="ar-SA"/>
        </w:rPr>
        <w:t xml:space="preserve"> que se ejecutan para brindar acceso y en caso necesario eliminar cualquier rastro de la memoria del dispositivo.</w:t>
      </w:r>
    </w:p>
    <w:p>
      <w:pPr>
        <w:pStyle w:val="NormalWeb"/>
        <w:spacing w:before="280" w:after="280"/>
        <w:jc w:val="center"/>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3481070" cy="2611120"/>
            <wp:effectExtent l="0" t="0" r="0" b="0"/>
            <wp:wrapTopAndBottom/>
            <wp:docPr id="6"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5" descr=""/>
                    <pic:cNvPicPr>
                      <a:picLocks noChangeAspect="1" noChangeArrowheads="1"/>
                    </pic:cNvPicPr>
                  </pic:nvPicPr>
                  <pic:blipFill>
                    <a:blip r:embed="rId7"/>
                    <a:stretch>
                      <a:fillRect/>
                    </a:stretch>
                  </pic:blipFill>
                  <pic:spPr bwMode="auto">
                    <a:xfrm>
                      <a:off x="0" y="0"/>
                      <a:ext cx="3481070" cy="2611120"/>
                    </a:xfrm>
                    <a:prstGeom prst="rect">
                      <a:avLst/>
                    </a:prstGeom>
                  </pic:spPr>
                </pic:pic>
              </a:graphicData>
            </a:graphic>
          </wp:anchor>
        </w:drawing>
      </w:r>
      <w:r>
        <w:rPr>
          <w:rStyle w:val="Destaquemayor"/>
          <w:rFonts w:eastAsia="Times New Roman" w:cs="Times New Roman"/>
          <w:b w:val="false"/>
          <w:bCs w:val="false"/>
          <w:i/>
          <w:iCs/>
          <w:color w:val="auto"/>
          <w:spacing w:val="0"/>
          <w:kern w:val="0"/>
          <w:sz w:val="20"/>
          <w:szCs w:val="20"/>
          <w:lang w:val="es-PE" w:eastAsia="es-PE" w:bidi="ar-SA"/>
        </w:rPr>
        <w:t>Fuente: https://academy.seguridadcero.com.pe/blog/fases-ethical-hacking</w:t>
      </w:r>
    </w:p>
    <w:p>
      <w:pPr>
        <w:pStyle w:val="NormalWeb"/>
        <w:spacing w:before="280" w:after="280"/>
        <w:jc w:val="both"/>
        <w:rPr/>
      </w:pPr>
      <w:r>
        <w:rPr>
          <w:rStyle w:val="Destaquemayor"/>
          <w:rFonts w:eastAsia="Times New Roman" w:cs="Times New Roman"/>
          <w:b/>
          <w:bCs/>
          <w:i w:val="false"/>
          <w:iCs w:val="false"/>
          <w:color w:val="auto"/>
          <w:spacing w:val="0"/>
          <w:kern w:val="0"/>
          <w:sz w:val="24"/>
          <w:szCs w:val="24"/>
          <w:lang w:val="es-PE" w:eastAsia="es-PE" w:bidi="ar-SA"/>
        </w:rPr>
        <w:t>Protección de la Información:</w:t>
      </w:r>
    </w:p>
    <w:p>
      <w:pPr>
        <w:pStyle w:val="NormalWeb"/>
        <w:spacing w:lineRule="auto" w:line="360" w:before="280" w:after="280"/>
        <w:jc w:val="both"/>
        <w:rPr>
          <w:rFonts w:ascii="Times New Roman" w:hAnsi="Times New Roman" w:eastAsia="Times New Roman" w:cs="Times New Roman"/>
          <w:b w:val="false"/>
          <w:b w:val="false"/>
          <w:bCs w:val="false"/>
          <w:i w:val="false"/>
          <w:i w:val="false"/>
          <w:iCs w:val="false"/>
          <w:color w:val="auto"/>
          <w:kern w:val="0"/>
          <w:sz w:val="24"/>
          <w:szCs w:val="24"/>
          <w:lang w:val="es-PE" w:eastAsia="es-PE" w:bidi="ar-SA"/>
        </w:rPr>
      </w:pPr>
      <w:r>
        <w:rPr>
          <w:rFonts w:eastAsia="Times New Roman" w:cs="Times New Roman"/>
          <w:b w:val="false"/>
          <w:bCs w:val="false"/>
          <w:i w:val="false"/>
          <w:iCs w:val="false"/>
          <w:color w:val="auto"/>
          <w:kern w:val="0"/>
          <w:sz w:val="24"/>
          <w:szCs w:val="24"/>
          <w:lang w:val="es-PE" w:eastAsia="es-PE" w:bidi="ar-SA"/>
        </w:rPr>
        <w:t>La protección de la información viene siendo presentada en 4 controles establecidos por la ISO 27032, Claúsula 12:</w:t>
      </w:r>
    </w:p>
    <w:p>
      <w:pPr>
        <w:pStyle w:val="NormalWeb"/>
        <w:numPr>
          <w:ilvl w:val="0"/>
          <w:numId w:val="4"/>
        </w:numPr>
        <w:spacing w:lineRule="auto" w:line="360" w:before="280" w:after="280"/>
        <w:jc w:val="both"/>
        <w:rPr>
          <w:rFonts w:ascii="Times New Roman" w:hAnsi="Times New Roman" w:eastAsia="Times New Roman" w:cs="Times New Roman"/>
          <w:b w:val="false"/>
          <w:b w:val="false"/>
          <w:bCs w:val="false"/>
          <w:i w:val="false"/>
          <w:i w:val="false"/>
          <w:iCs w:val="false"/>
          <w:color w:val="auto"/>
          <w:kern w:val="0"/>
          <w:sz w:val="24"/>
          <w:szCs w:val="24"/>
          <w:lang w:val="es-PE" w:eastAsia="es-PE" w:bidi="ar-SA"/>
        </w:rPr>
      </w:pPr>
      <w:r>
        <w:rPr>
          <w:rFonts w:eastAsia="Times New Roman" w:cs="Times New Roman"/>
          <w:b w:val="false"/>
          <w:bCs w:val="false"/>
          <w:i w:val="false"/>
          <w:iCs w:val="false"/>
          <w:color w:val="auto"/>
          <w:kern w:val="0"/>
          <w:sz w:val="24"/>
          <w:szCs w:val="24"/>
          <w:lang w:val="es-PE" w:eastAsia="es-PE" w:bidi="ar-SA"/>
        </w:rPr>
        <w:t>Controles de nivel de aplicación: Es recomendable realizar pruebas de seguridad habituales para detectar fallos y corregirlos.</w:t>
      </w:r>
    </w:p>
    <w:p>
      <w:pPr>
        <w:pStyle w:val="NormalWeb"/>
        <w:numPr>
          <w:ilvl w:val="0"/>
          <w:numId w:val="4"/>
        </w:numPr>
        <w:spacing w:lineRule="auto" w:line="360" w:before="280" w:after="280"/>
        <w:jc w:val="both"/>
        <w:rPr>
          <w:rFonts w:ascii="Times New Roman" w:hAnsi="Times New Roman" w:eastAsia="Times New Roman" w:cs="Times New Roman"/>
          <w:b w:val="false"/>
          <w:b w:val="false"/>
          <w:bCs w:val="false"/>
          <w:i w:val="false"/>
          <w:i w:val="false"/>
          <w:iCs w:val="false"/>
          <w:color w:val="auto"/>
          <w:kern w:val="0"/>
          <w:sz w:val="24"/>
          <w:szCs w:val="24"/>
          <w:lang w:val="es-PE" w:eastAsia="es-PE" w:bidi="ar-SA"/>
        </w:rPr>
      </w:pPr>
      <w:r>
        <w:rPr>
          <w:rFonts w:eastAsia="Times New Roman" w:cs="Times New Roman"/>
          <w:b w:val="false"/>
          <w:bCs w:val="false"/>
          <w:i w:val="false"/>
          <w:iCs w:val="false"/>
          <w:color w:val="auto"/>
          <w:kern w:val="0"/>
          <w:sz w:val="24"/>
          <w:szCs w:val="24"/>
          <w:lang w:val="es-PE" w:eastAsia="es-PE" w:bidi="ar-SA"/>
        </w:rPr>
        <w:t>Protección del servidor: Instalación de software anti-malicioso (antivirus), copias de seguridad, evaluaciones de vulnerabilidades y pruebas.</w:t>
      </w:r>
    </w:p>
    <w:p>
      <w:pPr>
        <w:pStyle w:val="NormalWeb"/>
        <w:numPr>
          <w:ilvl w:val="0"/>
          <w:numId w:val="4"/>
        </w:numPr>
        <w:spacing w:lineRule="auto" w:line="360" w:before="280" w:after="280"/>
        <w:jc w:val="both"/>
        <w:rPr>
          <w:rFonts w:ascii="Times New Roman" w:hAnsi="Times New Roman" w:eastAsia="Times New Roman" w:cs="Times New Roman"/>
          <w:b w:val="false"/>
          <w:b w:val="false"/>
          <w:bCs w:val="false"/>
          <w:i w:val="false"/>
          <w:i w:val="false"/>
          <w:iCs w:val="false"/>
          <w:color w:val="auto"/>
          <w:kern w:val="0"/>
          <w:sz w:val="24"/>
          <w:szCs w:val="24"/>
          <w:lang w:val="es-PE" w:eastAsia="es-PE" w:bidi="ar-SA"/>
        </w:rPr>
      </w:pPr>
      <w:r>
        <w:rPr>
          <w:rFonts w:eastAsia="Times New Roman" w:cs="Times New Roman"/>
          <w:b w:val="false"/>
          <w:bCs w:val="false"/>
          <w:i w:val="false"/>
          <w:iCs w:val="false"/>
          <w:color w:val="auto"/>
          <w:kern w:val="0"/>
          <w:sz w:val="24"/>
          <w:szCs w:val="24"/>
          <w:lang w:val="es-PE" w:eastAsia="es-PE" w:bidi="ar-SA"/>
        </w:rPr>
        <w:t>Controles del usuario final: Aplicaciones de software soportadas, antivirus.</w:t>
      </w:r>
    </w:p>
    <w:p>
      <w:pPr>
        <w:pStyle w:val="NormalWeb"/>
        <w:numPr>
          <w:ilvl w:val="0"/>
          <w:numId w:val="4"/>
        </w:numPr>
        <w:spacing w:lineRule="auto" w:line="360" w:before="280" w:after="280"/>
        <w:jc w:val="both"/>
        <w:rPr>
          <w:rFonts w:ascii="Times New Roman" w:hAnsi="Times New Roman" w:eastAsia="Times New Roman" w:cs="Times New Roman"/>
          <w:b w:val="false"/>
          <w:b w:val="false"/>
          <w:bCs w:val="false"/>
          <w:i w:val="false"/>
          <w:i w:val="false"/>
          <w:iCs w:val="false"/>
          <w:color w:val="auto"/>
          <w:kern w:val="0"/>
          <w:sz w:val="24"/>
          <w:szCs w:val="24"/>
          <w:lang w:val="es-PE" w:eastAsia="es-PE" w:bidi="ar-SA"/>
        </w:rPr>
      </w:pPr>
      <w:r>
        <w:rPr>
          <w:rFonts w:eastAsia="Times New Roman" w:cs="Times New Roman"/>
          <w:b w:val="false"/>
          <w:bCs w:val="false"/>
          <w:i w:val="false"/>
          <w:iCs w:val="false"/>
          <w:color w:val="auto"/>
          <w:kern w:val="0"/>
          <w:sz w:val="24"/>
          <w:szCs w:val="24"/>
          <w:lang w:val="es-PE" w:eastAsia="es-PE" w:bidi="ar-SA"/>
        </w:rPr>
        <w:t>Controles contra ingeniería social: Educación y capacitación del personal sobre las amenazas y sus métodos de ataque.</w:t>
      </w:r>
    </w:p>
    <w:p>
      <w:pPr>
        <w:pStyle w:val="NormalWeb"/>
        <w:numPr>
          <w:ilvl w:val="0"/>
          <w:numId w:val="4"/>
        </w:numPr>
        <w:spacing w:lineRule="auto" w:line="360" w:before="280" w:after="280"/>
        <w:jc w:val="both"/>
        <w:rPr>
          <w:rFonts w:ascii="Times New Roman" w:hAnsi="Times New Roman" w:eastAsia="Times New Roman" w:cs="Times New Roman"/>
          <w:b w:val="false"/>
          <w:b w:val="false"/>
          <w:bCs w:val="false"/>
          <w:i w:val="false"/>
          <w:i w:val="false"/>
          <w:iCs w:val="false"/>
          <w:color w:val="auto"/>
          <w:kern w:val="0"/>
          <w:sz w:val="24"/>
          <w:szCs w:val="24"/>
          <w:lang w:val="es-PE" w:eastAsia="es-PE" w:bidi="ar-SA"/>
        </w:rPr>
      </w:pPr>
      <w:r>
        <w:rPr>
          <w:rFonts w:eastAsia="Times New Roman" w:cs="Times New Roman"/>
          <w:b w:val="false"/>
          <w:bCs w:val="false"/>
          <w:i w:val="false"/>
          <w:iCs w:val="false"/>
          <w:color w:val="auto"/>
          <w:kern w:val="0"/>
          <w:sz w:val="24"/>
          <w:szCs w:val="24"/>
          <w:lang w:val="es-PE" w:eastAsia="es-PE" w:bidi="ar-SA"/>
        </w:rPr>
        <w:t>Aplicación de defensa en capas: Esta estrategia se centra en crear barreras de seguridad sobre la información, entre mayor cantidad de capas, más difícil y más tiempo le toma al atacante atravesarlas lo que da tiempo al equipo de ciberseguridad a detectar la incursión no autorizada y tomar medidas defensivas.</w:t>
      </w:r>
      <w:r>
        <w:br w:type="page"/>
      </w:r>
    </w:p>
    <w:p>
      <w:pPr>
        <w:pStyle w:val="NormalWeb"/>
        <w:spacing w:lineRule="auto" w:line="360" w:before="280" w:after="280"/>
        <w:jc w:val="both"/>
        <w:rPr/>
      </w:pPr>
      <w:r>
        <w:rPr>
          <w:rStyle w:val="Destaquemayor"/>
          <w:rFonts w:eastAsia="Times New Roman" w:cs="Times New Roman"/>
          <w:i/>
          <w:iCs/>
          <w:color w:val="auto"/>
          <w:kern w:val="0"/>
          <w:sz w:val="24"/>
          <w:szCs w:val="24"/>
          <w:lang w:val="es-PE" w:eastAsia="es-PE" w:bidi="ar-SA"/>
        </w:rPr>
        <w:t>Bibliograf</w:t>
      </w:r>
      <w:r>
        <w:rPr>
          <w:rStyle w:val="Destaquemayor"/>
          <w:rFonts w:eastAsia="Times New Roman" w:cs="Times New Roman"/>
          <w:b/>
          <w:bCs/>
          <w:i/>
          <w:iCs/>
          <w:color w:val="auto"/>
          <w:kern w:val="0"/>
          <w:sz w:val="24"/>
          <w:szCs w:val="24"/>
          <w:lang w:val="es-PE" w:eastAsia="es-PE" w:bidi="ar-SA"/>
        </w:rPr>
        <w:t>í</w:t>
      </w:r>
      <w:r>
        <w:rPr>
          <w:rStyle w:val="Destaquemayor"/>
          <w:rFonts w:eastAsia="Times New Roman" w:cs="Times New Roman"/>
          <w:i/>
          <w:iCs/>
          <w:color w:val="auto"/>
          <w:kern w:val="0"/>
          <w:sz w:val="24"/>
          <w:szCs w:val="24"/>
          <w:lang w:val="es-PE" w:eastAsia="es-PE" w:bidi="ar-SA"/>
        </w:rPr>
        <w:t>a:</w:t>
      </w:r>
    </w:p>
    <w:p>
      <w:pPr>
        <w:pStyle w:val="NormalWeb"/>
        <w:numPr>
          <w:ilvl w:val="0"/>
          <w:numId w:val="2"/>
        </w:numPr>
        <w:spacing w:lineRule="auto" w:line="360" w:before="280" w:after="0"/>
        <w:jc w:val="both"/>
        <w:rPr/>
      </w:pPr>
      <w:r>
        <w:rPr>
          <w:rStyle w:val="Destaquemayor"/>
          <w:rFonts w:eastAsia="Times New Roman" w:cs="Times New Roman"/>
          <w:b w:val="false"/>
          <w:i w:val="false"/>
          <w:iCs/>
          <w:caps w:val="false"/>
          <w:smallCaps w:val="false"/>
          <w:color w:val="000000"/>
          <w:spacing w:val="0"/>
          <w:kern w:val="0"/>
          <w:sz w:val="24"/>
          <w:szCs w:val="24"/>
          <w:lang w:val="es-PE" w:eastAsia="es-PE" w:bidi="ar-SA"/>
        </w:rPr>
        <w:t xml:space="preserve">Belcic, I. (2019, 28 de septiembre). </w:t>
      </w:r>
      <w:r>
        <w:rPr>
          <w:rStyle w:val="Destaquemayor"/>
          <w:rFonts w:eastAsia="Times New Roman" w:cs="Times New Roman"/>
          <w:b w:val="false"/>
          <w:i/>
          <w:iCs/>
          <w:color w:val="000000"/>
          <w:spacing w:val="0"/>
          <w:kern w:val="0"/>
          <w:sz w:val="24"/>
          <w:szCs w:val="24"/>
          <w:lang w:val="es-PE" w:eastAsia="es-PE" w:bidi="ar-SA"/>
        </w:rPr>
        <w:t>La guía esencial del malware: detección, prevención y eliminación</w:t>
      </w:r>
      <w:r>
        <w:rPr>
          <w:rStyle w:val="Destaquemayor"/>
          <w:rFonts w:eastAsia="Times New Roman" w:cs="Times New Roman"/>
          <w:b w:val="false"/>
          <w:i w:val="false"/>
          <w:iCs/>
          <w:caps w:val="false"/>
          <w:smallCaps w:val="false"/>
          <w:color w:val="000000"/>
          <w:spacing w:val="0"/>
          <w:kern w:val="0"/>
          <w:sz w:val="24"/>
          <w:szCs w:val="24"/>
          <w:lang w:val="es-PE" w:eastAsia="es-PE" w:bidi="ar-SA"/>
        </w:rPr>
        <w:t xml:space="preserve">. La guía esencial del malware: detección, prevención y eliminación. </w:t>
      </w:r>
      <w:hyperlink r:id="rId8">
        <w:r>
          <w:rPr>
            <w:rStyle w:val="EnlacedeInternet"/>
            <w:rFonts w:eastAsia="Times New Roman" w:cs="Times New Roman"/>
            <w:b w:val="false"/>
            <w:bCs/>
            <w:i w:val="false"/>
            <w:iCs/>
            <w:caps w:val="false"/>
            <w:smallCaps w:val="false"/>
            <w:strike w:val="false"/>
            <w:dstrike w:val="false"/>
            <w:color w:val="000000"/>
            <w:spacing w:val="0"/>
            <w:kern w:val="0"/>
            <w:sz w:val="24"/>
            <w:szCs w:val="24"/>
            <w:u w:val="none"/>
            <w:effect w:val="none"/>
            <w:lang w:val="es-PE" w:eastAsia="es-PE" w:bidi="ar-SA"/>
          </w:rPr>
          <w:t>https://www.avast.com/es-es/c-malware</w:t>
        </w:r>
      </w:hyperlink>
    </w:p>
    <w:p>
      <w:pPr>
        <w:pStyle w:val="NormalWeb"/>
        <w:numPr>
          <w:ilvl w:val="0"/>
          <w:numId w:val="2"/>
        </w:numPr>
        <w:spacing w:before="0" w:after="0"/>
        <w:jc w:val="both"/>
        <w:rPr/>
      </w:pPr>
      <w:r>
        <w:rPr>
          <w:rStyle w:val="Destaquemayor"/>
          <w:rFonts w:eastAsia="Times New Roman" w:cs="Times New Roman"/>
          <w:b w:val="false"/>
          <w:bCs w:val="false"/>
          <w:i/>
          <w:iCs/>
          <w:color w:val="000000"/>
          <w:spacing w:val="0"/>
          <w:kern w:val="0"/>
          <w:sz w:val="24"/>
          <w:szCs w:val="24"/>
          <w:lang w:val="es-PE" w:eastAsia="es-PE" w:bidi="ar-SA"/>
        </w:rPr>
        <w:t>¿Qué es el ransomware WannaCry?</w:t>
      </w:r>
      <w:r>
        <w:rPr>
          <w:rStyle w:val="Destaquemayor"/>
          <w:rFonts w:eastAsia="Times New Roman" w:cs="Times New Roman"/>
          <w:b w:val="false"/>
          <w:bCs w:val="false"/>
          <w:iCs/>
          <w:caps w:val="false"/>
          <w:smallCaps w:val="false"/>
          <w:color w:val="000000"/>
          <w:spacing w:val="0"/>
          <w:kern w:val="0"/>
          <w:sz w:val="24"/>
          <w:szCs w:val="24"/>
          <w:lang w:val="es-PE" w:eastAsia="es-PE" w:bidi="ar-SA"/>
        </w:rPr>
        <w:t> </w:t>
      </w:r>
      <w:r>
        <w:rPr>
          <w:rStyle w:val="Destaquemayor"/>
          <w:rFonts w:eastAsia="Times New Roman" w:cs="Times New Roman"/>
          <w:b w:val="false"/>
          <w:bCs w:val="false"/>
          <w:i w:val="false"/>
          <w:iCs/>
          <w:caps w:val="false"/>
          <w:smallCaps w:val="false"/>
          <w:color w:val="000000"/>
          <w:spacing w:val="0"/>
          <w:kern w:val="0"/>
          <w:sz w:val="24"/>
          <w:szCs w:val="24"/>
          <w:lang w:val="es-PE" w:eastAsia="es-PE" w:bidi="ar-SA"/>
        </w:rPr>
        <w:t>(s. f.). www.kaspersky.es. </w:t>
      </w:r>
      <w:hyperlink r:id="rId9">
        <w:r>
          <w:rPr>
            <w:rStyle w:val="EnlacedeInternet"/>
            <w:rFonts w:eastAsia="Times New Roman" w:cs="Times New Roman"/>
            <w:b w:val="false"/>
            <w:bCs w:val="false"/>
            <w:i w:val="false"/>
            <w:iCs/>
            <w:caps w:val="false"/>
            <w:smallCaps w:val="false"/>
            <w:strike w:val="false"/>
            <w:dstrike w:val="false"/>
            <w:color w:val="000000"/>
            <w:spacing w:val="0"/>
            <w:kern w:val="0"/>
            <w:sz w:val="24"/>
            <w:szCs w:val="24"/>
            <w:u w:val="none"/>
            <w:effect w:val="none"/>
            <w:lang w:val="es-PE" w:eastAsia="es-PE" w:bidi="ar-SA"/>
          </w:rPr>
          <w:t>https://www.kaspersky.es/resource-center/threats/ransomware-wannacry</w:t>
        </w:r>
      </w:hyperlink>
    </w:p>
    <w:p>
      <w:pPr>
        <w:pStyle w:val="NormalWeb"/>
        <w:numPr>
          <w:ilvl w:val="0"/>
          <w:numId w:val="2"/>
        </w:numPr>
        <w:spacing w:before="0" w:after="0"/>
        <w:jc w:val="both"/>
        <w:rPr/>
      </w:pPr>
      <w:r>
        <w:rPr>
          <w:rStyle w:val="Destaquemayor"/>
          <w:rFonts w:eastAsia="Times New Roman" w:cs="Times New Roman"/>
          <w:b w:val="false"/>
          <w:bCs w:val="false"/>
          <w:i/>
          <w:iCs/>
          <w:color w:val="000000"/>
          <w:spacing w:val="0"/>
          <w:kern w:val="0"/>
          <w:sz w:val="24"/>
          <w:szCs w:val="24"/>
          <w:lang w:val="es-PE" w:eastAsia="es-PE" w:bidi="ar-SA"/>
        </w:rPr>
        <w:t>'Rootkit': definición, tipos y protección ante este 'malware'</w:t>
      </w:r>
      <w:r>
        <w:rPr>
          <w:rStyle w:val="Destaquemayor"/>
          <w:rFonts w:eastAsia="Times New Roman" w:cs="Times New Roman"/>
          <w:b w:val="false"/>
          <w:bCs w:val="false"/>
          <w:i w:val="false"/>
          <w:iCs/>
          <w:caps w:val="false"/>
          <w:smallCaps w:val="false"/>
          <w:color w:val="000000"/>
          <w:spacing w:val="0"/>
          <w:kern w:val="0"/>
          <w:sz w:val="24"/>
          <w:szCs w:val="24"/>
          <w:lang w:val="es-PE" w:eastAsia="es-PE" w:bidi="ar-SA"/>
        </w:rPr>
        <w:t>. (s. f.). Redseguridad. </w:t>
      </w:r>
      <w:hyperlink r:id="rId10">
        <w:r>
          <w:rPr>
            <w:rStyle w:val="EnlacedeInternet"/>
            <w:rFonts w:eastAsia="Times New Roman" w:cs="Times New Roman"/>
            <w:b w:val="false"/>
            <w:bCs w:val="false"/>
            <w:i w:val="false"/>
            <w:iCs/>
            <w:caps w:val="false"/>
            <w:smallCaps w:val="false"/>
            <w:strike w:val="false"/>
            <w:dstrike w:val="false"/>
            <w:color w:val="000000"/>
            <w:spacing w:val="0"/>
            <w:kern w:val="0"/>
            <w:sz w:val="24"/>
            <w:szCs w:val="24"/>
            <w:u w:val="none"/>
            <w:effect w:val="none"/>
            <w:lang w:val="es-PE" w:eastAsia="es-PE" w:bidi="ar-SA"/>
          </w:rPr>
          <w:t>https://www.redseguridad.com/actualidad/cibercrimen/rootkit-definicion-tipos-y-proteccion-ante-este-malware_20210712.html#:~:text=Un%20rootkit%20es%20un%20paquete,conocimiento%20o%20consentimiento%20del%20usuario.</w:t>
        </w:r>
      </w:hyperlink>
    </w:p>
    <w:p>
      <w:pPr>
        <w:pStyle w:val="NormalWeb"/>
        <w:numPr>
          <w:ilvl w:val="0"/>
          <w:numId w:val="2"/>
        </w:numPr>
        <w:spacing w:before="0" w:after="280"/>
        <w:jc w:val="both"/>
        <w:rPr>
          <w:rStyle w:val="Destaquemayor"/>
          <w:rFonts w:ascii="Open Sans;sans-serif" w:hAnsi="Open Sans;sans-serif" w:eastAsia="Times New Roman" w:cs="Times New Roman"/>
          <w:b w:val="false"/>
          <w:b w:val="false"/>
          <w:bCs w:val="false"/>
          <w:i/>
          <w:i/>
          <w:iCs/>
          <w:caps w:val="false"/>
          <w:smallCaps w:val="false"/>
          <w:strike w:val="false"/>
          <w:dstrike w:val="false"/>
          <w:color w:val="000000"/>
          <w:spacing w:val="0"/>
          <w:kern w:val="0"/>
          <w:sz w:val="21"/>
          <w:szCs w:val="24"/>
          <w:u w:val="none"/>
          <w:effect w:val="none"/>
          <w:lang w:val="es-PE" w:eastAsia="es-PE" w:bidi="ar-SA"/>
        </w:rPr>
      </w:pPr>
      <w:r>
        <w:rPr>
          <w:rStyle w:val="Destaquemayor"/>
          <w:rFonts w:eastAsia="Times New Roman" w:cs="Times New Roman"/>
          <w:b w:val="false"/>
          <w:bCs w:val="false"/>
          <w:i/>
          <w:iCs/>
          <w:caps w:val="false"/>
          <w:smallCaps w:val="false"/>
          <w:strike w:val="false"/>
          <w:dstrike w:val="false"/>
          <w:color w:val="000000"/>
          <w:spacing w:val="0"/>
          <w:kern w:val="0"/>
          <w:sz w:val="24"/>
          <w:szCs w:val="24"/>
          <w:u w:val="none"/>
          <w:effect w:val="none"/>
          <w:lang w:val="es-PE" w:eastAsia="es-PE" w:bidi="ar-SA"/>
        </w:rPr>
        <w:t>What is a Zero-day Attack? - Definition and Explanation</w:t>
      </w:r>
      <w:r>
        <w:rPr>
          <w:rStyle w:val="Destaquemayor"/>
          <w:rFonts w:eastAsia="Times New Roman" w:cs="Times New Roman"/>
          <w:b w:val="false"/>
          <w:bCs w:val="false"/>
          <w:i w:val="false"/>
          <w:iCs/>
          <w:caps w:val="false"/>
          <w:smallCaps w:val="false"/>
          <w:strike w:val="false"/>
          <w:dstrike w:val="false"/>
          <w:color w:val="000000"/>
          <w:spacing w:val="0"/>
          <w:kern w:val="0"/>
          <w:sz w:val="24"/>
          <w:szCs w:val="24"/>
          <w:u w:val="none"/>
          <w:effect w:val="none"/>
          <w:lang w:val="es-PE" w:eastAsia="es-PE" w:bidi="ar-SA"/>
        </w:rPr>
        <w:t>. (s. f.). www.kaspersky.com. </w:t>
      </w:r>
      <w:hyperlink r:id="rId11" w:tgtFrame="_blank">
        <w:r>
          <w:rPr>
            <w:rStyle w:val="EnlacedeInternet"/>
            <w:rFonts w:eastAsia="Times New Roman" w:cs="Times New Roman"/>
            <w:b w:val="false"/>
            <w:bCs w:val="false"/>
            <w:i w:val="false"/>
            <w:iCs/>
            <w:caps w:val="false"/>
            <w:smallCaps w:val="false"/>
            <w:strike w:val="false"/>
            <w:dstrike w:val="false"/>
            <w:color w:val="000000"/>
            <w:spacing w:val="0"/>
            <w:kern w:val="0"/>
            <w:sz w:val="24"/>
            <w:szCs w:val="24"/>
            <w:u w:val="none"/>
            <w:effect w:val="none"/>
            <w:lang w:val="es-PE" w:eastAsia="es-PE" w:bidi="ar-SA"/>
          </w:rPr>
          <w:t>https://www.kaspersky.com/resource-center/definitions/zero-day-exploit</w:t>
        </w:r>
      </w:hyperlink>
    </w:p>
    <w:sectPr>
      <w:type w:val="nextPage"/>
      <w:pgSz w:w="11906" w:h="16838"/>
      <w:pgMar w:left="1701" w:right="1701"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Arial">
    <w:charset w:val="01"/>
    <w:family w:val="roman"/>
    <w:pitch w:val="variable"/>
  </w:font>
  <w:font w:name="Open Sans">
    <w:altName w:val="sans-serif"/>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s-P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PE"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PE" w:eastAsia="en-US" w:bidi="ar-SA"/>
    </w:rPr>
  </w:style>
  <w:style w:type="paragraph" w:styleId="Ttulo1">
    <w:name w:val="Heading 1"/>
    <w:basedOn w:val="Normal"/>
    <w:next w:val="Normal"/>
    <w:link w:val="Ttulo1Car"/>
    <w:uiPriority w:val="9"/>
    <w:qFormat/>
    <w:rsid w:val="00574db8"/>
    <w:pPr>
      <w:keepNext w:val="true"/>
      <w:keepLines/>
      <w:spacing w:before="0" w:after="120"/>
      <w:outlineLvl w:val="0"/>
    </w:pPr>
    <w:rPr>
      <w:rFonts w:ascii="Calibri Light" w:hAnsi="Calibri Light" w:eastAsia="" w:cs="" w:asciiTheme="majorHAnsi" w:cstheme="majorBidi" w:eastAsiaTheme="majorEastAsia" w:hAnsiTheme="majorHAnsi"/>
      <w:b/>
      <w:color w:val="2F5496" w:themeColor="accent1" w:themeShade="bf"/>
      <w:szCs w:val="32"/>
    </w:rPr>
  </w:style>
  <w:style w:type="paragraph" w:styleId="Ttulo2">
    <w:name w:val="Heading 2"/>
    <w:basedOn w:val="Normal"/>
    <w:next w:val="Normal"/>
    <w:link w:val="Ttulo2Car"/>
    <w:autoRedefine/>
    <w:uiPriority w:val="9"/>
    <w:semiHidden/>
    <w:unhideWhenUsed/>
    <w:qFormat/>
    <w:rsid w:val="001140c4"/>
    <w:pPr>
      <w:keepNext w:val="true"/>
      <w:keepLines/>
      <w:spacing w:before="0" w:after="120"/>
      <w:outlineLvl w:val="1"/>
    </w:pPr>
    <w:rPr>
      <w:rFonts w:ascii="Calibri Light" w:hAnsi="Calibri Light" w:eastAsia="" w:cs="" w:asciiTheme="majorHAnsi" w:cstheme="majorBidi" w:eastAsiaTheme="majorEastAsia" w:hAnsiTheme="majorHAnsi"/>
      <w:b/>
      <w:szCs w:val="26"/>
    </w:rPr>
  </w:style>
  <w:style w:type="character" w:styleId="DefaultParagraphFont" w:default="1">
    <w:name w:val="Default Paragraph Font"/>
    <w:uiPriority w:val="1"/>
    <w:semiHidden/>
    <w:unhideWhenUsed/>
    <w:qFormat/>
    <w:rPr/>
  </w:style>
  <w:style w:type="character" w:styleId="Ttulo2Car" w:customStyle="1">
    <w:name w:val="Título 2 Car"/>
    <w:basedOn w:val="DefaultParagraphFont"/>
    <w:uiPriority w:val="9"/>
    <w:semiHidden/>
    <w:qFormat/>
    <w:rsid w:val="001140c4"/>
    <w:rPr>
      <w:rFonts w:ascii="Calibri Light" w:hAnsi="Calibri Light" w:eastAsia="" w:cs="" w:asciiTheme="majorHAnsi" w:cstheme="majorBidi" w:eastAsiaTheme="majorEastAsia" w:hAnsiTheme="majorHAnsi"/>
      <w:b/>
      <w:szCs w:val="26"/>
    </w:rPr>
  </w:style>
  <w:style w:type="character" w:styleId="Ttulo1Car" w:customStyle="1">
    <w:name w:val="Título 1 Car"/>
    <w:basedOn w:val="DefaultParagraphFont"/>
    <w:uiPriority w:val="9"/>
    <w:qFormat/>
    <w:rsid w:val="00574db8"/>
    <w:rPr>
      <w:rFonts w:ascii="Calibri Light" w:hAnsi="Calibri Light" w:eastAsia="" w:cs="" w:asciiTheme="majorHAnsi" w:cstheme="majorBidi" w:eastAsiaTheme="majorEastAsia" w:hAnsiTheme="majorHAnsi"/>
      <w:b/>
      <w:color w:val="2F5496" w:themeColor="accent1" w:themeShade="bf"/>
      <w:szCs w:val="32"/>
    </w:rPr>
  </w:style>
  <w:style w:type="character" w:styleId="EnlacedeInternet">
    <w:name w:val="Enlace de Internet"/>
    <w:basedOn w:val="DefaultParagraphFont"/>
    <w:uiPriority w:val="99"/>
    <w:unhideWhenUsed/>
    <w:rsid w:val="00c93e9d"/>
    <w:rPr>
      <w:color w:val="0563C1" w:themeColor="hyperlink"/>
      <w:u w:val="single"/>
    </w:rPr>
  </w:style>
  <w:style w:type="character" w:styleId="UnresolvedMention">
    <w:name w:val="Unresolved Mention"/>
    <w:basedOn w:val="DefaultParagraphFont"/>
    <w:uiPriority w:val="99"/>
    <w:semiHidden/>
    <w:unhideWhenUsed/>
    <w:qFormat/>
    <w:rsid w:val="00c93e9d"/>
    <w:rPr>
      <w:color w:val="605E5C"/>
      <w:shd w:fill="E1DFDD" w:val="clear"/>
    </w:rPr>
  </w:style>
  <w:style w:type="character" w:styleId="PlaceholderText">
    <w:name w:val="Placeholder Text"/>
    <w:basedOn w:val="DefaultParagraphFont"/>
    <w:uiPriority w:val="99"/>
    <w:semiHidden/>
    <w:qFormat/>
    <w:rsid w:val="00c90630"/>
    <w:rPr>
      <w:color w:val="808080"/>
    </w:rPr>
  </w:style>
  <w:style w:type="character" w:styleId="EnlacedeInternetvisitado">
    <w:name w:val="Enlace de Internet visitado"/>
    <w:basedOn w:val="DefaultParagraphFont"/>
    <w:uiPriority w:val="99"/>
    <w:semiHidden/>
    <w:unhideWhenUsed/>
    <w:rsid w:val="00be6847"/>
    <w:rPr>
      <w:color w:val="954F72" w:themeColor="followedHyperlink"/>
      <w:u w:val="single"/>
    </w:rPr>
  </w:style>
  <w:style w:type="character" w:styleId="Spellingerror" w:customStyle="1">
    <w:name w:val="spellingerror"/>
    <w:basedOn w:val="DefaultParagraphFont"/>
    <w:qFormat/>
    <w:rsid w:val="00e87658"/>
    <w:rPr/>
  </w:style>
  <w:style w:type="character" w:styleId="Eop" w:customStyle="1">
    <w:name w:val="eop"/>
    <w:basedOn w:val="DefaultParagraphFont"/>
    <w:qFormat/>
    <w:rsid w:val="00e87658"/>
    <w:rPr/>
  </w:style>
  <w:style w:type="character" w:styleId="Normaltextrun" w:customStyle="1">
    <w:name w:val="normaltextrun"/>
    <w:basedOn w:val="DefaultParagraphFont"/>
    <w:qFormat/>
    <w:rsid w:val="00e87658"/>
    <w:rPr/>
  </w:style>
  <w:style w:type="character" w:styleId="Vietas">
    <w:name w:val="Viñetas"/>
    <w:qFormat/>
    <w:rPr>
      <w:rFonts w:ascii="OpenSymbol" w:hAnsi="OpenSymbol" w:eastAsia="OpenSymbol" w:cs="OpenSymbol"/>
    </w:rPr>
  </w:style>
  <w:style w:type="character" w:styleId="Destaquemayor">
    <w:name w:val="Destaque mayor"/>
    <w:qFormat/>
    <w:rPr>
      <w:b/>
      <w:bCs/>
    </w:rPr>
  </w:style>
  <w:style w:type="character" w:styleId="Destacado">
    <w:name w:val="Destacado"/>
    <w:qFormat/>
    <w:rPr>
      <w:i/>
      <w:iCs/>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lang w:val="zxx" w:eastAsia="zxx" w:bidi="zxx"/>
    </w:rPr>
  </w:style>
  <w:style w:type="paragraph" w:styleId="ListParagraph">
    <w:name w:val="List Paragraph"/>
    <w:basedOn w:val="Normal"/>
    <w:uiPriority w:val="34"/>
    <w:qFormat/>
    <w:rsid w:val="00cd50ca"/>
    <w:pPr>
      <w:spacing w:before="0" w:after="160"/>
      <w:ind w:left="720" w:hanging="0"/>
      <w:contextualSpacing/>
    </w:pPr>
    <w:rPr/>
  </w:style>
  <w:style w:type="paragraph" w:styleId="Caption">
    <w:name w:val="caption"/>
    <w:basedOn w:val="Normal"/>
    <w:next w:val="Normal"/>
    <w:uiPriority w:val="35"/>
    <w:unhideWhenUsed/>
    <w:qFormat/>
    <w:rsid w:val="007e4492"/>
    <w:pPr>
      <w:spacing w:lineRule="auto" w:line="240" w:before="0" w:after="200"/>
    </w:pPr>
    <w:rPr>
      <w:i/>
      <w:iCs/>
      <w:color w:val="44546A" w:themeColor="text2"/>
      <w:sz w:val="18"/>
      <w:szCs w:val="18"/>
    </w:rPr>
  </w:style>
  <w:style w:type="paragraph" w:styleId="Paragraph" w:customStyle="1">
    <w:name w:val="paragraph"/>
    <w:basedOn w:val="Normal"/>
    <w:qFormat/>
    <w:rsid w:val="00e87658"/>
    <w:pPr>
      <w:spacing w:lineRule="auto" w:line="240" w:beforeAutospacing="1" w:afterAutospacing="1"/>
    </w:pPr>
    <w:rPr>
      <w:rFonts w:ascii="Times New Roman" w:hAnsi="Times New Roman" w:eastAsia="Times New Roman" w:cs="Times New Roman"/>
      <w:sz w:val="24"/>
      <w:szCs w:val="24"/>
      <w:lang w:val="es-ES" w:eastAsia="es-ES"/>
    </w:rPr>
  </w:style>
  <w:style w:type="paragraph" w:styleId="NormalWeb">
    <w:name w:val="Normal (Web)"/>
    <w:basedOn w:val="Normal"/>
    <w:uiPriority w:val="99"/>
    <w:unhideWhenUsed/>
    <w:qFormat/>
    <w:rsid w:val="009568e6"/>
    <w:pPr>
      <w:spacing w:lineRule="auto" w:line="240" w:beforeAutospacing="1" w:afterAutospacing="1"/>
    </w:pPr>
    <w:rPr>
      <w:rFonts w:ascii="Times New Roman" w:hAnsi="Times New Roman" w:eastAsia="Times New Roman" w:cs="Times New Roman"/>
      <w:sz w:val="24"/>
      <w:szCs w:val="24"/>
      <w:lang w:eastAsia="es-PE"/>
    </w:rPr>
  </w:style>
  <w:style w:type="paragraph" w:styleId="Cita">
    <w:name w:val="Cita"/>
    <w:basedOn w:val="Normal"/>
    <w:qFormat/>
    <w:pPr>
      <w:spacing w:before="0" w:after="283"/>
      <w:ind w:left="567" w:right="567" w:hanging="0"/>
    </w:pPr>
    <w:rPr/>
  </w:style>
  <w:style w:type="paragraph" w:styleId="Ttulogeneral">
    <w:name w:val="Title"/>
    <w:basedOn w:val="Ttulo"/>
    <w:next w:val="Cuerpodetexto"/>
    <w:qFormat/>
    <w:pPr>
      <w:jc w:val="center"/>
    </w:pPr>
    <w:rPr>
      <w:b/>
      <w:bCs/>
      <w:sz w:val="56"/>
      <w:szCs w:val="56"/>
    </w:rPr>
  </w:style>
  <w:style w:type="numbering" w:styleId="NoList" w:default="1">
    <w:name w:val="No List"/>
    <w:uiPriority w:val="99"/>
    <w:semiHidden/>
    <w:unhideWhenUsed/>
    <w:qFormat/>
  </w:style>
  <w:style w:type="numbering" w:styleId="TranscripcionesNetacad" w:customStyle="1">
    <w:name w:val="Transcripciones Netacad"/>
    <w:uiPriority w:val="99"/>
    <w:qFormat/>
    <w:rsid w:val="00cf6c1b"/>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www.avast.com/es-es/c-malware" TargetMode="External"/><Relationship Id="rId9" Type="http://schemas.openxmlformats.org/officeDocument/2006/relationships/hyperlink" Target="https://www.kaspersky.es/resource-center/threats/ransomware-wannacry" TargetMode="External"/><Relationship Id="rId10" Type="http://schemas.openxmlformats.org/officeDocument/2006/relationships/hyperlink" Target="_blank" TargetMode="External"/><Relationship Id="rId11" Type="http://schemas.openxmlformats.org/officeDocument/2006/relationships/hyperlink" Target="https://www.kaspersky.com/resource-center/definitions/zero-day-exploit" TargetMode="Externa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Relationship Id="rId17" Type="http://schemas.openxmlformats.org/officeDocument/2006/relationships/customXml" Target="../customXml/item2.xml"/><Relationship Id="rId18" Type="http://schemas.openxmlformats.org/officeDocument/2006/relationships/customXml" Target="../customXml/item3.xml"/><Relationship Id="rId19" Type="http://schemas.openxmlformats.org/officeDocument/2006/relationships/customXml" Target="../customXml/item4.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3E58A8A76DAC249A81362B5182584AE" ma:contentTypeVersion="13" ma:contentTypeDescription="Create a new document." ma:contentTypeScope="" ma:versionID="286957315ca222e321755f78afeec1c9">
  <xsd:schema xmlns:xsd="http://www.w3.org/2001/XMLSchema" xmlns:xs="http://www.w3.org/2001/XMLSchema" xmlns:p="http://schemas.microsoft.com/office/2006/metadata/properties" xmlns:ns3="1e5899a1-7fc4-48db-9ca2-9520a0804659" xmlns:ns4="ec2380d4-731a-4b25-be54-0b9a48bc5508" targetNamespace="http://schemas.microsoft.com/office/2006/metadata/properties" ma:root="true" ma:fieldsID="fd5012c7f6d538d85f1b6c309f52701d" ns3:_="" ns4:_="">
    <xsd:import namespace="1e5899a1-7fc4-48db-9ca2-9520a0804659"/>
    <xsd:import namespace="ec2380d4-731a-4b25-be54-0b9a48bc550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5899a1-7fc4-48db-9ca2-9520a08046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c2380d4-731a-4b25-be54-0b9a48bc5508"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Jes14</b:Tag>
    <b:SourceType>InternetSite</b:SourceType>
    <b:Guid>{02FD4DC0-0E70-4BFE-A8E1-1161E193BDAF}</b:Guid>
    <b:Author>
      <b:Author>
        <b:NameList>
          <b:Person>
            <b:Last>Revelles</b:Last>
            <b:First>Jesús</b:First>
            <b:Middle>Salinas</b:Middle>
          </b:Person>
        </b:NameList>
      </b:Author>
    </b:Author>
    <b:Title>La gestión de contenidos empresarial</b:Title>
    <b:InternetSiteTitle>Slidershare</b:InternetSiteTitle>
    <b:Year>2014</b:Year>
    <b:Month>10</b:Month>
    <b:Day>21</b:Day>
    <b:URL>https://es.slideshare.net/CLEFormacion/alfresco-la-gestin-de-contenidos-empresarial</b:URL>
    <b:RefOrder>1</b:RefOrder>
  </b:Source>
</b:Sources>
</file>

<file path=customXml/itemProps1.xml><?xml version="1.0" encoding="utf-8"?>
<ds:datastoreItem xmlns:ds="http://schemas.openxmlformats.org/officeDocument/2006/customXml" ds:itemID="{BAFD82EF-4583-4F6F-9F96-35E0189DF5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5899a1-7fc4-48db-9ca2-9520a0804659"/>
    <ds:schemaRef ds:uri="ec2380d4-731a-4b25-be54-0b9a48bc55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8B0A2F8-F251-4580-A160-DAD7A763D622}">
  <ds:schemaRefs>
    <ds:schemaRef ds:uri="http://schemas.microsoft.com/sharepoint/v3/contenttype/forms"/>
  </ds:schemaRefs>
</ds:datastoreItem>
</file>

<file path=customXml/itemProps3.xml><?xml version="1.0" encoding="utf-8"?>
<ds:datastoreItem xmlns:ds="http://schemas.openxmlformats.org/officeDocument/2006/customXml" ds:itemID="{193AE085-7106-42C4-A8F7-81693EACE05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5F6CE64-3D26-4023-9192-2D96E50DA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Application>LibreOffice/7.3.5.2$Linux_X86_64 LibreOffice_project/30$Build-2</Application>
  <AppVersion>15.0000</AppVersion>
  <Pages>6</Pages>
  <Words>866</Words>
  <Characters>5291</Characters>
  <CharactersWithSpaces>6096</CharactersWithSpaces>
  <Paragraphs>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2022-08-20T02:25:00Z</dcterms:created>
  <dc:creator>SammaeL</dc:creator>
  <dc:description/>
  <dc:language>es-PE</dc:language>
  <cp:lastModifiedBy/>
  <cp:lastPrinted>2022-07-23T00:06:00Z</cp:lastPrinted>
  <dcterms:modified xsi:type="dcterms:W3CDTF">2022-08-27T22:18:33Z</dcterms:modified>
  <cp:revision>24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0x010100F3E58A8A76DAC249A81362B5182584AE</vt:lpwstr>
  </property>
</Properties>
</file>