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9F" w:rsidRPr="006F2E9F" w:rsidRDefault="006F2E9F" w:rsidP="006F2E9F">
      <w:pPr>
        <w:rPr>
          <w:b/>
          <w:bCs/>
        </w:rPr>
      </w:pPr>
      <w:r w:rsidRPr="006F2E9F">
        <w:rPr>
          <w:b/>
          <w:bCs/>
        </w:rPr>
        <w:t>Perfis dos Compradores</w:t>
      </w:r>
    </w:p>
    <w:p w:rsidR="006F2E9F" w:rsidRPr="006F2E9F" w:rsidRDefault="006F2E9F" w:rsidP="006F2E9F">
      <w:r w:rsidRPr="006F2E9F">
        <w:t>Na planilha disponível ("Perfil dos Compradores - Faixa etária, país e plataforma") você encontra o detalhamento por:</w:t>
      </w:r>
    </w:p>
    <w:p w:rsidR="006F2E9F" w:rsidRPr="006F2E9F" w:rsidRDefault="006F2E9F" w:rsidP="006F2E9F">
      <w:pPr>
        <w:numPr>
          <w:ilvl w:val="0"/>
          <w:numId w:val="1"/>
        </w:numPr>
      </w:pPr>
      <w:r w:rsidRPr="006F2E9F">
        <w:rPr>
          <w:b/>
          <w:bCs/>
        </w:rPr>
        <w:t>Faixa etária</w:t>
      </w:r>
      <w:r w:rsidRPr="006F2E9F">
        <w:t xml:space="preserve"> do comprador</w:t>
      </w:r>
    </w:p>
    <w:p w:rsidR="006F2E9F" w:rsidRPr="006F2E9F" w:rsidRDefault="006F2E9F" w:rsidP="006F2E9F">
      <w:pPr>
        <w:numPr>
          <w:ilvl w:val="0"/>
          <w:numId w:val="1"/>
        </w:numPr>
      </w:pPr>
      <w:r w:rsidRPr="006F2E9F">
        <w:rPr>
          <w:b/>
          <w:bCs/>
        </w:rPr>
        <w:t>País</w:t>
      </w:r>
      <w:r w:rsidRPr="006F2E9F">
        <w:t xml:space="preserve"> de entrega</w:t>
      </w:r>
    </w:p>
    <w:p w:rsidR="006F2E9F" w:rsidRPr="006F2E9F" w:rsidRDefault="006F2E9F" w:rsidP="006F2E9F">
      <w:pPr>
        <w:numPr>
          <w:ilvl w:val="0"/>
          <w:numId w:val="1"/>
        </w:numPr>
      </w:pPr>
      <w:r w:rsidRPr="006F2E9F">
        <w:rPr>
          <w:b/>
          <w:bCs/>
        </w:rPr>
        <w:t>Plataforma (</w:t>
      </w:r>
      <w:proofErr w:type="spellStart"/>
      <w:r w:rsidRPr="006F2E9F">
        <w:rPr>
          <w:b/>
          <w:bCs/>
        </w:rPr>
        <w:t>marketplace</w:t>
      </w:r>
      <w:proofErr w:type="spellEnd"/>
      <w:r w:rsidRPr="006F2E9F">
        <w:rPr>
          <w:b/>
          <w:bCs/>
        </w:rPr>
        <w:t>)</w:t>
      </w:r>
      <w:r w:rsidRPr="006F2E9F">
        <w:t xml:space="preserve"> onde realizou a compra</w:t>
      </w:r>
    </w:p>
    <w:p w:rsidR="006F2E9F" w:rsidRPr="006F2E9F" w:rsidRDefault="006F2E9F" w:rsidP="006F2E9F">
      <w:pPr>
        <w:numPr>
          <w:ilvl w:val="0"/>
          <w:numId w:val="1"/>
        </w:numPr>
      </w:pPr>
      <w:r w:rsidRPr="006F2E9F">
        <w:rPr>
          <w:b/>
          <w:bCs/>
        </w:rPr>
        <w:t>Quantidade de compras</w:t>
      </w:r>
      <w:r w:rsidRPr="006F2E9F">
        <w:t xml:space="preserve"> registradas para cada combinação de perfil</w:t>
      </w:r>
    </w:p>
    <w:p w:rsidR="006F2E9F" w:rsidRPr="006F2E9F" w:rsidRDefault="006F2E9F" w:rsidP="006F2E9F">
      <w:pPr>
        <w:rPr>
          <w:b/>
          <w:bCs/>
        </w:rPr>
      </w:pPr>
      <w:r w:rsidRPr="006F2E9F">
        <w:rPr>
          <w:b/>
          <w:bCs/>
        </w:rPr>
        <w:t>Principais padrões observados:</w:t>
      </w:r>
    </w:p>
    <w:p w:rsidR="006F2E9F" w:rsidRPr="006F2E9F" w:rsidRDefault="006F2E9F" w:rsidP="006F2E9F">
      <w:pPr>
        <w:numPr>
          <w:ilvl w:val="0"/>
          <w:numId w:val="2"/>
        </w:numPr>
      </w:pPr>
      <w:r w:rsidRPr="006F2E9F">
        <w:rPr>
          <w:b/>
          <w:bCs/>
        </w:rPr>
        <w:t>Diversidade de países:</w:t>
      </w:r>
      <w:r w:rsidRPr="006F2E9F">
        <w:t xml:space="preserve"> Canadá, França, Alemanha, Japão, Austrália, Reino Unido, EUA, entre outros.</w:t>
      </w:r>
    </w:p>
    <w:p w:rsidR="006F2E9F" w:rsidRPr="006F2E9F" w:rsidRDefault="006F2E9F" w:rsidP="006F2E9F">
      <w:pPr>
        <w:numPr>
          <w:ilvl w:val="0"/>
          <w:numId w:val="2"/>
        </w:numPr>
      </w:pPr>
      <w:r w:rsidRPr="006F2E9F">
        <w:rPr>
          <w:b/>
          <w:bCs/>
        </w:rPr>
        <w:t>Todas as faixas etárias estão representadas:</w:t>
      </w:r>
      <w:r w:rsidRPr="006F2E9F">
        <w:t xml:space="preserve"> com destaque para as faixas 25-34, 35-44 e 45-54, que concentram o maior volume de compras.</w:t>
      </w:r>
    </w:p>
    <w:p w:rsidR="006F2E9F" w:rsidRPr="006F2E9F" w:rsidRDefault="006F2E9F" w:rsidP="006F2E9F">
      <w:pPr>
        <w:numPr>
          <w:ilvl w:val="0"/>
          <w:numId w:val="2"/>
        </w:numPr>
      </w:pPr>
      <w:r w:rsidRPr="006F2E9F">
        <w:rPr>
          <w:b/>
          <w:bCs/>
        </w:rPr>
        <w:t>Plataformas preferidas:</w:t>
      </w:r>
      <w:r w:rsidRPr="006F2E9F">
        <w:t xml:space="preserve"> As três plataformas aparecem em praticamente todas as faixas etárias e países, indicando que não há uma única preferência clara, mas sim perfis variados por região e idade.</w:t>
      </w:r>
    </w:p>
    <w:p w:rsidR="00292F87" w:rsidRDefault="006F2E9F">
      <w:bookmarkStart w:id="0" w:name="_GoBack"/>
      <w:bookmarkEnd w:id="0"/>
    </w:p>
    <w:sectPr w:rsidR="00292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96BC8"/>
    <w:multiLevelType w:val="multilevel"/>
    <w:tmpl w:val="38E0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C05A2"/>
    <w:multiLevelType w:val="multilevel"/>
    <w:tmpl w:val="9D8E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14"/>
    <w:rsid w:val="00642E14"/>
    <w:rsid w:val="006F2E9F"/>
    <w:rsid w:val="00A32AA2"/>
    <w:rsid w:val="00EC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29B71-7C3F-40D8-A07E-EAEDB4B5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2025-06-27T17:35:00Z</dcterms:created>
  <dcterms:modified xsi:type="dcterms:W3CDTF">2025-06-27T17:36:00Z</dcterms:modified>
</cp:coreProperties>
</file>