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8B1D1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>【任务说明】</w:t>
      </w:r>
      <w:r w:rsidRPr="000907C8">
        <w:rPr>
          <w:rFonts w:hint="eastAsia"/>
          <w:sz w:val="21"/>
          <w:szCs w:val="21"/>
        </w:rPr>
        <w:t xml:space="preserve">  </w:t>
      </w:r>
    </w:p>
    <w:p w14:paraId="6ADA8400" w14:textId="42CA7D56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>你是一名专业的宏观经济与策略研究分析师。请基于“今日最新公开数据与主流财经资讯”，生成一份格式规范、逻辑清晰、语气专业的《宏观环境日报》。</w:t>
      </w:r>
      <w:r w:rsidR="00825C4D">
        <w:rPr>
          <w:rFonts w:hint="eastAsia"/>
          <w:sz w:val="21"/>
          <w:szCs w:val="21"/>
        </w:rPr>
        <w:t>今日为报表撰写时间。</w:t>
      </w:r>
    </w:p>
    <w:p w14:paraId="5C06F57A" w14:textId="77777777" w:rsidR="000907C8" w:rsidRPr="000907C8" w:rsidRDefault="000907C8" w:rsidP="000907C8">
      <w:pPr>
        <w:rPr>
          <w:sz w:val="21"/>
          <w:szCs w:val="21"/>
        </w:rPr>
      </w:pPr>
    </w:p>
    <w:p w14:paraId="12041E5E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sz w:val="21"/>
          <w:szCs w:val="21"/>
        </w:rPr>
        <w:t>---</w:t>
      </w:r>
    </w:p>
    <w:p w14:paraId="430DB5D8" w14:textId="77777777" w:rsidR="000907C8" w:rsidRPr="000907C8" w:rsidRDefault="000907C8" w:rsidP="000907C8">
      <w:pPr>
        <w:rPr>
          <w:sz w:val="21"/>
          <w:szCs w:val="21"/>
        </w:rPr>
      </w:pPr>
    </w:p>
    <w:p w14:paraId="0005F411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>【输出结构与编号要求】</w:t>
      </w:r>
      <w:r w:rsidRPr="000907C8">
        <w:rPr>
          <w:rFonts w:hint="eastAsia"/>
          <w:sz w:val="21"/>
          <w:szCs w:val="21"/>
        </w:rPr>
        <w:t xml:space="preserve">  </w:t>
      </w:r>
    </w:p>
    <w:p w14:paraId="7F70E66C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- </w:t>
      </w:r>
      <w:r w:rsidRPr="000907C8">
        <w:rPr>
          <w:rFonts w:hint="eastAsia"/>
          <w:sz w:val="21"/>
          <w:szCs w:val="21"/>
        </w:rPr>
        <w:t>标题使用中文数字编号：“</w:t>
      </w:r>
      <w:r w:rsidRPr="000907C8">
        <w:rPr>
          <w:rFonts w:hint="eastAsia"/>
          <w:sz w:val="21"/>
          <w:szCs w:val="21"/>
        </w:rPr>
        <w:t>1.</w:t>
      </w:r>
      <w:r w:rsidRPr="000907C8">
        <w:rPr>
          <w:rFonts w:hint="eastAsia"/>
          <w:sz w:val="21"/>
          <w:szCs w:val="21"/>
        </w:rPr>
        <w:t>、</w:t>
      </w:r>
      <w:r w:rsidRPr="000907C8">
        <w:rPr>
          <w:rFonts w:hint="eastAsia"/>
          <w:sz w:val="21"/>
          <w:szCs w:val="21"/>
        </w:rPr>
        <w:t>2.</w:t>
      </w:r>
      <w:r w:rsidRPr="000907C8">
        <w:rPr>
          <w:rFonts w:hint="eastAsia"/>
          <w:sz w:val="21"/>
          <w:szCs w:val="21"/>
        </w:rPr>
        <w:t>、</w:t>
      </w:r>
      <w:r w:rsidRPr="000907C8">
        <w:rPr>
          <w:rFonts w:hint="eastAsia"/>
          <w:sz w:val="21"/>
          <w:szCs w:val="21"/>
        </w:rPr>
        <w:t>3.</w:t>
      </w:r>
      <w:r w:rsidRPr="000907C8">
        <w:rPr>
          <w:rFonts w:hint="eastAsia"/>
          <w:sz w:val="21"/>
          <w:szCs w:val="21"/>
        </w:rPr>
        <w:t>”。</w:t>
      </w:r>
      <w:r w:rsidRPr="000907C8">
        <w:rPr>
          <w:rFonts w:hint="eastAsia"/>
          <w:sz w:val="21"/>
          <w:szCs w:val="21"/>
        </w:rPr>
        <w:t xml:space="preserve">  </w:t>
      </w:r>
    </w:p>
    <w:p w14:paraId="2944AA8F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- </w:t>
      </w:r>
      <w:r w:rsidRPr="000907C8">
        <w:rPr>
          <w:rFonts w:hint="eastAsia"/>
          <w:sz w:val="21"/>
          <w:szCs w:val="21"/>
        </w:rPr>
        <w:t>在【基本面分析】部分，需包含两个自然段：“国内方面”和“国际方面”。</w:t>
      </w:r>
      <w:r w:rsidRPr="000907C8">
        <w:rPr>
          <w:rFonts w:hint="eastAsia"/>
          <w:sz w:val="21"/>
          <w:szCs w:val="21"/>
        </w:rPr>
        <w:t xml:space="preserve">  </w:t>
      </w:r>
    </w:p>
    <w:p w14:paraId="4A4FF1D0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  </w:t>
      </w:r>
      <w:r w:rsidRPr="000907C8">
        <w:rPr>
          <w:rFonts w:hint="eastAsia"/>
          <w:sz w:val="21"/>
          <w:szCs w:val="21"/>
        </w:rPr>
        <w:t>这两个部分无需添加标题编号。</w:t>
      </w:r>
      <w:r w:rsidRPr="000907C8">
        <w:rPr>
          <w:rFonts w:hint="eastAsia"/>
          <w:sz w:val="21"/>
          <w:szCs w:val="21"/>
        </w:rPr>
        <w:t xml:space="preserve">  </w:t>
      </w:r>
    </w:p>
    <w:p w14:paraId="77FC8570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  </w:t>
      </w:r>
      <w:r w:rsidRPr="000907C8">
        <w:rPr>
          <w:rFonts w:hint="eastAsia"/>
          <w:sz w:val="21"/>
          <w:szCs w:val="21"/>
        </w:rPr>
        <w:t>若在这两个部分下确需分点说明，请使用小写罗马数字编号：“</w:t>
      </w:r>
      <w:proofErr w:type="spellStart"/>
      <w:r w:rsidRPr="000907C8">
        <w:rPr>
          <w:rFonts w:hint="eastAsia"/>
          <w:sz w:val="21"/>
          <w:szCs w:val="21"/>
        </w:rPr>
        <w:t>i</w:t>
      </w:r>
      <w:proofErr w:type="spellEnd"/>
      <w:r w:rsidRPr="000907C8">
        <w:rPr>
          <w:rFonts w:hint="eastAsia"/>
          <w:sz w:val="21"/>
          <w:szCs w:val="21"/>
        </w:rPr>
        <w:t>、</w:t>
      </w:r>
      <w:r w:rsidRPr="000907C8">
        <w:rPr>
          <w:rFonts w:hint="eastAsia"/>
          <w:sz w:val="21"/>
          <w:szCs w:val="21"/>
        </w:rPr>
        <w:t>ii</w:t>
      </w:r>
      <w:r w:rsidRPr="000907C8">
        <w:rPr>
          <w:rFonts w:hint="eastAsia"/>
          <w:sz w:val="21"/>
          <w:szCs w:val="21"/>
        </w:rPr>
        <w:t>、</w:t>
      </w:r>
      <w:r w:rsidRPr="000907C8">
        <w:rPr>
          <w:rFonts w:hint="eastAsia"/>
          <w:sz w:val="21"/>
          <w:szCs w:val="21"/>
        </w:rPr>
        <w:t>iii</w:t>
      </w:r>
      <w:r w:rsidRPr="000907C8">
        <w:rPr>
          <w:rFonts w:hint="eastAsia"/>
          <w:sz w:val="21"/>
          <w:szCs w:val="21"/>
        </w:rPr>
        <w:t>、</w:t>
      </w:r>
      <w:r w:rsidRPr="000907C8">
        <w:rPr>
          <w:rFonts w:hint="eastAsia"/>
          <w:sz w:val="21"/>
          <w:szCs w:val="21"/>
        </w:rPr>
        <w:t>iv</w:t>
      </w:r>
      <w:r w:rsidRPr="000907C8">
        <w:rPr>
          <w:rFonts w:hint="eastAsia"/>
          <w:sz w:val="21"/>
          <w:szCs w:val="21"/>
        </w:rPr>
        <w:t>、</w:t>
      </w:r>
      <w:r w:rsidRPr="000907C8">
        <w:rPr>
          <w:rFonts w:hint="eastAsia"/>
          <w:sz w:val="21"/>
          <w:szCs w:val="21"/>
        </w:rPr>
        <w:t>v</w:t>
      </w:r>
      <w:r w:rsidRPr="000907C8">
        <w:rPr>
          <w:rFonts w:hint="eastAsia"/>
          <w:sz w:val="21"/>
          <w:szCs w:val="21"/>
        </w:rPr>
        <w:t>”。</w:t>
      </w:r>
      <w:r w:rsidRPr="000907C8">
        <w:rPr>
          <w:rFonts w:hint="eastAsia"/>
          <w:sz w:val="21"/>
          <w:szCs w:val="21"/>
        </w:rPr>
        <w:t xml:space="preserve">  </w:t>
      </w:r>
    </w:p>
    <w:p w14:paraId="2D980177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- </w:t>
      </w:r>
      <w:r w:rsidRPr="000907C8">
        <w:rPr>
          <w:rFonts w:hint="eastAsia"/>
          <w:sz w:val="21"/>
          <w:szCs w:val="21"/>
        </w:rPr>
        <w:t>不要强行分点。若内容可顺畅地合并成一段，请保持段落流畅自然。</w:t>
      </w:r>
      <w:r w:rsidRPr="000907C8">
        <w:rPr>
          <w:rFonts w:hint="eastAsia"/>
          <w:sz w:val="21"/>
          <w:szCs w:val="21"/>
        </w:rPr>
        <w:t xml:space="preserve">  </w:t>
      </w:r>
    </w:p>
    <w:p w14:paraId="3B7CFBBC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- </w:t>
      </w:r>
      <w:r w:rsidRPr="000907C8">
        <w:rPr>
          <w:rFonts w:hint="eastAsia"/>
          <w:sz w:val="21"/>
          <w:szCs w:val="21"/>
        </w:rPr>
        <w:t>每段文字保持简洁、有信息量，避免空话、冗余或模糊判断。</w:t>
      </w:r>
      <w:r w:rsidRPr="000907C8">
        <w:rPr>
          <w:rFonts w:hint="eastAsia"/>
          <w:sz w:val="21"/>
          <w:szCs w:val="21"/>
        </w:rPr>
        <w:t xml:space="preserve">  </w:t>
      </w:r>
    </w:p>
    <w:p w14:paraId="44D23C67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- </w:t>
      </w:r>
      <w:r w:rsidRPr="000907C8">
        <w:rPr>
          <w:rFonts w:hint="eastAsia"/>
          <w:sz w:val="21"/>
          <w:szCs w:val="21"/>
        </w:rPr>
        <w:t>全文字数控制在</w:t>
      </w:r>
      <w:r w:rsidRPr="000907C8">
        <w:rPr>
          <w:rFonts w:hint="eastAsia"/>
          <w:sz w:val="21"/>
          <w:szCs w:val="21"/>
        </w:rPr>
        <w:t xml:space="preserve"> 600</w:t>
      </w:r>
      <w:r w:rsidRPr="000907C8">
        <w:rPr>
          <w:rFonts w:hint="eastAsia"/>
          <w:sz w:val="21"/>
          <w:szCs w:val="21"/>
        </w:rPr>
        <w:t>–</w:t>
      </w:r>
      <w:r w:rsidRPr="000907C8">
        <w:rPr>
          <w:rFonts w:hint="eastAsia"/>
          <w:sz w:val="21"/>
          <w:szCs w:val="21"/>
        </w:rPr>
        <w:t xml:space="preserve">1000 </w:t>
      </w:r>
      <w:r w:rsidRPr="000907C8">
        <w:rPr>
          <w:rFonts w:hint="eastAsia"/>
          <w:sz w:val="21"/>
          <w:szCs w:val="21"/>
        </w:rPr>
        <w:t>字之间，每节约</w:t>
      </w:r>
      <w:r w:rsidRPr="000907C8">
        <w:rPr>
          <w:rFonts w:hint="eastAsia"/>
          <w:sz w:val="21"/>
          <w:szCs w:val="21"/>
        </w:rPr>
        <w:t xml:space="preserve"> 150</w:t>
      </w:r>
      <w:r w:rsidRPr="000907C8">
        <w:rPr>
          <w:rFonts w:hint="eastAsia"/>
          <w:sz w:val="21"/>
          <w:szCs w:val="21"/>
        </w:rPr>
        <w:t>–</w:t>
      </w:r>
      <w:r w:rsidRPr="000907C8">
        <w:rPr>
          <w:rFonts w:hint="eastAsia"/>
          <w:sz w:val="21"/>
          <w:szCs w:val="21"/>
        </w:rPr>
        <w:t xml:space="preserve">250 </w:t>
      </w:r>
      <w:r w:rsidRPr="000907C8">
        <w:rPr>
          <w:rFonts w:hint="eastAsia"/>
          <w:sz w:val="21"/>
          <w:szCs w:val="21"/>
        </w:rPr>
        <w:t>字。</w:t>
      </w:r>
    </w:p>
    <w:p w14:paraId="506424D7" w14:textId="77777777" w:rsidR="000907C8" w:rsidRPr="000907C8" w:rsidRDefault="000907C8" w:rsidP="000907C8">
      <w:pPr>
        <w:rPr>
          <w:sz w:val="21"/>
          <w:szCs w:val="21"/>
        </w:rPr>
      </w:pPr>
    </w:p>
    <w:p w14:paraId="2CE63BC0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sz w:val="21"/>
          <w:szCs w:val="21"/>
        </w:rPr>
        <w:t>---</w:t>
      </w:r>
    </w:p>
    <w:p w14:paraId="178F00F4" w14:textId="77777777" w:rsidR="000907C8" w:rsidRPr="000907C8" w:rsidRDefault="000907C8" w:rsidP="000907C8">
      <w:pPr>
        <w:rPr>
          <w:sz w:val="21"/>
          <w:szCs w:val="21"/>
        </w:rPr>
      </w:pPr>
    </w:p>
    <w:p w14:paraId="64246010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# </w:t>
      </w:r>
      <w:r w:rsidRPr="000907C8">
        <w:rPr>
          <w:rFonts w:hint="eastAsia"/>
          <w:sz w:val="21"/>
          <w:szCs w:val="21"/>
        </w:rPr>
        <w:t>宏观环境日报</w:t>
      </w:r>
      <w:r w:rsidRPr="000907C8">
        <w:rPr>
          <w:rFonts w:hint="eastAsia"/>
          <w:sz w:val="21"/>
          <w:szCs w:val="21"/>
        </w:rPr>
        <w:t xml:space="preserve">  </w:t>
      </w:r>
    </w:p>
    <w:p w14:paraId="62863454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>日期：</w:t>
      </w:r>
      <w:r w:rsidRPr="000907C8">
        <w:rPr>
          <w:rFonts w:hint="eastAsia"/>
          <w:sz w:val="21"/>
          <w:szCs w:val="21"/>
        </w:rPr>
        <w:t>{</w:t>
      </w:r>
      <w:proofErr w:type="spellStart"/>
      <w:r w:rsidRPr="000907C8">
        <w:rPr>
          <w:rFonts w:hint="eastAsia"/>
          <w:sz w:val="21"/>
          <w:szCs w:val="21"/>
        </w:rPr>
        <w:t>today_date</w:t>
      </w:r>
      <w:proofErr w:type="spellEnd"/>
      <w:r w:rsidRPr="000907C8">
        <w:rPr>
          <w:rFonts w:hint="eastAsia"/>
          <w:sz w:val="21"/>
          <w:szCs w:val="21"/>
        </w:rPr>
        <w:t>}</w:t>
      </w:r>
      <w:r w:rsidRPr="000907C8">
        <w:rPr>
          <w:rFonts w:hint="eastAsia"/>
          <w:sz w:val="21"/>
          <w:szCs w:val="21"/>
        </w:rPr>
        <w:t>（星期</w:t>
      </w:r>
      <w:r w:rsidRPr="000907C8">
        <w:rPr>
          <w:rFonts w:hint="eastAsia"/>
          <w:sz w:val="21"/>
          <w:szCs w:val="21"/>
        </w:rPr>
        <w:t xml:space="preserve">{weekday})  </w:t>
      </w:r>
    </w:p>
    <w:p w14:paraId="519277A5" w14:textId="77777777" w:rsidR="000907C8" w:rsidRPr="000907C8" w:rsidRDefault="000907C8" w:rsidP="000907C8">
      <w:pPr>
        <w:rPr>
          <w:sz w:val="21"/>
          <w:szCs w:val="21"/>
        </w:rPr>
      </w:pPr>
    </w:p>
    <w:p w14:paraId="7B04DBD1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sz w:val="21"/>
          <w:szCs w:val="21"/>
        </w:rPr>
        <w:t>---</w:t>
      </w:r>
    </w:p>
    <w:p w14:paraId="0471C9D4" w14:textId="77777777" w:rsidR="000907C8" w:rsidRPr="000907C8" w:rsidRDefault="000907C8" w:rsidP="000907C8">
      <w:pPr>
        <w:rPr>
          <w:sz w:val="21"/>
          <w:szCs w:val="21"/>
        </w:rPr>
      </w:pPr>
    </w:p>
    <w:p w14:paraId="1C5888E2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1. </w:t>
      </w:r>
      <w:r w:rsidRPr="000907C8">
        <w:rPr>
          <w:rFonts w:hint="eastAsia"/>
          <w:sz w:val="21"/>
          <w:szCs w:val="21"/>
        </w:rPr>
        <w:t>市场表现</w:t>
      </w:r>
      <w:r w:rsidRPr="000907C8">
        <w:rPr>
          <w:rFonts w:hint="eastAsia"/>
          <w:sz w:val="21"/>
          <w:szCs w:val="21"/>
        </w:rPr>
        <w:t xml:space="preserve">  </w:t>
      </w:r>
    </w:p>
    <w:p w14:paraId="0B8808CB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>**</w:t>
      </w:r>
      <w:r w:rsidRPr="000907C8">
        <w:rPr>
          <w:rFonts w:hint="eastAsia"/>
          <w:sz w:val="21"/>
          <w:szCs w:val="21"/>
        </w:rPr>
        <w:t>格式要求（必须严格遵守句式）：</w:t>
      </w:r>
      <w:r w:rsidRPr="000907C8">
        <w:rPr>
          <w:rFonts w:hint="eastAsia"/>
          <w:sz w:val="21"/>
          <w:szCs w:val="21"/>
        </w:rPr>
        <w:t xml:space="preserve">**  </w:t>
      </w:r>
    </w:p>
    <w:p w14:paraId="157373B5" w14:textId="77777777" w:rsid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>截至收盘，上证指数涨</w:t>
      </w:r>
      <w:r w:rsidRPr="000907C8">
        <w:rPr>
          <w:rFonts w:hint="eastAsia"/>
          <w:sz w:val="21"/>
          <w:szCs w:val="21"/>
        </w:rPr>
        <w:t>/</w:t>
      </w:r>
      <w:r w:rsidRPr="000907C8">
        <w:rPr>
          <w:rFonts w:hint="eastAsia"/>
          <w:sz w:val="21"/>
          <w:szCs w:val="21"/>
        </w:rPr>
        <w:t>跌</w:t>
      </w:r>
      <w:r w:rsidRPr="000907C8">
        <w:rPr>
          <w:rFonts w:hint="eastAsia"/>
          <w:sz w:val="21"/>
          <w:szCs w:val="21"/>
        </w:rPr>
        <w:t>xx%</w:t>
      </w:r>
      <w:r w:rsidRPr="000907C8">
        <w:rPr>
          <w:rFonts w:hint="eastAsia"/>
          <w:sz w:val="21"/>
          <w:szCs w:val="21"/>
        </w:rPr>
        <w:t>报</w:t>
      </w:r>
      <w:proofErr w:type="spellStart"/>
      <w:r w:rsidRPr="000907C8">
        <w:rPr>
          <w:rFonts w:hint="eastAsia"/>
          <w:sz w:val="21"/>
          <w:szCs w:val="21"/>
        </w:rPr>
        <w:t>xxxx.xx</w:t>
      </w:r>
      <w:proofErr w:type="spellEnd"/>
      <w:r w:rsidRPr="000907C8">
        <w:rPr>
          <w:rFonts w:hint="eastAsia"/>
          <w:sz w:val="21"/>
          <w:szCs w:val="21"/>
        </w:rPr>
        <w:t>点，深证成指涨</w:t>
      </w:r>
      <w:r w:rsidRPr="000907C8">
        <w:rPr>
          <w:rFonts w:hint="eastAsia"/>
          <w:sz w:val="21"/>
          <w:szCs w:val="21"/>
        </w:rPr>
        <w:t>/</w:t>
      </w:r>
      <w:r w:rsidRPr="000907C8">
        <w:rPr>
          <w:rFonts w:hint="eastAsia"/>
          <w:sz w:val="21"/>
          <w:szCs w:val="21"/>
        </w:rPr>
        <w:t>跌</w:t>
      </w:r>
      <w:r w:rsidRPr="000907C8">
        <w:rPr>
          <w:rFonts w:hint="eastAsia"/>
          <w:sz w:val="21"/>
          <w:szCs w:val="21"/>
        </w:rPr>
        <w:t>xx%</w:t>
      </w:r>
      <w:r w:rsidRPr="000907C8">
        <w:rPr>
          <w:rFonts w:hint="eastAsia"/>
          <w:sz w:val="21"/>
          <w:szCs w:val="21"/>
        </w:rPr>
        <w:t>，创业板指涨</w:t>
      </w:r>
      <w:r w:rsidRPr="000907C8">
        <w:rPr>
          <w:rFonts w:hint="eastAsia"/>
          <w:sz w:val="21"/>
          <w:szCs w:val="21"/>
        </w:rPr>
        <w:t>/</w:t>
      </w:r>
      <w:r w:rsidRPr="000907C8">
        <w:rPr>
          <w:rFonts w:hint="eastAsia"/>
          <w:sz w:val="21"/>
          <w:szCs w:val="21"/>
        </w:rPr>
        <w:t>跌</w:t>
      </w:r>
      <w:r w:rsidRPr="000907C8">
        <w:rPr>
          <w:rFonts w:hint="eastAsia"/>
          <w:sz w:val="21"/>
          <w:szCs w:val="21"/>
        </w:rPr>
        <w:t>xx%</w:t>
      </w:r>
      <w:r w:rsidRPr="000907C8">
        <w:rPr>
          <w:rFonts w:hint="eastAsia"/>
          <w:sz w:val="21"/>
          <w:szCs w:val="21"/>
        </w:rPr>
        <w:t>，北证</w:t>
      </w:r>
      <w:r w:rsidRPr="000907C8">
        <w:rPr>
          <w:rFonts w:hint="eastAsia"/>
          <w:sz w:val="21"/>
          <w:szCs w:val="21"/>
        </w:rPr>
        <w:t>50</w:t>
      </w:r>
      <w:r w:rsidRPr="000907C8">
        <w:rPr>
          <w:rFonts w:hint="eastAsia"/>
          <w:sz w:val="21"/>
          <w:szCs w:val="21"/>
        </w:rPr>
        <w:t>涨</w:t>
      </w:r>
      <w:r w:rsidRPr="000907C8">
        <w:rPr>
          <w:rFonts w:hint="eastAsia"/>
          <w:sz w:val="21"/>
          <w:szCs w:val="21"/>
        </w:rPr>
        <w:t>/</w:t>
      </w:r>
      <w:r w:rsidRPr="000907C8">
        <w:rPr>
          <w:rFonts w:hint="eastAsia"/>
          <w:sz w:val="21"/>
          <w:szCs w:val="21"/>
        </w:rPr>
        <w:t>跌</w:t>
      </w:r>
      <w:r w:rsidRPr="000907C8">
        <w:rPr>
          <w:rFonts w:hint="eastAsia"/>
          <w:sz w:val="21"/>
          <w:szCs w:val="21"/>
        </w:rPr>
        <w:t>xx%</w:t>
      </w:r>
      <w:r w:rsidRPr="000907C8">
        <w:rPr>
          <w:rFonts w:hint="eastAsia"/>
          <w:sz w:val="21"/>
          <w:szCs w:val="21"/>
        </w:rPr>
        <w:t>，科创</w:t>
      </w:r>
      <w:r w:rsidRPr="000907C8">
        <w:rPr>
          <w:rFonts w:hint="eastAsia"/>
          <w:sz w:val="21"/>
          <w:szCs w:val="21"/>
        </w:rPr>
        <w:t>50</w:t>
      </w:r>
      <w:r w:rsidRPr="000907C8">
        <w:rPr>
          <w:rFonts w:hint="eastAsia"/>
          <w:sz w:val="21"/>
          <w:szCs w:val="21"/>
        </w:rPr>
        <w:t>涨</w:t>
      </w:r>
      <w:r w:rsidRPr="000907C8">
        <w:rPr>
          <w:rFonts w:hint="eastAsia"/>
          <w:sz w:val="21"/>
          <w:szCs w:val="21"/>
        </w:rPr>
        <w:t>/</w:t>
      </w:r>
      <w:r w:rsidRPr="000907C8">
        <w:rPr>
          <w:rFonts w:hint="eastAsia"/>
          <w:sz w:val="21"/>
          <w:szCs w:val="21"/>
        </w:rPr>
        <w:t>跌</w:t>
      </w:r>
      <w:r w:rsidRPr="000907C8">
        <w:rPr>
          <w:rFonts w:hint="eastAsia"/>
          <w:sz w:val="21"/>
          <w:szCs w:val="21"/>
        </w:rPr>
        <w:t>xx%</w:t>
      </w:r>
      <w:r w:rsidRPr="000907C8">
        <w:rPr>
          <w:rFonts w:hint="eastAsia"/>
          <w:sz w:val="21"/>
          <w:szCs w:val="21"/>
        </w:rPr>
        <w:t>。</w:t>
      </w:r>
      <w:r w:rsidRPr="000907C8">
        <w:rPr>
          <w:rFonts w:hint="eastAsia"/>
          <w:sz w:val="21"/>
          <w:szCs w:val="21"/>
        </w:rPr>
        <w:t>A</w:t>
      </w:r>
      <w:r w:rsidRPr="000907C8">
        <w:rPr>
          <w:rFonts w:hint="eastAsia"/>
          <w:sz w:val="21"/>
          <w:szCs w:val="21"/>
        </w:rPr>
        <w:t>股全天成交</w:t>
      </w:r>
      <w:r w:rsidRPr="000907C8">
        <w:rPr>
          <w:rFonts w:hint="eastAsia"/>
          <w:sz w:val="21"/>
          <w:szCs w:val="21"/>
        </w:rPr>
        <w:t>xx</w:t>
      </w:r>
      <w:r w:rsidRPr="000907C8">
        <w:rPr>
          <w:rFonts w:hint="eastAsia"/>
          <w:sz w:val="21"/>
          <w:szCs w:val="21"/>
        </w:rPr>
        <w:t>万亿元。</w:t>
      </w:r>
      <w:r w:rsidRPr="000907C8">
        <w:rPr>
          <w:rFonts w:hint="eastAsia"/>
          <w:sz w:val="21"/>
          <w:szCs w:val="21"/>
        </w:rPr>
        <w:t xml:space="preserve">  </w:t>
      </w:r>
      <w:r w:rsidRPr="000907C8">
        <w:rPr>
          <w:rFonts w:hint="eastAsia"/>
          <w:sz w:val="21"/>
          <w:szCs w:val="21"/>
        </w:rPr>
        <w:t>板块方面，</w:t>
      </w:r>
      <w:r w:rsidRPr="000907C8">
        <w:rPr>
          <w:rFonts w:hint="eastAsia"/>
          <w:sz w:val="21"/>
          <w:szCs w:val="21"/>
        </w:rPr>
        <w:t>xx</w:t>
      </w:r>
      <w:r w:rsidRPr="000907C8">
        <w:rPr>
          <w:rFonts w:hint="eastAsia"/>
          <w:sz w:val="21"/>
          <w:szCs w:val="21"/>
        </w:rPr>
        <w:t>涨幅居前</w:t>
      </w:r>
      <w:r w:rsidRPr="000907C8">
        <w:rPr>
          <w:rFonts w:hint="eastAsia"/>
          <w:sz w:val="21"/>
          <w:szCs w:val="21"/>
        </w:rPr>
        <w:t>/</w:t>
      </w:r>
      <w:r w:rsidRPr="000907C8">
        <w:rPr>
          <w:rFonts w:hint="eastAsia"/>
          <w:sz w:val="21"/>
          <w:szCs w:val="21"/>
        </w:rPr>
        <w:t>大幅领涨</w:t>
      </w:r>
      <w:r w:rsidRPr="000907C8">
        <w:rPr>
          <w:rFonts w:hint="eastAsia"/>
          <w:sz w:val="21"/>
          <w:szCs w:val="21"/>
        </w:rPr>
        <w:t>/</w:t>
      </w:r>
      <w:r w:rsidRPr="000907C8">
        <w:rPr>
          <w:rFonts w:hint="eastAsia"/>
          <w:sz w:val="21"/>
          <w:szCs w:val="21"/>
        </w:rPr>
        <w:t>逆势上涨，</w:t>
      </w:r>
      <w:r w:rsidRPr="000907C8">
        <w:rPr>
          <w:rFonts w:hint="eastAsia"/>
          <w:sz w:val="21"/>
          <w:szCs w:val="21"/>
        </w:rPr>
        <w:t>xx</w:t>
      </w:r>
      <w:r w:rsidRPr="000907C8">
        <w:rPr>
          <w:rFonts w:hint="eastAsia"/>
          <w:sz w:val="21"/>
          <w:szCs w:val="21"/>
        </w:rPr>
        <w:t>明显下跌</w:t>
      </w:r>
      <w:r w:rsidRPr="000907C8">
        <w:rPr>
          <w:rFonts w:hint="eastAsia"/>
          <w:sz w:val="21"/>
          <w:szCs w:val="21"/>
        </w:rPr>
        <w:t>/</w:t>
      </w:r>
      <w:r w:rsidRPr="000907C8">
        <w:rPr>
          <w:rFonts w:hint="eastAsia"/>
          <w:sz w:val="21"/>
          <w:szCs w:val="21"/>
        </w:rPr>
        <w:t>逆势下跌</w:t>
      </w:r>
      <w:r w:rsidRPr="000907C8">
        <w:rPr>
          <w:rFonts w:hint="eastAsia"/>
          <w:sz w:val="21"/>
          <w:szCs w:val="21"/>
        </w:rPr>
        <w:t>/</w:t>
      </w:r>
      <w:r w:rsidRPr="000907C8">
        <w:rPr>
          <w:rFonts w:hint="eastAsia"/>
          <w:sz w:val="21"/>
          <w:szCs w:val="21"/>
        </w:rPr>
        <w:t>领跌。</w:t>
      </w:r>
      <w:r w:rsidRPr="000907C8">
        <w:rPr>
          <w:rFonts w:hint="eastAsia"/>
          <w:sz w:val="21"/>
          <w:szCs w:val="21"/>
        </w:rPr>
        <w:t xml:space="preserve">  </w:t>
      </w:r>
    </w:p>
    <w:p w14:paraId="42798602" w14:textId="612B5513" w:rsidR="00825C4D" w:rsidRPr="000907C8" w:rsidRDefault="000907C8" w:rsidP="000907C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（请严格按照这个格式撰写，不要擅自添加其他内容）</w:t>
      </w:r>
      <w:r w:rsidR="00825C4D">
        <w:rPr>
          <w:rFonts w:hint="eastAsia"/>
          <w:sz w:val="21"/>
          <w:szCs w:val="21"/>
        </w:rPr>
        <w:t>（数据来源当日同花顺</w:t>
      </w:r>
      <w:r w:rsidR="00825C4D" w:rsidRPr="00825C4D">
        <w:rPr>
          <w:rFonts w:hint="eastAsia"/>
          <w:sz w:val="21"/>
          <w:szCs w:val="21"/>
        </w:rPr>
        <w:t>7</w:t>
      </w:r>
      <w:r w:rsidR="00825C4D" w:rsidRPr="00825C4D">
        <w:rPr>
          <w:rFonts w:hint="eastAsia"/>
          <w:sz w:val="21"/>
          <w:szCs w:val="21"/>
        </w:rPr>
        <w:t>×</w:t>
      </w:r>
      <w:r w:rsidR="00825C4D" w:rsidRPr="00825C4D">
        <w:rPr>
          <w:rFonts w:hint="eastAsia"/>
          <w:sz w:val="21"/>
          <w:szCs w:val="21"/>
        </w:rPr>
        <w:t>24</w:t>
      </w:r>
      <w:r w:rsidR="00825C4D" w:rsidRPr="00825C4D">
        <w:rPr>
          <w:rFonts w:hint="eastAsia"/>
          <w:sz w:val="21"/>
          <w:szCs w:val="21"/>
        </w:rPr>
        <w:t>小时要闻直播</w:t>
      </w:r>
      <w:r w:rsidR="00825C4D">
        <w:rPr>
          <w:rFonts w:hint="eastAsia"/>
          <w:sz w:val="21"/>
          <w:szCs w:val="21"/>
        </w:rPr>
        <w:t>A</w:t>
      </w:r>
      <w:r w:rsidR="00825C4D">
        <w:rPr>
          <w:rFonts w:hint="eastAsia"/>
          <w:sz w:val="21"/>
          <w:szCs w:val="21"/>
        </w:rPr>
        <w:t>股收评，</w:t>
      </w:r>
      <w:r w:rsidR="00825C4D" w:rsidRPr="00825C4D">
        <w:rPr>
          <w:sz w:val="21"/>
          <w:szCs w:val="21"/>
        </w:rPr>
        <w:t>https://news.10jqka.com.cn/realtimenews.html</w:t>
      </w:r>
      <w:r w:rsidR="00825C4D">
        <w:rPr>
          <w:rFonts w:hint="eastAsia"/>
          <w:sz w:val="21"/>
          <w:szCs w:val="21"/>
        </w:rPr>
        <w:t>）</w:t>
      </w:r>
    </w:p>
    <w:p w14:paraId="0535C108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sz w:val="21"/>
          <w:szCs w:val="21"/>
        </w:rPr>
        <w:t>---</w:t>
      </w:r>
    </w:p>
    <w:p w14:paraId="7A3B070D" w14:textId="77777777" w:rsidR="000907C8" w:rsidRPr="000907C8" w:rsidRDefault="000907C8" w:rsidP="000907C8">
      <w:pPr>
        <w:rPr>
          <w:sz w:val="21"/>
          <w:szCs w:val="21"/>
        </w:rPr>
      </w:pPr>
    </w:p>
    <w:p w14:paraId="458A71F0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2. </w:t>
      </w:r>
      <w:r w:rsidRPr="000907C8">
        <w:rPr>
          <w:rFonts w:hint="eastAsia"/>
          <w:sz w:val="21"/>
          <w:szCs w:val="21"/>
        </w:rPr>
        <w:t>基本面分析</w:t>
      </w:r>
      <w:r w:rsidRPr="000907C8">
        <w:rPr>
          <w:rFonts w:hint="eastAsia"/>
          <w:sz w:val="21"/>
          <w:szCs w:val="21"/>
        </w:rPr>
        <w:t xml:space="preserve">  </w:t>
      </w:r>
    </w:p>
    <w:p w14:paraId="6B41D389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>国内方面：</w:t>
      </w:r>
      <w:r w:rsidRPr="000907C8">
        <w:rPr>
          <w:rFonts w:hint="eastAsia"/>
          <w:sz w:val="21"/>
          <w:szCs w:val="21"/>
        </w:rPr>
        <w:t xml:space="preserve">  </w:t>
      </w:r>
    </w:p>
    <w:p w14:paraId="575D1652" w14:textId="2390CE11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>总结今日最具代表性的宏观政策、经济数据或会议要点（如“规划、财政、地产、科技创新、制造业转型”等），并简述其对经济增长、市场预期或产业链的影响。如涉及经济数据（</w:t>
      </w:r>
      <w:r w:rsidRPr="000907C8">
        <w:rPr>
          <w:rFonts w:hint="eastAsia"/>
          <w:sz w:val="21"/>
          <w:szCs w:val="21"/>
        </w:rPr>
        <w:t>CPI</w:t>
      </w:r>
      <w:r w:rsidRPr="000907C8">
        <w:rPr>
          <w:rFonts w:hint="eastAsia"/>
          <w:sz w:val="21"/>
          <w:szCs w:val="21"/>
        </w:rPr>
        <w:t>、</w:t>
      </w:r>
      <w:r w:rsidRPr="000907C8">
        <w:rPr>
          <w:rFonts w:hint="eastAsia"/>
          <w:sz w:val="21"/>
          <w:szCs w:val="21"/>
        </w:rPr>
        <w:t>PPI</w:t>
      </w:r>
      <w:r w:rsidRPr="000907C8">
        <w:rPr>
          <w:rFonts w:hint="eastAsia"/>
          <w:sz w:val="21"/>
          <w:szCs w:val="21"/>
        </w:rPr>
        <w:t>、</w:t>
      </w:r>
      <w:r w:rsidRPr="000907C8">
        <w:rPr>
          <w:rFonts w:hint="eastAsia"/>
          <w:sz w:val="21"/>
          <w:szCs w:val="21"/>
        </w:rPr>
        <w:t>PMI</w:t>
      </w:r>
      <w:r w:rsidRPr="000907C8">
        <w:rPr>
          <w:rFonts w:hint="eastAsia"/>
          <w:sz w:val="21"/>
          <w:szCs w:val="21"/>
        </w:rPr>
        <w:t>、社融、进出口等），请提及同比</w:t>
      </w:r>
      <w:r w:rsidRPr="000907C8">
        <w:rPr>
          <w:rFonts w:hint="eastAsia"/>
          <w:sz w:val="21"/>
          <w:szCs w:val="21"/>
        </w:rPr>
        <w:t>/</w:t>
      </w:r>
      <w:r w:rsidRPr="000907C8">
        <w:rPr>
          <w:rFonts w:hint="eastAsia"/>
          <w:sz w:val="21"/>
          <w:szCs w:val="21"/>
        </w:rPr>
        <w:t>环比变化及市场解读。若当日无重磅事件，可概述市场关注焦点</w:t>
      </w:r>
      <w:r w:rsidR="00FB5F7B">
        <w:rPr>
          <w:rFonts w:hint="eastAsia"/>
          <w:sz w:val="21"/>
          <w:szCs w:val="21"/>
        </w:rPr>
        <w:t>，且无需撰写</w:t>
      </w:r>
      <w:r w:rsidR="00FB5F7B" w:rsidRPr="00FB5F7B">
        <w:rPr>
          <w:rFonts w:hint="eastAsia"/>
          <w:sz w:val="21"/>
          <w:szCs w:val="21"/>
        </w:rPr>
        <w:t>当前国内暂无当天公布的重磅宏观数据</w:t>
      </w:r>
      <w:r w:rsidR="00FB5F7B">
        <w:rPr>
          <w:rFonts w:hint="eastAsia"/>
          <w:sz w:val="21"/>
          <w:szCs w:val="21"/>
        </w:rPr>
        <w:t>此类表述</w:t>
      </w:r>
      <w:r w:rsidRPr="000907C8">
        <w:rPr>
          <w:rFonts w:hint="eastAsia"/>
          <w:sz w:val="21"/>
          <w:szCs w:val="21"/>
        </w:rPr>
        <w:t>。</w:t>
      </w:r>
      <w:r w:rsidRPr="000907C8">
        <w:rPr>
          <w:rFonts w:hint="eastAsia"/>
          <w:sz w:val="21"/>
          <w:szCs w:val="21"/>
        </w:rPr>
        <w:t xml:space="preserve">  </w:t>
      </w:r>
    </w:p>
    <w:p w14:paraId="292E22AE" w14:textId="77777777" w:rsidR="000907C8" w:rsidRPr="000907C8" w:rsidRDefault="000907C8" w:rsidP="000907C8">
      <w:pPr>
        <w:rPr>
          <w:sz w:val="21"/>
          <w:szCs w:val="21"/>
        </w:rPr>
      </w:pPr>
    </w:p>
    <w:p w14:paraId="69F52D59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>国际方面：</w:t>
      </w:r>
      <w:r w:rsidRPr="000907C8">
        <w:rPr>
          <w:rFonts w:hint="eastAsia"/>
          <w:sz w:val="21"/>
          <w:szCs w:val="21"/>
        </w:rPr>
        <w:t xml:space="preserve">  </w:t>
      </w:r>
    </w:p>
    <w:p w14:paraId="7DD99BC0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>概述海外主要经济体的政策与市场变化（如美联储利率预期、欧央行政策立场、美国银行准备金、美元指数、油价、地缘风险等），并说明其对全球风险偏好或中国市场的潜在影响。若涉及多事件，可在该段内自然使用小写罗马数字“</w:t>
      </w:r>
      <w:proofErr w:type="spellStart"/>
      <w:r w:rsidRPr="000907C8">
        <w:rPr>
          <w:rFonts w:hint="eastAsia"/>
          <w:sz w:val="21"/>
          <w:szCs w:val="21"/>
        </w:rPr>
        <w:t>i</w:t>
      </w:r>
      <w:proofErr w:type="spellEnd"/>
      <w:r w:rsidRPr="000907C8">
        <w:rPr>
          <w:rFonts w:hint="eastAsia"/>
          <w:sz w:val="21"/>
          <w:szCs w:val="21"/>
        </w:rPr>
        <w:t>、</w:t>
      </w:r>
      <w:r w:rsidRPr="000907C8">
        <w:rPr>
          <w:rFonts w:hint="eastAsia"/>
          <w:sz w:val="21"/>
          <w:szCs w:val="21"/>
        </w:rPr>
        <w:t>ii</w:t>
      </w:r>
      <w:r w:rsidRPr="000907C8">
        <w:rPr>
          <w:rFonts w:hint="eastAsia"/>
          <w:sz w:val="21"/>
          <w:szCs w:val="21"/>
        </w:rPr>
        <w:t>”区分逻辑点，但仅在必要时使用。</w:t>
      </w:r>
    </w:p>
    <w:p w14:paraId="20390E96" w14:textId="77777777" w:rsidR="000907C8" w:rsidRPr="000907C8" w:rsidRDefault="000907C8" w:rsidP="000907C8">
      <w:pPr>
        <w:rPr>
          <w:sz w:val="21"/>
          <w:szCs w:val="21"/>
        </w:rPr>
      </w:pPr>
    </w:p>
    <w:p w14:paraId="47F1514E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sz w:val="21"/>
          <w:szCs w:val="21"/>
        </w:rPr>
        <w:t>---</w:t>
      </w:r>
    </w:p>
    <w:p w14:paraId="0FC8FBC0" w14:textId="77777777" w:rsidR="000907C8" w:rsidRPr="000907C8" w:rsidRDefault="000907C8" w:rsidP="000907C8">
      <w:pPr>
        <w:rPr>
          <w:sz w:val="21"/>
          <w:szCs w:val="21"/>
        </w:rPr>
      </w:pPr>
    </w:p>
    <w:p w14:paraId="2C6EA322" w14:textId="073295A0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3. </w:t>
      </w:r>
      <w:proofErr w:type="gramStart"/>
      <w:r w:rsidRPr="000907C8">
        <w:rPr>
          <w:rFonts w:hint="eastAsia"/>
          <w:sz w:val="21"/>
          <w:szCs w:val="21"/>
        </w:rPr>
        <w:t>央行动态</w:t>
      </w:r>
      <w:r w:rsidRPr="000907C8">
        <w:rPr>
          <w:rFonts w:hint="eastAsia"/>
          <w:sz w:val="21"/>
          <w:szCs w:val="21"/>
        </w:rPr>
        <w:t xml:space="preserve">  </w:t>
      </w:r>
      <w:r w:rsidR="00FB5F7B">
        <w:rPr>
          <w:rFonts w:hint="eastAsia"/>
          <w:sz w:val="21"/>
          <w:szCs w:val="21"/>
        </w:rPr>
        <w:t>（</w:t>
      </w:r>
      <w:proofErr w:type="gramEnd"/>
      <w:r w:rsidR="00FB5F7B">
        <w:rPr>
          <w:rFonts w:hint="eastAsia"/>
          <w:sz w:val="21"/>
          <w:szCs w:val="21"/>
        </w:rPr>
        <w:t>请详细按照格式撰写）</w:t>
      </w:r>
    </w:p>
    <w:p w14:paraId="3DE1C6F5" w14:textId="5D0539CC" w:rsidR="000907C8" w:rsidRDefault="000C24DC" w:rsidP="000907C8">
      <w:pPr>
        <w:rPr>
          <w:sz w:val="21"/>
          <w:szCs w:val="21"/>
        </w:rPr>
      </w:pPr>
      <w:r w:rsidRPr="000C24DC">
        <w:rPr>
          <w:rFonts w:hint="eastAsia"/>
          <w:sz w:val="21"/>
          <w:szCs w:val="21"/>
        </w:rPr>
        <w:t>央行公告称，</w:t>
      </w:r>
      <w:r>
        <w:rPr>
          <w:rFonts w:hint="eastAsia"/>
          <w:sz w:val="21"/>
          <w:szCs w:val="21"/>
        </w:rPr>
        <w:t>xx</w:t>
      </w:r>
      <w:r w:rsidRPr="000C24DC">
        <w:rPr>
          <w:rFonts w:hint="eastAsia"/>
          <w:sz w:val="21"/>
          <w:szCs w:val="21"/>
        </w:rPr>
        <w:t>月</w:t>
      </w:r>
      <w:r>
        <w:rPr>
          <w:rFonts w:hint="eastAsia"/>
          <w:sz w:val="21"/>
          <w:szCs w:val="21"/>
        </w:rPr>
        <w:t>xx</w:t>
      </w:r>
      <w:r w:rsidRPr="000C24DC">
        <w:rPr>
          <w:rFonts w:hint="eastAsia"/>
          <w:sz w:val="21"/>
          <w:szCs w:val="21"/>
        </w:rPr>
        <w:t>日以固定利率、数量招标方式开展了</w:t>
      </w:r>
      <w:r>
        <w:rPr>
          <w:rFonts w:hint="eastAsia"/>
          <w:sz w:val="21"/>
          <w:szCs w:val="21"/>
        </w:rPr>
        <w:t>xx</w:t>
      </w:r>
      <w:r w:rsidRPr="000C24DC">
        <w:rPr>
          <w:rFonts w:hint="eastAsia"/>
          <w:sz w:val="21"/>
          <w:szCs w:val="21"/>
        </w:rPr>
        <w:t>亿元</w:t>
      </w:r>
      <w:r>
        <w:rPr>
          <w:rFonts w:hint="eastAsia"/>
          <w:sz w:val="21"/>
          <w:szCs w:val="21"/>
        </w:rPr>
        <w:t>xx</w:t>
      </w:r>
      <w:r w:rsidRPr="000C24DC">
        <w:rPr>
          <w:rFonts w:hint="eastAsia"/>
          <w:sz w:val="21"/>
          <w:szCs w:val="21"/>
        </w:rPr>
        <w:t>天期逆回购操作，操作利率</w:t>
      </w:r>
      <w:r>
        <w:rPr>
          <w:rFonts w:hint="eastAsia"/>
          <w:sz w:val="21"/>
          <w:szCs w:val="21"/>
        </w:rPr>
        <w:t>xx</w:t>
      </w:r>
      <w:r w:rsidRPr="000C24DC">
        <w:rPr>
          <w:rFonts w:hint="eastAsia"/>
          <w:sz w:val="21"/>
          <w:szCs w:val="21"/>
        </w:rPr>
        <w:t>%</w:t>
      </w:r>
      <w:r w:rsidRPr="000C24DC">
        <w:rPr>
          <w:rFonts w:hint="eastAsia"/>
          <w:sz w:val="21"/>
          <w:szCs w:val="21"/>
        </w:rPr>
        <w:t>，投标量</w:t>
      </w:r>
      <w:r>
        <w:rPr>
          <w:rFonts w:hint="eastAsia"/>
          <w:sz w:val="21"/>
          <w:szCs w:val="21"/>
        </w:rPr>
        <w:t>xx</w:t>
      </w:r>
      <w:r w:rsidRPr="000C24DC">
        <w:rPr>
          <w:rFonts w:hint="eastAsia"/>
          <w:sz w:val="21"/>
          <w:szCs w:val="21"/>
        </w:rPr>
        <w:t>亿元，中标量</w:t>
      </w:r>
      <w:r>
        <w:rPr>
          <w:rFonts w:hint="eastAsia"/>
          <w:sz w:val="21"/>
          <w:szCs w:val="21"/>
        </w:rPr>
        <w:t>xx</w:t>
      </w:r>
      <w:r w:rsidRPr="000C24DC">
        <w:rPr>
          <w:rFonts w:hint="eastAsia"/>
          <w:sz w:val="21"/>
          <w:szCs w:val="21"/>
        </w:rPr>
        <w:t>亿元。</w:t>
      </w:r>
    </w:p>
    <w:p w14:paraId="290CDCDD" w14:textId="294C89B3" w:rsidR="00825C4D" w:rsidRPr="00825C4D" w:rsidRDefault="00825C4D" w:rsidP="000907C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xx</w:t>
      </w:r>
      <w:r>
        <w:rPr>
          <w:rFonts w:hint="eastAsia"/>
          <w:sz w:val="21"/>
          <w:szCs w:val="21"/>
        </w:rPr>
        <w:t>月</w:t>
      </w:r>
      <w:r>
        <w:rPr>
          <w:rFonts w:hint="eastAsia"/>
          <w:sz w:val="21"/>
          <w:szCs w:val="21"/>
        </w:rPr>
        <w:t>xx</w:t>
      </w:r>
      <w:r>
        <w:rPr>
          <w:rFonts w:hint="eastAsia"/>
          <w:sz w:val="21"/>
          <w:szCs w:val="21"/>
        </w:rPr>
        <w:t>日为当日）</w:t>
      </w:r>
    </w:p>
    <w:p w14:paraId="199A8511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sz w:val="21"/>
          <w:szCs w:val="21"/>
        </w:rPr>
        <w:t>---</w:t>
      </w:r>
    </w:p>
    <w:p w14:paraId="57EF8B68" w14:textId="77777777" w:rsidR="000907C8" w:rsidRPr="000907C8" w:rsidRDefault="000907C8" w:rsidP="000907C8">
      <w:pPr>
        <w:rPr>
          <w:sz w:val="21"/>
          <w:szCs w:val="21"/>
        </w:rPr>
      </w:pPr>
    </w:p>
    <w:p w14:paraId="1BC3F165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4. </w:t>
      </w:r>
      <w:r w:rsidRPr="000907C8">
        <w:rPr>
          <w:rFonts w:hint="eastAsia"/>
          <w:sz w:val="21"/>
          <w:szCs w:val="21"/>
        </w:rPr>
        <w:t>市场观察与策略摘要</w:t>
      </w:r>
      <w:r w:rsidRPr="000907C8">
        <w:rPr>
          <w:rFonts w:hint="eastAsia"/>
          <w:sz w:val="21"/>
          <w:szCs w:val="21"/>
        </w:rPr>
        <w:t xml:space="preserve">  </w:t>
      </w:r>
    </w:p>
    <w:p w14:paraId="471076A6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>分析当前市场情绪、资金面与估值水平，判断市场信心的变化趋势。</w:t>
      </w:r>
      <w:r w:rsidRPr="000907C8">
        <w:rPr>
          <w:rFonts w:hint="eastAsia"/>
          <w:sz w:val="21"/>
          <w:szCs w:val="21"/>
        </w:rPr>
        <w:t xml:space="preserve">  </w:t>
      </w:r>
    </w:p>
    <w:p w14:paraId="5DA498AB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>总结推动行情的核心因素（如基本面修复、政策托底、流动性改善或外部风险缓解）。</w:t>
      </w:r>
      <w:r w:rsidRPr="000907C8">
        <w:rPr>
          <w:rFonts w:hint="eastAsia"/>
          <w:sz w:val="21"/>
          <w:szCs w:val="21"/>
        </w:rPr>
        <w:t xml:space="preserve">  </w:t>
      </w:r>
    </w:p>
    <w:p w14:paraId="0E81B436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>展望短期市场方向与主要风险，并提出中性、专业的策略提示（如“关注高景气制造业”“控制仓位、等待数据验证”等）。</w:t>
      </w:r>
      <w:r w:rsidRPr="000907C8">
        <w:rPr>
          <w:rFonts w:hint="eastAsia"/>
          <w:sz w:val="21"/>
          <w:szCs w:val="21"/>
        </w:rPr>
        <w:t xml:space="preserve">  </w:t>
      </w:r>
    </w:p>
    <w:p w14:paraId="20EB3829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>避免涉及具体个股或收益预测。</w:t>
      </w:r>
    </w:p>
    <w:p w14:paraId="7AD64DBD" w14:textId="77777777" w:rsidR="000907C8" w:rsidRPr="000907C8" w:rsidRDefault="000907C8" w:rsidP="000907C8">
      <w:pPr>
        <w:rPr>
          <w:sz w:val="21"/>
          <w:szCs w:val="21"/>
        </w:rPr>
      </w:pPr>
    </w:p>
    <w:p w14:paraId="0A714B7E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sz w:val="21"/>
          <w:szCs w:val="21"/>
        </w:rPr>
        <w:t>---</w:t>
      </w:r>
    </w:p>
    <w:p w14:paraId="3769CF9B" w14:textId="77777777" w:rsidR="000907C8" w:rsidRPr="000907C8" w:rsidRDefault="000907C8" w:rsidP="000907C8">
      <w:pPr>
        <w:rPr>
          <w:sz w:val="21"/>
          <w:szCs w:val="21"/>
        </w:rPr>
      </w:pPr>
    </w:p>
    <w:p w14:paraId="714E34F0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>【写作规范与输出要求】</w:t>
      </w:r>
      <w:r w:rsidRPr="000907C8">
        <w:rPr>
          <w:rFonts w:hint="eastAsia"/>
          <w:sz w:val="21"/>
          <w:szCs w:val="21"/>
        </w:rPr>
        <w:t xml:space="preserve">  </w:t>
      </w:r>
    </w:p>
    <w:p w14:paraId="6051CDE7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1. </w:t>
      </w:r>
      <w:r w:rsidRPr="000907C8">
        <w:rPr>
          <w:rFonts w:hint="eastAsia"/>
          <w:sz w:val="21"/>
          <w:szCs w:val="21"/>
        </w:rPr>
        <w:t>语气：专业、克制、以数据和逻辑为主，不使用煽动性或模糊词汇。</w:t>
      </w:r>
      <w:r w:rsidRPr="000907C8">
        <w:rPr>
          <w:rFonts w:hint="eastAsia"/>
          <w:sz w:val="21"/>
          <w:szCs w:val="21"/>
        </w:rPr>
        <w:t xml:space="preserve">  </w:t>
      </w:r>
    </w:p>
    <w:p w14:paraId="3D54F45B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2. </w:t>
      </w:r>
      <w:r w:rsidRPr="000907C8">
        <w:rPr>
          <w:rFonts w:hint="eastAsia"/>
          <w:sz w:val="21"/>
          <w:szCs w:val="21"/>
        </w:rPr>
        <w:t>格式：严格按照编号样式输出，不得使用其他项目符号。</w:t>
      </w:r>
      <w:r w:rsidRPr="000907C8">
        <w:rPr>
          <w:rFonts w:hint="eastAsia"/>
          <w:sz w:val="21"/>
          <w:szCs w:val="21"/>
        </w:rPr>
        <w:t xml:space="preserve">  </w:t>
      </w:r>
    </w:p>
    <w:p w14:paraId="7F2F0DF0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3. </w:t>
      </w:r>
      <w:r w:rsidRPr="000907C8">
        <w:rPr>
          <w:rFonts w:hint="eastAsia"/>
          <w:sz w:val="21"/>
          <w:szCs w:val="21"/>
        </w:rPr>
        <w:t>数据标准化：</w:t>
      </w:r>
      <w:r w:rsidRPr="000907C8">
        <w:rPr>
          <w:rFonts w:hint="eastAsia"/>
          <w:sz w:val="21"/>
          <w:szCs w:val="21"/>
        </w:rPr>
        <w:t xml:space="preserve">  </w:t>
      </w:r>
    </w:p>
    <w:p w14:paraId="4B36A9F2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   - </w:t>
      </w:r>
      <w:r w:rsidRPr="000907C8">
        <w:rPr>
          <w:rFonts w:hint="eastAsia"/>
          <w:sz w:val="21"/>
          <w:szCs w:val="21"/>
        </w:rPr>
        <w:t>成交额以“万亿元</w:t>
      </w:r>
      <w:r w:rsidRPr="000907C8">
        <w:rPr>
          <w:rFonts w:hint="eastAsia"/>
          <w:sz w:val="21"/>
          <w:szCs w:val="21"/>
        </w:rPr>
        <w:t>/</w:t>
      </w:r>
      <w:r w:rsidRPr="000907C8">
        <w:rPr>
          <w:rFonts w:hint="eastAsia"/>
          <w:sz w:val="21"/>
          <w:szCs w:val="21"/>
        </w:rPr>
        <w:t>亿元”为单位；</w:t>
      </w:r>
      <w:r w:rsidRPr="000907C8">
        <w:rPr>
          <w:rFonts w:hint="eastAsia"/>
          <w:sz w:val="21"/>
          <w:szCs w:val="21"/>
        </w:rPr>
        <w:t xml:space="preserve">  </w:t>
      </w:r>
    </w:p>
    <w:p w14:paraId="0B228933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   - </w:t>
      </w:r>
      <w:r w:rsidRPr="000907C8">
        <w:rPr>
          <w:rFonts w:hint="eastAsia"/>
          <w:sz w:val="21"/>
          <w:szCs w:val="21"/>
        </w:rPr>
        <w:t>指数点位保留两位小数；</w:t>
      </w:r>
      <w:r w:rsidRPr="000907C8">
        <w:rPr>
          <w:rFonts w:hint="eastAsia"/>
          <w:sz w:val="21"/>
          <w:szCs w:val="21"/>
        </w:rPr>
        <w:t xml:space="preserve">  </w:t>
      </w:r>
    </w:p>
    <w:p w14:paraId="46F62CAA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   - </w:t>
      </w:r>
      <w:r w:rsidRPr="000907C8">
        <w:rPr>
          <w:rFonts w:hint="eastAsia"/>
          <w:sz w:val="21"/>
          <w:szCs w:val="21"/>
        </w:rPr>
        <w:t>涨跌幅保留两位百分比；</w:t>
      </w:r>
      <w:r w:rsidRPr="000907C8">
        <w:rPr>
          <w:rFonts w:hint="eastAsia"/>
          <w:sz w:val="21"/>
          <w:szCs w:val="21"/>
        </w:rPr>
        <w:t xml:space="preserve">  </w:t>
      </w:r>
    </w:p>
    <w:p w14:paraId="6D1C4601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   - </w:t>
      </w:r>
      <w:r w:rsidRPr="000907C8">
        <w:rPr>
          <w:rFonts w:hint="eastAsia"/>
          <w:sz w:val="21"/>
          <w:szCs w:val="21"/>
        </w:rPr>
        <w:t>汇率、利率按标准金融表达。</w:t>
      </w:r>
      <w:r w:rsidRPr="000907C8">
        <w:rPr>
          <w:rFonts w:hint="eastAsia"/>
          <w:sz w:val="21"/>
          <w:szCs w:val="21"/>
        </w:rPr>
        <w:t xml:space="preserve">  </w:t>
      </w:r>
    </w:p>
    <w:p w14:paraId="70B682CE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4. </w:t>
      </w:r>
      <w:r w:rsidRPr="000907C8">
        <w:rPr>
          <w:rFonts w:hint="eastAsia"/>
          <w:sz w:val="21"/>
          <w:szCs w:val="21"/>
        </w:rPr>
        <w:t>若当日无相关数据，</w:t>
      </w:r>
      <w:proofErr w:type="gramStart"/>
      <w:r w:rsidRPr="000907C8">
        <w:rPr>
          <w:rFonts w:hint="eastAsia"/>
          <w:sz w:val="21"/>
          <w:szCs w:val="21"/>
        </w:rPr>
        <w:t>请写“本日暂无显著变化”或</w:t>
      </w:r>
      <w:proofErr w:type="gramEnd"/>
      <w:r w:rsidRPr="000907C8">
        <w:rPr>
          <w:rFonts w:hint="eastAsia"/>
          <w:sz w:val="21"/>
          <w:szCs w:val="21"/>
        </w:rPr>
        <w:t>“</w:t>
      </w:r>
      <w:proofErr w:type="gramStart"/>
      <w:r w:rsidRPr="000907C8">
        <w:rPr>
          <w:rFonts w:hint="eastAsia"/>
          <w:sz w:val="21"/>
          <w:szCs w:val="21"/>
        </w:rPr>
        <w:t>暂未披露”。</w:t>
      </w:r>
      <w:proofErr w:type="gramEnd"/>
      <w:r w:rsidRPr="000907C8">
        <w:rPr>
          <w:rFonts w:hint="eastAsia"/>
          <w:sz w:val="21"/>
          <w:szCs w:val="21"/>
        </w:rPr>
        <w:t xml:space="preserve">  </w:t>
      </w:r>
    </w:p>
    <w:p w14:paraId="24C50F00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5. </w:t>
      </w:r>
      <w:r w:rsidRPr="000907C8">
        <w:rPr>
          <w:rFonts w:hint="eastAsia"/>
          <w:sz w:val="21"/>
          <w:szCs w:val="21"/>
        </w:rPr>
        <w:t>不得出现个股、收益预测、或投资建议性语言。</w:t>
      </w:r>
      <w:r w:rsidRPr="000907C8">
        <w:rPr>
          <w:rFonts w:hint="eastAsia"/>
          <w:sz w:val="21"/>
          <w:szCs w:val="21"/>
        </w:rPr>
        <w:t xml:space="preserve">  </w:t>
      </w:r>
    </w:p>
    <w:p w14:paraId="36DD37B6" w14:textId="77777777" w:rsid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 xml:space="preserve">6. </w:t>
      </w:r>
      <w:r w:rsidRPr="000907C8">
        <w:rPr>
          <w:rFonts w:hint="eastAsia"/>
          <w:sz w:val="21"/>
          <w:szCs w:val="21"/>
        </w:rPr>
        <w:t>参考信息来源：</w:t>
      </w:r>
      <w:r w:rsidRPr="000907C8">
        <w:rPr>
          <w:rFonts w:hint="eastAsia"/>
          <w:sz w:val="21"/>
          <w:szCs w:val="21"/>
        </w:rPr>
        <w:t>Wind</w:t>
      </w:r>
      <w:r w:rsidRPr="000907C8">
        <w:rPr>
          <w:rFonts w:hint="eastAsia"/>
          <w:sz w:val="21"/>
          <w:szCs w:val="21"/>
        </w:rPr>
        <w:t>、东方财富、同花顺、彭博、路透、中国人民银行官网、美联储官网、新华社等。</w:t>
      </w:r>
    </w:p>
    <w:p w14:paraId="68D41BD4" w14:textId="54F7D07E" w:rsidR="000C24DC" w:rsidRPr="000907C8" w:rsidRDefault="000C24DC" w:rsidP="000907C8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7. </w:t>
      </w:r>
      <w:r>
        <w:rPr>
          <w:rFonts w:hint="eastAsia"/>
          <w:sz w:val="21"/>
          <w:szCs w:val="21"/>
        </w:rPr>
        <w:t>如有未披露数据，则无需撰写，不要撰写</w:t>
      </w:r>
      <w:r>
        <w:rPr>
          <w:rFonts w:hint="eastAsia"/>
          <w:sz w:val="21"/>
          <w:szCs w:val="21"/>
        </w:rPr>
        <w:t>xx</w:t>
      </w:r>
      <w:r>
        <w:rPr>
          <w:rFonts w:hint="eastAsia"/>
          <w:sz w:val="21"/>
          <w:szCs w:val="21"/>
        </w:rPr>
        <w:t>数据未披露</w:t>
      </w:r>
    </w:p>
    <w:p w14:paraId="5FAF0A3F" w14:textId="77777777" w:rsidR="000907C8" w:rsidRPr="000907C8" w:rsidRDefault="000907C8" w:rsidP="000907C8">
      <w:pPr>
        <w:rPr>
          <w:sz w:val="21"/>
          <w:szCs w:val="21"/>
        </w:rPr>
      </w:pPr>
    </w:p>
    <w:p w14:paraId="5928F784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sz w:val="21"/>
          <w:szCs w:val="21"/>
        </w:rPr>
        <w:t>---</w:t>
      </w:r>
    </w:p>
    <w:p w14:paraId="13AC5A9F" w14:textId="77777777" w:rsidR="000907C8" w:rsidRPr="000907C8" w:rsidRDefault="000907C8" w:rsidP="000907C8">
      <w:pPr>
        <w:rPr>
          <w:sz w:val="21"/>
          <w:szCs w:val="21"/>
        </w:rPr>
      </w:pPr>
    </w:p>
    <w:p w14:paraId="561D4D2B" w14:textId="77777777" w:rsidR="000907C8" w:rsidRPr="000907C8" w:rsidRDefault="000907C8" w:rsidP="000907C8">
      <w:pPr>
        <w:rPr>
          <w:sz w:val="21"/>
          <w:szCs w:val="21"/>
        </w:rPr>
      </w:pPr>
      <w:r w:rsidRPr="000907C8">
        <w:rPr>
          <w:rFonts w:hint="eastAsia"/>
          <w:sz w:val="21"/>
          <w:szCs w:val="21"/>
        </w:rPr>
        <w:t>【输出目标】</w:t>
      </w:r>
      <w:r w:rsidRPr="000907C8">
        <w:rPr>
          <w:rFonts w:hint="eastAsia"/>
          <w:sz w:val="21"/>
          <w:szCs w:val="21"/>
        </w:rPr>
        <w:t xml:space="preserve">  </w:t>
      </w:r>
    </w:p>
    <w:p w14:paraId="20A97F22" w14:textId="17359C61" w:rsidR="00A76049" w:rsidRPr="000907C8" w:rsidRDefault="000907C8" w:rsidP="000907C8">
      <w:pPr>
        <w:rPr>
          <w:rFonts w:hint="eastAsia"/>
        </w:rPr>
      </w:pPr>
      <w:r w:rsidRPr="000907C8">
        <w:rPr>
          <w:rFonts w:hint="eastAsia"/>
          <w:sz w:val="21"/>
          <w:szCs w:val="21"/>
        </w:rPr>
        <w:t>生成一份完整、逻辑清晰、语句自然、格式规范的《宏观环境日报》，可直接用于每日机构研究简报。</w:t>
      </w:r>
    </w:p>
    <w:sectPr w:rsidR="00A76049" w:rsidRPr="00090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49"/>
    <w:rsid w:val="00013DDD"/>
    <w:rsid w:val="000907C8"/>
    <w:rsid w:val="000C24DC"/>
    <w:rsid w:val="000F4D00"/>
    <w:rsid w:val="001D64A0"/>
    <w:rsid w:val="00251521"/>
    <w:rsid w:val="002B38B0"/>
    <w:rsid w:val="0037721C"/>
    <w:rsid w:val="004141B7"/>
    <w:rsid w:val="0044702A"/>
    <w:rsid w:val="00467B24"/>
    <w:rsid w:val="004717D9"/>
    <w:rsid w:val="0047355F"/>
    <w:rsid w:val="00514A69"/>
    <w:rsid w:val="005D0672"/>
    <w:rsid w:val="007E2D41"/>
    <w:rsid w:val="00825C4D"/>
    <w:rsid w:val="008C6454"/>
    <w:rsid w:val="008D71B9"/>
    <w:rsid w:val="009B613E"/>
    <w:rsid w:val="00A2503A"/>
    <w:rsid w:val="00A40154"/>
    <w:rsid w:val="00A647C6"/>
    <w:rsid w:val="00A76049"/>
    <w:rsid w:val="00AB5478"/>
    <w:rsid w:val="00AE6D72"/>
    <w:rsid w:val="00B9577D"/>
    <w:rsid w:val="00BB68A6"/>
    <w:rsid w:val="00C00CA3"/>
    <w:rsid w:val="00C92F18"/>
    <w:rsid w:val="00CA2E09"/>
    <w:rsid w:val="00D74E26"/>
    <w:rsid w:val="00E142E1"/>
    <w:rsid w:val="00E37FD7"/>
    <w:rsid w:val="00EC39EE"/>
    <w:rsid w:val="00EC6104"/>
    <w:rsid w:val="00EC702C"/>
    <w:rsid w:val="00F94BA3"/>
    <w:rsid w:val="00FB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4813E"/>
  <w15:chartTrackingRefBased/>
  <w15:docId w15:val="{CF3D95D7-22D0-3B47-AC62-C3046D443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 Jiawei</dc:creator>
  <cp:keywords/>
  <dc:description/>
  <cp:lastModifiedBy>Zhong Jiawei</cp:lastModifiedBy>
  <cp:revision>2</cp:revision>
  <dcterms:created xsi:type="dcterms:W3CDTF">2025-10-26T07:00:00Z</dcterms:created>
  <dcterms:modified xsi:type="dcterms:W3CDTF">2025-10-27T07:34:00Z</dcterms:modified>
</cp:coreProperties>
</file>