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9BF6" w14:textId="77777777" w:rsidR="007863FC" w:rsidRDefault="00E64B1D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635DF499" w14:textId="77777777" w:rsidR="007863FC" w:rsidRDefault="00E64B1D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267D6F52" w14:textId="77777777" w:rsidR="007863FC" w:rsidRDefault="00E64B1D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3524592F" w14:textId="77777777" w:rsidR="007863FC" w:rsidRDefault="007863FC"/>
    <w:p w14:paraId="4E7E22FC" w14:textId="77777777" w:rsidR="007863FC" w:rsidRDefault="00E64B1D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5810FF41" w14:textId="77777777" w:rsidR="007863FC" w:rsidRDefault="00E64B1D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1F1D350F" w14:textId="77777777" w:rsidR="007863FC" w:rsidRDefault="007863FC"/>
    <w:p w14:paraId="3E894F20" w14:textId="77777777" w:rsidR="007863FC" w:rsidRDefault="007863FC"/>
    <w:p w14:paraId="34AD4DD3" w14:textId="77777777" w:rsidR="007863FC" w:rsidRDefault="007863FC"/>
    <w:p w14:paraId="778F7143" w14:textId="77777777" w:rsidR="007863FC" w:rsidRDefault="00E64B1D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№3</w:t>
      </w:r>
    </w:p>
    <w:p w14:paraId="54F920D5" w14:textId="77777777" w:rsidR="007863FC" w:rsidRDefault="00E64B1D">
      <w:pPr>
        <w:spacing w:after="60"/>
        <w:jc w:val="center"/>
      </w:pPr>
      <w:r>
        <w:t>Контейнеризация написанного приложения средствами Docker</w:t>
      </w:r>
    </w:p>
    <w:p w14:paraId="746D7134" w14:textId="77777777" w:rsidR="007863FC" w:rsidRDefault="007863FC"/>
    <w:p w14:paraId="259CD253" w14:textId="77777777" w:rsidR="007863FC" w:rsidRDefault="007863FC"/>
    <w:p w14:paraId="0C3D8C81" w14:textId="77777777" w:rsidR="007863FC" w:rsidRDefault="007863FC"/>
    <w:p w14:paraId="3043D5E1" w14:textId="77777777" w:rsidR="007863FC" w:rsidRDefault="00E64B1D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3570E83D" w14:textId="77777777" w:rsidR="00E64B1D" w:rsidRDefault="00E64B1D" w:rsidP="00E64B1D">
      <w:pPr>
        <w:spacing w:after="240"/>
        <w:jc w:val="right"/>
        <w:rPr>
          <w:lang w:val="en-US"/>
        </w:rPr>
      </w:pPr>
      <w:r>
        <w:rPr>
          <w:sz w:val="22"/>
          <w:szCs w:val="22"/>
        </w:rPr>
        <w:t>Фоченков С.А</w:t>
      </w:r>
      <w:r>
        <w:rPr>
          <w:sz w:val="22"/>
          <w:szCs w:val="22"/>
          <w:lang w:val="en-US"/>
        </w:rPr>
        <w:t>.</w:t>
      </w:r>
    </w:p>
    <w:p w14:paraId="478A3B49" w14:textId="77777777" w:rsidR="007863FC" w:rsidRDefault="007863FC"/>
    <w:p w14:paraId="1D11322B" w14:textId="77777777" w:rsidR="007863FC" w:rsidRDefault="007863FC"/>
    <w:p w14:paraId="37BE5C83" w14:textId="77777777" w:rsidR="007863FC" w:rsidRDefault="007863FC"/>
    <w:p w14:paraId="1CEFCC9B" w14:textId="77777777" w:rsidR="007863FC" w:rsidRDefault="007863FC"/>
    <w:p w14:paraId="368926EF" w14:textId="77777777" w:rsidR="007863FC" w:rsidRDefault="00E64B1D">
      <w:pPr>
        <w:jc w:val="center"/>
      </w:pPr>
      <w:r>
        <w:rPr>
          <w:sz w:val="22"/>
          <w:szCs w:val="22"/>
        </w:rPr>
        <w:t>Санкт-Петербург</w:t>
      </w:r>
    </w:p>
    <w:p w14:paraId="46A76362" w14:textId="77777777" w:rsidR="007863FC" w:rsidRDefault="00E64B1D">
      <w:pPr>
        <w:jc w:val="center"/>
      </w:pPr>
      <w:r>
        <w:rPr>
          <w:sz w:val="22"/>
          <w:szCs w:val="22"/>
        </w:rPr>
        <w:t>2025</w:t>
      </w:r>
    </w:p>
    <w:p w14:paraId="1E9C8829" w14:textId="77777777" w:rsidR="007863FC" w:rsidRDefault="00E64B1D">
      <w:r>
        <w:br w:type="page"/>
      </w:r>
    </w:p>
    <w:p w14:paraId="76205366" w14:textId="77777777" w:rsidR="007863FC" w:rsidRDefault="00E64B1D">
      <w:pPr>
        <w:pStyle w:val="1"/>
      </w:pPr>
      <w:r>
        <w:lastRenderedPageBreak/>
        <w:t>1. ЦЕЛЬ И З</w:t>
      </w:r>
      <w:r>
        <w:t>АДАЧИ</w:t>
      </w:r>
    </w:p>
    <w:p w14:paraId="512C6D56" w14:textId="77777777" w:rsidR="007863FC" w:rsidRDefault="00E64B1D">
      <w:pPr>
        <w:spacing w:before="60" w:after="60" w:line="360" w:lineRule="auto"/>
        <w:ind w:firstLine="720"/>
        <w:jc w:val="both"/>
      </w:pPr>
      <w:r>
        <w:t>Цель работы: контейнеризация системы Callmentor с использованием Docker и Docker Compose для обеспечения воспроизводимого окружения разработки и развёртывания.</w:t>
      </w:r>
    </w:p>
    <w:p w14:paraId="306B4AB2" w14:textId="77777777" w:rsidR="007863FC" w:rsidRDefault="00E64B1D">
      <w:pPr>
        <w:spacing w:before="60" w:after="60" w:line="360" w:lineRule="auto"/>
        <w:ind w:firstLine="720"/>
        <w:jc w:val="both"/>
      </w:pPr>
      <w:r>
        <w:t>Задачи: написать Dockerfile для каждого сервиса приложения, составить docker-compose.yml для лок</w:t>
      </w:r>
      <w:r>
        <w:t>ального запуска всей системы, настроить healthcheck-проверки, тома для персистентности данных, сетевые зависимости между сервисами.</w:t>
      </w:r>
    </w:p>
    <w:p w14:paraId="1F1D48F6" w14:textId="77777777" w:rsidR="007863FC" w:rsidRDefault="007863FC"/>
    <w:p w14:paraId="4184C4FB" w14:textId="77777777" w:rsidR="007863FC" w:rsidRDefault="00E64B1D">
      <w:pPr>
        <w:pStyle w:val="1"/>
      </w:pPr>
      <w:r>
        <w:t>2. КОНТЕЙНЕРИЗАЦИЯ МИКРОСЕРВИСОВ</w:t>
      </w:r>
    </w:p>
    <w:p w14:paraId="1D85B331" w14:textId="77777777" w:rsidR="007863FC" w:rsidRDefault="00E64B1D">
      <w:pPr>
        <w:pStyle w:val="2"/>
      </w:pPr>
      <w:r>
        <w:t>2.1. Gateway (FastAPI)</w:t>
      </w:r>
    </w:p>
    <w:p w14:paraId="2D3828C2" w14:textId="77777777" w:rsidR="007863FC" w:rsidRDefault="00E64B1D">
      <w:pPr>
        <w:spacing w:before="60" w:after="60" w:line="360" w:lineRule="auto"/>
        <w:ind w:firstLine="720"/>
        <w:jc w:val="both"/>
      </w:pPr>
      <w:r>
        <w:t>Gateway использует базовый образ Python. Dockerfile включает: копир</w:t>
      </w:r>
      <w:r>
        <w:t>ование requirements.txt и установку зависимостей через pip, копирование исходного кода, запуск через uvicorn. Особенности: монтируется том с исходным кодом для hot-reload в режиме разработки, отдельный том /reports/ для хранения сформированных Excel-отчёто</w:t>
      </w:r>
      <w:r>
        <w:t>в.</w:t>
      </w:r>
    </w:p>
    <w:p w14:paraId="5E8058AA" w14:textId="77777777" w:rsidR="007863FC" w:rsidRDefault="007863FC"/>
    <w:p w14:paraId="7CD668D1" w14:textId="77777777" w:rsidR="007863FC" w:rsidRDefault="00E64B1D">
      <w:pPr>
        <w:pStyle w:val="2"/>
      </w:pPr>
      <w:r>
        <w:t>2.2. Frontend (React/Vite)</w:t>
      </w:r>
    </w:p>
    <w:p w14:paraId="48800BD1" w14:textId="77777777" w:rsidR="007863FC" w:rsidRDefault="00E64B1D">
      <w:pPr>
        <w:spacing w:before="60" w:after="60" w:line="360" w:lineRule="auto"/>
        <w:ind w:firstLine="720"/>
        <w:jc w:val="both"/>
      </w:pPr>
      <w:r>
        <w:t>Frontend использует многоэтапную сборку (multi-stage build): Stage 1 (build) — Node.js образ, npm install, npm run build; Stage 2 (runtime) — Nginx образ, копирование dist/ из первого этапа. Это минимизирует размер финального</w:t>
      </w:r>
      <w:r>
        <w:t xml:space="preserve"> образа, исключая devDependencies и инструменты сборки.</w:t>
      </w:r>
    </w:p>
    <w:p w14:paraId="73522E5C" w14:textId="77777777" w:rsidR="007863FC" w:rsidRDefault="007863FC"/>
    <w:p w14:paraId="32C96CAB" w14:textId="77777777" w:rsidR="007863FC" w:rsidRPr="00E64B1D" w:rsidRDefault="00E64B1D">
      <w:pPr>
        <w:pStyle w:val="2"/>
        <w:rPr>
          <w:lang w:val="en-US"/>
        </w:rPr>
      </w:pPr>
      <w:r w:rsidRPr="00E64B1D">
        <w:rPr>
          <w:lang w:val="en-US"/>
        </w:rPr>
        <w:t>2.3. ML-</w:t>
      </w:r>
      <w:r>
        <w:t>сервисы</w:t>
      </w:r>
      <w:r w:rsidRPr="00E64B1D">
        <w:rPr>
          <w:lang w:val="en-US"/>
        </w:rPr>
        <w:t xml:space="preserve"> (ml-service, ml-asr-worker, ml-llm-worker)</w:t>
      </w:r>
    </w:p>
    <w:p w14:paraId="745AAFAA" w14:textId="77777777" w:rsidR="007863FC" w:rsidRDefault="00E64B1D">
      <w:pPr>
        <w:spacing w:before="60" w:after="60" w:line="360" w:lineRule="auto"/>
        <w:ind w:firstLine="720"/>
        <w:jc w:val="both"/>
      </w:pPr>
      <w:r>
        <w:t>ML-сервисы используют базовые образы Python. Особенности контейнеризации: ml-asr-worker требует значительного объёма памяти для ML-моделей (</w:t>
      </w:r>
      <w:r>
        <w:t>PyTorch, T-one), общий том ./data/calls монтируется во все ML-сервисы для передачи аудиофайлов между ними, команда запуска в dev-режиме использует watchmedo для автоперезагрузки при изменении кода.</w:t>
      </w:r>
    </w:p>
    <w:p w14:paraId="5611FAE7" w14:textId="77777777" w:rsidR="007863FC" w:rsidRDefault="007863FC"/>
    <w:p w14:paraId="0AD34A5C" w14:textId="77777777" w:rsidR="007863FC" w:rsidRDefault="00E64B1D">
      <w:pPr>
        <w:pStyle w:val="2"/>
      </w:pPr>
      <w:r>
        <w:t>2.4. Nginx (Reverse Proxy)</w:t>
      </w:r>
    </w:p>
    <w:p w14:paraId="66D8681D" w14:textId="77777777" w:rsidR="007863FC" w:rsidRDefault="00E64B1D">
      <w:pPr>
        <w:spacing w:before="60" w:after="60" w:line="360" w:lineRule="auto"/>
        <w:ind w:firstLine="720"/>
        <w:jc w:val="both"/>
      </w:pPr>
      <w:r>
        <w:t>Nginx Docker-образ включает ка</w:t>
      </w:r>
      <w:r>
        <w:t>стомный конфигурационный файл default.conf. Nginx маршрутизирует запросы: /api/* → gateway:8000 (REST API), /* → frontend:3000 (React SPA), /audio-proxy/* → проксирование аудиофайлов с CRM-систем с whitelist хостов.</w:t>
      </w:r>
    </w:p>
    <w:p w14:paraId="171EFF53" w14:textId="77777777" w:rsidR="007863FC" w:rsidRDefault="007863FC"/>
    <w:p w14:paraId="1B35BE04" w14:textId="77777777" w:rsidR="007863FC" w:rsidRDefault="00E64B1D">
      <w:pPr>
        <w:pStyle w:val="1"/>
      </w:pPr>
      <w:r>
        <w:lastRenderedPageBreak/>
        <w:t>3. КОНФИГУРАЦИЯ DOCKER COMPOSE</w:t>
      </w:r>
    </w:p>
    <w:p w14:paraId="77C74F08" w14:textId="77777777" w:rsidR="007863FC" w:rsidRDefault="00E64B1D">
      <w:pPr>
        <w:pStyle w:val="2"/>
      </w:pPr>
      <w:r>
        <w:t>3.1. Гра</w:t>
      </w:r>
      <w:r>
        <w:t>ф зависимостей сервисов</w:t>
      </w:r>
    </w:p>
    <w:p w14:paraId="342FCCDC" w14:textId="77777777" w:rsidR="007863FC" w:rsidRDefault="00E64B1D">
      <w:pPr>
        <w:spacing w:before="60" w:after="60" w:line="360" w:lineRule="auto"/>
        <w:ind w:firstLine="720"/>
        <w:jc w:val="both"/>
      </w:pPr>
      <w:r>
        <w:t>Зависимости сервисов определены через depends_on с condition проверками:</w:t>
      </w:r>
    </w:p>
    <w:p w14:paraId="28D2DD94" w14:textId="77777777" w:rsidR="007863FC" w:rsidRDefault="00E64B1D">
      <w:pPr>
        <w:spacing w:before="80" w:after="40"/>
      </w:pPr>
      <w:r>
        <w:rPr>
          <w:b/>
          <w:bCs/>
        </w:rPr>
        <w:t>Таблица 1 — Зависимости сервисов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863FC" w14:paraId="3F618C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3F72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D999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Зависимости (condition)</w:t>
            </w:r>
          </w:p>
        </w:tc>
      </w:tr>
      <w:tr w:rsidR="007863FC" w:rsidRPr="00E64B1D" w14:paraId="1A678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C2832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nginx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ED2BE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gateway (service_started), frontend (service_started)</w:t>
            </w:r>
          </w:p>
        </w:tc>
      </w:tr>
      <w:tr w:rsidR="007863FC" w:rsidRPr="00E64B1D" w14:paraId="0D74A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F404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gateway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7EFBB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gateway-db (service_started), ml-service (service_healthy), ml-asr-worker (service_started), ml-llm-worker (service_started)</w:t>
            </w:r>
          </w:p>
        </w:tc>
      </w:tr>
      <w:tr w:rsidR="007863FC" w:rsidRPr="00E64B1D" w14:paraId="1D224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CF7D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ml-service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3DD02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rabbitmq (service_healthy), ml-redis (service_started), ml-asr-worker (service_started), ml-llm-worker (service_started</w:t>
            </w:r>
            <w:r w:rsidRPr="00E64B1D">
              <w:rPr>
                <w:sz w:val="22"/>
                <w:szCs w:val="22"/>
                <w:lang w:val="en-US"/>
              </w:rPr>
              <w:t>)</w:t>
            </w:r>
          </w:p>
        </w:tc>
      </w:tr>
      <w:tr w:rsidR="007863FC" w:rsidRPr="00E64B1D" w14:paraId="22659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49AD6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ml-asr-worker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ED05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rabbitmq (service_healthy), ml-redis (service_started)</w:t>
            </w:r>
          </w:p>
        </w:tc>
      </w:tr>
      <w:tr w:rsidR="007863FC" w:rsidRPr="00E64B1D" w14:paraId="57E176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BD57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ml-llm-worker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8148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rabbitmq (service_healthy), ml-redis (service_started)</w:t>
            </w:r>
          </w:p>
        </w:tc>
      </w:tr>
    </w:tbl>
    <w:p w14:paraId="7F865AAB" w14:textId="77777777" w:rsidR="007863FC" w:rsidRPr="00E64B1D" w:rsidRDefault="007863FC">
      <w:pPr>
        <w:rPr>
          <w:lang w:val="en-US"/>
        </w:rPr>
      </w:pPr>
    </w:p>
    <w:p w14:paraId="60515B9D" w14:textId="77777777" w:rsidR="007863FC" w:rsidRDefault="00E64B1D">
      <w:pPr>
        <w:pStyle w:val="2"/>
      </w:pPr>
      <w:r>
        <w:t>3.2. Healthcheck-конфигурация</w:t>
      </w:r>
    </w:p>
    <w:p w14:paraId="2C347BDD" w14:textId="77777777" w:rsidR="007863FC" w:rsidRDefault="00E64B1D">
      <w:pPr>
        <w:spacing w:before="80" w:after="40"/>
      </w:pPr>
      <w:r>
        <w:rPr>
          <w:b/>
          <w:bCs/>
        </w:rPr>
        <w:t>Таблица 2 — Healthcheck-конфигурация сервисов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863FC" w14:paraId="60B03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A15A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F242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Команда проверки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8B7D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Параметры</w:t>
            </w:r>
          </w:p>
        </w:tc>
      </w:tr>
      <w:tr w:rsidR="007863FC" w14:paraId="00C00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424D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ml-service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C5E0A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curl -f http://localhost:8000/ml/healthcheck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65D8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120s, retries: 5</w:t>
            </w:r>
          </w:p>
        </w:tc>
      </w:tr>
      <w:tr w:rsidR="007863FC" w14:paraId="03373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8145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ml-llm-worker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1B9F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curl -f http://localhost:8000/llm/healthcheck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62C1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120s, retries: 5</w:t>
            </w:r>
          </w:p>
        </w:tc>
      </w:tr>
      <w:tr w:rsidR="007863FC" w14:paraId="3D5CB5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B5F82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ml-asr-worker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E4A8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curl -f http://localhost:8000/asr/healthcheck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FD71F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120s, retries: 5</w:t>
            </w:r>
          </w:p>
        </w:tc>
      </w:tr>
      <w:tr w:rsidR="007863FC" w14:paraId="13FE4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5A6F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rabbitmq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0FD1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rabbitmq-diagnostics -q check_running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A74F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10s, retries: 5</w:t>
            </w:r>
          </w:p>
        </w:tc>
      </w:tr>
      <w:tr w:rsidR="007863FC" w14:paraId="3B57AB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104D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gateway-db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2C8B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pg_isready -U ${POSTGRES_USER}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1B0C8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10s, retries: 5 (prod)</w:t>
            </w:r>
          </w:p>
        </w:tc>
      </w:tr>
      <w:tr w:rsidR="007863FC" w14:paraId="013C4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5AFF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frontend (prod)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B0B8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curl -f http://localhost/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152A4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interval: 30s, retries: 3</w:t>
            </w:r>
          </w:p>
        </w:tc>
      </w:tr>
    </w:tbl>
    <w:p w14:paraId="00B917EE" w14:textId="77777777" w:rsidR="007863FC" w:rsidRDefault="007863FC"/>
    <w:p w14:paraId="57D7C7D9" w14:textId="77777777" w:rsidR="007863FC" w:rsidRDefault="00E64B1D">
      <w:pPr>
        <w:pStyle w:val="2"/>
      </w:pPr>
      <w:r>
        <w:t>3.3. Управление томами</w:t>
      </w:r>
    </w:p>
    <w:p w14:paraId="0C1AB2A0" w14:textId="77777777" w:rsidR="007863FC" w:rsidRDefault="00E64B1D">
      <w:pPr>
        <w:spacing w:before="80" w:after="40"/>
      </w:pPr>
      <w:r>
        <w:rPr>
          <w:b/>
          <w:bCs/>
        </w:rPr>
        <w:t>Таблица 3 — Именованные тома Docker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863FC" w14:paraId="12D69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66BC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Том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267E" w14:textId="77777777" w:rsidR="007863FC" w:rsidRDefault="00E64B1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7863FC" w14:paraId="6EAC5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8AA4" w14:textId="77777777" w:rsidR="007863FC" w:rsidRPr="00E64B1D" w:rsidRDefault="00E64B1D">
            <w:pPr>
              <w:jc w:val="both"/>
              <w:rPr>
                <w:lang w:val="en-US"/>
              </w:rPr>
            </w:pPr>
            <w:r w:rsidRPr="00E64B1D">
              <w:rPr>
                <w:sz w:val="22"/>
                <w:szCs w:val="22"/>
                <w:lang w:val="en-US"/>
              </w:rPr>
              <w:t>gateway_postgres_data (gateway-volume-db)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A99D6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Данные PostgreSQL (бизнес-данные)</w:t>
            </w:r>
          </w:p>
        </w:tc>
      </w:tr>
      <w:tr w:rsidR="007863FC" w14:paraId="6101B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A5B0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rabbitmq_data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43F4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Персистентные очереди RabbitMQ</w:t>
            </w:r>
          </w:p>
        </w:tc>
      </w:tr>
      <w:tr w:rsidR="007863FC" w14:paraId="2405F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0963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grafana-data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DCD9D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Конфигурация и данные Grafana</w:t>
            </w:r>
          </w:p>
        </w:tc>
      </w:tr>
      <w:tr w:rsidR="007863FC" w14:paraId="52D67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D83E1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loki-data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8F972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Хранилище логов Loki</w:t>
            </w:r>
          </w:p>
        </w:tc>
      </w:tr>
      <w:tr w:rsidR="007863FC" w14:paraId="27F0D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7FDB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prometheus-data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996F3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Метрики Prometheus</w:t>
            </w:r>
          </w:p>
        </w:tc>
      </w:tr>
      <w:tr w:rsidR="007863FC" w14:paraId="12324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8D1DE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./data/calls (bind mount)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1D8C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Аудиофайлы звонков (общий для ML-сервисов)</w:t>
            </w:r>
          </w:p>
        </w:tc>
      </w:tr>
      <w:tr w:rsidR="007863FC" w14:paraId="461FB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D8AAB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./data/reports (bind mount)</w:t>
            </w:r>
          </w:p>
        </w:tc>
        <w:tc>
          <w:tcPr>
            <w:tcW w:w="6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9DE9" w14:textId="77777777" w:rsidR="007863FC" w:rsidRDefault="00E64B1D">
            <w:pPr>
              <w:jc w:val="both"/>
            </w:pPr>
            <w:r>
              <w:rPr>
                <w:sz w:val="22"/>
                <w:szCs w:val="22"/>
              </w:rPr>
              <w:t>Сформированные</w:t>
            </w:r>
            <w:r>
              <w:rPr>
                <w:sz w:val="22"/>
                <w:szCs w:val="22"/>
              </w:rPr>
              <w:t xml:space="preserve"> Excel-отчёты</w:t>
            </w:r>
          </w:p>
        </w:tc>
      </w:tr>
    </w:tbl>
    <w:p w14:paraId="4A49602E" w14:textId="77777777" w:rsidR="007863FC" w:rsidRDefault="007863FC"/>
    <w:p w14:paraId="7BFB9CAC" w14:textId="77777777" w:rsidR="007863FC" w:rsidRDefault="00E64B1D">
      <w:pPr>
        <w:pStyle w:val="1"/>
      </w:pPr>
      <w:r>
        <w:t>4. КОНФИГУРАЦИЯ ОКРУЖЕНИЯ</w:t>
      </w:r>
    </w:p>
    <w:p w14:paraId="7EB67C20" w14:textId="77777777" w:rsidR="007863FC" w:rsidRDefault="00E64B1D">
      <w:pPr>
        <w:spacing w:before="60" w:after="60" w:line="360" w:lineRule="auto"/>
        <w:ind w:firstLine="720"/>
        <w:jc w:val="both"/>
      </w:pPr>
      <w:r>
        <w:t>Конфигурация сервисов вынесена в .env-файлы. В репозитории хранятся example.env шаблоны с заглушками для всех переменных. Переменные среды включают: POSTGRES_USER, POSTGRES_PASSWORD, POSTGRES_DB, POSTGRES_HOST, POSTGRES_PORT, SECRET_KEY, ALGORITHM, RABBITM</w:t>
      </w:r>
      <w:r>
        <w:t>Q_USER, RABBITMQ_PASSWORD, PROCESS_AUDIO_URL, TASK_STATUS_URL, VASTAI_IP_POST. Каждый сервис подключает свой .env через env_file.</w:t>
      </w:r>
    </w:p>
    <w:p w14:paraId="39C4CB64" w14:textId="77777777" w:rsidR="007863FC" w:rsidRDefault="007863FC"/>
    <w:p w14:paraId="4DBB873B" w14:textId="77777777" w:rsidR="007863FC" w:rsidRDefault="00E64B1D">
      <w:pPr>
        <w:pStyle w:val="1"/>
      </w:pPr>
      <w:r>
        <w:t>5. СИСТЕМА СТЕКА OBSERVABILITY В DOCKER COMPOSE</w:t>
      </w:r>
    </w:p>
    <w:p w14:paraId="2E3FBC59" w14:textId="77777777" w:rsidR="007863FC" w:rsidRDefault="00E64B1D">
      <w:pPr>
        <w:spacing w:before="60" w:after="60" w:line="360" w:lineRule="auto"/>
        <w:ind w:firstLine="720"/>
        <w:jc w:val="both"/>
      </w:pPr>
      <w:r>
        <w:t>Стек наблюдаемости реализован как набор сервисов в docker-compose.yml:</w:t>
      </w:r>
    </w:p>
    <w:p w14:paraId="5E297AF8" w14:textId="77777777" w:rsidR="007863FC" w:rsidRDefault="00E64B1D">
      <w:pPr>
        <w:pStyle w:val="a4"/>
        <w:numPr>
          <w:ilvl w:val="0"/>
          <w:numId w:val="2"/>
        </w:numPr>
        <w:spacing w:before="40" w:after="40" w:line="360" w:lineRule="auto"/>
      </w:pPr>
      <w:r>
        <w:t>Grafan</w:t>
      </w:r>
      <w:r>
        <w:t>a монтирует директорию observability/grafana-provisioning с преднастроенными дашбордами и источниками данных (provisioning).</w:t>
      </w:r>
    </w:p>
    <w:p w14:paraId="785F77B9" w14:textId="77777777" w:rsidR="007863FC" w:rsidRDefault="00E64B1D">
      <w:pPr>
        <w:pStyle w:val="a4"/>
        <w:numPr>
          <w:ilvl w:val="0"/>
          <w:numId w:val="2"/>
        </w:numPr>
        <w:spacing w:before="40" w:after="40" w:line="360" w:lineRule="auto"/>
      </w:pPr>
      <w:r>
        <w:t>Prometheus использует конфигурационный файл observability/prometheus/prometheus.yml.</w:t>
      </w:r>
    </w:p>
    <w:p w14:paraId="0180E92D" w14:textId="77777777" w:rsidR="007863FC" w:rsidRDefault="00E64B1D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Promtail монтирует /var/lib/docker/containers </w:t>
      </w:r>
      <w:r>
        <w:t>и /var/run/docker.sock для доступа к логам контейнеров.</w:t>
      </w:r>
    </w:p>
    <w:p w14:paraId="497E054A" w14:textId="77777777" w:rsidR="007863FC" w:rsidRDefault="00E64B1D">
      <w:pPr>
        <w:pStyle w:val="a4"/>
        <w:numPr>
          <w:ilvl w:val="0"/>
          <w:numId w:val="2"/>
        </w:numPr>
        <w:spacing w:before="40" w:after="40" w:line="360" w:lineRule="auto"/>
      </w:pPr>
      <w:r>
        <w:t>Loki использует конфигурацию observability/loki-config.yml.</w:t>
      </w:r>
    </w:p>
    <w:p w14:paraId="029DCC97" w14:textId="77777777" w:rsidR="007863FC" w:rsidRDefault="007863FC"/>
    <w:p w14:paraId="7ABE8096" w14:textId="77777777" w:rsidR="007863FC" w:rsidRDefault="00E64B1D">
      <w:pPr>
        <w:pStyle w:val="1"/>
      </w:pPr>
      <w:r>
        <w:t>6. ЗАПУСК СИСТЕМЫ</w:t>
      </w:r>
    </w:p>
    <w:p w14:paraId="7958027C" w14:textId="77777777" w:rsidR="007863FC" w:rsidRDefault="00E64B1D">
      <w:pPr>
        <w:spacing w:before="60" w:after="60" w:line="360" w:lineRule="auto"/>
        <w:ind w:firstLine="720"/>
        <w:jc w:val="both"/>
      </w:pPr>
      <w:r>
        <w:t>Для запуска локальной среды разработки используется Makefile с набором команд: make up — запуск всех сервисов (docker com</w:t>
      </w:r>
      <w:r>
        <w:t>pose up -d), make down — остановка, make logs — просмотр логов. Последовательность запуска автоматически управляется через depends_on. После запуска система доступна по адресу http://localhost:1080 (Nginx proxy).</w:t>
      </w:r>
    </w:p>
    <w:p w14:paraId="406459E4" w14:textId="77777777" w:rsidR="007863FC" w:rsidRDefault="007863FC"/>
    <w:p w14:paraId="64D949A1" w14:textId="77777777" w:rsidR="007863FC" w:rsidRDefault="00E64B1D">
      <w:pPr>
        <w:pStyle w:val="1"/>
      </w:pPr>
      <w:r>
        <w:t>7. ВЫВОДЫ</w:t>
      </w:r>
    </w:p>
    <w:p w14:paraId="7EEAA277" w14:textId="77777777" w:rsidR="007863FC" w:rsidRDefault="00E64B1D">
      <w:pPr>
        <w:spacing w:before="60" w:after="60" w:line="360" w:lineRule="auto"/>
        <w:ind w:firstLine="720"/>
        <w:jc w:val="both"/>
      </w:pPr>
      <w:r>
        <w:t>Произведена полная контейнеризация системы Callmentor. Docker Compose файл описывает 16 сервисов с настроенными зависимостями, healthcheck-проверками, томами для персистентности данных и конфигурацией через переменные окружения. Использование именованных т</w:t>
      </w:r>
      <w:r>
        <w:t>омов обеспечивает сохранность данных при перезапуске контейнеров. Многоэтапная сборка frontend минимизирует размер образа.</w:t>
      </w:r>
    </w:p>
    <w:sectPr w:rsidR="007863F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07E5C"/>
    <w:multiLevelType w:val="hybridMultilevel"/>
    <w:tmpl w:val="B7A027BC"/>
    <w:lvl w:ilvl="0" w:tplc="E4DC4B84">
      <w:start w:val="1"/>
      <w:numFmt w:val="decimal"/>
      <w:lvlText w:val="%1."/>
      <w:lvlJc w:val="left"/>
      <w:pPr>
        <w:ind w:left="720" w:hanging="360"/>
      </w:pPr>
    </w:lvl>
    <w:lvl w:ilvl="1" w:tplc="688E67F2">
      <w:numFmt w:val="decimal"/>
      <w:lvlText w:val=""/>
      <w:lvlJc w:val="left"/>
    </w:lvl>
    <w:lvl w:ilvl="2" w:tplc="44EEAEB2">
      <w:numFmt w:val="decimal"/>
      <w:lvlText w:val=""/>
      <w:lvlJc w:val="left"/>
    </w:lvl>
    <w:lvl w:ilvl="3" w:tplc="8A56733E">
      <w:numFmt w:val="decimal"/>
      <w:lvlText w:val=""/>
      <w:lvlJc w:val="left"/>
    </w:lvl>
    <w:lvl w:ilvl="4" w:tplc="85E045D0">
      <w:numFmt w:val="decimal"/>
      <w:lvlText w:val=""/>
      <w:lvlJc w:val="left"/>
    </w:lvl>
    <w:lvl w:ilvl="5" w:tplc="B4D002F4">
      <w:numFmt w:val="decimal"/>
      <w:lvlText w:val=""/>
      <w:lvlJc w:val="left"/>
    </w:lvl>
    <w:lvl w:ilvl="6" w:tplc="CC0EAD30">
      <w:numFmt w:val="decimal"/>
      <w:lvlText w:val=""/>
      <w:lvlJc w:val="left"/>
    </w:lvl>
    <w:lvl w:ilvl="7" w:tplc="8FCE44A0">
      <w:numFmt w:val="decimal"/>
      <w:lvlText w:val=""/>
      <w:lvlJc w:val="left"/>
    </w:lvl>
    <w:lvl w:ilvl="8" w:tplc="04C43746">
      <w:numFmt w:val="decimal"/>
      <w:lvlText w:val=""/>
      <w:lvlJc w:val="left"/>
    </w:lvl>
  </w:abstractNum>
  <w:abstractNum w:abstractNumId="1" w15:restartNumberingAfterBreak="0">
    <w:nsid w:val="37E476C4"/>
    <w:multiLevelType w:val="hybridMultilevel"/>
    <w:tmpl w:val="26DE9CBE"/>
    <w:lvl w:ilvl="0" w:tplc="96246E4C">
      <w:start w:val="1"/>
      <w:numFmt w:val="bullet"/>
      <w:lvlText w:val="●"/>
      <w:lvlJc w:val="left"/>
      <w:pPr>
        <w:ind w:left="720" w:hanging="360"/>
      </w:pPr>
    </w:lvl>
    <w:lvl w:ilvl="1" w:tplc="E8442D84">
      <w:start w:val="1"/>
      <w:numFmt w:val="bullet"/>
      <w:lvlText w:val="○"/>
      <w:lvlJc w:val="left"/>
      <w:pPr>
        <w:ind w:left="1440" w:hanging="360"/>
      </w:pPr>
    </w:lvl>
    <w:lvl w:ilvl="2" w:tplc="A244B41E">
      <w:start w:val="1"/>
      <w:numFmt w:val="bullet"/>
      <w:lvlText w:val="■"/>
      <w:lvlJc w:val="left"/>
      <w:pPr>
        <w:ind w:left="2160" w:hanging="360"/>
      </w:pPr>
    </w:lvl>
    <w:lvl w:ilvl="3" w:tplc="5B1E154A">
      <w:start w:val="1"/>
      <w:numFmt w:val="bullet"/>
      <w:lvlText w:val="●"/>
      <w:lvlJc w:val="left"/>
      <w:pPr>
        <w:ind w:left="2880" w:hanging="360"/>
      </w:pPr>
    </w:lvl>
    <w:lvl w:ilvl="4" w:tplc="0F6CEBD8">
      <w:start w:val="1"/>
      <w:numFmt w:val="bullet"/>
      <w:lvlText w:val="○"/>
      <w:lvlJc w:val="left"/>
      <w:pPr>
        <w:ind w:left="3600" w:hanging="360"/>
      </w:pPr>
    </w:lvl>
    <w:lvl w:ilvl="5" w:tplc="600C07D8">
      <w:start w:val="1"/>
      <w:numFmt w:val="bullet"/>
      <w:lvlText w:val="■"/>
      <w:lvlJc w:val="left"/>
      <w:pPr>
        <w:ind w:left="4320" w:hanging="360"/>
      </w:pPr>
    </w:lvl>
    <w:lvl w:ilvl="6" w:tplc="4BDA450C">
      <w:start w:val="1"/>
      <w:numFmt w:val="bullet"/>
      <w:lvlText w:val="●"/>
      <w:lvlJc w:val="left"/>
      <w:pPr>
        <w:ind w:left="5040" w:hanging="360"/>
      </w:pPr>
    </w:lvl>
    <w:lvl w:ilvl="7" w:tplc="71067054">
      <w:start w:val="1"/>
      <w:numFmt w:val="bullet"/>
      <w:lvlText w:val="●"/>
      <w:lvlJc w:val="left"/>
      <w:pPr>
        <w:ind w:left="5760" w:hanging="360"/>
      </w:pPr>
    </w:lvl>
    <w:lvl w:ilvl="8" w:tplc="AC26DE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443C3"/>
    <w:multiLevelType w:val="hybridMultilevel"/>
    <w:tmpl w:val="86923A08"/>
    <w:lvl w:ilvl="0" w:tplc="D2A8F406">
      <w:start w:val="1"/>
      <w:numFmt w:val="bullet"/>
      <w:lvlText w:val="–"/>
      <w:lvlJc w:val="left"/>
      <w:pPr>
        <w:ind w:left="720" w:hanging="360"/>
      </w:pPr>
    </w:lvl>
    <w:lvl w:ilvl="1" w:tplc="4C68C06A">
      <w:numFmt w:val="decimal"/>
      <w:lvlText w:val=""/>
      <w:lvlJc w:val="left"/>
    </w:lvl>
    <w:lvl w:ilvl="2" w:tplc="58B0C7C8">
      <w:numFmt w:val="decimal"/>
      <w:lvlText w:val=""/>
      <w:lvlJc w:val="left"/>
    </w:lvl>
    <w:lvl w:ilvl="3" w:tplc="C44C0F46">
      <w:numFmt w:val="decimal"/>
      <w:lvlText w:val=""/>
      <w:lvlJc w:val="left"/>
    </w:lvl>
    <w:lvl w:ilvl="4" w:tplc="63426CAE">
      <w:numFmt w:val="decimal"/>
      <w:lvlText w:val=""/>
      <w:lvlJc w:val="left"/>
    </w:lvl>
    <w:lvl w:ilvl="5" w:tplc="ACDE2AC2">
      <w:numFmt w:val="decimal"/>
      <w:lvlText w:val=""/>
      <w:lvlJc w:val="left"/>
    </w:lvl>
    <w:lvl w:ilvl="6" w:tplc="B8E01BCC">
      <w:numFmt w:val="decimal"/>
      <w:lvlText w:val=""/>
      <w:lvlJc w:val="left"/>
    </w:lvl>
    <w:lvl w:ilvl="7" w:tplc="A60231FC">
      <w:numFmt w:val="decimal"/>
      <w:lvlText w:val=""/>
      <w:lvlJc w:val="left"/>
    </w:lvl>
    <w:lvl w:ilvl="8" w:tplc="0180D9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FC"/>
    <w:rsid w:val="007863FC"/>
    <w:rsid w:val="00E6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692C"/>
  <w15:docId w15:val="{2A45CD78-76C2-4AB8-854D-0C8F7C1B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2026-06-17T11:28:00Z</dcterms:modified>
</cp:coreProperties>
</file>