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24C90">
      <w:pPr>
        <w:pStyle w:val="Heading1"/>
      </w:pPr>
      <w:r>
        <w:t>CML, Coles Myers Limited</w:t>
      </w:r>
    </w:p>
    <w:p w:rsidR="00000000" w:rsidRDefault="00424C90"/>
    <w:p w:rsidR="00000000" w:rsidRDefault="00424C90">
      <w:r>
        <w:t>ABN 11 004 089 936</w:t>
      </w:r>
    </w:p>
    <w:p w:rsidR="00000000" w:rsidRDefault="00424C90"/>
    <w:p w:rsidR="00000000" w:rsidRDefault="00424C90">
      <w:pPr>
        <w:ind w:left="110"/>
        <w:rPr>
          <w:lang w:val="en-AU"/>
        </w:rPr>
      </w:pPr>
    </w:p>
    <w:p w:rsidR="00000000" w:rsidRDefault="00424C90">
      <w:pPr>
        <w:pStyle w:val="Heading2"/>
      </w:pPr>
      <w:r>
        <w:t>Corporate Directory</w:t>
      </w:r>
    </w:p>
    <w:p w:rsidR="00000000" w:rsidRDefault="00424C90">
      <w:pPr>
        <w:ind w:left="110"/>
      </w:pPr>
    </w:p>
    <w:p w:rsidR="00000000" w:rsidRDefault="00424C90">
      <w:pPr>
        <w:ind w:left="110"/>
      </w:pPr>
      <w:r>
        <w:rPr>
          <w:b/>
        </w:rPr>
        <w:t>Directors</w:t>
      </w:r>
    </w:p>
    <w:p w:rsidR="00000000" w:rsidRDefault="00424C90">
      <w:pPr>
        <w:ind w:left="110"/>
      </w:pPr>
      <w:r>
        <w:t>Stanley D. M. Wallis, AO, Chairman</w:t>
      </w:r>
    </w:p>
    <w:p w:rsidR="00000000" w:rsidRDefault="00424C90">
      <w:pPr>
        <w:ind w:left="110"/>
      </w:pPr>
      <w:r>
        <w:t>Dennis</w:t>
      </w:r>
      <w:r>
        <w:t xml:space="preserve"> K. Eck, Managing Director and Chief Executive Officer</w:t>
      </w:r>
    </w:p>
    <w:p w:rsidR="00000000" w:rsidRDefault="00424C90">
      <w:pPr>
        <w:ind w:left="110"/>
      </w:pPr>
      <w:r>
        <w:t>Bruce A. Hogan</w:t>
      </w:r>
    </w:p>
    <w:p w:rsidR="00000000" w:rsidRDefault="00424C90">
      <w:pPr>
        <w:ind w:left="110"/>
      </w:pPr>
      <w:r>
        <w:t>Mark M. Leibler, AO</w:t>
      </w:r>
    </w:p>
    <w:p w:rsidR="00000000" w:rsidRDefault="00424C90">
      <w:pPr>
        <w:ind w:left="110"/>
      </w:pPr>
      <w:r>
        <w:t>Richard M. Charlton, AM</w:t>
      </w:r>
    </w:p>
    <w:p w:rsidR="00000000" w:rsidRDefault="00424C90">
      <w:pPr>
        <w:ind w:left="110"/>
      </w:pPr>
      <w:r>
        <w:t>Helen A. Lynch, AM</w:t>
      </w:r>
    </w:p>
    <w:p w:rsidR="00000000" w:rsidRDefault="00424C90">
      <w:pPr>
        <w:ind w:left="110"/>
      </w:pPr>
      <w:r>
        <w:t>Solomon Lew</w:t>
      </w:r>
    </w:p>
    <w:p w:rsidR="00000000" w:rsidRDefault="00424C90">
      <w:pPr>
        <w:ind w:left="110"/>
      </w:pPr>
      <w:r>
        <w:t xml:space="preserve">Martyn K. Myer </w:t>
      </w:r>
    </w:p>
    <w:p w:rsidR="00000000" w:rsidRDefault="00424C90">
      <w:pPr>
        <w:ind w:left="110"/>
      </w:pPr>
      <w:r>
        <w:t>Richard H. Allert, AM</w:t>
      </w:r>
    </w:p>
    <w:p w:rsidR="00000000" w:rsidRDefault="00424C90">
      <w:pPr>
        <w:ind w:left="110"/>
      </w:pPr>
    </w:p>
    <w:p w:rsidR="00000000" w:rsidRDefault="00424C90">
      <w:pPr>
        <w:ind w:left="110"/>
      </w:pPr>
      <w:r>
        <w:rPr>
          <w:b/>
        </w:rPr>
        <w:t>AUSTRALIA</w:t>
      </w:r>
    </w:p>
    <w:p w:rsidR="00000000" w:rsidRDefault="00424C90">
      <w:pPr>
        <w:ind w:left="110"/>
      </w:pPr>
    </w:p>
    <w:p w:rsidR="00000000" w:rsidRDefault="00424C90">
      <w:pPr>
        <w:ind w:left="110"/>
      </w:pPr>
      <w:r>
        <w:t>Coles Myer Ltd.</w:t>
      </w:r>
    </w:p>
    <w:p w:rsidR="00000000" w:rsidRDefault="00424C90">
      <w:pPr>
        <w:ind w:left="110"/>
      </w:pPr>
      <w:r>
        <w:t>Registered Office</w:t>
      </w:r>
    </w:p>
    <w:p w:rsidR="00000000" w:rsidRDefault="00424C90">
      <w:pPr>
        <w:ind w:left="110"/>
      </w:pPr>
      <w:r>
        <w:t>800 Toorak Road</w:t>
      </w:r>
    </w:p>
    <w:p w:rsidR="00000000" w:rsidRDefault="00424C90">
      <w:pPr>
        <w:ind w:left="110"/>
      </w:pPr>
      <w:r>
        <w:t>Tooronga Vic 3146</w:t>
      </w:r>
    </w:p>
    <w:p w:rsidR="00000000" w:rsidRDefault="00424C90">
      <w:pPr>
        <w:ind w:left="110"/>
      </w:pPr>
      <w:r>
        <w:t>Telephone: (03) 9829 3111</w:t>
      </w:r>
    </w:p>
    <w:p w:rsidR="00000000" w:rsidRDefault="00424C90">
      <w:pPr>
        <w:ind w:left="110"/>
      </w:pPr>
      <w:r>
        <w:t>Facsimile: (03) 9829 6787</w:t>
      </w:r>
    </w:p>
    <w:p w:rsidR="00000000" w:rsidRDefault="00424C90">
      <w:pPr>
        <w:ind w:left="110"/>
      </w:pPr>
      <w:r>
        <w:rPr>
          <w:color w:val="0000FF"/>
        </w:rPr>
        <w:t>www.colesmyer.com</w:t>
      </w:r>
    </w:p>
    <w:p w:rsidR="00000000" w:rsidRDefault="00424C90">
      <w:pPr>
        <w:ind w:left="110"/>
      </w:pPr>
      <w:r>
        <w:t xml:space="preserve">Email: </w:t>
      </w:r>
      <w:r>
        <w:rPr>
          <w:color w:val="0000FF"/>
        </w:rPr>
        <w:t>info@colesmyer.com.au</w:t>
      </w:r>
    </w:p>
    <w:p w:rsidR="00000000" w:rsidRDefault="00424C90">
      <w:pPr>
        <w:ind w:left="110"/>
      </w:pPr>
    </w:p>
    <w:p w:rsidR="00000000" w:rsidRDefault="00424C90">
      <w:pPr>
        <w:ind w:left="110"/>
      </w:pPr>
      <w:r>
        <w:rPr>
          <w:b/>
        </w:rPr>
        <w:t>FOOD &amp; LIQUOR</w:t>
      </w:r>
    </w:p>
    <w:p w:rsidR="00000000" w:rsidRDefault="00424C90">
      <w:pPr>
        <w:ind w:left="110"/>
        <w:rPr>
          <w:b/>
        </w:rPr>
      </w:pPr>
    </w:p>
    <w:p w:rsidR="00000000" w:rsidRDefault="00424C90">
      <w:pPr>
        <w:ind w:left="110"/>
      </w:pPr>
      <w:r>
        <w:rPr>
          <w:b/>
        </w:rPr>
        <w:t>Coles</w:t>
      </w:r>
    </w:p>
    <w:p w:rsidR="00000000" w:rsidRDefault="00424C90">
      <w:pPr>
        <w:ind w:left="110"/>
      </w:pPr>
      <w:r>
        <w:t>800 Toorak Road</w:t>
      </w:r>
    </w:p>
    <w:p w:rsidR="00000000" w:rsidRDefault="00424C90">
      <w:pPr>
        <w:ind w:left="110"/>
      </w:pPr>
      <w:r>
        <w:t>Tooronga Vic 3146</w:t>
      </w:r>
    </w:p>
    <w:p w:rsidR="00000000" w:rsidRDefault="00424C90">
      <w:pPr>
        <w:ind w:left="110"/>
      </w:pPr>
      <w:r>
        <w:t>Telephone: (03) 9829 5111</w:t>
      </w:r>
    </w:p>
    <w:p w:rsidR="00000000" w:rsidRDefault="00424C90">
      <w:pPr>
        <w:ind w:left="110"/>
      </w:pPr>
      <w:r>
        <w:t>Facsimile: (03) 9829 6787</w:t>
      </w:r>
    </w:p>
    <w:p w:rsidR="00000000" w:rsidRDefault="00424C90">
      <w:pPr>
        <w:ind w:left="110"/>
      </w:pPr>
      <w:r>
        <w:rPr>
          <w:color w:val="0000FF"/>
        </w:rPr>
        <w:t>www.coles.com.a</w:t>
      </w:r>
      <w:r>
        <w:rPr>
          <w:color w:val="0000FF"/>
        </w:rPr>
        <w:t>u</w:t>
      </w:r>
    </w:p>
    <w:p w:rsidR="00000000" w:rsidRDefault="00424C90">
      <w:pPr>
        <w:ind w:left="110"/>
      </w:pPr>
    </w:p>
    <w:p w:rsidR="00000000" w:rsidRDefault="00424C90">
      <w:pPr>
        <w:ind w:left="110"/>
      </w:pPr>
      <w:r>
        <w:t>Coles Baby Club:</w:t>
      </w:r>
    </w:p>
    <w:p w:rsidR="00000000" w:rsidRDefault="00424C90">
      <w:pPr>
        <w:ind w:left="110"/>
      </w:pPr>
      <w:r>
        <w:rPr>
          <w:color w:val="0000FF"/>
        </w:rPr>
        <w:t>www.babyclub.coles.com.au</w:t>
      </w:r>
    </w:p>
    <w:p w:rsidR="00000000" w:rsidRDefault="00424C90">
      <w:pPr>
        <w:ind w:left="110"/>
      </w:pPr>
    </w:p>
    <w:p w:rsidR="00000000" w:rsidRDefault="00424C90">
      <w:pPr>
        <w:ind w:left="110"/>
      </w:pPr>
      <w:r>
        <w:t xml:space="preserve">Coles 7 a Day: </w:t>
      </w:r>
      <w:r>
        <w:rPr>
          <w:color w:val="0000FF"/>
        </w:rPr>
        <w:t>7aday.coles com.au</w:t>
      </w:r>
    </w:p>
    <w:p w:rsidR="00000000" w:rsidRDefault="00424C90">
      <w:pPr>
        <w:ind w:left="110"/>
      </w:pPr>
    </w:p>
    <w:p w:rsidR="00000000" w:rsidRDefault="00424C90">
      <w:pPr>
        <w:ind w:left="110"/>
      </w:pPr>
      <w:r>
        <w:t>Coles Great Meal Ideas:</w:t>
      </w:r>
    </w:p>
    <w:p w:rsidR="00000000" w:rsidRDefault="00424C90">
      <w:pPr>
        <w:ind w:left="110"/>
      </w:pPr>
      <w:r>
        <w:rPr>
          <w:color w:val="0000FF"/>
        </w:rPr>
        <w:t>www.coles.com.au/meals_ideas</w:t>
      </w:r>
    </w:p>
    <w:p w:rsidR="00000000" w:rsidRDefault="00424C90">
      <w:pPr>
        <w:ind w:left="110"/>
      </w:pPr>
    </w:p>
    <w:p w:rsidR="00000000" w:rsidRDefault="00424C90">
      <w:pPr>
        <w:ind w:left="110"/>
      </w:pPr>
      <w:r>
        <w:t>Coles Natural Health Solutions</w:t>
      </w:r>
    </w:p>
    <w:p w:rsidR="00000000" w:rsidRDefault="00424C90">
      <w:pPr>
        <w:ind w:left="110"/>
      </w:pPr>
      <w:r>
        <w:rPr>
          <w:color w:val="0000FF"/>
        </w:rPr>
        <w:t>www.coles.com.au/nhs</w:t>
      </w:r>
    </w:p>
    <w:p w:rsidR="00000000" w:rsidRDefault="00424C90">
      <w:pPr>
        <w:ind w:left="110"/>
      </w:pPr>
    </w:p>
    <w:p w:rsidR="00000000" w:rsidRDefault="00424C90">
      <w:pPr>
        <w:ind w:left="110"/>
      </w:pPr>
      <w:r>
        <w:t xml:space="preserve">let's eat: </w:t>
      </w:r>
      <w:r>
        <w:rPr>
          <w:color w:val="0000FF"/>
        </w:rPr>
        <w:t>www.letseat.com au</w:t>
      </w:r>
    </w:p>
    <w:p w:rsidR="00000000" w:rsidRDefault="00424C90">
      <w:pPr>
        <w:ind w:left="110"/>
      </w:pPr>
    </w:p>
    <w:p w:rsidR="00000000" w:rsidRDefault="00424C90">
      <w:pPr>
        <w:ind w:left="110"/>
      </w:pPr>
      <w:r>
        <w:rPr>
          <w:b/>
        </w:rPr>
        <w:t>Red Rooster</w:t>
      </w:r>
    </w:p>
    <w:p w:rsidR="00000000" w:rsidRDefault="00424C90">
      <w:pPr>
        <w:ind w:left="110"/>
      </w:pPr>
      <w:r>
        <w:t>15 Delmore Drive</w:t>
      </w:r>
    </w:p>
    <w:p w:rsidR="00000000" w:rsidRDefault="00424C90">
      <w:pPr>
        <w:ind w:left="110"/>
      </w:pPr>
      <w:r>
        <w:t>Scoresby Vic 3179</w:t>
      </w:r>
    </w:p>
    <w:p w:rsidR="00000000" w:rsidRDefault="00424C90">
      <w:pPr>
        <w:ind w:left="110"/>
      </w:pPr>
      <w:r>
        <w:t>Telephone: (03) 9237 8777</w:t>
      </w:r>
    </w:p>
    <w:p w:rsidR="00000000" w:rsidRDefault="00424C90">
      <w:pPr>
        <w:ind w:left="110"/>
      </w:pPr>
      <w:r>
        <w:lastRenderedPageBreak/>
        <w:t>Facsimile: (03) 9763 0430</w:t>
      </w:r>
    </w:p>
    <w:p w:rsidR="00000000" w:rsidRDefault="00424C90">
      <w:pPr>
        <w:ind w:left="110"/>
      </w:pPr>
    </w:p>
    <w:p w:rsidR="00000000" w:rsidRDefault="00424C90">
      <w:pPr>
        <w:ind w:left="110"/>
      </w:pPr>
      <w:r>
        <w:rPr>
          <w:b/>
        </w:rPr>
        <w:t>Bi-Lo</w:t>
      </w:r>
    </w:p>
    <w:p w:rsidR="00000000" w:rsidRDefault="00424C90">
      <w:pPr>
        <w:ind w:left="110"/>
      </w:pPr>
      <w:r>
        <w:t>800 Toorak Road</w:t>
      </w:r>
    </w:p>
    <w:p w:rsidR="00000000" w:rsidRDefault="00424C90">
      <w:pPr>
        <w:ind w:left="110"/>
      </w:pPr>
      <w:r>
        <w:t>Tooronga Vic 3146</w:t>
      </w:r>
    </w:p>
    <w:p w:rsidR="00000000" w:rsidRDefault="00424C90">
      <w:pPr>
        <w:ind w:left="110"/>
      </w:pPr>
      <w:r>
        <w:t>Telephone: (03) 9829 5111</w:t>
      </w:r>
    </w:p>
    <w:p w:rsidR="00000000" w:rsidRDefault="00424C90">
      <w:pPr>
        <w:ind w:left="110"/>
      </w:pPr>
      <w:r>
        <w:t>Facsimile: (03) 9829 5990</w:t>
      </w:r>
    </w:p>
    <w:p w:rsidR="00000000" w:rsidRDefault="00424C90">
      <w:pPr>
        <w:ind w:left="110"/>
      </w:pPr>
      <w:r>
        <w:rPr>
          <w:color w:val="0000FF"/>
        </w:rPr>
        <w:t>www.bilo.com.au</w:t>
      </w:r>
    </w:p>
    <w:p w:rsidR="00000000" w:rsidRDefault="00424C90">
      <w:pPr>
        <w:ind w:left="110"/>
      </w:pPr>
      <w:r>
        <w:rPr>
          <w:color w:val="0000FF"/>
        </w:rPr>
        <w:t>www.newmart.com.au</w:t>
      </w:r>
    </w:p>
    <w:p w:rsidR="00000000" w:rsidRDefault="00424C90">
      <w:pPr>
        <w:ind w:left="110"/>
      </w:pPr>
    </w:p>
    <w:p w:rsidR="00000000" w:rsidRDefault="00424C90">
      <w:pPr>
        <w:ind w:left="110"/>
        <w:rPr>
          <w:b/>
        </w:rPr>
      </w:pPr>
      <w:r>
        <w:rPr>
          <w:b/>
        </w:rPr>
        <w:t>Liguorland</w:t>
      </w:r>
    </w:p>
    <w:p w:rsidR="00000000" w:rsidRDefault="00424C90">
      <w:pPr>
        <w:ind w:left="110"/>
      </w:pPr>
      <w:r>
        <w:t>110 Silverwater Road</w:t>
      </w:r>
    </w:p>
    <w:p w:rsidR="00000000" w:rsidRDefault="00424C90">
      <w:pPr>
        <w:ind w:left="110"/>
      </w:pPr>
      <w:r>
        <w:t>S</w:t>
      </w:r>
      <w:r>
        <w:t>ilverwater NSW 2128</w:t>
      </w:r>
    </w:p>
    <w:p w:rsidR="00000000" w:rsidRDefault="00424C90">
      <w:pPr>
        <w:ind w:left="110"/>
      </w:pPr>
      <w:r>
        <w:t>Telephone: (02) 9748 5555</w:t>
      </w:r>
    </w:p>
    <w:p w:rsidR="00000000" w:rsidRDefault="00424C90">
      <w:pPr>
        <w:ind w:left="110"/>
      </w:pPr>
      <w:r>
        <w:t>Facsimile: (02) 9748 5683</w:t>
      </w:r>
    </w:p>
    <w:p w:rsidR="00000000" w:rsidRDefault="00424C90">
      <w:pPr>
        <w:ind w:left="110"/>
      </w:pPr>
    </w:p>
    <w:p w:rsidR="00000000" w:rsidRDefault="00424C90">
      <w:pPr>
        <w:ind w:left="110"/>
      </w:pPr>
      <w:r>
        <w:rPr>
          <w:b/>
        </w:rPr>
        <w:t>GENERAL MERCHANDISE</w:t>
      </w:r>
    </w:p>
    <w:p w:rsidR="00000000" w:rsidRDefault="00424C90">
      <w:pPr>
        <w:ind w:left="110"/>
      </w:pPr>
    </w:p>
    <w:p w:rsidR="00000000" w:rsidRDefault="00424C90">
      <w:pPr>
        <w:ind w:left="110"/>
      </w:pPr>
      <w:r>
        <w:rPr>
          <w:b/>
        </w:rPr>
        <w:t>Kmart</w:t>
      </w:r>
    </w:p>
    <w:p w:rsidR="00000000" w:rsidRDefault="00424C90">
      <w:pPr>
        <w:ind w:left="110"/>
      </w:pPr>
      <w:r>
        <w:t>800 Toorak Road</w:t>
      </w:r>
    </w:p>
    <w:p w:rsidR="00000000" w:rsidRDefault="00424C90">
      <w:pPr>
        <w:ind w:left="110"/>
      </w:pPr>
      <w:r>
        <w:t>Tooronga Vic 3146</w:t>
      </w:r>
    </w:p>
    <w:p w:rsidR="00000000" w:rsidRDefault="00424C90">
      <w:pPr>
        <w:ind w:left="110"/>
      </w:pPr>
      <w:r>
        <w:t>Telephone: (03) 9829 4111</w:t>
      </w:r>
    </w:p>
    <w:p w:rsidR="00000000" w:rsidRDefault="00424C90">
      <w:pPr>
        <w:ind w:left="110"/>
      </w:pPr>
      <w:r>
        <w:t>Facsimile: (03) 9829 6860</w:t>
      </w:r>
    </w:p>
    <w:p w:rsidR="00000000" w:rsidRDefault="00424C90">
      <w:pPr>
        <w:ind w:left="110"/>
      </w:pPr>
      <w:r>
        <w:rPr>
          <w:color w:val="0000FF"/>
        </w:rPr>
        <w:t>www.kmart.com.au</w:t>
      </w:r>
    </w:p>
    <w:p w:rsidR="00000000" w:rsidRDefault="00424C90">
      <w:pPr>
        <w:ind w:left="110"/>
      </w:pPr>
    </w:p>
    <w:p w:rsidR="00000000" w:rsidRDefault="00424C90">
      <w:pPr>
        <w:ind w:left="110"/>
      </w:pPr>
      <w:r>
        <w:rPr>
          <w:b/>
        </w:rPr>
        <w:t>Kmart Tyre &amp; Auto</w:t>
      </w:r>
    </w:p>
    <w:p w:rsidR="00000000" w:rsidRDefault="00424C90">
      <w:pPr>
        <w:ind w:left="110"/>
      </w:pPr>
      <w:r>
        <w:t>The Barwell Centre</w:t>
      </w:r>
    </w:p>
    <w:p w:rsidR="00000000" w:rsidRDefault="00424C90">
      <w:pPr>
        <w:ind w:left="110"/>
      </w:pPr>
      <w:r>
        <w:t>Level 2, 7-9 Barwell Avenue</w:t>
      </w:r>
    </w:p>
    <w:p w:rsidR="00000000" w:rsidRDefault="00424C90">
      <w:pPr>
        <w:ind w:left="110"/>
      </w:pPr>
      <w:r>
        <w:t>Castle Hill NSW 2154</w:t>
      </w:r>
    </w:p>
    <w:p w:rsidR="00000000" w:rsidRDefault="00424C90">
      <w:pPr>
        <w:ind w:left="110"/>
      </w:pPr>
      <w:r>
        <w:t>Telephone: (02) 9680 3655</w:t>
      </w:r>
    </w:p>
    <w:p w:rsidR="00000000" w:rsidRDefault="00424C90">
      <w:pPr>
        <w:ind w:left="110"/>
      </w:pPr>
      <w:r>
        <w:t>Facsimile: (02) 9680 8170</w:t>
      </w:r>
    </w:p>
    <w:p w:rsidR="00000000" w:rsidRDefault="00424C90">
      <w:pPr>
        <w:ind w:left="110"/>
      </w:pPr>
      <w:r>
        <w:rPr>
          <w:color w:val="0000FF"/>
        </w:rPr>
        <w:t>www.ktas.com.au</w:t>
      </w:r>
    </w:p>
    <w:p w:rsidR="00000000" w:rsidRDefault="00424C90">
      <w:pPr>
        <w:ind w:left="110"/>
      </w:pPr>
      <w:r>
        <w:rPr>
          <w:color w:val="0000FF"/>
        </w:rPr>
        <w:t>www.mycar.com.au</w:t>
      </w:r>
    </w:p>
    <w:p w:rsidR="00000000" w:rsidRDefault="00424C90">
      <w:pPr>
        <w:ind w:left="110"/>
      </w:pPr>
      <w:r>
        <w:t xml:space="preserve">Email: </w:t>
      </w:r>
      <w:r>
        <w:rPr>
          <w:color w:val="0000FF"/>
        </w:rPr>
        <w:t>automotive.group@colesmyer.com.au</w:t>
      </w:r>
    </w:p>
    <w:p w:rsidR="00000000" w:rsidRDefault="00424C90">
      <w:pPr>
        <w:ind w:left="110"/>
      </w:pPr>
    </w:p>
    <w:p w:rsidR="00000000" w:rsidRDefault="00424C90">
      <w:pPr>
        <w:ind w:left="110"/>
      </w:pPr>
      <w:r>
        <w:rPr>
          <w:b/>
        </w:rPr>
        <w:t>Officeworks</w:t>
      </w:r>
    </w:p>
    <w:p w:rsidR="00000000" w:rsidRDefault="00424C90">
      <w:pPr>
        <w:ind w:left="110"/>
      </w:pPr>
      <w:r>
        <w:t>Level 2</w:t>
      </w:r>
    </w:p>
    <w:p w:rsidR="00000000" w:rsidRDefault="00424C90">
      <w:pPr>
        <w:ind w:left="110"/>
      </w:pPr>
      <w:r>
        <w:t>43 Carrington Road</w:t>
      </w:r>
    </w:p>
    <w:p w:rsidR="00000000" w:rsidRDefault="00424C90">
      <w:pPr>
        <w:ind w:left="110"/>
      </w:pPr>
      <w:r>
        <w:t>Box Hill Vic 3128</w:t>
      </w:r>
    </w:p>
    <w:p w:rsidR="00000000" w:rsidRDefault="00424C90">
      <w:pPr>
        <w:ind w:left="110"/>
      </w:pPr>
      <w:r>
        <w:t xml:space="preserve">Telephone: </w:t>
      </w:r>
      <w:r>
        <w:t>(03) 9236 1900</w:t>
      </w:r>
    </w:p>
    <w:p w:rsidR="00000000" w:rsidRDefault="00424C90">
      <w:pPr>
        <w:ind w:left="110"/>
      </w:pPr>
      <w:r>
        <w:t>Facsimile: (03) 9236 1999</w:t>
      </w:r>
    </w:p>
    <w:p w:rsidR="00000000" w:rsidRDefault="00424C90">
      <w:pPr>
        <w:ind w:left="110"/>
      </w:pPr>
      <w:r>
        <w:rPr>
          <w:color w:val="0000FF"/>
        </w:rPr>
        <w:t>www.officeworks.com.au</w:t>
      </w:r>
    </w:p>
    <w:p w:rsidR="00000000" w:rsidRDefault="00424C90">
      <w:pPr>
        <w:ind w:left="110"/>
      </w:pPr>
    </w:p>
    <w:p w:rsidR="00000000" w:rsidRDefault="00424C90">
      <w:pPr>
        <w:ind w:left="110"/>
      </w:pPr>
      <w:r>
        <w:rPr>
          <w:b/>
        </w:rPr>
        <w:t>APPAREL &amp; HOME</w:t>
      </w:r>
    </w:p>
    <w:p w:rsidR="00000000" w:rsidRDefault="00424C90">
      <w:pPr>
        <w:ind w:left="110"/>
      </w:pPr>
    </w:p>
    <w:p w:rsidR="00000000" w:rsidRDefault="00424C90">
      <w:pPr>
        <w:ind w:left="110"/>
      </w:pPr>
      <w:r>
        <w:rPr>
          <w:b/>
        </w:rPr>
        <w:t>Target</w:t>
      </w:r>
    </w:p>
    <w:p w:rsidR="00000000" w:rsidRDefault="00424C90">
      <w:pPr>
        <w:ind w:left="110"/>
      </w:pPr>
      <w:r>
        <w:t>12-14 Thompson Road</w:t>
      </w:r>
    </w:p>
    <w:p w:rsidR="00000000" w:rsidRDefault="00424C90">
      <w:pPr>
        <w:ind w:left="110"/>
      </w:pPr>
      <w:r>
        <w:t>North Geelong Vic 3215</w:t>
      </w:r>
    </w:p>
    <w:p w:rsidR="00000000" w:rsidRDefault="00424C90">
      <w:pPr>
        <w:ind w:left="110"/>
      </w:pPr>
      <w:r>
        <w:t>Telephone: (03) 5246 2000</w:t>
      </w:r>
    </w:p>
    <w:p w:rsidR="00000000" w:rsidRDefault="00424C90">
      <w:pPr>
        <w:ind w:left="110"/>
      </w:pPr>
      <w:r>
        <w:t>Facsimile: (03) 5246 2700</w:t>
      </w:r>
    </w:p>
    <w:p w:rsidR="00000000" w:rsidRDefault="00424C90">
      <w:pPr>
        <w:ind w:left="110"/>
      </w:pPr>
      <w:r>
        <w:rPr>
          <w:color w:val="0000FF"/>
        </w:rPr>
        <w:t>www.target.com.au</w:t>
      </w:r>
    </w:p>
    <w:p w:rsidR="00000000" w:rsidRDefault="00424C90">
      <w:pPr>
        <w:ind w:left="110"/>
      </w:pPr>
    </w:p>
    <w:p w:rsidR="00000000" w:rsidRDefault="00424C90">
      <w:pPr>
        <w:ind w:left="110"/>
        <w:rPr>
          <w:b/>
        </w:rPr>
      </w:pPr>
      <w:r>
        <w:rPr>
          <w:b/>
        </w:rPr>
        <w:t>Fosseys</w:t>
      </w:r>
    </w:p>
    <w:p w:rsidR="00000000" w:rsidRDefault="00424C90">
      <w:pPr>
        <w:ind w:left="110"/>
      </w:pPr>
      <w:r>
        <w:t>12-14 Thompson Road</w:t>
      </w:r>
    </w:p>
    <w:p w:rsidR="00000000" w:rsidRDefault="00424C90">
      <w:pPr>
        <w:ind w:left="110"/>
      </w:pPr>
      <w:r>
        <w:t>North Geelong Vic 3215</w:t>
      </w:r>
    </w:p>
    <w:p w:rsidR="00000000" w:rsidRDefault="00424C90">
      <w:pPr>
        <w:ind w:left="110"/>
      </w:pPr>
      <w:r>
        <w:t>Telephone: (03) 5246 2000</w:t>
      </w:r>
    </w:p>
    <w:p w:rsidR="00000000" w:rsidRDefault="00424C90">
      <w:pPr>
        <w:ind w:left="110"/>
      </w:pPr>
      <w:r>
        <w:t>Facsimile: (03) 5246 2700</w:t>
      </w:r>
    </w:p>
    <w:p w:rsidR="00000000" w:rsidRDefault="00424C90">
      <w:pPr>
        <w:ind w:left="110"/>
      </w:pPr>
    </w:p>
    <w:p w:rsidR="00000000" w:rsidRDefault="00424C90">
      <w:pPr>
        <w:ind w:left="110"/>
        <w:rPr>
          <w:b/>
        </w:rPr>
      </w:pPr>
      <w:r>
        <w:rPr>
          <w:b/>
        </w:rPr>
        <w:t>Katies</w:t>
      </w:r>
    </w:p>
    <w:p w:rsidR="00000000" w:rsidRDefault="00424C90">
      <w:pPr>
        <w:ind w:left="110"/>
      </w:pPr>
      <w:r>
        <w:t>2 Sydney Gate</w:t>
      </w:r>
    </w:p>
    <w:p w:rsidR="00000000" w:rsidRDefault="00424C90">
      <w:pPr>
        <w:ind w:left="110"/>
      </w:pPr>
      <w:r>
        <w:t>830 Bourke Street</w:t>
      </w:r>
    </w:p>
    <w:p w:rsidR="00000000" w:rsidRDefault="00424C90">
      <w:pPr>
        <w:ind w:left="110"/>
      </w:pPr>
      <w:r>
        <w:t>Waterloo NSW 2017</w:t>
      </w:r>
    </w:p>
    <w:p w:rsidR="00000000" w:rsidRDefault="00424C90">
      <w:pPr>
        <w:ind w:left="110"/>
      </w:pPr>
      <w:r>
        <w:t>Telephone: (02) 9318 3400</w:t>
      </w:r>
    </w:p>
    <w:p w:rsidR="00000000" w:rsidRDefault="00424C90">
      <w:pPr>
        <w:ind w:left="110"/>
      </w:pPr>
      <w:r>
        <w:t>Facsimile: (02) 9318 3500</w:t>
      </w:r>
    </w:p>
    <w:p w:rsidR="00000000" w:rsidRDefault="00424C90">
      <w:pPr>
        <w:ind w:left="110"/>
      </w:pPr>
    </w:p>
    <w:p w:rsidR="00000000" w:rsidRDefault="00424C90">
      <w:pPr>
        <w:ind w:left="110"/>
      </w:pPr>
      <w:r>
        <w:rPr>
          <w:b/>
        </w:rPr>
        <w:t>MYER GRACE BROS</w:t>
      </w:r>
    </w:p>
    <w:p w:rsidR="00000000" w:rsidRDefault="00424C90">
      <w:pPr>
        <w:ind w:left="110"/>
      </w:pPr>
    </w:p>
    <w:p w:rsidR="00000000" w:rsidRDefault="00424C90">
      <w:pPr>
        <w:ind w:left="110"/>
      </w:pPr>
      <w:r>
        <w:rPr>
          <w:b/>
        </w:rPr>
        <w:t>Myer Grace Bros</w:t>
      </w:r>
    </w:p>
    <w:p w:rsidR="00000000" w:rsidRDefault="00424C90">
      <w:pPr>
        <w:ind w:left="110"/>
      </w:pPr>
      <w:r>
        <w:t>295 Lonsdale Street</w:t>
      </w:r>
    </w:p>
    <w:p w:rsidR="00000000" w:rsidRDefault="00424C90">
      <w:pPr>
        <w:ind w:left="110"/>
      </w:pPr>
      <w:r>
        <w:t>Melbourne Vic</w:t>
      </w:r>
      <w:r>
        <w:t xml:space="preserve"> 3000</w:t>
      </w:r>
    </w:p>
    <w:p w:rsidR="00000000" w:rsidRDefault="00424C90">
      <w:pPr>
        <w:ind w:left="110"/>
      </w:pPr>
      <w:r>
        <w:t>Telephone: (03) 9661 1111</w:t>
      </w:r>
    </w:p>
    <w:p w:rsidR="00000000" w:rsidRDefault="00424C90">
      <w:pPr>
        <w:ind w:left="110"/>
      </w:pPr>
      <w:r>
        <w:t>Facsimile: (03) 9661 3770</w:t>
      </w:r>
    </w:p>
    <w:p w:rsidR="00000000" w:rsidRDefault="00424C90">
      <w:pPr>
        <w:ind w:left="110"/>
      </w:pPr>
      <w:r>
        <w:rPr>
          <w:color w:val="0000FF"/>
        </w:rPr>
        <w:t>www.myer.com.au</w:t>
      </w:r>
    </w:p>
    <w:p w:rsidR="00000000" w:rsidRDefault="00424C90">
      <w:pPr>
        <w:ind w:left="110"/>
      </w:pPr>
      <w:r>
        <w:rPr>
          <w:color w:val="0000FF"/>
        </w:rPr>
        <w:t>www.gracebros.com.au</w:t>
      </w:r>
    </w:p>
    <w:p w:rsidR="00000000" w:rsidRDefault="00424C90">
      <w:pPr>
        <w:ind w:left="110"/>
      </w:pPr>
    </w:p>
    <w:p w:rsidR="00000000" w:rsidRDefault="00424C90">
      <w:pPr>
        <w:ind w:left="110"/>
      </w:pPr>
      <w:r>
        <w:rPr>
          <w:b/>
        </w:rPr>
        <w:t>e.colesmyer</w:t>
      </w:r>
    </w:p>
    <w:p w:rsidR="00000000" w:rsidRDefault="00424C90">
      <w:pPr>
        <w:ind w:left="110"/>
      </w:pPr>
      <w:r>
        <w:t>800 Toorak Road</w:t>
      </w:r>
    </w:p>
    <w:p w:rsidR="00000000" w:rsidRDefault="00424C90">
      <w:pPr>
        <w:ind w:left="110"/>
      </w:pPr>
      <w:r>
        <w:t>Tooronga Vic 3146</w:t>
      </w:r>
    </w:p>
    <w:p w:rsidR="00000000" w:rsidRDefault="00424C90">
      <w:pPr>
        <w:ind w:left="110"/>
      </w:pPr>
      <w:r>
        <w:t>Telephone: (03) 9829 3111</w:t>
      </w:r>
    </w:p>
    <w:p w:rsidR="00000000" w:rsidRDefault="00424C90">
      <w:pPr>
        <w:ind w:left="110"/>
      </w:pPr>
      <w:r>
        <w:t>Facsimile: (03) 9829 6787</w:t>
      </w:r>
    </w:p>
    <w:p w:rsidR="00000000" w:rsidRDefault="00424C90">
      <w:pPr>
        <w:ind w:left="110"/>
      </w:pPr>
    </w:p>
    <w:p w:rsidR="00000000" w:rsidRDefault="00424C90">
      <w:pPr>
        <w:ind w:left="110"/>
      </w:pPr>
      <w:r>
        <w:t xml:space="preserve">Coles Online: </w:t>
      </w:r>
      <w:r>
        <w:rPr>
          <w:color w:val="0000FF"/>
        </w:rPr>
        <w:t>www.colesonline.com.au</w:t>
      </w:r>
    </w:p>
    <w:p w:rsidR="00000000" w:rsidRDefault="00424C90">
      <w:pPr>
        <w:ind w:left="110"/>
      </w:pPr>
    </w:p>
    <w:p w:rsidR="00000000" w:rsidRDefault="00424C90">
      <w:pPr>
        <w:ind w:left="110"/>
      </w:pPr>
      <w:r>
        <w:t xml:space="preserve">Coles Online Bulk: </w:t>
      </w:r>
      <w:r>
        <w:rPr>
          <w:color w:val="0000FF"/>
        </w:rPr>
        <w:t>www.colesonline.com.au/bulk</w:t>
      </w:r>
    </w:p>
    <w:p w:rsidR="00000000" w:rsidRDefault="00424C90">
      <w:pPr>
        <w:ind w:left="110"/>
      </w:pPr>
    </w:p>
    <w:p w:rsidR="00000000" w:rsidRDefault="00424C90">
      <w:pPr>
        <w:ind w:left="110"/>
      </w:pPr>
      <w:r>
        <w:t xml:space="preserve">Gift Vouchers: </w:t>
      </w:r>
      <w:r>
        <w:rPr>
          <w:color w:val="0000FF"/>
        </w:rPr>
        <w:t>voucher.colesmyer.com.au</w:t>
      </w:r>
    </w:p>
    <w:p w:rsidR="00000000" w:rsidRDefault="00424C90">
      <w:pPr>
        <w:ind w:left="110"/>
      </w:pPr>
    </w:p>
    <w:p w:rsidR="00000000" w:rsidRDefault="00424C90">
      <w:pPr>
        <w:ind w:left="110"/>
      </w:pPr>
      <w:r>
        <w:t xml:space="preserve">Gifts To Go: </w:t>
      </w:r>
      <w:r>
        <w:rPr>
          <w:color w:val="0000FF"/>
        </w:rPr>
        <w:t>www.giftstogo.com.au</w:t>
      </w:r>
    </w:p>
    <w:p w:rsidR="00000000" w:rsidRDefault="00424C90">
      <w:pPr>
        <w:ind w:left="110"/>
      </w:pPr>
    </w:p>
    <w:p w:rsidR="00000000" w:rsidRDefault="00424C90">
      <w:pPr>
        <w:ind w:left="110"/>
      </w:pPr>
      <w:r>
        <w:t xml:space="preserve">Harris Technology: </w:t>
      </w:r>
      <w:r>
        <w:rPr>
          <w:color w:val="0000FF"/>
        </w:rPr>
        <w:t>www.ht.com.au</w:t>
      </w:r>
    </w:p>
    <w:p w:rsidR="00000000" w:rsidRDefault="00424C90">
      <w:pPr>
        <w:ind w:left="110"/>
      </w:pPr>
    </w:p>
    <w:p w:rsidR="00000000" w:rsidRDefault="00424C90">
      <w:pPr>
        <w:ind w:left="110"/>
      </w:pPr>
      <w:r>
        <w:t xml:space="preserve">Music@Now: </w:t>
      </w:r>
      <w:r>
        <w:rPr>
          <w:color w:val="0000FF"/>
        </w:rPr>
        <w:t>now.globalfulfillment.com</w:t>
      </w:r>
    </w:p>
    <w:p w:rsidR="00000000" w:rsidRDefault="00424C90">
      <w:pPr>
        <w:ind w:left="110"/>
      </w:pPr>
    </w:p>
    <w:p w:rsidR="00000000" w:rsidRDefault="00424C90">
      <w:pPr>
        <w:ind w:left="110"/>
      </w:pPr>
      <w:r>
        <w:t xml:space="preserve">Myer Direct: </w:t>
      </w:r>
      <w:r>
        <w:rPr>
          <w:color w:val="0000FF"/>
        </w:rPr>
        <w:t>www.myerdirect.com.au</w:t>
      </w:r>
    </w:p>
    <w:p w:rsidR="00000000" w:rsidRDefault="00424C90">
      <w:pPr>
        <w:ind w:left="110"/>
      </w:pPr>
    </w:p>
    <w:p w:rsidR="00000000" w:rsidRDefault="00424C90">
      <w:pPr>
        <w:ind w:left="110"/>
      </w:pPr>
      <w:r>
        <w:t xml:space="preserve">Officeworks: </w:t>
      </w:r>
      <w:r>
        <w:rPr>
          <w:color w:val="0000FF"/>
        </w:rPr>
        <w:t>www.offi</w:t>
      </w:r>
      <w:r>
        <w:rPr>
          <w:color w:val="0000FF"/>
        </w:rPr>
        <w:t>ceworks.com.au</w:t>
      </w:r>
    </w:p>
    <w:p w:rsidR="00000000" w:rsidRDefault="00424C90">
      <w:pPr>
        <w:ind w:left="110"/>
      </w:pPr>
    </w:p>
    <w:p w:rsidR="00000000" w:rsidRDefault="00424C90">
      <w:pPr>
        <w:ind w:left="110"/>
      </w:pPr>
      <w:r>
        <w:t xml:space="preserve">Vintage Cellars: </w:t>
      </w:r>
      <w:r>
        <w:rPr>
          <w:color w:val="0000FF"/>
        </w:rPr>
        <w:t>www.vintagecellars.com.au</w:t>
      </w:r>
    </w:p>
    <w:p w:rsidR="00000000" w:rsidRDefault="00424C90">
      <w:pPr>
        <w:ind w:left="110"/>
      </w:pPr>
    </w:p>
    <w:p w:rsidR="00000000" w:rsidRDefault="00424C90">
      <w:pPr>
        <w:ind w:left="110"/>
      </w:pPr>
      <w:r>
        <w:t xml:space="preserve">Kmart Music: </w:t>
      </w:r>
      <w:r>
        <w:rPr>
          <w:color w:val="0000FF"/>
        </w:rPr>
        <w:t>www.online.kmart.com.au</w:t>
      </w:r>
    </w:p>
    <w:p w:rsidR="00000000" w:rsidRDefault="00424C90">
      <w:pPr>
        <w:ind w:left="110"/>
      </w:pPr>
    </w:p>
    <w:p w:rsidR="00000000" w:rsidRDefault="00424C90">
      <w:pPr>
        <w:ind w:left="110"/>
      </w:pPr>
      <w:r>
        <w:t xml:space="preserve">Target Music: </w:t>
      </w:r>
      <w:r>
        <w:rPr>
          <w:color w:val="0000FF"/>
        </w:rPr>
        <w:t>www.online.target.com.au</w:t>
      </w:r>
    </w:p>
    <w:p w:rsidR="00000000" w:rsidRDefault="00424C90">
      <w:pPr>
        <w:ind w:left="110"/>
      </w:pPr>
    </w:p>
    <w:p w:rsidR="00000000" w:rsidRDefault="00424C90">
      <w:pPr>
        <w:ind w:left="110"/>
      </w:pPr>
      <w:r>
        <w:rPr>
          <w:b/>
        </w:rPr>
        <w:t>SHARED SERVICES</w:t>
      </w:r>
    </w:p>
    <w:p w:rsidR="00000000" w:rsidRDefault="00424C90">
      <w:pPr>
        <w:ind w:left="110"/>
      </w:pPr>
      <w:r>
        <w:t>800 Toorak Road</w:t>
      </w:r>
    </w:p>
    <w:p w:rsidR="00000000" w:rsidRDefault="00424C90">
      <w:pPr>
        <w:ind w:left="110"/>
      </w:pPr>
      <w:r>
        <w:t>Tooronga Vic 3146</w:t>
      </w:r>
    </w:p>
    <w:p w:rsidR="00000000" w:rsidRDefault="00424C90">
      <w:pPr>
        <w:ind w:left="110"/>
      </w:pPr>
      <w:r>
        <w:t>Telephone: (03) 9829 3111</w:t>
      </w:r>
    </w:p>
    <w:p w:rsidR="00000000" w:rsidRDefault="00424C90">
      <w:pPr>
        <w:ind w:left="110"/>
      </w:pPr>
      <w:r>
        <w:t>Facsimile: (03) 9829 6787</w:t>
      </w:r>
    </w:p>
    <w:p w:rsidR="00000000" w:rsidRDefault="00424C90">
      <w:pPr>
        <w:ind w:left="110"/>
      </w:pPr>
      <w:r>
        <w:t xml:space="preserve">Email: </w:t>
      </w:r>
      <w:r>
        <w:rPr>
          <w:color w:val="0000FF"/>
        </w:rPr>
        <w:t>info@colesmyer.com.au</w:t>
      </w:r>
    </w:p>
    <w:p w:rsidR="00000000" w:rsidRDefault="00424C90">
      <w:pPr>
        <w:ind w:left="110"/>
      </w:pPr>
    </w:p>
    <w:p w:rsidR="00000000" w:rsidRDefault="00424C90">
      <w:pPr>
        <w:ind w:left="110"/>
        <w:rPr>
          <w:b/>
        </w:rPr>
      </w:pPr>
      <w:r>
        <w:rPr>
          <w:b/>
        </w:rPr>
        <w:t>PROPERTY</w:t>
      </w:r>
    </w:p>
    <w:p w:rsidR="00000000" w:rsidRDefault="00424C90">
      <w:pPr>
        <w:ind w:left="110"/>
        <w:rPr>
          <w:b/>
        </w:rPr>
      </w:pPr>
    </w:p>
    <w:p w:rsidR="00000000" w:rsidRDefault="00424C90">
      <w:pPr>
        <w:ind w:left="110"/>
      </w:pPr>
      <w:r>
        <w:rPr>
          <w:b/>
        </w:rPr>
        <w:t>Coles Myer Properties</w:t>
      </w:r>
    </w:p>
    <w:p w:rsidR="00000000" w:rsidRDefault="00424C90">
      <w:pPr>
        <w:ind w:left="110"/>
      </w:pPr>
      <w:r>
        <w:t>800 Toorak Road</w:t>
      </w:r>
    </w:p>
    <w:p w:rsidR="00000000" w:rsidRDefault="00424C90">
      <w:pPr>
        <w:ind w:left="110"/>
      </w:pPr>
      <w:r>
        <w:t>Tooronga Vic 3146</w:t>
      </w:r>
    </w:p>
    <w:p w:rsidR="00000000" w:rsidRDefault="00424C90">
      <w:pPr>
        <w:ind w:left="110"/>
      </w:pPr>
      <w:r>
        <w:t>Telephone: (03) 9829 3111</w:t>
      </w:r>
    </w:p>
    <w:p w:rsidR="00000000" w:rsidRDefault="00424C90">
      <w:pPr>
        <w:ind w:left="110"/>
      </w:pPr>
      <w:r>
        <w:t>Facsimile: (03) 9829 3300</w:t>
      </w:r>
    </w:p>
    <w:p w:rsidR="00000000" w:rsidRDefault="00424C90">
      <w:pPr>
        <w:ind w:left="110"/>
      </w:pPr>
      <w:r>
        <w:t xml:space="preserve">Email: </w:t>
      </w:r>
      <w:r>
        <w:rPr>
          <w:color w:val="0000FF"/>
        </w:rPr>
        <w:t>info@colesmyer.com.au</w:t>
      </w:r>
    </w:p>
    <w:p w:rsidR="00000000" w:rsidRDefault="00424C90">
      <w:pPr>
        <w:ind w:left="110"/>
      </w:pPr>
    </w:p>
    <w:p w:rsidR="00000000" w:rsidRDefault="00424C90">
      <w:pPr>
        <w:ind w:left="110"/>
      </w:pPr>
      <w:r>
        <w:rPr>
          <w:b/>
        </w:rPr>
        <w:t>NEW ZEALAND</w:t>
      </w:r>
    </w:p>
    <w:p w:rsidR="00000000" w:rsidRDefault="00424C90">
      <w:pPr>
        <w:ind w:left="110"/>
        <w:rPr>
          <w:b/>
        </w:rPr>
      </w:pPr>
    </w:p>
    <w:p w:rsidR="00000000" w:rsidRDefault="00424C90">
      <w:pPr>
        <w:ind w:left="110"/>
      </w:pPr>
      <w:r>
        <w:rPr>
          <w:b/>
        </w:rPr>
        <w:t>Kmart New Zealand</w:t>
      </w:r>
    </w:p>
    <w:p w:rsidR="00000000" w:rsidRDefault="00424C90">
      <w:pPr>
        <w:ind w:left="110"/>
      </w:pPr>
      <w:r>
        <w:t>17 Mayo Road</w:t>
      </w:r>
    </w:p>
    <w:p w:rsidR="00000000" w:rsidRDefault="00424C90">
      <w:pPr>
        <w:ind w:left="110"/>
      </w:pPr>
      <w:r>
        <w:t>Wiri</w:t>
      </w:r>
    </w:p>
    <w:p w:rsidR="00000000" w:rsidRDefault="00424C90">
      <w:pPr>
        <w:ind w:left="110"/>
      </w:pPr>
      <w:r>
        <w:t>Manukau City Auc</w:t>
      </w:r>
      <w:r>
        <w:t>kland N.Z.</w:t>
      </w:r>
    </w:p>
    <w:p w:rsidR="00000000" w:rsidRDefault="00424C90">
      <w:pPr>
        <w:ind w:left="110"/>
      </w:pPr>
      <w:r>
        <w:t>Telephone: (64) 9279 4409</w:t>
      </w:r>
    </w:p>
    <w:p w:rsidR="00000000" w:rsidRDefault="00424C90">
      <w:pPr>
        <w:ind w:left="110"/>
      </w:pPr>
      <w:r>
        <w:t>Facsimile: (64) 9279 6199</w:t>
      </w:r>
    </w:p>
    <w:p w:rsidR="00000000" w:rsidRDefault="00424C90">
      <w:pPr>
        <w:ind w:left="110"/>
      </w:pPr>
    </w:p>
    <w:p w:rsidR="00000000" w:rsidRDefault="00424C90">
      <w:pPr>
        <w:ind w:left="110"/>
      </w:pPr>
      <w:r>
        <w:rPr>
          <w:b/>
        </w:rPr>
        <w:t>Kaites New Zealand</w:t>
      </w:r>
    </w:p>
    <w:p w:rsidR="00000000" w:rsidRDefault="00424C90">
      <w:pPr>
        <w:ind w:left="110"/>
      </w:pPr>
      <w:r>
        <w:t>19 Broadway</w:t>
      </w:r>
    </w:p>
    <w:p w:rsidR="00000000" w:rsidRDefault="00424C90">
      <w:pPr>
        <w:ind w:left="110"/>
      </w:pPr>
      <w:r>
        <w:t>Newmarket, Auckland N.Z.</w:t>
      </w:r>
    </w:p>
    <w:p w:rsidR="00000000" w:rsidRDefault="00424C90">
      <w:pPr>
        <w:ind w:left="110"/>
      </w:pPr>
      <w:r>
        <w:t>Telephone: (64) 9522 2855</w:t>
      </w:r>
    </w:p>
    <w:p w:rsidR="00000000" w:rsidRDefault="00424C90">
      <w:pPr>
        <w:ind w:left="110"/>
      </w:pPr>
      <w:r>
        <w:t>Facsimile: (64) 9523 3220</w:t>
      </w:r>
    </w:p>
    <w:p w:rsidR="00000000" w:rsidRDefault="00424C90">
      <w:pPr>
        <w:ind w:left="110"/>
      </w:pPr>
    </w:p>
    <w:p w:rsidR="00000000" w:rsidRDefault="00424C90">
      <w:pPr>
        <w:ind w:left="110"/>
      </w:pPr>
    </w:p>
    <w:p w:rsidR="00000000" w:rsidRDefault="00424C90">
      <w:pPr>
        <w:pStyle w:val="Heading2"/>
      </w:pPr>
      <w:r>
        <w:t>Company Directors</w:t>
      </w:r>
    </w:p>
    <w:p w:rsidR="00000000" w:rsidRDefault="00424C90">
      <w:pPr>
        <w:ind w:left="110"/>
      </w:pPr>
    </w:p>
    <w:p w:rsidR="00000000" w:rsidRDefault="00424C90">
      <w:pPr>
        <w:ind w:left="110"/>
      </w:pPr>
      <w:r>
        <w:t>Stanley D. M. Wallis, AO, Chairman</w:t>
      </w:r>
    </w:p>
    <w:p w:rsidR="00000000" w:rsidRDefault="00424C90">
      <w:pPr>
        <w:ind w:left="110"/>
      </w:pPr>
      <w:r>
        <w:t>Dennis K. Eck, Managing Director and Chief Executive Officer</w:t>
      </w:r>
    </w:p>
    <w:p w:rsidR="00000000" w:rsidRDefault="00424C90">
      <w:pPr>
        <w:ind w:left="110"/>
      </w:pPr>
      <w:r>
        <w:t>Bruce A. Hogan</w:t>
      </w:r>
    </w:p>
    <w:p w:rsidR="00000000" w:rsidRDefault="00424C90">
      <w:pPr>
        <w:ind w:left="110"/>
      </w:pPr>
      <w:r>
        <w:t>Mark M. Leibler, AO</w:t>
      </w:r>
    </w:p>
    <w:p w:rsidR="00000000" w:rsidRDefault="00424C90">
      <w:pPr>
        <w:ind w:left="110"/>
      </w:pPr>
      <w:r>
        <w:t>Richard M. Charlton, AM</w:t>
      </w:r>
    </w:p>
    <w:p w:rsidR="00000000" w:rsidRDefault="00424C90">
      <w:pPr>
        <w:ind w:left="110"/>
      </w:pPr>
      <w:r>
        <w:t>Helen A. Lynch, AM</w:t>
      </w:r>
    </w:p>
    <w:p w:rsidR="00000000" w:rsidRDefault="00424C90">
      <w:pPr>
        <w:ind w:left="110"/>
      </w:pPr>
      <w:r>
        <w:t>Solomon Lew</w:t>
      </w:r>
    </w:p>
    <w:p w:rsidR="00000000" w:rsidRDefault="00424C90">
      <w:pPr>
        <w:ind w:left="110"/>
      </w:pPr>
      <w:r>
        <w:t xml:space="preserve">Martyn K. Myer </w:t>
      </w:r>
    </w:p>
    <w:p w:rsidR="00000000" w:rsidRDefault="00424C90">
      <w:pPr>
        <w:ind w:left="110"/>
      </w:pPr>
      <w:r>
        <w:t>Richard H. Allert, AM</w:t>
      </w:r>
    </w:p>
    <w:p w:rsidR="00000000" w:rsidRDefault="00424C90">
      <w:pPr>
        <w:ind w:left="110"/>
      </w:pPr>
    </w:p>
    <w:p w:rsidR="00000000" w:rsidRDefault="00424C90">
      <w:pPr>
        <w:ind w:left="110"/>
      </w:pPr>
    </w:p>
    <w:p w:rsidR="00000000" w:rsidRDefault="00424C90">
      <w:pPr>
        <w:pStyle w:val="Heading2"/>
      </w:pPr>
      <w:r>
        <w:t>Highlights &amp; Key Achievements</w:t>
      </w:r>
    </w:p>
    <w:p w:rsidR="00000000" w:rsidRDefault="00424C90">
      <w:pPr>
        <w:ind w:left="110"/>
      </w:pPr>
    </w:p>
    <w:p w:rsidR="00000000" w:rsidRDefault="00424C90">
      <w:pPr>
        <w:ind w:left="110"/>
      </w:pPr>
      <w:r>
        <w:rPr>
          <w:b/>
        </w:rPr>
        <w:t>KEY DATES</w:t>
      </w:r>
    </w:p>
    <w:p w:rsidR="00000000" w:rsidRDefault="00424C90">
      <w:pPr>
        <w:ind w:left="110"/>
      </w:pPr>
    </w:p>
    <w:tbl>
      <w:tblPr>
        <w:tblW w:w="0" w:type="auto"/>
        <w:tblInd w:w="-74" w:type="dxa"/>
        <w:tblLayout w:type="fixed"/>
        <w:tblCellMar>
          <w:left w:w="28" w:type="dxa"/>
          <w:right w:w="28" w:type="dxa"/>
        </w:tblCellMar>
        <w:tblLook w:val="0000"/>
      </w:tblPr>
      <w:tblGrid>
        <w:gridCol w:w="4536"/>
        <w:gridCol w:w="1281"/>
      </w:tblGrid>
      <w:tr w:rsidR="00000000">
        <w:tblPrEx>
          <w:tblCellMar>
            <w:top w:w="0" w:type="dxa"/>
            <w:bottom w:w="0" w:type="dxa"/>
          </w:tblCellMar>
        </w:tblPrEx>
        <w:trPr>
          <w:cantSplit/>
        </w:trPr>
        <w:tc>
          <w:tcPr>
            <w:tcW w:w="4536" w:type="dxa"/>
          </w:tcPr>
          <w:p w:rsidR="00000000" w:rsidRDefault="00424C90">
            <w:pPr>
              <w:ind w:left="187"/>
            </w:pPr>
            <w:r>
              <w:t xml:space="preserve">Closure of Records for </w:t>
            </w:r>
            <w:r>
              <w:t>2000 Final Dividend</w:t>
            </w:r>
          </w:p>
        </w:tc>
        <w:tc>
          <w:tcPr>
            <w:tcW w:w="1281" w:type="dxa"/>
          </w:tcPr>
          <w:p w:rsidR="00000000" w:rsidRDefault="00424C90">
            <w:pPr>
              <w:jc w:val="right"/>
            </w:pPr>
            <w:r>
              <w:t>25 Oct 2000</w:t>
            </w:r>
          </w:p>
        </w:tc>
      </w:tr>
      <w:tr w:rsidR="00000000">
        <w:tblPrEx>
          <w:tblCellMar>
            <w:top w:w="0" w:type="dxa"/>
            <w:bottom w:w="0" w:type="dxa"/>
          </w:tblCellMar>
        </w:tblPrEx>
        <w:trPr>
          <w:cantSplit/>
        </w:trPr>
        <w:tc>
          <w:tcPr>
            <w:tcW w:w="4536" w:type="dxa"/>
          </w:tcPr>
          <w:p w:rsidR="00000000" w:rsidRDefault="00424C90">
            <w:pPr>
              <w:ind w:left="187"/>
            </w:pPr>
            <w:r>
              <w:t>2000 Final Dividend</w:t>
            </w:r>
          </w:p>
        </w:tc>
        <w:tc>
          <w:tcPr>
            <w:tcW w:w="1281" w:type="dxa"/>
          </w:tcPr>
          <w:p w:rsidR="00000000" w:rsidRDefault="00424C90">
            <w:pPr>
              <w:jc w:val="right"/>
            </w:pPr>
            <w:r>
              <w:t>13 Nov 2000</w:t>
            </w:r>
          </w:p>
        </w:tc>
      </w:tr>
      <w:tr w:rsidR="00000000">
        <w:tblPrEx>
          <w:tblCellMar>
            <w:top w:w="0" w:type="dxa"/>
            <w:bottom w:w="0" w:type="dxa"/>
          </w:tblCellMar>
        </w:tblPrEx>
        <w:trPr>
          <w:cantSplit/>
        </w:trPr>
        <w:tc>
          <w:tcPr>
            <w:tcW w:w="4536" w:type="dxa"/>
          </w:tcPr>
          <w:p w:rsidR="00000000" w:rsidRDefault="00424C90">
            <w:pPr>
              <w:ind w:left="187"/>
            </w:pPr>
            <w:r>
              <w:t>2000 Annual General Meeting</w:t>
            </w:r>
          </w:p>
        </w:tc>
        <w:tc>
          <w:tcPr>
            <w:tcW w:w="1281" w:type="dxa"/>
          </w:tcPr>
          <w:p w:rsidR="00000000" w:rsidRDefault="00424C90">
            <w:pPr>
              <w:jc w:val="right"/>
            </w:pPr>
            <w:r>
              <w:t>22 Nov 2000</w:t>
            </w:r>
          </w:p>
        </w:tc>
      </w:tr>
      <w:tr w:rsidR="00000000">
        <w:tblPrEx>
          <w:tblCellMar>
            <w:top w:w="0" w:type="dxa"/>
            <w:bottom w:w="0" w:type="dxa"/>
          </w:tblCellMar>
        </w:tblPrEx>
        <w:trPr>
          <w:cantSplit/>
        </w:trPr>
        <w:tc>
          <w:tcPr>
            <w:tcW w:w="4536" w:type="dxa"/>
          </w:tcPr>
          <w:p w:rsidR="00000000" w:rsidRDefault="00424C90">
            <w:pPr>
              <w:ind w:left="187"/>
            </w:pPr>
            <w:r>
              <w:t>2001 First Quarter Sales Announcement</w:t>
            </w:r>
          </w:p>
        </w:tc>
        <w:tc>
          <w:tcPr>
            <w:tcW w:w="1281" w:type="dxa"/>
          </w:tcPr>
          <w:p w:rsidR="00000000" w:rsidRDefault="00424C90">
            <w:pPr>
              <w:jc w:val="right"/>
            </w:pPr>
            <w:r>
              <w:t>Nov 2000</w:t>
            </w:r>
          </w:p>
        </w:tc>
      </w:tr>
      <w:tr w:rsidR="00000000">
        <w:tblPrEx>
          <w:tblCellMar>
            <w:top w:w="0" w:type="dxa"/>
            <w:bottom w:w="0" w:type="dxa"/>
          </w:tblCellMar>
        </w:tblPrEx>
        <w:trPr>
          <w:cantSplit/>
        </w:trPr>
        <w:tc>
          <w:tcPr>
            <w:tcW w:w="4536" w:type="dxa"/>
          </w:tcPr>
          <w:p w:rsidR="00000000" w:rsidRDefault="00424C90">
            <w:pPr>
              <w:ind w:left="187"/>
            </w:pPr>
            <w:r>
              <w:t>2001 Half Year End</w:t>
            </w:r>
          </w:p>
        </w:tc>
        <w:tc>
          <w:tcPr>
            <w:tcW w:w="1281" w:type="dxa"/>
          </w:tcPr>
          <w:p w:rsidR="00000000" w:rsidRDefault="00424C90">
            <w:pPr>
              <w:jc w:val="right"/>
            </w:pPr>
            <w:r>
              <w:t>28 Jan 2001</w:t>
            </w:r>
          </w:p>
        </w:tc>
      </w:tr>
      <w:tr w:rsidR="00000000">
        <w:tblPrEx>
          <w:tblCellMar>
            <w:top w:w="0" w:type="dxa"/>
            <w:bottom w:w="0" w:type="dxa"/>
          </w:tblCellMar>
        </w:tblPrEx>
        <w:trPr>
          <w:cantSplit/>
        </w:trPr>
        <w:tc>
          <w:tcPr>
            <w:tcW w:w="4536" w:type="dxa"/>
          </w:tcPr>
          <w:p w:rsidR="00000000" w:rsidRDefault="00424C90">
            <w:pPr>
              <w:ind w:left="187"/>
            </w:pPr>
            <w:r>
              <w:t>2001 Second Quarter Sales Announcement</w:t>
            </w:r>
          </w:p>
        </w:tc>
        <w:tc>
          <w:tcPr>
            <w:tcW w:w="1281" w:type="dxa"/>
          </w:tcPr>
          <w:p w:rsidR="00000000" w:rsidRDefault="00424C90">
            <w:pPr>
              <w:jc w:val="right"/>
            </w:pPr>
            <w:r>
              <w:t>Feb 2001</w:t>
            </w:r>
          </w:p>
        </w:tc>
      </w:tr>
      <w:tr w:rsidR="00000000">
        <w:tblPrEx>
          <w:tblCellMar>
            <w:top w:w="0" w:type="dxa"/>
            <w:bottom w:w="0" w:type="dxa"/>
          </w:tblCellMar>
        </w:tblPrEx>
        <w:trPr>
          <w:cantSplit/>
        </w:trPr>
        <w:tc>
          <w:tcPr>
            <w:tcW w:w="4536" w:type="dxa"/>
          </w:tcPr>
          <w:p w:rsidR="00000000" w:rsidRDefault="00424C90">
            <w:pPr>
              <w:ind w:left="187"/>
            </w:pPr>
            <w:r>
              <w:t>2001 Half Year Results Announcement</w:t>
            </w:r>
          </w:p>
        </w:tc>
        <w:tc>
          <w:tcPr>
            <w:tcW w:w="1281" w:type="dxa"/>
          </w:tcPr>
          <w:p w:rsidR="00000000" w:rsidRDefault="00424C90">
            <w:pPr>
              <w:jc w:val="right"/>
            </w:pPr>
            <w:r>
              <w:t>Mar 2001</w:t>
            </w:r>
          </w:p>
        </w:tc>
      </w:tr>
      <w:tr w:rsidR="00000000">
        <w:tblPrEx>
          <w:tblCellMar>
            <w:top w:w="0" w:type="dxa"/>
            <w:bottom w:w="0" w:type="dxa"/>
          </w:tblCellMar>
        </w:tblPrEx>
        <w:trPr>
          <w:cantSplit/>
        </w:trPr>
        <w:tc>
          <w:tcPr>
            <w:tcW w:w="4536" w:type="dxa"/>
          </w:tcPr>
          <w:p w:rsidR="00000000" w:rsidRDefault="00424C90">
            <w:pPr>
              <w:ind w:left="187"/>
            </w:pPr>
            <w:r>
              <w:t>2001 Third Quarter Sales Announcement</w:t>
            </w:r>
          </w:p>
        </w:tc>
        <w:tc>
          <w:tcPr>
            <w:tcW w:w="1281" w:type="dxa"/>
          </w:tcPr>
          <w:p w:rsidR="00000000" w:rsidRDefault="00424C90">
            <w:pPr>
              <w:jc w:val="right"/>
            </w:pPr>
            <w:r>
              <w:t>May 2001</w:t>
            </w:r>
          </w:p>
        </w:tc>
      </w:tr>
      <w:tr w:rsidR="00000000">
        <w:tblPrEx>
          <w:tblCellMar>
            <w:top w:w="0" w:type="dxa"/>
            <w:bottom w:w="0" w:type="dxa"/>
          </w:tblCellMar>
        </w:tblPrEx>
        <w:trPr>
          <w:cantSplit/>
        </w:trPr>
        <w:tc>
          <w:tcPr>
            <w:tcW w:w="4536" w:type="dxa"/>
          </w:tcPr>
          <w:p w:rsidR="00000000" w:rsidRDefault="00424C90">
            <w:pPr>
              <w:ind w:left="187"/>
            </w:pPr>
            <w:r>
              <w:t>2001 Year End</w:t>
            </w:r>
          </w:p>
        </w:tc>
        <w:tc>
          <w:tcPr>
            <w:tcW w:w="1281" w:type="dxa"/>
          </w:tcPr>
          <w:p w:rsidR="00000000" w:rsidRDefault="00424C90">
            <w:pPr>
              <w:jc w:val="right"/>
            </w:pPr>
            <w:r>
              <w:t>29 Jul 2001</w:t>
            </w:r>
          </w:p>
        </w:tc>
      </w:tr>
    </w:tbl>
    <w:p w:rsidR="00000000" w:rsidRDefault="00424C90">
      <w:pPr>
        <w:ind w:left="110"/>
      </w:pPr>
    </w:p>
    <w:p w:rsidR="00000000" w:rsidRDefault="00424C90">
      <w:pPr>
        <w:ind w:left="110"/>
        <w:rPr>
          <w:i/>
        </w:rPr>
      </w:pPr>
      <w:r>
        <w:rPr>
          <w:i/>
        </w:rPr>
        <w:t>In the Annual Review 2000, the expression 'CML Group' refers to Coles Myer Ltd. and its controlled entities, as a whole, and t</w:t>
      </w:r>
      <w:r>
        <w:rPr>
          <w:i/>
        </w:rPr>
        <w:t>he expression 'CML' is used to refer to the legal entity Coles Myer Ltd.</w:t>
      </w:r>
    </w:p>
    <w:p w:rsidR="00000000" w:rsidRDefault="00424C90">
      <w:pPr>
        <w:ind w:left="110"/>
        <w:rPr>
          <w:i/>
        </w:rPr>
      </w:pPr>
    </w:p>
    <w:p w:rsidR="00000000" w:rsidRDefault="00424C90">
      <w:pPr>
        <w:ind w:left="110"/>
        <w:rPr>
          <w:i/>
        </w:rPr>
      </w:pPr>
      <w:r>
        <w:rPr>
          <w:i/>
        </w:rPr>
        <w:t>The financial year is for the 53 weeks ended 30 July 2000.  Reference in this report to a 'year' is to the financial year ended 30 July 2000 unless otherwise stated.  All figures are expressed in Australian currency unless otherwise stated.</w:t>
      </w:r>
    </w:p>
    <w:p w:rsidR="00000000" w:rsidRDefault="00424C90">
      <w:pPr>
        <w:ind w:left="110"/>
        <w:rPr>
          <w:i/>
        </w:rPr>
      </w:pPr>
    </w:p>
    <w:p w:rsidR="00000000" w:rsidRDefault="00424C90">
      <w:pPr>
        <w:ind w:left="110"/>
      </w:pPr>
      <w:r>
        <w:rPr>
          <w:i/>
        </w:rPr>
        <w:t>Revenues and expenses are recognised net of the amount of GST (Goods and Services Tax).</w:t>
      </w:r>
    </w:p>
    <w:p w:rsidR="00000000" w:rsidRDefault="00424C90">
      <w:pPr>
        <w:ind w:left="110"/>
      </w:pPr>
    </w:p>
    <w:p w:rsidR="00000000" w:rsidRDefault="00424C90">
      <w:pPr>
        <w:ind w:left="110"/>
      </w:pPr>
      <w:r>
        <w:rPr>
          <w:b/>
        </w:rPr>
        <w:t>ANNUAL REVIEW 2000</w:t>
      </w:r>
    </w:p>
    <w:p w:rsidR="00000000" w:rsidRDefault="00424C90">
      <w:pPr>
        <w:ind w:left="110"/>
      </w:pPr>
    </w:p>
    <w:p w:rsidR="00000000" w:rsidRDefault="00424C90">
      <w:pPr>
        <w:ind w:left="110"/>
      </w:pPr>
      <w:r>
        <w:t xml:space="preserve">The Annual Review 2000 is the Concise Annual Report of Coles Myer Ltd., and is </w:t>
      </w:r>
      <w:r>
        <w:t>designed to provide an easy to read, short form summary of our activities and financial position for the year ended 30 July 2000.</w:t>
      </w:r>
    </w:p>
    <w:p w:rsidR="00000000" w:rsidRDefault="00424C90">
      <w:pPr>
        <w:ind w:left="110"/>
      </w:pPr>
    </w:p>
    <w:p w:rsidR="00000000" w:rsidRDefault="00424C90">
      <w:pPr>
        <w:ind w:left="110"/>
      </w:pPr>
      <w:r>
        <w:t>The Concise Financial Statements are derived from the Financial Report.  These statements cannot be expected to provide as full an understanding of the financial performance, financial position and investing activities of the CML Group as the Financial Report.  You may obtain a full copy of the Financial Report if you wish (see page 31 for details).</w:t>
      </w:r>
    </w:p>
    <w:p w:rsidR="00000000" w:rsidRDefault="00424C90">
      <w:pPr>
        <w:ind w:left="110"/>
      </w:pPr>
    </w:p>
    <w:p w:rsidR="00000000" w:rsidRDefault="00424C90">
      <w:pPr>
        <w:ind w:left="110"/>
      </w:pPr>
      <w:r>
        <w:rPr>
          <w:b/>
        </w:rPr>
        <w:t>HISTORY</w:t>
      </w:r>
    </w:p>
    <w:p w:rsidR="00000000" w:rsidRDefault="00424C90">
      <w:pPr>
        <w:ind w:left="110"/>
      </w:pPr>
    </w:p>
    <w:p w:rsidR="00000000" w:rsidRDefault="00424C90">
      <w:pPr>
        <w:ind w:left="110"/>
      </w:pPr>
      <w:r>
        <w:t>Coles Myer, A</w:t>
      </w:r>
      <w:r>
        <w:t>ustralia's leading retailer, traces its origins back to two of Australia's foremost retailers - G.J. Coles &amp; Coy. Ltd. and The Myer Emporium Ltd.</w:t>
      </w:r>
    </w:p>
    <w:p w:rsidR="00000000" w:rsidRDefault="00424C90">
      <w:pPr>
        <w:ind w:left="110"/>
      </w:pPr>
    </w:p>
    <w:p w:rsidR="00000000" w:rsidRDefault="00424C90">
      <w:pPr>
        <w:ind w:left="110"/>
      </w:pPr>
      <w:r>
        <w:t>G.J. Coles &amp; Coy. opened its first variety store in Collingwood, Melbourne on 9 April 1914, later expanding to all Australian states.  Coles was one of the first companies to guarantee quality and service.</w:t>
      </w:r>
    </w:p>
    <w:p w:rsidR="00000000" w:rsidRDefault="00424C90">
      <w:pPr>
        <w:ind w:left="110"/>
      </w:pPr>
    </w:p>
    <w:p w:rsidR="00000000" w:rsidRDefault="00424C90">
      <w:pPr>
        <w:ind w:left="110"/>
      </w:pPr>
      <w:r>
        <w:t>The Myer Emporium was founded in 1900 in Bendigo, country Victoria, by Sidney Myer.  Myer established itself as the largest department store operator in A</w:t>
      </w:r>
      <w:r>
        <w:t>ustralia, as well as operating discount and specialty stores.</w:t>
      </w:r>
    </w:p>
    <w:p w:rsidR="00000000" w:rsidRDefault="00424C90">
      <w:pPr>
        <w:ind w:left="110"/>
      </w:pPr>
    </w:p>
    <w:p w:rsidR="00000000" w:rsidRDefault="00424C90">
      <w:pPr>
        <w:ind w:left="110"/>
      </w:pPr>
      <w:r>
        <w:t>In 1985, the two companies merged.</w:t>
      </w:r>
    </w:p>
    <w:p w:rsidR="00000000" w:rsidRDefault="00424C90">
      <w:pPr>
        <w:ind w:left="110"/>
      </w:pPr>
    </w:p>
    <w:p w:rsidR="00000000" w:rsidRDefault="00424C90">
      <w:pPr>
        <w:ind w:left="110"/>
        <w:rPr>
          <w:b/>
        </w:rPr>
      </w:pPr>
      <w:r>
        <w:rPr>
          <w:b/>
        </w:rPr>
        <w:t>OBJECTIVES</w:t>
      </w:r>
    </w:p>
    <w:p w:rsidR="00000000" w:rsidRDefault="00424C90">
      <w:pPr>
        <w:ind w:left="110"/>
      </w:pPr>
    </w:p>
    <w:p w:rsidR="00000000" w:rsidRDefault="00424C90">
      <w:pPr>
        <w:pStyle w:val="HangIndent0"/>
      </w:pPr>
      <w:r>
        <w:t>*</w:t>
      </w:r>
      <w:r>
        <w:tab/>
        <w:t>To be recognised as Australia's leading retailer by our customers, with the support of, and a commitment to, our staff and suppliers.</w:t>
      </w:r>
    </w:p>
    <w:p w:rsidR="00000000" w:rsidRDefault="00424C90">
      <w:pPr>
        <w:pStyle w:val="HangIndent0"/>
      </w:pPr>
    </w:p>
    <w:p w:rsidR="00000000" w:rsidRDefault="00424C90">
      <w:pPr>
        <w:pStyle w:val="HangIndent0"/>
      </w:pPr>
      <w:r>
        <w:t>*</w:t>
      </w:r>
      <w:r>
        <w:tab/>
        <w:t>To drive shareholder value and deliver consistent and superior returns to our shareholders.</w:t>
      </w:r>
    </w:p>
    <w:p w:rsidR="00000000" w:rsidRDefault="00424C90">
      <w:pPr>
        <w:ind w:left="110"/>
      </w:pPr>
    </w:p>
    <w:p w:rsidR="00000000" w:rsidRDefault="00424C90">
      <w:pPr>
        <w:ind w:left="110"/>
      </w:pPr>
      <w:r>
        <w:rPr>
          <w:b/>
        </w:rPr>
        <w:t>STRATEGY</w:t>
      </w:r>
    </w:p>
    <w:p w:rsidR="00000000" w:rsidRDefault="00424C90">
      <w:pPr>
        <w:ind w:left="110"/>
      </w:pPr>
    </w:p>
    <w:p w:rsidR="00000000" w:rsidRDefault="00424C90">
      <w:pPr>
        <w:ind w:left="110"/>
      </w:pPr>
      <w:r>
        <w:t>To meet our objectives, Coles Myer has an intense focus on meeting our community and customer needs, and creating shareholder value through:</w:t>
      </w:r>
    </w:p>
    <w:p w:rsidR="00000000" w:rsidRDefault="00424C90">
      <w:pPr>
        <w:ind w:left="110"/>
      </w:pPr>
    </w:p>
    <w:p w:rsidR="00000000" w:rsidRDefault="00424C90">
      <w:pPr>
        <w:ind w:left="110"/>
      </w:pPr>
      <w:r>
        <w:rPr>
          <w:b/>
        </w:rPr>
        <w:t>Max</w:t>
      </w:r>
      <w:r>
        <w:rPr>
          <w:b/>
        </w:rPr>
        <w:t>imising our Existing Business</w:t>
      </w:r>
    </w:p>
    <w:p w:rsidR="00000000" w:rsidRDefault="00424C90">
      <w:pPr>
        <w:ind w:left="110"/>
      </w:pPr>
    </w:p>
    <w:p w:rsidR="00000000" w:rsidRDefault="00424C90">
      <w:pPr>
        <w:ind w:left="110"/>
      </w:pPr>
      <w:r>
        <w:rPr>
          <w:b/>
        </w:rPr>
        <w:t>*</w:t>
      </w:r>
      <w:r>
        <w:rPr>
          <w:b/>
        </w:rPr>
        <w:tab/>
      </w:r>
      <w:r>
        <w:t>Ensuring the customer proposition is right - assortment, service, relevance, price and channel;</w:t>
      </w:r>
    </w:p>
    <w:p w:rsidR="00000000" w:rsidRDefault="00424C90">
      <w:pPr>
        <w:ind w:left="110"/>
        <w:rPr>
          <w:i/>
        </w:rPr>
      </w:pPr>
    </w:p>
    <w:p w:rsidR="00000000" w:rsidRDefault="00424C90">
      <w:pPr>
        <w:ind w:left="110"/>
      </w:pPr>
      <w:r>
        <w:t>*</w:t>
      </w:r>
      <w:r>
        <w:tab/>
        <w:t>Reducing costs, improving margins and minimising working capital requirements;</w:t>
      </w:r>
    </w:p>
    <w:p w:rsidR="00000000" w:rsidRDefault="00424C90">
      <w:pPr>
        <w:ind w:left="110"/>
      </w:pPr>
    </w:p>
    <w:p w:rsidR="00000000" w:rsidRDefault="00424C90">
      <w:pPr>
        <w:ind w:left="110"/>
      </w:pPr>
      <w:r>
        <w:t>*</w:t>
      </w:r>
      <w:r>
        <w:tab/>
        <w:t>Leveraging our scale, and infrastructure through Shared Services and data;</w:t>
      </w:r>
    </w:p>
    <w:p w:rsidR="00000000" w:rsidRDefault="00424C90">
      <w:pPr>
        <w:ind w:left="110"/>
      </w:pPr>
    </w:p>
    <w:p w:rsidR="00000000" w:rsidRDefault="00424C90">
      <w:pPr>
        <w:ind w:left="110"/>
      </w:pPr>
      <w:r>
        <w:t>*</w:t>
      </w:r>
      <w:r>
        <w:tab/>
        <w:t>Partnering with our people and suppliers.</w:t>
      </w:r>
    </w:p>
    <w:p w:rsidR="00000000" w:rsidRDefault="00424C90">
      <w:pPr>
        <w:ind w:left="110"/>
      </w:pPr>
    </w:p>
    <w:p w:rsidR="00000000" w:rsidRDefault="00424C90">
      <w:pPr>
        <w:ind w:left="110"/>
      </w:pPr>
      <w:r>
        <w:rPr>
          <w:b/>
        </w:rPr>
        <w:t>New Business Development</w:t>
      </w:r>
    </w:p>
    <w:p w:rsidR="00000000" w:rsidRDefault="00424C90">
      <w:pPr>
        <w:ind w:left="110"/>
      </w:pPr>
    </w:p>
    <w:p w:rsidR="00000000" w:rsidRDefault="00424C90">
      <w:pPr>
        <w:ind w:left="110"/>
      </w:pPr>
      <w:r>
        <w:rPr>
          <w:b/>
        </w:rPr>
        <w:t>*</w:t>
      </w:r>
      <w:r>
        <w:rPr>
          <w:b/>
        </w:rPr>
        <w:tab/>
      </w:r>
      <w:r>
        <w:t>New retail channels and products;</w:t>
      </w:r>
    </w:p>
    <w:p w:rsidR="00000000" w:rsidRDefault="00424C90">
      <w:pPr>
        <w:ind w:left="110"/>
      </w:pPr>
    </w:p>
    <w:p w:rsidR="00000000" w:rsidRDefault="00424C90">
      <w:pPr>
        <w:ind w:left="110"/>
      </w:pPr>
      <w:r>
        <w:t>*</w:t>
      </w:r>
      <w:r>
        <w:tab/>
        <w:t>Investments and alliances.</w:t>
      </w:r>
    </w:p>
    <w:p w:rsidR="00000000" w:rsidRDefault="00424C90">
      <w:pPr>
        <w:ind w:left="110"/>
      </w:pPr>
    </w:p>
    <w:p w:rsidR="00000000" w:rsidRDefault="00424C90">
      <w:pPr>
        <w:ind w:left="110"/>
      </w:pPr>
      <w:r>
        <w:rPr>
          <w:b/>
        </w:rPr>
        <w:t>Capital Management</w:t>
      </w:r>
    </w:p>
    <w:p w:rsidR="00000000" w:rsidRDefault="00424C90">
      <w:pPr>
        <w:ind w:left="110"/>
        <w:rPr>
          <w:b/>
        </w:rPr>
      </w:pPr>
    </w:p>
    <w:p w:rsidR="00000000" w:rsidRDefault="00424C90">
      <w:pPr>
        <w:ind w:left="110"/>
      </w:pPr>
      <w:r>
        <w:rPr>
          <w:b/>
        </w:rPr>
        <w:t>*</w:t>
      </w:r>
      <w:r>
        <w:rPr>
          <w:b/>
        </w:rPr>
        <w:tab/>
      </w:r>
      <w:r>
        <w:t>Minimising cost of capital and maximising re</w:t>
      </w:r>
      <w:r>
        <w:t>turns and earnings at an acceptable level of risk;</w:t>
      </w:r>
    </w:p>
    <w:p w:rsidR="00000000" w:rsidRDefault="00424C90">
      <w:pPr>
        <w:ind w:left="110"/>
      </w:pPr>
    </w:p>
    <w:p w:rsidR="00000000" w:rsidRDefault="00424C90">
      <w:pPr>
        <w:ind w:left="110"/>
      </w:pPr>
      <w:r>
        <w:t>*</w:t>
      </w:r>
      <w:r>
        <w:tab/>
        <w:t>Financial flexibility;</w:t>
      </w:r>
    </w:p>
    <w:p w:rsidR="00000000" w:rsidRDefault="00424C90">
      <w:pPr>
        <w:ind w:left="110"/>
      </w:pPr>
    </w:p>
    <w:p w:rsidR="00000000" w:rsidRDefault="00424C90">
      <w:pPr>
        <w:ind w:left="110"/>
      </w:pPr>
      <w:r>
        <w:t>*</w:t>
      </w:r>
      <w:r>
        <w:tab/>
        <w:t>Maximising distribution of franking credits.</w:t>
      </w:r>
    </w:p>
    <w:p w:rsidR="00000000" w:rsidRDefault="00424C90">
      <w:pPr>
        <w:ind w:left="110"/>
      </w:pPr>
    </w:p>
    <w:p w:rsidR="00000000" w:rsidRDefault="00424C90">
      <w:pPr>
        <w:ind w:left="110"/>
      </w:pPr>
      <w:r>
        <w:rPr>
          <w:b/>
        </w:rPr>
        <w:t>Good Governance</w:t>
      </w:r>
    </w:p>
    <w:p w:rsidR="00000000" w:rsidRDefault="00424C90">
      <w:pPr>
        <w:ind w:left="110"/>
      </w:pPr>
    </w:p>
    <w:p w:rsidR="00000000" w:rsidRDefault="00424C90">
      <w:pPr>
        <w:ind w:left="110"/>
      </w:pPr>
      <w:r>
        <w:rPr>
          <w:b/>
        </w:rPr>
        <w:t>*</w:t>
      </w:r>
      <w:r>
        <w:rPr>
          <w:b/>
        </w:rPr>
        <w:tab/>
      </w:r>
      <w:r>
        <w:t>Appropriate structure and processes;</w:t>
      </w:r>
    </w:p>
    <w:p w:rsidR="00000000" w:rsidRDefault="00424C90">
      <w:pPr>
        <w:ind w:left="110"/>
      </w:pPr>
    </w:p>
    <w:p w:rsidR="00000000" w:rsidRDefault="00424C90">
      <w:pPr>
        <w:ind w:left="110"/>
      </w:pPr>
      <w:r>
        <w:t>*</w:t>
      </w:r>
      <w:r>
        <w:tab/>
        <w:t>Strict financial disciplines;</w:t>
      </w:r>
    </w:p>
    <w:p w:rsidR="00000000" w:rsidRDefault="00424C90">
      <w:pPr>
        <w:ind w:left="110"/>
      </w:pPr>
    </w:p>
    <w:p w:rsidR="00000000" w:rsidRDefault="00424C90">
      <w:pPr>
        <w:ind w:left="110"/>
      </w:pPr>
      <w:r>
        <w:t>*</w:t>
      </w:r>
      <w:r>
        <w:tab/>
        <w:t>Enhancing skills and resources;</w:t>
      </w:r>
    </w:p>
    <w:p w:rsidR="00000000" w:rsidRDefault="00424C90">
      <w:pPr>
        <w:ind w:left="110"/>
      </w:pPr>
    </w:p>
    <w:p w:rsidR="00000000" w:rsidRDefault="00424C90">
      <w:pPr>
        <w:ind w:left="110"/>
      </w:pPr>
      <w:r>
        <w:t>*</w:t>
      </w:r>
      <w:r>
        <w:tab/>
        <w:t>Comprehensive succession planning;</w:t>
      </w:r>
    </w:p>
    <w:p w:rsidR="00000000" w:rsidRDefault="00424C90">
      <w:pPr>
        <w:ind w:left="110"/>
      </w:pPr>
    </w:p>
    <w:p w:rsidR="00000000" w:rsidRDefault="00424C90">
      <w:pPr>
        <w:ind w:left="110"/>
      </w:pPr>
      <w:r>
        <w:t>*</w:t>
      </w:r>
      <w:r>
        <w:tab/>
        <w:t>Good corporate citizen;</w:t>
      </w:r>
    </w:p>
    <w:p w:rsidR="00000000" w:rsidRDefault="00424C90">
      <w:pPr>
        <w:ind w:left="110"/>
      </w:pPr>
    </w:p>
    <w:p w:rsidR="00000000" w:rsidRDefault="00424C90">
      <w:pPr>
        <w:ind w:left="110"/>
      </w:pPr>
      <w:r>
        <w:t>*</w:t>
      </w:r>
      <w:r>
        <w:tab/>
        <w:t>Managing operational risk;</w:t>
      </w:r>
    </w:p>
    <w:p w:rsidR="00000000" w:rsidRDefault="00424C90">
      <w:pPr>
        <w:ind w:left="110"/>
      </w:pPr>
    </w:p>
    <w:p w:rsidR="00000000" w:rsidRDefault="00424C90">
      <w:pPr>
        <w:ind w:left="110"/>
      </w:pPr>
      <w:r>
        <w:t>*</w:t>
      </w:r>
      <w:r>
        <w:tab/>
        <w:t>Sustainable value-added portfolio.</w:t>
      </w:r>
    </w:p>
    <w:p w:rsidR="00000000" w:rsidRDefault="00424C90">
      <w:pPr>
        <w:ind w:left="110"/>
      </w:pPr>
    </w:p>
    <w:p w:rsidR="00000000" w:rsidRDefault="00424C90">
      <w:pPr>
        <w:ind w:left="110"/>
        <w:rPr>
          <w:b/>
        </w:rPr>
      </w:pPr>
      <w:r>
        <w:rPr>
          <w:b/>
        </w:rPr>
        <w:t>HIGHLIGHTS</w:t>
      </w:r>
    </w:p>
    <w:p w:rsidR="00000000" w:rsidRDefault="00424C90">
      <w:pPr>
        <w:ind w:left="110"/>
      </w:pPr>
    </w:p>
    <w:tbl>
      <w:tblPr>
        <w:tblW w:w="0" w:type="auto"/>
        <w:tblLayout w:type="fixed"/>
        <w:tblLook w:val="0000"/>
      </w:tblPr>
      <w:tblGrid>
        <w:gridCol w:w="3969"/>
        <w:gridCol w:w="1282"/>
        <w:gridCol w:w="1282"/>
        <w:gridCol w:w="1282"/>
      </w:tblGrid>
      <w:tr w:rsidR="00000000">
        <w:tblPrEx>
          <w:tblCellMar>
            <w:top w:w="0" w:type="dxa"/>
            <w:bottom w:w="0" w:type="dxa"/>
          </w:tblCellMar>
        </w:tblPrEx>
        <w:trPr>
          <w:cantSplit/>
        </w:trPr>
        <w:tc>
          <w:tcPr>
            <w:tcW w:w="3969" w:type="dxa"/>
          </w:tcPr>
          <w:p w:rsidR="00000000" w:rsidRDefault="00424C90">
            <w:pPr>
              <w:ind w:left="110"/>
            </w:pPr>
          </w:p>
        </w:tc>
        <w:tc>
          <w:tcPr>
            <w:tcW w:w="1282" w:type="dxa"/>
          </w:tcPr>
          <w:p w:rsidR="00000000" w:rsidRDefault="00424C90">
            <w:pPr>
              <w:jc w:val="right"/>
              <w:rPr>
                <w:b/>
              </w:rPr>
            </w:pPr>
            <w:r>
              <w:rPr>
                <w:b/>
              </w:rPr>
              <w:t>2000</w:t>
            </w:r>
          </w:p>
        </w:tc>
        <w:tc>
          <w:tcPr>
            <w:tcW w:w="1282" w:type="dxa"/>
          </w:tcPr>
          <w:p w:rsidR="00000000" w:rsidRDefault="00424C90">
            <w:pPr>
              <w:jc w:val="right"/>
            </w:pPr>
            <w:r>
              <w:t>1 Year</w:t>
            </w:r>
          </w:p>
        </w:tc>
        <w:tc>
          <w:tcPr>
            <w:tcW w:w="1282" w:type="dxa"/>
          </w:tcPr>
          <w:p w:rsidR="00000000" w:rsidRDefault="00424C90">
            <w:pPr>
              <w:jc w:val="right"/>
            </w:pPr>
            <w:r>
              <w:t>3 Year</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Increase</w:t>
            </w:r>
          </w:p>
        </w:tc>
        <w:tc>
          <w:tcPr>
            <w:tcW w:w="1282" w:type="dxa"/>
            <w:tcBorders>
              <w:bottom w:val="single" w:sz="18" w:space="0" w:color="auto"/>
            </w:tcBorders>
          </w:tcPr>
          <w:p w:rsidR="00000000" w:rsidRDefault="00424C90">
            <w:pPr>
              <w:jc w:val="right"/>
            </w:pPr>
            <w:r>
              <w:t>Increase</w:t>
            </w:r>
          </w:p>
        </w:tc>
      </w:tr>
      <w:tr w:rsidR="00000000">
        <w:tblPrEx>
          <w:tblCellMar>
            <w:top w:w="0" w:type="dxa"/>
            <w:bottom w:w="0" w:type="dxa"/>
          </w:tblCellMar>
        </w:tblPrEx>
        <w:trPr>
          <w:cantSplit/>
        </w:trPr>
        <w:tc>
          <w:tcPr>
            <w:tcW w:w="3969"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3969" w:type="dxa"/>
          </w:tcPr>
          <w:p w:rsidR="00000000" w:rsidRDefault="00424C90">
            <w:pPr>
              <w:ind w:left="110"/>
            </w:pPr>
            <w:r>
              <w:t xml:space="preserve">Sales </w:t>
            </w:r>
          </w:p>
        </w:tc>
        <w:tc>
          <w:tcPr>
            <w:tcW w:w="1282" w:type="dxa"/>
          </w:tcPr>
          <w:p w:rsidR="00000000" w:rsidRDefault="00424C90">
            <w:pPr>
              <w:jc w:val="right"/>
              <w:rPr>
                <w:b/>
              </w:rPr>
            </w:pPr>
            <w:r>
              <w:rPr>
                <w:b/>
              </w:rPr>
              <w:t>24,168.0</w:t>
            </w:r>
          </w:p>
        </w:tc>
        <w:tc>
          <w:tcPr>
            <w:tcW w:w="1282" w:type="dxa"/>
          </w:tcPr>
          <w:p w:rsidR="00000000" w:rsidRDefault="00424C90">
            <w:pPr>
              <w:jc w:val="right"/>
            </w:pPr>
            <w:r>
              <w:t>7.7</w:t>
            </w:r>
            <w:r>
              <w:t>%</w:t>
            </w:r>
          </w:p>
        </w:tc>
        <w:tc>
          <w:tcPr>
            <w:tcW w:w="1282" w:type="dxa"/>
          </w:tcPr>
          <w:p w:rsidR="00000000" w:rsidRDefault="00424C90">
            <w:pPr>
              <w:jc w:val="right"/>
            </w:pPr>
            <w:r>
              <w:t>25.7%</w:t>
            </w:r>
          </w:p>
        </w:tc>
      </w:tr>
      <w:tr w:rsidR="00000000">
        <w:tblPrEx>
          <w:tblCellMar>
            <w:top w:w="0" w:type="dxa"/>
            <w:bottom w:w="0" w:type="dxa"/>
          </w:tblCellMar>
        </w:tblPrEx>
        <w:trPr>
          <w:cantSplit/>
        </w:trPr>
        <w:tc>
          <w:tcPr>
            <w:tcW w:w="3969" w:type="dxa"/>
          </w:tcPr>
          <w:p w:rsidR="00000000" w:rsidRDefault="00424C90">
            <w:pPr>
              <w:ind w:left="110"/>
            </w:pPr>
            <w:r>
              <w:t>Earnings before Interest and Tax*</w:t>
            </w:r>
          </w:p>
        </w:tc>
        <w:tc>
          <w:tcPr>
            <w:tcW w:w="1282" w:type="dxa"/>
          </w:tcPr>
          <w:p w:rsidR="00000000" w:rsidRDefault="00424C90">
            <w:pPr>
              <w:jc w:val="right"/>
              <w:rPr>
                <w:b/>
              </w:rPr>
            </w:pPr>
            <w:r>
              <w:rPr>
                <w:b/>
              </w:rPr>
              <w:t>812.9</w:t>
            </w:r>
          </w:p>
        </w:tc>
        <w:tc>
          <w:tcPr>
            <w:tcW w:w="1282" w:type="dxa"/>
          </w:tcPr>
          <w:p w:rsidR="00000000" w:rsidRDefault="00424C90">
            <w:pPr>
              <w:jc w:val="right"/>
            </w:pPr>
            <w:r>
              <w:t>8.2%</w:t>
            </w:r>
          </w:p>
        </w:tc>
        <w:tc>
          <w:tcPr>
            <w:tcW w:w="1282" w:type="dxa"/>
          </w:tcPr>
          <w:p w:rsidR="00000000" w:rsidRDefault="00424C90">
            <w:pPr>
              <w:jc w:val="right"/>
            </w:pPr>
            <w:r>
              <w:t>32.1%</w:t>
            </w:r>
          </w:p>
        </w:tc>
      </w:tr>
      <w:tr w:rsidR="00000000">
        <w:tblPrEx>
          <w:tblCellMar>
            <w:top w:w="0" w:type="dxa"/>
            <w:bottom w:w="0" w:type="dxa"/>
          </w:tblCellMar>
        </w:tblPrEx>
        <w:trPr>
          <w:cantSplit/>
        </w:trPr>
        <w:tc>
          <w:tcPr>
            <w:tcW w:w="3969" w:type="dxa"/>
          </w:tcPr>
          <w:p w:rsidR="00000000" w:rsidRDefault="00424C90">
            <w:pPr>
              <w:ind w:left="110"/>
            </w:pPr>
            <w:r>
              <w:t>Profit after Tax*</w:t>
            </w:r>
          </w:p>
        </w:tc>
        <w:tc>
          <w:tcPr>
            <w:tcW w:w="1282" w:type="dxa"/>
          </w:tcPr>
          <w:p w:rsidR="00000000" w:rsidRDefault="00424C90">
            <w:pPr>
              <w:jc w:val="right"/>
              <w:rPr>
                <w:b/>
              </w:rPr>
            </w:pPr>
            <w:r>
              <w:rPr>
                <w:b/>
              </w:rPr>
              <w:t>483.7</w:t>
            </w:r>
          </w:p>
        </w:tc>
        <w:tc>
          <w:tcPr>
            <w:tcW w:w="1282" w:type="dxa"/>
          </w:tcPr>
          <w:p w:rsidR="00000000" w:rsidRDefault="00424C90">
            <w:pPr>
              <w:jc w:val="right"/>
            </w:pPr>
            <w:r>
              <w:t>9.3%</w:t>
            </w:r>
          </w:p>
        </w:tc>
        <w:tc>
          <w:tcPr>
            <w:tcW w:w="1282" w:type="dxa"/>
          </w:tcPr>
          <w:p w:rsidR="00000000" w:rsidRDefault="00424C90">
            <w:pPr>
              <w:jc w:val="right"/>
            </w:pPr>
            <w:r>
              <w:t>44.1%</w:t>
            </w:r>
          </w:p>
        </w:tc>
      </w:tr>
      <w:tr w:rsidR="00000000">
        <w:tblPrEx>
          <w:tblCellMar>
            <w:top w:w="0" w:type="dxa"/>
            <w:bottom w:w="0" w:type="dxa"/>
          </w:tblCellMar>
        </w:tblPrEx>
        <w:trPr>
          <w:cantSplit/>
        </w:trPr>
        <w:tc>
          <w:tcPr>
            <w:tcW w:w="3969" w:type="dxa"/>
          </w:tcPr>
          <w:p w:rsidR="00000000" w:rsidRDefault="00424C90">
            <w:pPr>
              <w:ind w:left="110"/>
            </w:pPr>
            <w:r>
              <w:t>Earnings per Share*</w:t>
            </w:r>
          </w:p>
        </w:tc>
        <w:tc>
          <w:tcPr>
            <w:tcW w:w="1282" w:type="dxa"/>
          </w:tcPr>
          <w:p w:rsidR="00000000" w:rsidRDefault="00424C90">
            <w:pPr>
              <w:jc w:val="right"/>
              <w:rPr>
                <w:b/>
              </w:rPr>
            </w:pPr>
            <w:r>
              <w:rPr>
                <w:b/>
              </w:rPr>
              <w:t>41.7¢</w:t>
            </w:r>
          </w:p>
        </w:tc>
        <w:tc>
          <w:tcPr>
            <w:tcW w:w="1282" w:type="dxa"/>
          </w:tcPr>
          <w:p w:rsidR="00000000" w:rsidRDefault="00424C90">
            <w:pPr>
              <w:jc w:val="right"/>
            </w:pPr>
            <w:r>
              <w:t>8.6%</w:t>
            </w:r>
          </w:p>
        </w:tc>
        <w:tc>
          <w:tcPr>
            <w:tcW w:w="1282" w:type="dxa"/>
          </w:tcPr>
          <w:p w:rsidR="00000000" w:rsidRDefault="00424C90">
            <w:pPr>
              <w:jc w:val="right"/>
            </w:pPr>
            <w:r>
              <w:t>43.3%</w:t>
            </w:r>
          </w:p>
        </w:tc>
      </w:tr>
      <w:tr w:rsidR="00000000">
        <w:tblPrEx>
          <w:tblCellMar>
            <w:top w:w="0" w:type="dxa"/>
            <w:bottom w:w="0" w:type="dxa"/>
          </w:tblCellMar>
        </w:tblPrEx>
        <w:trPr>
          <w:cantSplit/>
        </w:trPr>
        <w:tc>
          <w:tcPr>
            <w:tcW w:w="3969" w:type="dxa"/>
          </w:tcPr>
          <w:p w:rsidR="00000000" w:rsidRDefault="00424C90">
            <w:pPr>
              <w:ind w:left="110"/>
            </w:pPr>
            <w:r>
              <w:t>Dividend per Share</w:t>
            </w:r>
          </w:p>
        </w:tc>
        <w:tc>
          <w:tcPr>
            <w:tcW w:w="1282" w:type="dxa"/>
          </w:tcPr>
          <w:p w:rsidR="00000000" w:rsidRDefault="00424C90">
            <w:pPr>
              <w:jc w:val="right"/>
              <w:rPr>
                <w:b/>
              </w:rPr>
            </w:pPr>
            <w:r>
              <w:rPr>
                <w:b/>
              </w:rPr>
              <w:t>27.0¢</w:t>
            </w:r>
          </w:p>
        </w:tc>
        <w:tc>
          <w:tcPr>
            <w:tcW w:w="1282" w:type="dxa"/>
          </w:tcPr>
          <w:p w:rsidR="00000000" w:rsidRDefault="00424C90">
            <w:pPr>
              <w:jc w:val="right"/>
            </w:pPr>
            <w:r>
              <w:t>5.9%</w:t>
            </w:r>
          </w:p>
        </w:tc>
        <w:tc>
          <w:tcPr>
            <w:tcW w:w="1282" w:type="dxa"/>
          </w:tcPr>
          <w:p w:rsidR="00000000" w:rsidRDefault="00424C90">
            <w:pPr>
              <w:jc w:val="right"/>
            </w:pPr>
            <w:r>
              <w:t>20.0%</w:t>
            </w:r>
          </w:p>
        </w:tc>
      </w:tr>
      <w:tr w:rsidR="00000000">
        <w:tblPrEx>
          <w:tblCellMar>
            <w:top w:w="0" w:type="dxa"/>
            <w:bottom w:w="0" w:type="dxa"/>
          </w:tblCellMar>
        </w:tblPrEx>
        <w:trPr>
          <w:cantSplit/>
          <w:hidden/>
        </w:trPr>
        <w:tc>
          <w:tcPr>
            <w:tcW w:w="3969" w:type="dxa"/>
            <w:tcBorders>
              <w:bottom w:val="single" w:sz="18" w:space="0" w:color="auto"/>
            </w:tcBorders>
          </w:tcPr>
          <w:p w:rsidR="00000000" w:rsidRDefault="00424C90">
            <w:pPr>
              <w:ind w:left="110"/>
            </w:pPr>
            <w:r>
              <w:rPr>
                <w:vanish/>
              </w:rPr>
              <w:t>[SULON]</w:t>
            </w:r>
            <w:r>
              <w:t>Return on Shareholders' Funds*</w:t>
            </w:r>
          </w:p>
        </w:tc>
        <w:tc>
          <w:tcPr>
            <w:tcW w:w="1282" w:type="dxa"/>
            <w:tcBorders>
              <w:bottom w:val="single" w:sz="18" w:space="0" w:color="auto"/>
            </w:tcBorders>
          </w:tcPr>
          <w:p w:rsidR="00000000" w:rsidRDefault="00424C90">
            <w:pPr>
              <w:jc w:val="right"/>
              <w:rPr>
                <w:b/>
              </w:rPr>
            </w:pPr>
            <w:r>
              <w:rPr>
                <w:b/>
              </w:rPr>
              <w:t>17.7%</w:t>
            </w:r>
          </w:p>
        </w:tc>
        <w:tc>
          <w:tcPr>
            <w:tcW w:w="1282" w:type="dxa"/>
            <w:tcBorders>
              <w:bottom w:val="single" w:sz="18" w:space="0" w:color="auto"/>
            </w:tcBorders>
          </w:tcPr>
          <w:p w:rsidR="00000000" w:rsidRDefault="00424C90">
            <w:pPr>
              <w:jc w:val="right"/>
            </w:pPr>
            <w:r>
              <w:t>90bps</w:t>
            </w:r>
          </w:p>
        </w:tc>
        <w:tc>
          <w:tcPr>
            <w:tcW w:w="1282" w:type="dxa"/>
            <w:tcBorders>
              <w:bottom w:val="single" w:sz="18" w:space="0" w:color="auto"/>
            </w:tcBorders>
          </w:tcPr>
          <w:p w:rsidR="00000000" w:rsidRDefault="00424C90">
            <w:pPr>
              <w:jc w:val="right"/>
            </w:pPr>
            <w:r>
              <w:t>400bps</w:t>
            </w:r>
          </w:p>
        </w:tc>
      </w:tr>
    </w:tbl>
    <w:p w:rsidR="00000000" w:rsidRDefault="00424C90">
      <w:pPr>
        <w:ind w:left="110"/>
      </w:pPr>
    </w:p>
    <w:p w:rsidR="00000000" w:rsidRDefault="00424C90">
      <w:pPr>
        <w:ind w:left="110"/>
        <w:rPr>
          <w:i/>
        </w:rPr>
      </w:pPr>
      <w:r>
        <w:rPr>
          <w:i/>
        </w:rPr>
        <w:t>* Excludes abnormal items.</w:t>
      </w:r>
    </w:p>
    <w:p w:rsidR="00000000" w:rsidRDefault="00424C90">
      <w:pPr>
        <w:ind w:left="110"/>
      </w:pPr>
    </w:p>
    <w:p w:rsidR="00000000" w:rsidRDefault="00424C90">
      <w:pPr>
        <w:ind w:left="110"/>
      </w:pPr>
      <w:r>
        <w:rPr>
          <w:b/>
        </w:rPr>
        <w:t>KEY ACHIEVEMENTS</w:t>
      </w:r>
    </w:p>
    <w:p w:rsidR="00000000" w:rsidRDefault="00424C90">
      <w:pPr>
        <w:ind w:left="110"/>
      </w:pPr>
    </w:p>
    <w:p w:rsidR="00000000" w:rsidRDefault="00424C90">
      <w:pPr>
        <w:ind w:left="110"/>
        <w:rPr>
          <w:u w:val="single"/>
        </w:rPr>
      </w:pPr>
      <w:r>
        <w:rPr>
          <w:b/>
          <w:u w:val="single"/>
        </w:rPr>
        <w:t>1999</w:t>
      </w:r>
    </w:p>
    <w:p w:rsidR="00000000" w:rsidRDefault="00424C90">
      <w:pPr>
        <w:ind w:left="110"/>
      </w:pPr>
    </w:p>
    <w:p w:rsidR="00000000" w:rsidRDefault="00424C90">
      <w:pPr>
        <w:ind w:left="110"/>
        <w:rPr>
          <w:b/>
        </w:rPr>
      </w:pPr>
      <w:r>
        <w:rPr>
          <w:b/>
        </w:rPr>
        <w:t>September</w:t>
      </w:r>
    </w:p>
    <w:p w:rsidR="00000000" w:rsidRDefault="00424C90">
      <w:pPr>
        <w:ind w:left="110"/>
      </w:pPr>
    </w:p>
    <w:p w:rsidR="00000000" w:rsidRDefault="00424C90">
      <w:pPr>
        <w:pStyle w:val="HangIndent0"/>
      </w:pPr>
      <w:r>
        <w:t>*</w:t>
      </w:r>
      <w:r>
        <w:tab/>
        <w:t>Coles Southland (Vic) new generation store opens - the largest supermarket in Victoria.  It features over 35,000 grocery items, instore banking, cooking demonstrations, Cappuccino</w:t>
      </w:r>
      <w:r>
        <w:t xml:space="preserve"> cafe, Health &amp; Beauty and Wok Works.</w:t>
      </w:r>
    </w:p>
    <w:p w:rsidR="00000000" w:rsidRDefault="00424C90">
      <w:pPr>
        <w:ind w:left="110"/>
      </w:pPr>
    </w:p>
    <w:p w:rsidR="00000000" w:rsidRDefault="00424C90">
      <w:pPr>
        <w:ind w:left="110"/>
      </w:pPr>
      <w:r>
        <w:rPr>
          <w:b/>
        </w:rPr>
        <w:t>October</w:t>
      </w:r>
    </w:p>
    <w:p w:rsidR="00000000" w:rsidRDefault="00424C90">
      <w:pPr>
        <w:ind w:left="110"/>
      </w:pPr>
    </w:p>
    <w:p w:rsidR="00000000" w:rsidRDefault="00424C90">
      <w:pPr>
        <w:ind w:left="110"/>
      </w:pPr>
      <w:r>
        <w:t>*</w:t>
      </w:r>
      <w:r>
        <w:tab/>
        <w:t>Kmart Garden Supercentre first store opens at Chadstone (Vic).</w:t>
      </w:r>
    </w:p>
    <w:p w:rsidR="00000000" w:rsidRDefault="00424C90">
      <w:pPr>
        <w:ind w:left="110"/>
      </w:pPr>
    </w:p>
    <w:p w:rsidR="00000000" w:rsidRDefault="00424C90">
      <w:pPr>
        <w:ind w:left="110"/>
      </w:pPr>
      <w:r>
        <w:rPr>
          <w:b/>
        </w:rPr>
        <w:t>November</w:t>
      </w:r>
    </w:p>
    <w:p w:rsidR="00000000" w:rsidRDefault="00424C90">
      <w:pPr>
        <w:ind w:left="110"/>
      </w:pPr>
    </w:p>
    <w:p w:rsidR="00000000" w:rsidRDefault="00424C90">
      <w:pPr>
        <w:pStyle w:val="HangIndent0"/>
      </w:pPr>
      <w:r>
        <w:t>*</w:t>
      </w:r>
      <w:r>
        <w:tab/>
        <w:t>Harris Technology opens its first retail kiosks in Kmart Burwood (Vic), and Broadway (NSW).</w:t>
      </w:r>
    </w:p>
    <w:p w:rsidR="00000000" w:rsidRDefault="00424C90">
      <w:pPr>
        <w:ind w:left="110"/>
      </w:pPr>
    </w:p>
    <w:p w:rsidR="00000000" w:rsidRDefault="00424C90">
      <w:pPr>
        <w:ind w:left="110"/>
      </w:pPr>
      <w:r>
        <w:t>*</w:t>
      </w:r>
      <w:r>
        <w:tab/>
        <w:t>Launch of the Vintage Cellars Internet site.</w:t>
      </w:r>
    </w:p>
    <w:p w:rsidR="00000000" w:rsidRDefault="00424C90">
      <w:pPr>
        <w:ind w:left="110"/>
      </w:pPr>
    </w:p>
    <w:p w:rsidR="00000000" w:rsidRDefault="00424C90">
      <w:pPr>
        <w:pStyle w:val="HangIndent0"/>
      </w:pPr>
      <w:r>
        <w:t>*</w:t>
      </w:r>
      <w:r>
        <w:tab/>
        <w:t>Vintage Cellars takes equity in and is announced as the preferred Australian wine retailer for third party Winepros Limited.</w:t>
      </w:r>
    </w:p>
    <w:p w:rsidR="00000000" w:rsidRDefault="00424C90">
      <w:pPr>
        <w:ind w:left="110"/>
      </w:pPr>
    </w:p>
    <w:p w:rsidR="00000000" w:rsidRDefault="00424C90">
      <w:pPr>
        <w:pStyle w:val="HangIndent0"/>
      </w:pPr>
      <w:r>
        <w:t>*</w:t>
      </w:r>
      <w:r>
        <w:tab/>
        <w:t>Gifts to Go, an innovative new gift giving service is launched, providing the ability for personalise</w:t>
      </w:r>
      <w:r>
        <w:t>d gifts to be delivered anywhere in Australia.</w:t>
      </w:r>
    </w:p>
    <w:p w:rsidR="00000000" w:rsidRDefault="00424C90">
      <w:pPr>
        <w:ind w:left="110"/>
      </w:pPr>
    </w:p>
    <w:p w:rsidR="00000000" w:rsidRDefault="00424C90">
      <w:pPr>
        <w:ind w:left="110"/>
      </w:pPr>
      <w:r>
        <w:t>*</w:t>
      </w:r>
      <w:r>
        <w:tab/>
        <w:t>First NSW Baby Target stores open in Campbelltown and Newcastle.</w:t>
      </w:r>
    </w:p>
    <w:p w:rsidR="00000000" w:rsidRDefault="00424C90">
      <w:pPr>
        <w:ind w:left="110"/>
      </w:pPr>
    </w:p>
    <w:p w:rsidR="00000000" w:rsidRDefault="00424C90">
      <w:pPr>
        <w:ind w:left="110"/>
      </w:pPr>
      <w:r>
        <w:rPr>
          <w:b/>
        </w:rPr>
        <w:t>December</w:t>
      </w:r>
    </w:p>
    <w:p w:rsidR="00000000" w:rsidRDefault="00424C90">
      <w:pPr>
        <w:ind w:left="110"/>
      </w:pPr>
    </w:p>
    <w:p w:rsidR="00000000" w:rsidRDefault="00424C90">
      <w:pPr>
        <w:ind w:left="110"/>
      </w:pPr>
      <w:r>
        <w:t>*</w:t>
      </w:r>
      <w:r>
        <w:tab/>
        <w:t>Coles Online Internet shopping trialled in Sydney.</w:t>
      </w:r>
    </w:p>
    <w:p w:rsidR="00000000" w:rsidRDefault="00424C90">
      <w:pPr>
        <w:ind w:left="110"/>
      </w:pPr>
    </w:p>
    <w:p w:rsidR="00000000" w:rsidRDefault="00424C90">
      <w:pPr>
        <w:ind w:left="110"/>
      </w:pPr>
      <w:r>
        <w:rPr>
          <w:b/>
          <w:u w:val="single"/>
        </w:rPr>
        <w:t>2000</w:t>
      </w:r>
    </w:p>
    <w:p w:rsidR="00000000" w:rsidRDefault="00424C90">
      <w:pPr>
        <w:ind w:left="110"/>
      </w:pPr>
    </w:p>
    <w:p w:rsidR="00000000" w:rsidRDefault="00424C90">
      <w:pPr>
        <w:ind w:left="110"/>
      </w:pPr>
      <w:r>
        <w:rPr>
          <w:b/>
        </w:rPr>
        <w:t>January</w:t>
      </w:r>
    </w:p>
    <w:p w:rsidR="00000000" w:rsidRDefault="00424C90">
      <w:pPr>
        <w:ind w:left="110"/>
      </w:pPr>
    </w:p>
    <w:p w:rsidR="00000000" w:rsidRDefault="00424C90">
      <w:pPr>
        <w:ind w:left="110"/>
      </w:pPr>
      <w:r>
        <w:t>*</w:t>
      </w:r>
      <w:r>
        <w:tab/>
        <w:t>Coles Myer successfully manages the Year 2000 'Millennium Bug' computer problem.</w:t>
      </w:r>
    </w:p>
    <w:p w:rsidR="00000000" w:rsidRDefault="00424C90">
      <w:pPr>
        <w:ind w:left="110"/>
      </w:pPr>
    </w:p>
    <w:p w:rsidR="00000000" w:rsidRDefault="00424C90">
      <w:pPr>
        <w:ind w:left="110"/>
      </w:pPr>
      <w:r>
        <w:rPr>
          <w:b/>
        </w:rPr>
        <w:t>March</w:t>
      </w:r>
    </w:p>
    <w:p w:rsidR="00000000" w:rsidRDefault="00424C90">
      <w:pPr>
        <w:ind w:left="110"/>
      </w:pPr>
    </w:p>
    <w:p w:rsidR="00000000" w:rsidRDefault="00424C90">
      <w:pPr>
        <w:ind w:left="110"/>
      </w:pPr>
      <w:r>
        <w:t>*</w:t>
      </w:r>
      <w:r>
        <w:tab/>
        <w:t>Launch of the new e.colesmyer division, including the online shopping portal colesmyer.com.</w:t>
      </w:r>
    </w:p>
    <w:p w:rsidR="00000000" w:rsidRDefault="00424C90">
      <w:pPr>
        <w:ind w:left="110"/>
      </w:pPr>
    </w:p>
    <w:p w:rsidR="00000000" w:rsidRDefault="00424C90">
      <w:pPr>
        <w:ind w:left="110"/>
      </w:pPr>
      <w:r>
        <w:t>*</w:t>
      </w:r>
      <w:r>
        <w:tab/>
        <w:t>Coles launches the Coles Baby club, providing benefits to parents of newly born children.</w:t>
      </w:r>
    </w:p>
    <w:p w:rsidR="00000000" w:rsidRDefault="00424C90">
      <w:pPr>
        <w:ind w:left="110"/>
      </w:pPr>
    </w:p>
    <w:p w:rsidR="00000000" w:rsidRDefault="00424C90">
      <w:pPr>
        <w:ind w:left="110"/>
      </w:pPr>
      <w:r>
        <w:rPr>
          <w:b/>
        </w:rPr>
        <w:t>April</w:t>
      </w:r>
    </w:p>
    <w:p w:rsidR="00000000" w:rsidRDefault="00424C90">
      <w:pPr>
        <w:ind w:left="110"/>
      </w:pPr>
    </w:p>
    <w:p w:rsidR="00000000" w:rsidRDefault="00424C90">
      <w:pPr>
        <w:pStyle w:val="HangIndent0"/>
      </w:pPr>
      <w:r>
        <w:t>*</w:t>
      </w:r>
      <w:r>
        <w:tab/>
        <w:t>Myer Gr</w:t>
      </w:r>
      <w:r>
        <w:t>ace Bros announces the first Megamart to be opened in Perth and two additional stores for Melbourne.</w:t>
      </w:r>
    </w:p>
    <w:p w:rsidR="00000000" w:rsidRDefault="00424C90">
      <w:pPr>
        <w:ind w:left="110"/>
      </w:pPr>
    </w:p>
    <w:p w:rsidR="00000000" w:rsidRDefault="00424C90">
      <w:pPr>
        <w:ind w:left="110"/>
      </w:pPr>
      <w:r>
        <w:rPr>
          <w:b/>
        </w:rPr>
        <w:t>May</w:t>
      </w:r>
    </w:p>
    <w:p w:rsidR="00000000" w:rsidRDefault="00424C90">
      <w:pPr>
        <w:ind w:left="110"/>
      </w:pPr>
    </w:p>
    <w:p w:rsidR="00000000" w:rsidRDefault="00424C90">
      <w:pPr>
        <w:pStyle w:val="HangIndent0"/>
      </w:pPr>
      <w:r>
        <w:t>*</w:t>
      </w:r>
      <w:r>
        <w:tab/>
        <w:t>Coles Myer signs Memorandum of Understanding to take equity in the GlobalNetXchange (business-to-business) supply exchange.</w:t>
      </w:r>
    </w:p>
    <w:p w:rsidR="00000000" w:rsidRDefault="00424C90">
      <w:pPr>
        <w:ind w:left="110"/>
      </w:pPr>
    </w:p>
    <w:p w:rsidR="00000000" w:rsidRDefault="00424C90">
      <w:pPr>
        <w:ind w:left="110"/>
      </w:pPr>
      <w:r>
        <w:t>*</w:t>
      </w:r>
      <w:r>
        <w:tab/>
        <w:t>Coles Myer purchases Peapod home shopping software rights for Australia and New Zealand.</w:t>
      </w:r>
    </w:p>
    <w:p w:rsidR="00000000" w:rsidRDefault="00424C90">
      <w:pPr>
        <w:ind w:left="110"/>
      </w:pPr>
    </w:p>
    <w:p w:rsidR="00000000" w:rsidRDefault="00424C90">
      <w:pPr>
        <w:ind w:left="110"/>
      </w:pPr>
      <w:r>
        <w:rPr>
          <w:b/>
        </w:rPr>
        <w:t>June</w:t>
      </w:r>
    </w:p>
    <w:p w:rsidR="00000000" w:rsidRDefault="00424C90">
      <w:pPr>
        <w:ind w:left="110"/>
      </w:pPr>
    </w:p>
    <w:p w:rsidR="00000000" w:rsidRDefault="00424C90">
      <w:pPr>
        <w:ind w:left="110"/>
      </w:pPr>
      <w:r>
        <w:t>*</w:t>
      </w:r>
      <w:r>
        <w:tab/>
        <w:t>Coles Myer successfully implements the GST</w:t>
      </w:r>
    </w:p>
    <w:p w:rsidR="00000000" w:rsidRDefault="00424C90">
      <w:pPr>
        <w:ind w:left="110"/>
      </w:pPr>
    </w:p>
    <w:p w:rsidR="00000000" w:rsidRDefault="00424C90">
      <w:pPr>
        <w:ind w:left="110"/>
      </w:pPr>
      <w:r>
        <w:t>*</w:t>
      </w:r>
      <w:r>
        <w:tab/>
        <w:t>Harris Technology opens its first Victorian store in Melbourne.</w:t>
      </w:r>
    </w:p>
    <w:p w:rsidR="00000000" w:rsidRDefault="00424C90">
      <w:pPr>
        <w:ind w:left="110"/>
      </w:pPr>
    </w:p>
    <w:p w:rsidR="00000000" w:rsidRDefault="00424C90">
      <w:pPr>
        <w:ind w:left="110"/>
      </w:pPr>
      <w:r>
        <w:t>*</w:t>
      </w:r>
      <w:r>
        <w:tab/>
        <w:t>Quaffers' second Victorian wine superstore opens in</w:t>
      </w:r>
      <w:r>
        <w:t xml:space="preserve"> Mount Waverley.</w:t>
      </w:r>
    </w:p>
    <w:p w:rsidR="00000000" w:rsidRDefault="00424C90">
      <w:pPr>
        <w:ind w:left="110"/>
      </w:pPr>
    </w:p>
    <w:p w:rsidR="00000000" w:rsidRDefault="00424C90">
      <w:pPr>
        <w:ind w:left="110"/>
      </w:pPr>
      <w:r>
        <w:rPr>
          <w:b/>
        </w:rPr>
        <w:t>July</w:t>
      </w:r>
    </w:p>
    <w:p w:rsidR="00000000" w:rsidRDefault="00424C90">
      <w:pPr>
        <w:ind w:left="110"/>
      </w:pPr>
    </w:p>
    <w:p w:rsidR="00000000" w:rsidRDefault="00424C90">
      <w:pPr>
        <w:pStyle w:val="HangIndent0"/>
      </w:pPr>
      <w:r>
        <w:t>*</w:t>
      </w:r>
      <w:r>
        <w:tab/>
        <w:t>At year end, over 4,200 trainees participated in business traineeship programs, and 950 staff participated in management development programs.</w:t>
      </w:r>
    </w:p>
    <w:p w:rsidR="00000000" w:rsidRDefault="00424C90">
      <w:pPr>
        <w:ind w:left="110"/>
      </w:pPr>
    </w:p>
    <w:p w:rsidR="00000000" w:rsidRDefault="00424C90">
      <w:pPr>
        <w:pStyle w:val="HangIndent0"/>
      </w:pPr>
      <w:r>
        <w:t>*</w:t>
      </w:r>
      <w:r>
        <w:tab/>
        <w:t>Coles Myer signs Memorandum of Understanding to join corProcure in the Australian business-to-business e-marketplace.</w:t>
      </w:r>
    </w:p>
    <w:p w:rsidR="00000000" w:rsidRDefault="00424C90">
      <w:pPr>
        <w:ind w:left="110"/>
      </w:pPr>
    </w:p>
    <w:p w:rsidR="00000000" w:rsidRDefault="00424C90">
      <w:pPr>
        <w:pStyle w:val="HangIndent0"/>
      </w:pPr>
      <w:r>
        <w:t>*</w:t>
      </w:r>
      <w:r>
        <w:tab/>
        <w:t>Kmart opens its first Dirt Cheap! Warehouse in Caboolture (Qld) offering low priced bargain general merchandise.</w:t>
      </w:r>
    </w:p>
    <w:p w:rsidR="00000000" w:rsidRDefault="00424C90">
      <w:pPr>
        <w:ind w:left="110"/>
      </w:pPr>
    </w:p>
    <w:p w:rsidR="00000000" w:rsidRDefault="00424C90">
      <w:pPr>
        <w:ind w:left="110"/>
      </w:pPr>
    </w:p>
    <w:p w:rsidR="00000000" w:rsidRDefault="00424C90">
      <w:pPr>
        <w:pStyle w:val="Heading2"/>
      </w:pPr>
      <w:r>
        <w:t>Chairman's Review</w:t>
      </w:r>
    </w:p>
    <w:p w:rsidR="00000000" w:rsidRDefault="00424C90">
      <w:pPr>
        <w:ind w:left="110"/>
      </w:pPr>
    </w:p>
    <w:p w:rsidR="00000000" w:rsidRDefault="00424C90">
      <w:pPr>
        <w:ind w:left="110"/>
      </w:pPr>
      <w:r>
        <w:t>The year was a challenging one and we are well satisfied with the Compan</w:t>
      </w:r>
      <w:r>
        <w:t>y's achievement and progress.</w:t>
      </w:r>
    </w:p>
    <w:p w:rsidR="00000000" w:rsidRDefault="00424C90">
      <w:pPr>
        <w:ind w:left="110"/>
      </w:pPr>
    </w:p>
    <w:p w:rsidR="00000000" w:rsidRDefault="00424C90">
      <w:pPr>
        <w:ind w:left="110"/>
      </w:pPr>
      <w:r>
        <w:t>The focus on customers, suppliers, cost effectiveness and our people continues to position us for a bright future.  This future, based on ensuring our customer proposition is right in terms of assortment, service, relevance and price, will lead to increasing returns for our shareholders.</w:t>
      </w:r>
    </w:p>
    <w:p w:rsidR="00000000" w:rsidRDefault="00424C90">
      <w:pPr>
        <w:ind w:left="110"/>
      </w:pPr>
    </w:p>
    <w:p w:rsidR="00000000" w:rsidRDefault="00424C90">
      <w:pPr>
        <w:ind w:left="110"/>
      </w:pPr>
      <w:r>
        <w:t xml:space="preserve">There has never been a year in the Company's history when so many variables existed with the potential to influence retail sales.  These included five interest rate rises totalling 1.5%, </w:t>
      </w:r>
      <w:r>
        <w:t>the Year 2000 computer bug threat, the introduction of the goods and services tax (GST), rising petrol prices, falling consumer confidence and spending and a failing dollar.</w:t>
      </w:r>
    </w:p>
    <w:p w:rsidR="00000000" w:rsidRDefault="00424C90">
      <w:pPr>
        <w:ind w:left="110"/>
      </w:pPr>
    </w:p>
    <w:p w:rsidR="00000000" w:rsidRDefault="00424C90">
      <w:pPr>
        <w:ind w:left="110"/>
      </w:pPr>
      <w:r>
        <w:t>Coles Myer's spread of retail brands is one of its greatest strengths and our mix of businesses enables us to make the most of prevailing economic conditions.  We increased sales by $1.7 billion to $24.2 billion and pre-abnormal profit rose by $41.3 million to $483.7 million.  Our dividend increased from 25.5 to 27.0 cents per share.</w:t>
      </w:r>
      <w:r>
        <w:t xml:space="preserve">  Our return on shareholders funds rose from 16.8% to 17.7%.</w:t>
      </w:r>
    </w:p>
    <w:p w:rsidR="00000000" w:rsidRDefault="00424C90">
      <w:pPr>
        <w:ind w:left="110"/>
      </w:pPr>
    </w:p>
    <w:p w:rsidR="00000000" w:rsidRDefault="00424C90">
      <w:pPr>
        <w:ind w:left="110"/>
      </w:pPr>
      <w:r>
        <w:t>In October 2000, the Company announced plans for a comprehensive capital management program to increase shareholder value and improve capital efficiency and flexibility whilst maintaining its investment grade ratings.</w:t>
      </w:r>
    </w:p>
    <w:p w:rsidR="00000000" w:rsidRDefault="00424C90">
      <w:pPr>
        <w:ind w:left="110"/>
      </w:pPr>
    </w:p>
    <w:p w:rsidR="00000000" w:rsidRDefault="00424C90">
      <w:pPr>
        <w:ind w:left="110"/>
      </w:pPr>
      <w:r>
        <w:t>The program will respond to the Company's wish to distribute excess franking credits and have flexible buy-back programs in place to benefit shareholders, to increase returns and reduce the cost of capital.  It is intended that</w:t>
      </w:r>
      <w:r>
        <w:t xml:space="preserve"> the capacity to do this will be supported by the issuing of preference shares, for which approval will be sought at the AGM.  As part of these initiatives the Company has announced an on market buy-back program of up to $220 million.</w:t>
      </w:r>
    </w:p>
    <w:p w:rsidR="00000000" w:rsidRDefault="00424C90">
      <w:pPr>
        <w:ind w:left="110"/>
      </w:pPr>
    </w:p>
    <w:p w:rsidR="00000000" w:rsidRDefault="00424C90">
      <w:pPr>
        <w:ind w:left="110"/>
      </w:pPr>
      <w:r>
        <w:t xml:space="preserve">We remain committed to the shareholder discount program.  A review is in place to ensure its long term sustainability and to safeguard the program for existing shareholders.  During the review, new shareholders will not be eligible for discount benefits.  A relaunch of the </w:t>
      </w:r>
      <w:r>
        <w:t>program is planned in coming months.</w:t>
      </w:r>
    </w:p>
    <w:p w:rsidR="00000000" w:rsidRDefault="00424C90">
      <w:pPr>
        <w:ind w:left="110"/>
      </w:pPr>
    </w:p>
    <w:p w:rsidR="00000000" w:rsidRDefault="00424C90">
      <w:pPr>
        <w:ind w:left="110"/>
      </w:pPr>
      <w:r>
        <w:t>During the year, many people took the opportunity to invest in the Company and, as a result, 200,500 more shareholders were registered making Coles Myer one of Australia's most widely held companies.  We warmly welcome these new shareholders and encourage them to patronise our businesses.</w:t>
      </w:r>
    </w:p>
    <w:p w:rsidR="00000000" w:rsidRDefault="00424C90">
      <w:pPr>
        <w:ind w:left="110"/>
      </w:pPr>
    </w:p>
    <w:p w:rsidR="00000000" w:rsidRDefault="00424C90">
      <w:pPr>
        <w:ind w:left="110"/>
      </w:pPr>
      <w:r>
        <w:t>Considerable time was absorbed in preparing for the transitions to Y2K and the GST Both events passed uneventfully, due to the thoroughness of planning, the resources devoted to t</w:t>
      </w:r>
      <w:r>
        <w:t>he projects and the dedication and support of our staff to ensuring success.  These events contributed to a substantial abnormal cost of $147.7 million.  With the GST, we dealt with more than 100 million price changes and a need to remodel relationships with virtually all of our suppliers.  Unfortunately, costs escalated due to the exclusion of so many food items from the GST and the complexity this created.</w:t>
      </w:r>
    </w:p>
    <w:p w:rsidR="00000000" w:rsidRDefault="00424C90">
      <w:pPr>
        <w:ind w:left="110"/>
      </w:pPr>
    </w:p>
    <w:p w:rsidR="00000000" w:rsidRDefault="00424C90">
      <w:pPr>
        <w:ind w:left="110"/>
      </w:pPr>
      <w:r>
        <w:t xml:space="preserve">I wish to take this opportunity to thank my Board colleagues for their efforts during the year.  </w:t>
      </w:r>
      <w:r>
        <w:t>We also thank fellow Director Nick Greiner for his service from 1993 until he resigned in February 2000.</w:t>
      </w:r>
    </w:p>
    <w:p w:rsidR="00000000" w:rsidRDefault="00424C90">
      <w:pPr>
        <w:ind w:left="110"/>
      </w:pPr>
    </w:p>
    <w:p w:rsidR="00000000" w:rsidRDefault="00424C90">
      <w:pPr>
        <w:ind w:left="110"/>
      </w:pPr>
      <w:r>
        <w:t>For many years, your Company has been working on the infrastructure to provide a platform for its e-commerce businesses.  In the Company's context e-commerce encompasses its business-to-business dealings (primarily with suppliers) and business-to-consumer Internet sites offering customer information and shopping.</w:t>
      </w:r>
    </w:p>
    <w:p w:rsidR="00000000" w:rsidRDefault="00424C90">
      <w:pPr>
        <w:ind w:left="110"/>
      </w:pPr>
    </w:p>
    <w:p w:rsidR="00000000" w:rsidRDefault="00424C90">
      <w:pPr>
        <w:ind w:left="110"/>
      </w:pPr>
      <w:r>
        <w:t>The extent of our e-commerce progress was unveiled in March with the launch of e.coles</w:t>
      </w:r>
      <w:r>
        <w:t>myer. The financial results of this division will be reported separately during the current financial year.</w:t>
      </w:r>
    </w:p>
    <w:p w:rsidR="00000000" w:rsidRDefault="00424C90">
      <w:pPr>
        <w:ind w:left="110"/>
      </w:pPr>
    </w:p>
    <w:p w:rsidR="00000000" w:rsidRDefault="00424C90">
      <w:pPr>
        <w:ind w:left="110"/>
      </w:pPr>
      <w:r>
        <w:t>The segregation of our e-commerce operations, from the other business groups, enables us to pursue this new channel of commerce without distracting our existing bricks and mortar business management from continuing their agendas.  We are also able to foster an e-commerce culture more effectively within a separate business.  We recognise the strengths of our existing retail brands and e.colesmyer en</w:t>
      </w:r>
      <w:r>
        <w:t>ables us to develop what can be profitable incremental business.</w:t>
      </w:r>
    </w:p>
    <w:p w:rsidR="00000000" w:rsidRDefault="00424C90">
      <w:pPr>
        <w:ind w:left="110"/>
      </w:pPr>
    </w:p>
    <w:p w:rsidR="00000000" w:rsidRDefault="00424C90">
      <w:pPr>
        <w:ind w:left="110"/>
      </w:pPr>
      <w:r>
        <w:t>During the year, a Federal joint Parliamentary Inquiry looked into retailing in Australia.  The outcome includes a Code of Conduct, applying to vertical relationships in the industry.  We support the introduction and application of the Code.  We attended all sessions not in camera and are pleased to report that most feedback received was complimentary of our Company.  That said, we benefited from the experience and are using what was learne</w:t>
      </w:r>
      <w:r>
        <w:t>d to improve our political, community and supplier relationships.</w:t>
      </w:r>
    </w:p>
    <w:p w:rsidR="00000000" w:rsidRDefault="00424C90">
      <w:pPr>
        <w:ind w:left="110"/>
      </w:pPr>
    </w:p>
    <w:p w:rsidR="00000000" w:rsidRDefault="00424C90">
      <w:pPr>
        <w:ind w:left="110"/>
      </w:pPr>
      <w:r>
        <w:t>In 2001, Australia celebrates its Centenary of Federation.  We are proud to be the founding Patron of this worthwhile event and demonstrate our support with a $3 million sponsorship.</w:t>
      </w:r>
    </w:p>
    <w:p w:rsidR="00000000" w:rsidRDefault="00424C90">
      <w:pPr>
        <w:ind w:left="110"/>
      </w:pPr>
    </w:p>
    <w:p w:rsidR="00000000" w:rsidRDefault="00424C90">
      <w:pPr>
        <w:ind w:left="110"/>
      </w:pPr>
      <w:r>
        <w:t>We also share the nation's pride in the way Australia's athletes distinguished themselves at the Sydney Olympics - which we supported by fundraising events for our Olympic Team.</w:t>
      </w:r>
    </w:p>
    <w:p w:rsidR="00000000" w:rsidRDefault="00424C90">
      <w:pPr>
        <w:ind w:left="110"/>
      </w:pPr>
    </w:p>
    <w:p w:rsidR="00000000" w:rsidRDefault="00424C90">
      <w:pPr>
        <w:ind w:left="110"/>
      </w:pPr>
      <w:r>
        <w:t>The coming year sees the opening of a third international grocery competitor</w:t>
      </w:r>
      <w:r>
        <w:t>'s operations.  We already have the Hong Kong based Dairy Farm International operating Franklins stores.  The South African owned Metcash operates the former Davids wholesaling company which supplies IGA and other stores through most of Australia.  The third global player is the privately owned German company Aldi.  We have plans in place to address their entry into the Australian retail industry which is already operating at world's best practice.</w:t>
      </w:r>
    </w:p>
    <w:p w:rsidR="00000000" w:rsidRDefault="00424C90">
      <w:pPr>
        <w:ind w:left="110"/>
      </w:pPr>
    </w:p>
    <w:p w:rsidR="00000000" w:rsidRDefault="00424C90">
      <w:pPr>
        <w:ind w:left="110"/>
      </w:pPr>
      <w:r>
        <w:t xml:space="preserve">We continue to enjoy stable senior Management ranks and </w:t>
      </w:r>
      <w:r>
        <w:t>staff development has taken a higher priority in recent years.  This was typified during the year when the first students of the Coles/Deakin University initiative graduated.</w:t>
      </w:r>
    </w:p>
    <w:p w:rsidR="00000000" w:rsidRDefault="00424C90">
      <w:pPr>
        <w:ind w:left="110"/>
      </w:pPr>
    </w:p>
    <w:p w:rsidR="00000000" w:rsidRDefault="00424C90">
      <w:pPr>
        <w:ind w:left="110"/>
      </w:pPr>
      <w:r>
        <w:t>We see retail conditions returning to a more normal pattern following the Olympics.  We anticipate that people will have renewed confidence at this time and shoppers will have a better understanding of the GST and tax cuts which form part of the new tax system.  We look forward to this confidence continuing into the holiday season a</w:t>
      </w:r>
      <w:r>
        <w:t>nd the new year.</w:t>
      </w:r>
    </w:p>
    <w:p w:rsidR="00000000" w:rsidRDefault="00424C90">
      <w:pPr>
        <w:ind w:left="110"/>
      </w:pPr>
    </w:p>
    <w:p w:rsidR="00000000" w:rsidRDefault="00424C90">
      <w:pPr>
        <w:ind w:left="110"/>
      </w:pPr>
      <w:r>
        <w:t>Your Board and Management are confident of the opportunities in the years ahead and in our ability to grow your investment in the Company.  On behalf of the Board and Management, I would like to thank our shareholders, customers, suppliers and 167,000 staff for their support of the Company over the past year.</w:t>
      </w:r>
    </w:p>
    <w:p w:rsidR="00000000" w:rsidRDefault="00424C90">
      <w:pPr>
        <w:ind w:left="110"/>
      </w:pPr>
    </w:p>
    <w:p w:rsidR="00000000" w:rsidRDefault="00424C90">
      <w:pPr>
        <w:ind w:left="110"/>
        <w:rPr>
          <w:b/>
          <w:i/>
        </w:rPr>
      </w:pPr>
      <w:r>
        <w:rPr>
          <w:b/>
          <w:i/>
        </w:rPr>
        <w:t>Stan Wallis</w:t>
      </w:r>
    </w:p>
    <w:p w:rsidR="00000000" w:rsidRDefault="00424C90">
      <w:pPr>
        <w:ind w:left="110"/>
      </w:pPr>
    </w:p>
    <w:p w:rsidR="00000000" w:rsidRDefault="00424C90">
      <w:pPr>
        <w:ind w:left="110"/>
      </w:pPr>
    </w:p>
    <w:p w:rsidR="00000000" w:rsidRDefault="00424C90">
      <w:pPr>
        <w:pStyle w:val="Heading2"/>
      </w:pPr>
      <w:r>
        <w:t>CEO's Review</w:t>
      </w:r>
    </w:p>
    <w:p w:rsidR="00000000" w:rsidRDefault="00424C90">
      <w:pPr>
        <w:ind w:left="110"/>
      </w:pPr>
    </w:p>
    <w:p w:rsidR="00000000" w:rsidRDefault="00424C90">
      <w:pPr>
        <w:ind w:left="110"/>
      </w:pPr>
      <w:r>
        <w:t>Although the year was far more difficult than we expected, we continued progress on our agenda.  Through the efforts of staff and suppliers and b</w:t>
      </w:r>
      <w:r>
        <w:t>uilding on previous work, we met our expectations.  This meant we continued to lift customer focus, financial and human relations performance and asset management.  We did so even with issues in the performance of our Apparel &amp; Home business which points to the great strength of our Company.  The Food &amp; Liquor, General Merchandise and Myer Grace Bros Groups, representing 90% of sales, achieved double digit earnings before interest and tax (EBIT) growth.  Apparel &amp; Home was disappointing, however the fundame</w:t>
      </w:r>
      <w:r>
        <w:t>ntals are in place and rebuilding has commenced.</w:t>
      </w:r>
    </w:p>
    <w:p w:rsidR="00000000" w:rsidRDefault="00424C90">
      <w:pPr>
        <w:ind w:left="110"/>
      </w:pPr>
    </w:p>
    <w:p w:rsidR="00000000" w:rsidRDefault="00424C90">
      <w:pPr>
        <w:ind w:left="110"/>
      </w:pPr>
      <w:r>
        <w:t>We had a number of issues thrust upon us.  Our people did a marvellous job of constructively working through:</w:t>
      </w:r>
    </w:p>
    <w:p w:rsidR="00000000" w:rsidRDefault="00424C90">
      <w:pPr>
        <w:ind w:left="110"/>
      </w:pPr>
    </w:p>
    <w:p w:rsidR="00000000" w:rsidRDefault="00424C90">
      <w:pPr>
        <w:ind w:left="110"/>
      </w:pPr>
      <w:r>
        <w:t>*</w:t>
      </w:r>
      <w:r>
        <w:tab/>
        <w:t>implementing the new tax systems.</w:t>
      </w:r>
    </w:p>
    <w:p w:rsidR="00000000" w:rsidRDefault="00424C90">
      <w:pPr>
        <w:ind w:left="110"/>
      </w:pPr>
    </w:p>
    <w:p w:rsidR="00000000" w:rsidRDefault="00424C90">
      <w:pPr>
        <w:ind w:left="110"/>
      </w:pPr>
      <w:r>
        <w:t>*</w:t>
      </w:r>
      <w:r>
        <w:tab/>
        <w:t>Executing the Year 2000 conversion.</w:t>
      </w:r>
    </w:p>
    <w:p w:rsidR="00000000" w:rsidRDefault="00424C90">
      <w:pPr>
        <w:ind w:left="110"/>
      </w:pPr>
    </w:p>
    <w:p w:rsidR="00000000" w:rsidRDefault="00424C90">
      <w:pPr>
        <w:ind w:left="110"/>
      </w:pPr>
      <w:r>
        <w:t>*</w:t>
      </w:r>
      <w:r>
        <w:tab/>
        <w:t>Working with the Federal Joint Parliamentary Inquiry into Retailing.</w:t>
      </w:r>
    </w:p>
    <w:p w:rsidR="00000000" w:rsidRDefault="00424C90">
      <w:pPr>
        <w:ind w:left="110"/>
      </w:pPr>
    </w:p>
    <w:p w:rsidR="00000000" w:rsidRDefault="00424C90">
      <w:pPr>
        <w:pStyle w:val="HangIndent0"/>
      </w:pPr>
      <w:r>
        <w:t>*</w:t>
      </w:r>
      <w:r>
        <w:tab/>
        <w:t>Engaging in dialogue with the Grocery Industry Code of Conduct Committee leading to a voluntary code.</w:t>
      </w:r>
    </w:p>
    <w:p w:rsidR="00000000" w:rsidRDefault="00424C90">
      <w:pPr>
        <w:ind w:left="110"/>
      </w:pPr>
    </w:p>
    <w:p w:rsidR="00000000" w:rsidRDefault="00424C90">
      <w:pPr>
        <w:ind w:left="110"/>
      </w:pPr>
      <w:r>
        <w:rPr>
          <w:b/>
        </w:rPr>
        <w:t>THE FOCUS POINTS AGAIN THIS YEAR WERE:</w:t>
      </w:r>
    </w:p>
    <w:p w:rsidR="00000000" w:rsidRDefault="00424C90">
      <w:pPr>
        <w:ind w:left="110"/>
      </w:pPr>
    </w:p>
    <w:p w:rsidR="00000000" w:rsidRDefault="00424C90">
      <w:pPr>
        <w:pStyle w:val="HangIndent0"/>
      </w:pPr>
      <w:r>
        <w:t>*</w:t>
      </w:r>
      <w:r>
        <w:tab/>
        <w:t>Perpetual improvement and maintenance of o</w:t>
      </w:r>
      <w:r>
        <w:t>ur sales momentum.  This occurs as we continue to focus on customers by community and by providing wanted product ranges, services, value and employment opportunities.</w:t>
      </w:r>
    </w:p>
    <w:p w:rsidR="00000000" w:rsidRDefault="00424C90">
      <w:pPr>
        <w:ind w:left="110"/>
      </w:pPr>
    </w:p>
    <w:p w:rsidR="00000000" w:rsidRDefault="00424C90">
      <w:pPr>
        <w:ind w:left="110"/>
      </w:pPr>
      <w:r>
        <w:t>*</w:t>
      </w:r>
      <w:r>
        <w:tab/>
        <w:t>We look to the world for ideas and assess their suitability for our markets.</w:t>
      </w:r>
    </w:p>
    <w:p w:rsidR="00000000" w:rsidRDefault="00424C90">
      <w:pPr>
        <w:ind w:left="110"/>
      </w:pPr>
    </w:p>
    <w:p w:rsidR="00000000" w:rsidRDefault="00424C90">
      <w:pPr>
        <w:pStyle w:val="HangIndent0"/>
      </w:pPr>
      <w:r>
        <w:t>*</w:t>
      </w:r>
      <w:r>
        <w:tab/>
        <w:t>We continue our efforts to meet the needs of our staff.  We seek the advice and support of our employees to achieve our objective of better serving our customers.  This mutually beneficial approach involves employees assisting our endeavours as we in turn m</w:t>
      </w:r>
      <w:r>
        <w:t>eet their expectations.  Your Company is providing training programs, fair remuneration, increased permanency in the work force and more career opportunity.  The Coles Institute, a partnership with Deakin University created to provide relevant tertiary education and accreditation, is being used by our staff.</w:t>
      </w:r>
    </w:p>
    <w:p w:rsidR="00000000" w:rsidRDefault="00424C90">
      <w:pPr>
        <w:pStyle w:val="HangIndent0"/>
      </w:pPr>
    </w:p>
    <w:p w:rsidR="00000000" w:rsidRDefault="00424C90">
      <w:pPr>
        <w:pStyle w:val="HangIndent0"/>
      </w:pPr>
      <w:r>
        <w:t>*</w:t>
      </w:r>
      <w:r>
        <w:tab/>
        <w:t>We continue to strengthen our relationship with our suppliers.</w:t>
      </w:r>
    </w:p>
    <w:p w:rsidR="00000000" w:rsidRDefault="00424C90">
      <w:pPr>
        <w:pStyle w:val="HangIndent0"/>
      </w:pPr>
    </w:p>
    <w:p w:rsidR="00000000" w:rsidRDefault="00424C90">
      <w:pPr>
        <w:pStyle w:val="HangIndent0"/>
      </w:pPr>
      <w:r>
        <w:t>*</w:t>
      </w:r>
      <w:r>
        <w:tab/>
        <w:t>We recognise our size, and responsibilities.  We must work -to ensure we are a quality company to supply goods to.  We do so whil</w:t>
      </w:r>
      <w:r>
        <w:t>e maintaining a commitment to the lowest possible cost structure.</w:t>
      </w:r>
    </w:p>
    <w:p w:rsidR="00000000" w:rsidRDefault="00424C90">
      <w:pPr>
        <w:pStyle w:val="HangIndent0"/>
      </w:pPr>
    </w:p>
    <w:p w:rsidR="00000000" w:rsidRDefault="00424C90">
      <w:pPr>
        <w:pStyle w:val="HangIndent0"/>
      </w:pPr>
      <w:r>
        <w:t>*</w:t>
      </w:r>
      <w:r>
        <w:tab/>
        <w:t>We continue to seek more from what we have.  Our work in the fields of e-commerce, brand innovation and financial services exemplifies this.</w:t>
      </w:r>
    </w:p>
    <w:p w:rsidR="00000000" w:rsidRDefault="00424C90">
      <w:pPr>
        <w:pStyle w:val="HangIndent0"/>
      </w:pPr>
    </w:p>
    <w:p w:rsidR="00000000" w:rsidRDefault="00424C90">
      <w:pPr>
        <w:pStyle w:val="HangIndent0"/>
      </w:pPr>
      <w:r>
        <w:t>*</w:t>
      </w:r>
      <w:r>
        <w:tab/>
        <w:t>Efforts continue to ensure our technology will not limit us and wilt enable our future.</w:t>
      </w:r>
    </w:p>
    <w:p w:rsidR="00000000" w:rsidRDefault="00424C90">
      <w:pPr>
        <w:pStyle w:val="HangIndent0"/>
      </w:pPr>
    </w:p>
    <w:p w:rsidR="00000000" w:rsidRDefault="00424C90">
      <w:pPr>
        <w:pStyle w:val="HangIndent0"/>
      </w:pPr>
      <w:r>
        <w:t>*</w:t>
      </w:r>
      <w:r>
        <w:tab/>
        <w:t>In the e-commerce arena, we are sure we are among the best placed companies in the world for business-to-consumer and business-to-business (B2B).  Our website demonstrates our current offer.</w:t>
      </w:r>
    </w:p>
    <w:p w:rsidR="00000000" w:rsidRDefault="00424C90">
      <w:pPr>
        <w:pStyle w:val="HangIndent0"/>
      </w:pPr>
    </w:p>
    <w:p w:rsidR="00000000" w:rsidRDefault="00424C90">
      <w:pPr>
        <w:pStyle w:val="HangIndent0"/>
      </w:pPr>
      <w:r>
        <w:t>*</w:t>
      </w:r>
      <w:r>
        <w:tab/>
        <w:t>In the</w:t>
      </w:r>
      <w:r>
        <w:t xml:space="preserve"> field of B2B e-commerce, we seek benefits for both our suppliers and ourselves.  This leads to greater information sharing to manage inventory, reduce ownership risk and develop rich data about how best to meet customer needs.</w:t>
      </w:r>
    </w:p>
    <w:p w:rsidR="00000000" w:rsidRDefault="00424C90">
      <w:pPr>
        <w:ind w:left="110"/>
      </w:pPr>
    </w:p>
    <w:p w:rsidR="00000000" w:rsidRDefault="00424C90">
      <w:pPr>
        <w:pStyle w:val="HangIndent0"/>
      </w:pPr>
      <w:r>
        <w:t>*</w:t>
      </w:r>
      <w:r>
        <w:tab/>
        <w:t>We consider that we have much to bring to the evolution of financial services.  Our future financial services will include deposit taking, bill payment, balance inquiry facilities, and offering products such as insurance and banking, funds management and superannuation and utili</w:t>
      </w:r>
      <w:r>
        <w:t>sing our service ATMs and Internet capability.  We provide $2.3 billion a year in cash-out through our EFTPOS terminals, and a switch linked to multiple institutions.  All cards are accepted.</w:t>
      </w:r>
    </w:p>
    <w:p w:rsidR="00000000" w:rsidRDefault="00424C90">
      <w:pPr>
        <w:ind w:left="110"/>
      </w:pPr>
    </w:p>
    <w:p w:rsidR="00000000" w:rsidRDefault="00424C90">
      <w:pPr>
        <w:pStyle w:val="HangIndent0"/>
      </w:pPr>
      <w:r>
        <w:t>*</w:t>
      </w:r>
      <w:r>
        <w:tab/>
        <w:t>We are a pioneer in providing equal access to all shareholders via the Internet, through the provision of broadcasts of profit and sales result presentations.</w:t>
      </w:r>
    </w:p>
    <w:p w:rsidR="00000000" w:rsidRDefault="00424C90">
      <w:pPr>
        <w:ind w:left="110"/>
      </w:pPr>
    </w:p>
    <w:p w:rsidR="00000000" w:rsidRDefault="00424C90">
      <w:pPr>
        <w:pStyle w:val="HangIndent0"/>
      </w:pPr>
      <w:r>
        <w:t>*</w:t>
      </w:r>
      <w:r>
        <w:tab/>
        <w:t>Coles Myer has many assets that mean we will not fall behind in the future.  These include our people, and customer confidence in our well-known retail</w:t>
      </w:r>
      <w:r>
        <w:t xml:space="preserve"> brands where we cover most categories of goods.  Added to this, we have a database of customer shopping behaviour, and considerable store traffic, and are capable of fast inexpensive marketing to customers.  The Company has an EFTPOS switch, existing delivery infrastructure (including call centres), supplier alliances and the in-store technology which can act as windows for e-commerce development.</w:t>
      </w:r>
    </w:p>
    <w:p w:rsidR="00000000" w:rsidRDefault="00424C90">
      <w:pPr>
        <w:ind w:left="110"/>
      </w:pPr>
    </w:p>
    <w:p w:rsidR="00000000" w:rsidRDefault="00424C90">
      <w:pPr>
        <w:pStyle w:val="HangIndent0"/>
      </w:pPr>
      <w:r>
        <w:t>*</w:t>
      </w:r>
      <w:r>
        <w:tab/>
        <w:t>We continue efforts to comply with the requirements of being a good corporate citizen.  We took the vario</w:t>
      </w:r>
      <w:r>
        <w:t>us inquiries we faced this year seriously, responded honestly to concerns and are using what we found to feed back to our people so we can improve.  We do not believe we need to apologise for success or size.  We have our business focussed on the community and our people and have conducted our affairs ethically and honestly.  That said, it is an area where we see more not less activity in the years to come as our success continues.</w:t>
      </w:r>
    </w:p>
    <w:p w:rsidR="00000000" w:rsidRDefault="00424C90">
      <w:pPr>
        <w:ind w:left="110"/>
      </w:pPr>
    </w:p>
    <w:p w:rsidR="00000000" w:rsidRDefault="00424C90">
      <w:pPr>
        <w:pStyle w:val="HangIndent0"/>
      </w:pPr>
      <w:r>
        <w:t>*</w:t>
      </w:r>
      <w:r>
        <w:tab/>
        <w:t>We pursue innovation to energise the organisation, to retain customer i</w:t>
      </w:r>
      <w:r>
        <w:t>nterest, to meet changing customer needs, to teach us more about our business and to provide alternative/additional growth paths.  Innovation breaks down traditional barriers and involves and motivates our employees.  It improves our core business and provides new opportunities and solutions.  Beachheads within each business, from which future sales and profit growth will come, continue to be created.  Innovation is hosted by brands and detailed research and planning takes place before development.  Concept</w:t>
      </w:r>
      <w:r>
        <w:t>s are trialled before being rolled out.  Flexibility and an entrepreneurial spirit remain and each iteration improves.</w:t>
      </w:r>
    </w:p>
    <w:p w:rsidR="00000000" w:rsidRDefault="00424C90">
      <w:pPr>
        <w:ind w:left="110"/>
      </w:pPr>
    </w:p>
    <w:p w:rsidR="00000000" w:rsidRDefault="00424C90">
      <w:pPr>
        <w:pStyle w:val="HangIndent0"/>
      </w:pPr>
      <w:r>
        <w:t>*</w:t>
      </w:r>
      <w:r>
        <w:tab/>
        <w:t>The Shared Services initiative allows us to add sales and new initiatives at lower costs, white retaining value equations which continue the long-term viability of our corporation.  We must ensure the support for each business, and the corporation, is cost effective, appropriate for future requirements and based on a spirit of cooperation.  Our Shared Services areas (eg logistics, tech</w:t>
      </w:r>
      <w:r>
        <w:t>nology, finance and administration, legal, and property) conduct activities, which do not touch a customer.  Brands are therefore better able to focus on value-added business initiatives.  Processes and systems are being rationalised and standardised.  Logistics and technology remain key areas for future savings.</w:t>
      </w:r>
    </w:p>
    <w:p w:rsidR="00000000" w:rsidRDefault="00424C90">
      <w:pPr>
        <w:ind w:left="110"/>
      </w:pPr>
    </w:p>
    <w:p w:rsidR="00000000" w:rsidRDefault="00424C90">
      <w:pPr>
        <w:pStyle w:val="HangIndent0"/>
      </w:pPr>
      <w:r>
        <w:t>*</w:t>
      </w:r>
      <w:r>
        <w:tab/>
        <w:t>In the technology, tax, buying, stores and accounting areas, repair and replacement of Year 2000 and GST related issues took large portions of resources.  Key service providers and suppliers w</w:t>
      </w:r>
      <w:r>
        <w:t>ere contacted regarding continuity of service.  Our compliance and confirmation testing is ongoing and we are across the issues over which we have control.</w:t>
      </w:r>
    </w:p>
    <w:p w:rsidR="00000000" w:rsidRDefault="00424C90">
      <w:pPr>
        <w:pStyle w:val="HangIndent0"/>
      </w:pPr>
    </w:p>
    <w:p w:rsidR="00000000" w:rsidRDefault="00424C90">
      <w:pPr>
        <w:pStyle w:val="HangIndent0"/>
      </w:pPr>
      <w:r>
        <w:t>*</w:t>
      </w:r>
      <w:r>
        <w:tab/>
        <w:t>in the technology area, in addition to the above, there was work which assures critical applications were completed.  We are anxious to redirect our talent, resources and agenda to the continuation of our effort to base our retail offer on a world class platform of systems.  This avoids the mistakes of the past where we developed legacy systems whic</w:t>
      </w:r>
      <w:r>
        <w:t>h from the day of launch became obsolete.  We are anxious to work with software and vendors in a way which assures the ability to quickly and cost effectively remain current.</w:t>
      </w:r>
    </w:p>
    <w:p w:rsidR="00000000" w:rsidRDefault="00424C90">
      <w:pPr>
        <w:ind w:left="110"/>
      </w:pPr>
    </w:p>
    <w:p w:rsidR="00000000" w:rsidRDefault="00424C90">
      <w:pPr>
        <w:ind w:left="110"/>
      </w:pPr>
      <w:r>
        <w:t>We appreciate the response of our employees and suppliers and extend our thanks.  Our Management continues to be seen as first rate here and around the world.  I have told the Board we have the talent we need to move successfully into the future.</w:t>
      </w:r>
    </w:p>
    <w:p w:rsidR="00000000" w:rsidRDefault="00424C90">
      <w:pPr>
        <w:ind w:left="110"/>
      </w:pPr>
    </w:p>
    <w:p w:rsidR="00000000" w:rsidRDefault="00424C90">
      <w:pPr>
        <w:ind w:left="110"/>
      </w:pPr>
      <w:r>
        <w:t>Our people's talent and enthusiasm are cause for optimism.  With their help and supp</w:t>
      </w:r>
      <w:r>
        <w:t>ort and our commitment to training, we will continue to improve.  We believe we made good progress during the year and intend to continue.</w:t>
      </w:r>
    </w:p>
    <w:p w:rsidR="00000000" w:rsidRDefault="00424C90">
      <w:pPr>
        <w:ind w:left="110"/>
      </w:pPr>
    </w:p>
    <w:p w:rsidR="00000000" w:rsidRDefault="00424C90">
      <w:pPr>
        <w:ind w:left="110"/>
      </w:pPr>
      <w:r>
        <w:t>Our objective remains: everything we do is done to create shareholder value.  We believe this review illustrates continued progress against that objective.</w:t>
      </w:r>
    </w:p>
    <w:p w:rsidR="00000000" w:rsidRDefault="00424C90">
      <w:pPr>
        <w:ind w:left="110"/>
      </w:pPr>
    </w:p>
    <w:p w:rsidR="00000000" w:rsidRDefault="00424C90">
      <w:pPr>
        <w:ind w:left="110"/>
      </w:pPr>
      <w:r>
        <w:t xml:space="preserve">We value the support of our shareholders and thank them, and our other non-shareholder customers for their growing support.  As stated in prior years, we are deeply committed to earning and holding your support </w:t>
      </w:r>
      <w:r>
        <w:t>for what we do. in the end, you the shareholder, judge our stores, ethical standards, people, performance in each community we serve, and our present and future results.  Thank you.</w:t>
      </w:r>
    </w:p>
    <w:p w:rsidR="00000000" w:rsidRDefault="00424C90">
      <w:pPr>
        <w:ind w:left="110"/>
      </w:pPr>
    </w:p>
    <w:p w:rsidR="00000000" w:rsidRDefault="00424C90">
      <w:pPr>
        <w:ind w:left="110"/>
      </w:pPr>
      <w:r>
        <w:rPr>
          <w:b/>
          <w:i/>
        </w:rPr>
        <w:t>Dennis Eck</w:t>
      </w:r>
    </w:p>
    <w:p w:rsidR="00000000" w:rsidRDefault="00424C90">
      <w:pPr>
        <w:ind w:left="110"/>
      </w:pPr>
    </w:p>
    <w:p w:rsidR="00000000" w:rsidRDefault="00424C90">
      <w:pPr>
        <w:ind w:left="110"/>
      </w:pPr>
    </w:p>
    <w:p w:rsidR="00000000" w:rsidRDefault="00424C90">
      <w:pPr>
        <w:pStyle w:val="Heading2"/>
      </w:pPr>
      <w:r>
        <w:t>Food &amp; Liquor</w:t>
      </w:r>
    </w:p>
    <w:p w:rsidR="00000000" w:rsidRDefault="00424C90">
      <w:pPr>
        <w:ind w:left="110"/>
      </w:pPr>
    </w:p>
    <w:p w:rsidR="00000000" w:rsidRDefault="00424C90">
      <w:pPr>
        <w:ind w:left="110"/>
      </w:pPr>
      <w:r>
        <w:rPr>
          <w:b/>
        </w:rPr>
        <w:t>COLES</w:t>
      </w:r>
    </w:p>
    <w:p w:rsidR="00000000" w:rsidRDefault="00424C90">
      <w:pPr>
        <w:ind w:left="110"/>
      </w:pPr>
    </w:p>
    <w:p w:rsidR="00000000" w:rsidRDefault="00424C90">
      <w:pPr>
        <w:ind w:left="110"/>
      </w:pPr>
      <w:r>
        <w:rPr>
          <w:b/>
        </w:rPr>
        <w:t xml:space="preserve">Coles </w:t>
      </w:r>
      <w:r>
        <w:t>maintained its strong growth and increased market share by 0.94 percentage points for the 12 months to July 2000(l).  During the year, 15 new stores were opened and 29 refurbishments were completed.</w:t>
      </w:r>
    </w:p>
    <w:p w:rsidR="00000000" w:rsidRDefault="00424C90">
      <w:pPr>
        <w:ind w:left="110"/>
      </w:pPr>
    </w:p>
    <w:p w:rsidR="00000000" w:rsidRDefault="00424C90">
      <w:pPr>
        <w:ind w:left="110"/>
      </w:pPr>
      <w:r>
        <w:t xml:space="preserve">Coles continues to focus on its total customer offer, with the launch of its </w:t>
      </w:r>
      <w:r>
        <w:t>new advertising campaign: 'Serving You Better'.  The rollout of innovative concepts included:</w:t>
      </w:r>
    </w:p>
    <w:p w:rsidR="00000000" w:rsidRDefault="00424C90">
      <w:pPr>
        <w:ind w:left="110"/>
      </w:pPr>
    </w:p>
    <w:p w:rsidR="00000000" w:rsidRDefault="00424C90">
      <w:pPr>
        <w:ind w:left="110"/>
      </w:pPr>
      <w:r>
        <w:t>*</w:t>
      </w:r>
      <w:r>
        <w:tab/>
        <w:t>Asian foods;</w:t>
      </w:r>
    </w:p>
    <w:p w:rsidR="00000000" w:rsidRDefault="00424C90">
      <w:pPr>
        <w:ind w:left="110"/>
      </w:pPr>
    </w:p>
    <w:p w:rsidR="00000000" w:rsidRDefault="00424C90">
      <w:pPr>
        <w:ind w:left="110"/>
      </w:pPr>
      <w:r>
        <w:t>*</w:t>
      </w:r>
      <w:r>
        <w:tab/>
        <w:t>Health &amp; Beauty;</w:t>
      </w:r>
    </w:p>
    <w:p w:rsidR="00000000" w:rsidRDefault="00424C90">
      <w:pPr>
        <w:ind w:left="110"/>
      </w:pPr>
    </w:p>
    <w:p w:rsidR="00000000" w:rsidRDefault="00424C90">
      <w:pPr>
        <w:pStyle w:val="HangIndent0"/>
      </w:pPr>
      <w:r>
        <w:t>*</w:t>
      </w:r>
      <w:r>
        <w:tab/>
        <w:t>The National launch of Coles Baby club.  Membership is free and benefits include a sample pack, special offers, and a quarterly magazine with valuable parenting information - all endorsed by the Melbourne Royal Children's Hospital;</w:t>
      </w:r>
    </w:p>
    <w:p w:rsidR="00000000" w:rsidRDefault="00424C90">
      <w:pPr>
        <w:ind w:left="110"/>
      </w:pPr>
    </w:p>
    <w:p w:rsidR="00000000" w:rsidRDefault="00424C90">
      <w:pPr>
        <w:pStyle w:val="HangIndent0"/>
      </w:pPr>
      <w:r>
        <w:t>*</w:t>
      </w:r>
      <w:r>
        <w:tab/>
        <w:t>Bill pay facilities have been piloted within selected Victorian supermarkets, complementing existing instore banking and automatic telle</w:t>
      </w:r>
      <w:r>
        <w:t>r machines;</w:t>
      </w:r>
    </w:p>
    <w:p w:rsidR="00000000" w:rsidRDefault="00424C90">
      <w:pPr>
        <w:ind w:left="110"/>
      </w:pPr>
    </w:p>
    <w:p w:rsidR="00000000" w:rsidRDefault="00424C90">
      <w:pPr>
        <w:pStyle w:val="HangIndent0"/>
      </w:pPr>
      <w:r>
        <w:t>*</w:t>
      </w:r>
      <w:r>
        <w:tab/>
        <w:t>The development of a range of Coles branded products in food and non food categories to complement existing proprietary brands.</w:t>
      </w:r>
    </w:p>
    <w:p w:rsidR="00000000" w:rsidRDefault="00424C90">
      <w:pPr>
        <w:ind w:left="110"/>
      </w:pPr>
    </w:p>
    <w:p w:rsidR="00000000" w:rsidRDefault="00424C90">
      <w:pPr>
        <w:ind w:left="110"/>
      </w:pPr>
      <w:r>
        <w:t>Food safety is a priority for Coles and an updated Food Safety program was implemented.  Coles Myer fully supports the labelling of genetically modified foods and actively participated in industry and government forums to enable our customers to be fully informed in their choices.</w:t>
      </w:r>
    </w:p>
    <w:p w:rsidR="00000000" w:rsidRDefault="00424C90">
      <w:pPr>
        <w:ind w:left="110"/>
      </w:pPr>
    </w:p>
    <w:p w:rsidR="00000000" w:rsidRDefault="00424C90">
      <w:pPr>
        <w:ind w:left="110"/>
      </w:pPr>
      <w:r>
        <w:t>Coles' movement towards staff permanency is offering employees security and car</w:t>
      </w:r>
      <w:r>
        <w:t>eer paths, with reduced turnover and a high staff commitment.  Over 2,150 Management and 1,400 retail trainees were employed at year end.</w:t>
      </w:r>
    </w:p>
    <w:p w:rsidR="00000000" w:rsidRDefault="00424C90">
      <w:pPr>
        <w:ind w:left="110"/>
      </w:pPr>
    </w:p>
    <w:p w:rsidR="00000000" w:rsidRDefault="00424C90">
      <w:pPr>
        <w:ind w:left="110"/>
      </w:pPr>
      <w:r>
        <w:t>Major issues addressed during the year included the depressed values of fresh produce and the escalation of workers compensation costs in NSW.</w:t>
      </w:r>
    </w:p>
    <w:p w:rsidR="00000000" w:rsidRDefault="00424C90">
      <w:pPr>
        <w:ind w:left="110"/>
      </w:pPr>
    </w:p>
    <w:p w:rsidR="00000000" w:rsidRDefault="00424C90">
      <w:pPr>
        <w:ind w:left="110"/>
      </w:pPr>
      <w:r>
        <w:t>The market remains competitive.  Coles will be continuing supply chain re-engineering in the forthcoming year, with the aim of improving margins and reducing costs.</w:t>
      </w:r>
    </w:p>
    <w:p w:rsidR="00000000" w:rsidRDefault="00424C90">
      <w:pPr>
        <w:ind w:left="110"/>
      </w:pPr>
    </w:p>
    <w:p w:rsidR="00000000" w:rsidRDefault="00424C90">
      <w:pPr>
        <w:ind w:left="110"/>
        <w:rPr>
          <w:b/>
        </w:rPr>
      </w:pPr>
      <w:r>
        <w:rPr>
          <w:b/>
        </w:rPr>
        <w:t>BI-LO</w:t>
      </w:r>
    </w:p>
    <w:p w:rsidR="00000000" w:rsidRDefault="00424C90">
      <w:pPr>
        <w:ind w:left="110"/>
      </w:pPr>
    </w:p>
    <w:p w:rsidR="00000000" w:rsidRDefault="00424C90">
      <w:pPr>
        <w:ind w:left="110"/>
      </w:pPr>
      <w:r>
        <w:rPr>
          <w:b/>
        </w:rPr>
        <w:t xml:space="preserve">Bi-Lo </w:t>
      </w:r>
      <w:r>
        <w:t>marked it's 21st year as a discount food o</w:t>
      </w:r>
      <w:r>
        <w:t>peration by exceeding $2 billion in sales for the first time.</w:t>
      </w:r>
    </w:p>
    <w:p w:rsidR="00000000" w:rsidRDefault="00424C90">
      <w:pPr>
        <w:ind w:left="110"/>
      </w:pPr>
    </w:p>
    <w:p w:rsidR="00000000" w:rsidRDefault="00424C90">
      <w:pPr>
        <w:ind w:left="110"/>
      </w:pPr>
      <w:r>
        <w:t>There was a healthy growth in market share, up 0.36%</w:t>
      </w:r>
      <w:r>
        <w:rPr>
          <w:position w:val="6"/>
          <w:sz w:val="14"/>
          <w:szCs w:val="14"/>
        </w:rPr>
        <w:t>(1)</w:t>
      </w:r>
      <w:r>
        <w:t>, aided by the strong sales result from the continued focus on the customer.  In line with expanding and freshening the business, we added 9 new stores and completed 23 refurbishments during the year.  Strong profit growth resulted from lowering operating costs, reducing waste and managing inventory levels.</w:t>
      </w:r>
    </w:p>
    <w:p w:rsidR="00000000" w:rsidRDefault="00424C90">
      <w:pPr>
        <w:ind w:left="110"/>
      </w:pPr>
    </w:p>
    <w:p w:rsidR="00000000" w:rsidRDefault="00424C90">
      <w:pPr>
        <w:ind w:left="110"/>
      </w:pPr>
      <w:r>
        <w:t>Bi-Lo continues to extend and improve its fresh food offer with 95% of stores no</w:t>
      </w:r>
      <w:r>
        <w:t>w featuring fresh food departments.  The marketing campaign featuring celebrity cook lain Hewitson has supported the fresh foods strategy as well as the launch of Australia's Own Discount Supermarket.</w:t>
      </w:r>
    </w:p>
    <w:p w:rsidR="00000000" w:rsidRDefault="00424C90">
      <w:pPr>
        <w:ind w:left="110"/>
      </w:pPr>
    </w:p>
    <w:p w:rsidR="00000000" w:rsidRDefault="00424C90">
      <w:pPr>
        <w:ind w:left="110"/>
      </w:pPr>
      <w:r>
        <w:t>Training and Development of our people continues to be a major focus with a strong emphasis on developing our future store managers.  During the year 191 Retail and 143 Management Trainees were appointed.  We also launched our National Achievement Awards designed to recognise outstanding achievements by our</w:t>
      </w:r>
      <w:r>
        <w:t xml:space="preserve"> people that have added significant value to the business.</w:t>
      </w:r>
    </w:p>
    <w:p w:rsidR="00000000" w:rsidRDefault="00424C90">
      <w:pPr>
        <w:ind w:left="110"/>
      </w:pPr>
    </w:p>
    <w:p w:rsidR="00000000" w:rsidRDefault="00424C90">
      <w:pPr>
        <w:ind w:left="110"/>
      </w:pPr>
      <w:r>
        <w:t>Another key focus has been to further evolve centralised category management.  In conjunction with building stronger supplier relationships, this initiative is delivering improvements in the value, breadth and quality of the customer offer.</w:t>
      </w:r>
    </w:p>
    <w:p w:rsidR="00000000" w:rsidRDefault="00424C90">
      <w:pPr>
        <w:ind w:left="110"/>
      </w:pPr>
    </w:p>
    <w:p w:rsidR="00000000" w:rsidRDefault="00424C90">
      <w:pPr>
        <w:ind w:left="110"/>
        <w:rPr>
          <w:b/>
        </w:rPr>
      </w:pPr>
      <w:r>
        <w:rPr>
          <w:b/>
        </w:rPr>
        <w:t>RED ROOSTER</w:t>
      </w:r>
    </w:p>
    <w:p w:rsidR="00000000" w:rsidRDefault="00424C90">
      <w:pPr>
        <w:ind w:left="110"/>
      </w:pPr>
    </w:p>
    <w:p w:rsidR="00000000" w:rsidRDefault="00424C90">
      <w:pPr>
        <w:ind w:left="110"/>
      </w:pPr>
      <w:r>
        <w:rPr>
          <w:b/>
        </w:rPr>
        <w:t xml:space="preserve">Red Rooster </w:t>
      </w:r>
      <w:r>
        <w:t>achieved solid sales in the highly competitive fast food market with the opening of 13 new stores and the completion of 25 refurbishments.  Strong customer acceptance of Red Roost</w:t>
      </w:r>
      <w:r>
        <w:t>er's range of innovative new products was achieved including Souvlaki, Caesar Wrap, the Boss Burger and enhancements to the Little Red Rooster meal.  Value and innovation continue to drive customer demand.</w:t>
      </w:r>
    </w:p>
    <w:p w:rsidR="00000000" w:rsidRDefault="00424C90">
      <w:pPr>
        <w:ind w:left="110"/>
      </w:pPr>
    </w:p>
    <w:p w:rsidR="00000000" w:rsidRDefault="00424C90">
      <w:pPr>
        <w:ind w:left="110"/>
      </w:pPr>
      <w:r>
        <w:t>A significant restructure of the franchising network is largely completed and strong franchisee relationships are helping to achieve sales growth.</w:t>
      </w:r>
    </w:p>
    <w:p w:rsidR="00000000" w:rsidRDefault="00424C90">
      <w:pPr>
        <w:ind w:left="110"/>
      </w:pPr>
    </w:p>
    <w:p w:rsidR="00000000" w:rsidRDefault="00424C90">
      <w:pPr>
        <w:ind w:left="110"/>
      </w:pPr>
      <w:r>
        <w:rPr>
          <w:b/>
        </w:rPr>
        <w:t>LIQUORLAND</w:t>
      </w:r>
    </w:p>
    <w:p w:rsidR="00000000" w:rsidRDefault="00424C90">
      <w:pPr>
        <w:ind w:left="110"/>
      </w:pPr>
    </w:p>
    <w:p w:rsidR="00000000" w:rsidRDefault="00424C90">
      <w:pPr>
        <w:ind w:left="110"/>
      </w:pPr>
      <w:r>
        <w:t xml:space="preserve">Against an industry backdrop of modest consumption growth, </w:t>
      </w:r>
      <w:r>
        <w:rPr>
          <w:b/>
        </w:rPr>
        <w:t xml:space="preserve">Liquorland </w:t>
      </w:r>
      <w:r>
        <w:t>posted a solid trading result.  Twenty-six new stores were opened and</w:t>
      </w:r>
      <w:r>
        <w:t xml:space="preserve"> 51 stores underwent refurbishment, including 14 'de-walls'to promote traffic flow between Liquorland and our supermarket businesses.</w:t>
      </w:r>
    </w:p>
    <w:p w:rsidR="00000000" w:rsidRDefault="00424C90">
      <w:pPr>
        <w:ind w:left="110"/>
      </w:pPr>
    </w:p>
    <w:p w:rsidR="00000000" w:rsidRDefault="00424C90">
      <w:pPr>
        <w:ind w:left="110"/>
      </w:pPr>
      <w:r>
        <w:t>The four key retail brands, Liquorland, Vintage Cellars, Quaffers and Liquorland Direct, all performed well and the refurbished Local Hero hotels in Queensland showed strong gains.</w:t>
      </w:r>
    </w:p>
    <w:p w:rsidR="00000000" w:rsidRDefault="00424C90">
      <w:pPr>
        <w:ind w:left="110"/>
      </w:pPr>
    </w:p>
    <w:p w:rsidR="00000000" w:rsidRDefault="00424C90">
      <w:pPr>
        <w:ind w:left="110"/>
      </w:pPr>
      <w:r>
        <w:t>A major success was the introduction of the 'Pick of the Crop' wine selection.  Pick of the Crop extends Liquorland's commitment to making wine shopping easier and more satisfying for custome</w:t>
      </w:r>
      <w:r>
        <w:t>rs, providing them with selection guidance and a new collection each month to encourage the trailing of new wines.</w:t>
      </w:r>
    </w:p>
    <w:p w:rsidR="00000000" w:rsidRDefault="00424C90">
      <w:pPr>
        <w:ind w:left="110"/>
      </w:pPr>
    </w:p>
    <w:p w:rsidR="00000000" w:rsidRDefault="00424C90">
      <w:pPr>
        <w:ind w:left="110"/>
      </w:pPr>
      <w:r>
        <w:t>Liquorland has taken a strategic shareholding in the Winepros wine information Internet site company, which has input from two of Australia's most prominent wine experts, Len Evans and James Halliday.  Vintage Cellars is the key wine supplier on the site.</w:t>
      </w:r>
    </w:p>
    <w:p w:rsidR="00000000" w:rsidRDefault="00424C90">
      <w:pPr>
        <w:ind w:left="110"/>
      </w:pPr>
    </w:p>
    <w:p w:rsidR="00000000" w:rsidRDefault="00424C90">
      <w:pPr>
        <w:ind w:left="110"/>
        <w:rPr>
          <w:i/>
        </w:rPr>
      </w:pPr>
      <w:r>
        <w:rPr>
          <w:i/>
          <w:position w:val="6"/>
          <w:sz w:val="14"/>
          <w:szCs w:val="14"/>
        </w:rPr>
        <w:t xml:space="preserve">(1) </w:t>
      </w:r>
      <w:r>
        <w:rPr>
          <w:i/>
        </w:rPr>
        <w:t>Source: AC Nielsen.</w:t>
      </w:r>
    </w:p>
    <w:p w:rsidR="00000000" w:rsidRDefault="00424C90">
      <w:pPr>
        <w:ind w:left="110"/>
      </w:pPr>
    </w:p>
    <w:tbl>
      <w:tblPr>
        <w:tblW w:w="0" w:type="auto"/>
        <w:tblLayout w:type="fixed"/>
        <w:tblLook w:val="0000"/>
      </w:tblPr>
      <w:tblGrid>
        <w:gridCol w:w="6"/>
        <w:gridCol w:w="3963"/>
        <w:gridCol w:w="6"/>
        <w:gridCol w:w="1281"/>
        <w:gridCol w:w="1282"/>
      </w:tblGrid>
      <w:tr w:rsidR="00000000">
        <w:tblPrEx>
          <w:tblCellMar>
            <w:top w:w="0" w:type="dxa"/>
            <w:bottom w:w="0" w:type="dxa"/>
          </w:tblCellMar>
        </w:tblPrEx>
        <w:trPr>
          <w:cantSplit/>
          <w:hidden/>
        </w:trPr>
        <w:tc>
          <w:tcPr>
            <w:tcW w:w="3969" w:type="dxa"/>
            <w:gridSpan w:val="2"/>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'00</w:t>
            </w:r>
          </w:p>
        </w:tc>
        <w:tc>
          <w:tcPr>
            <w:tcW w:w="1282" w:type="dxa"/>
            <w:tcBorders>
              <w:bottom w:val="single" w:sz="18" w:space="0" w:color="auto"/>
            </w:tcBorders>
          </w:tcPr>
          <w:p w:rsidR="00000000" w:rsidRDefault="00424C90">
            <w:pPr>
              <w:jc w:val="right"/>
            </w:pPr>
            <w:r>
              <w:t xml:space="preserve">'99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Sales $M </w:t>
            </w:r>
          </w:p>
        </w:tc>
        <w:tc>
          <w:tcPr>
            <w:tcW w:w="1282" w:type="dxa"/>
            <w:gridSpan w:val="2"/>
          </w:tcPr>
          <w:p w:rsidR="00000000" w:rsidRDefault="00424C90">
            <w:pPr>
              <w:ind w:left="110"/>
              <w:jc w:val="right"/>
              <w:rPr>
                <w:b/>
              </w:rPr>
            </w:pPr>
            <w:r>
              <w:rPr>
                <w:b/>
              </w:rPr>
              <w:t>14,221.0</w:t>
            </w:r>
          </w:p>
        </w:tc>
        <w:tc>
          <w:tcPr>
            <w:tcW w:w="1282" w:type="dxa"/>
          </w:tcPr>
          <w:p w:rsidR="00000000" w:rsidRDefault="00424C90">
            <w:pPr>
              <w:ind w:left="110"/>
              <w:jc w:val="right"/>
            </w:pPr>
            <w:r>
              <w:t>12,997.3</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Sales Increase (%) </w:t>
            </w:r>
          </w:p>
        </w:tc>
        <w:tc>
          <w:tcPr>
            <w:tcW w:w="1282" w:type="dxa"/>
            <w:gridSpan w:val="2"/>
          </w:tcPr>
          <w:p w:rsidR="00000000" w:rsidRDefault="00424C90">
            <w:pPr>
              <w:jc w:val="right"/>
              <w:rPr>
                <w:b/>
              </w:rPr>
            </w:pPr>
            <w:r>
              <w:rPr>
                <w:b/>
              </w:rPr>
              <w:t>9.4</w:t>
            </w:r>
          </w:p>
        </w:tc>
        <w:tc>
          <w:tcPr>
            <w:tcW w:w="1282" w:type="dxa"/>
          </w:tcPr>
          <w:p w:rsidR="00000000" w:rsidRDefault="00424C90">
            <w:pPr>
              <w:jc w:val="right"/>
            </w:pPr>
            <w:r>
              <w:t xml:space="preserve">12.4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EBIT $M </w:t>
            </w:r>
          </w:p>
        </w:tc>
        <w:tc>
          <w:tcPr>
            <w:tcW w:w="1282" w:type="dxa"/>
            <w:gridSpan w:val="2"/>
          </w:tcPr>
          <w:p w:rsidR="00000000" w:rsidRDefault="00424C90">
            <w:pPr>
              <w:jc w:val="right"/>
              <w:rPr>
                <w:b/>
              </w:rPr>
            </w:pPr>
            <w:r>
              <w:rPr>
                <w:b/>
              </w:rPr>
              <w:t>471.3</w:t>
            </w:r>
          </w:p>
        </w:tc>
        <w:tc>
          <w:tcPr>
            <w:tcW w:w="1282" w:type="dxa"/>
          </w:tcPr>
          <w:p w:rsidR="00000000" w:rsidRDefault="00424C90">
            <w:pPr>
              <w:jc w:val="right"/>
            </w:pPr>
            <w:r>
              <w:t>4</w:t>
            </w:r>
            <w:r>
              <w:t xml:space="preserve">27.3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EBIT Margin (%) </w:t>
            </w:r>
          </w:p>
        </w:tc>
        <w:tc>
          <w:tcPr>
            <w:tcW w:w="1282" w:type="dxa"/>
            <w:gridSpan w:val="2"/>
          </w:tcPr>
          <w:p w:rsidR="00000000" w:rsidRDefault="00424C90">
            <w:pPr>
              <w:jc w:val="right"/>
              <w:rPr>
                <w:b/>
              </w:rPr>
            </w:pPr>
            <w:r>
              <w:rPr>
                <w:b/>
              </w:rPr>
              <w:t>3.3</w:t>
            </w:r>
          </w:p>
        </w:tc>
        <w:tc>
          <w:tcPr>
            <w:tcW w:w="1282" w:type="dxa"/>
          </w:tcPr>
          <w:p w:rsidR="00000000" w:rsidRDefault="00424C90">
            <w:pPr>
              <w:jc w:val="right"/>
            </w:pPr>
            <w:r>
              <w:t xml:space="preserve">3.3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ROI (%) </w:t>
            </w:r>
          </w:p>
        </w:tc>
        <w:tc>
          <w:tcPr>
            <w:tcW w:w="1282" w:type="dxa"/>
            <w:gridSpan w:val="2"/>
          </w:tcPr>
          <w:p w:rsidR="00000000" w:rsidRDefault="00424C90">
            <w:pPr>
              <w:jc w:val="right"/>
              <w:rPr>
                <w:b/>
              </w:rPr>
            </w:pPr>
            <w:r>
              <w:rPr>
                <w:b/>
              </w:rPr>
              <w:t>28.6</w:t>
            </w:r>
          </w:p>
        </w:tc>
        <w:tc>
          <w:tcPr>
            <w:tcW w:w="1282" w:type="dxa"/>
          </w:tcPr>
          <w:p w:rsidR="00000000" w:rsidRDefault="00424C90">
            <w:pPr>
              <w:jc w:val="right"/>
            </w:pPr>
            <w:r>
              <w:t xml:space="preserve">27.6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Employees </w:t>
            </w:r>
          </w:p>
        </w:tc>
        <w:tc>
          <w:tcPr>
            <w:tcW w:w="1282" w:type="dxa"/>
            <w:gridSpan w:val="2"/>
          </w:tcPr>
          <w:p w:rsidR="00000000" w:rsidRDefault="00424C90">
            <w:pPr>
              <w:jc w:val="right"/>
              <w:rPr>
                <w:b/>
              </w:rPr>
            </w:pPr>
            <w:r>
              <w:rPr>
                <w:b/>
              </w:rPr>
              <w:t>79,865</w:t>
            </w:r>
          </w:p>
        </w:tc>
        <w:tc>
          <w:tcPr>
            <w:tcW w:w="1282" w:type="dxa"/>
          </w:tcPr>
          <w:p w:rsidR="00000000" w:rsidRDefault="00424C90">
            <w:pPr>
              <w:jc w:val="right"/>
            </w:pPr>
            <w:r>
              <w:t xml:space="preserve">75,681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Stores </w:t>
            </w:r>
          </w:p>
        </w:tc>
        <w:tc>
          <w:tcPr>
            <w:tcW w:w="1282" w:type="dxa"/>
            <w:gridSpan w:val="2"/>
          </w:tcPr>
          <w:p w:rsidR="00000000" w:rsidRDefault="00424C90">
            <w:pPr>
              <w:jc w:val="right"/>
              <w:rPr>
                <w:b/>
              </w:rPr>
            </w:pPr>
            <w:r>
              <w:rPr>
                <w:b/>
              </w:rPr>
              <w:t>1,260</w:t>
            </w:r>
          </w:p>
        </w:tc>
        <w:tc>
          <w:tcPr>
            <w:tcW w:w="1282" w:type="dxa"/>
          </w:tcPr>
          <w:p w:rsidR="00000000" w:rsidRDefault="00424C90">
            <w:pPr>
              <w:jc w:val="right"/>
            </w:pPr>
            <w:r>
              <w:t xml:space="preserve">1,225 </w:t>
            </w:r>
          </w:p>
        </w:tc>
      </w:tr>
      <w:tr w:rsidR="00000000">
        <w:tblPrEx>
          <w:tblCellMar>
            <w:top w:w="0" w:type="dxa"/>
            <w:bottom w:w="0" w:type="dxa"/>
          </w:tblCellMar>
        </w:tblPrEx>
        <w:trPr>
          <w:cantSplit/>
        </w:trPr>
        <w:tc>
          <w:tcPr>
            <w:tcW w:w="3969" w:type="dxa"/>
            <w:gridSpan w:val="2"/>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3969" w:type="dxa"/>
            <w:gridSpan w:val="2"/>
            <w:tcBorders>
              <w:bottom w:val="single" w:sz="18" w:space="0" w:color="auto"/>
            </w:tcBorders>
          </w:tcPr>
          <w:p w:rsidR="00000000" w:rsidRDefault="00424C90">
            <w:pPr>
              <w:ind w:left="110"/>
              <w:rPr>
                <w:b/>
              </w:rPr>
            </w:pPr>
            <w:r>
              <w:rPr>
                <w:b/>
                <w:vanish/>
              </w:rPr>
              <w:t>[SULON]</w:t>
            </w:r>
            <w:r>
              <w:rPr>
                <w:b/>
              </w:rPr>
              <w:t>Selling Area (m</w:t>
            </w:r>
            <w:r>
              <w:rPr>
                <w:b/>
                <w:position w:val="6"/>
                <w:sz w:val="14"/>
                <w:szCs w:val="14"/>
              </w:rPr>
              <w:t>2</w:t>
            </w:r>
            <w:r>
              <w:rPr>
                <w:b/>
              </w:rPr>
              <w:t xml:space="preserve">) </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r>
      <w:tr w:rsidR="00000000">
        <w:tblPrEx>
          <w:tblCellMar>
            <w:top w:w="0" w:type="dxa"/>
            <w:bottom w:w="0" w:type="dxa"/>
          </w:tblCellMar>
        </w:tblPrEx>
        <w:trPr>
          <w:cantSplit/>
        </w:trPr>
        <w:tc>
          <w:tcPr>
            <w:tcW w:w="3969" w:type="dxa"/>
            <w:gridSpan w:val="2"/>
          </w:tcPr>
          <w:p w:rsidR="00000000" w:rsidRDefault="00424C90">
            <w:pPr>
              <w:ind w:left="110"/>
            </w:pPr>
            <w:r>
              <w:t xml:space="preserve">Coles </w:t>
            </w:r>
          </w:p>
        </w:tc>
        <w:tc>
          <w:tcPr>
            <w:tcW w:w="1282" w:type="dxa"/>
            <w:gridSpan w:val="2"/>
          </w:tcPr>
          <w:p w:rsidR="00000000" w:rsidRDefault="00424C90">
            <w:pPr>
              <w:ind w:left="110"/>
              <w:jc w:val="right"/>
              <w:rPr>
                <w:b/>
              </w:rPr>
            </w:pPr>
            <w:r>
              <w:rPr>
                <w:b/>
              </w:rPr>
              <w:t>917,765</w:t>
            </w:r>
          </w:p>
        </w:tc>
        <w:tc>
          <w:tcPr>
            <w:tcW w:w="1282" w:type="dxa"/>
          </w:tcPr>
          <w:p w:rsidR="00000000" w:rsidRDefault="00424C90">
            <w:pPr>
              <w:ind w:left="110"/>
              <w:jc w:val="right"/>
            </w:pPr>
            <w:r>
              <w:t>890,683</w:t>
            </w:r>
          </w:p>
        </w:tc>
      </w:tr>
      <w:tr w:rsidR="00000000">
        <w:tblPrEx>
          <w:tblCellMar>
            <w:top w:w="0" w:type="dxa"/>
            <w:bottom w:w="0" w:type="dxa"/>
          </w:tblCellMar>
        </w:tblPrEx>
        <w:trPr>
          <w:cantSplit/>
        </w:trPr>
        <w:tc>
          <w:tcPr>
            <w:tcW w:w="3969" w:type="dxa"/>
            <w:gridSpan w:val="2"/>
          </w:tcPr>
          <w:p w:rsidR="00000000" w:rsidRDefault="00424C90">
            <w:pPr>
              <w:ind w:left="110"/>
            </w:pPr>
            <w:r>
              <w:t xml:space="preserve">Red Rooster </w:t>
            </w:r>
          </w:p>
        </w:tc>
        <w:tc>
          <w:tcPr>
            <w:tcW w:w="1282" w:type="dxa"/>
            <w:gridSpan w:val="2"/>
          </w:tcPr>
          <w:p w:rsidR="00000000" w:rsidRDefault="00424C90">
            <w:pPr>
              <w:jc w:val="right"/>
              <w:rPr>
                <w:b/>
              </w:rPr>
            </w:pPr>
            <w:r>
              <w:rPr>
                <w:b/>
              </w:rPr>
              <w:t>47,107</w:t>
            </w:r>
          </w:p>
        </w:tc>
        <w:tc>
          <w:tcPr>
            <w:tcW w:w="1282" w:type="dxa"/>
          </w:tcPr>
          <w:p w:rsidR="00000000" w:rsidRDefault="00424C90">
            <w:pPr>
              <w:jc w:val="right"/>
            </w:pPr>
            <w:r>
              <w:t xml:space="preserve">45,975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Bi-Lo </w:t>
            </w:r>
          </w:p>
        </w:tc>
        <w:tc>
          <w:tcPr>
            <w:tcW w:w="1282" w:type="dxa"/>
            <w:gridSpan w:val="2"/>
          </w:tcPr>
          <w:p w:rsidR="00000000" w:rsidRDefault="00424C90">
            <w:pPr>
              <w:jc w:val="right"/>
              <w:rPr>
                <w:b/>
              </w:rPr>
            </w:pPr>
            <w:r>
              <w:rPr>
                <w:b/>
              </w:rPr>
              <w:t>250,754</w:t>
            </w:r>
          </w:p>
        </w:tc>
        <w:tc>
          <w:tcPr>
            <w:tcW w:w="1282" w:type="dxa"/>
          </w:tcPr>
          <w:p w:rsidR="00000000" w:rsidRDefault="00424C90">
            <w:pPr>
              <w:jc w:val="right"/>
            </w:pPr>
            <w:r>
              <w:t xml:space="preserve">232,999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Liquorland </w:t>
            </w:r>
          </w:p>
        </w:tc>
        <w:tc>
          <w:tcPr>
            <w:tcW w:w="1282" w:type="dxa"/>
            <w:gridSpan w:val="2"/>
          </w:tcPr>
          <w:p w:rsidR="00000000" w:rsidRDefault="00424C90">
            <w:pPr>
              <w:jc w:val="right"/>
              <w:rPr>
                <w:b/>
              </w:rPr>
            </w:pPr>
            <w:r>
              <w:rPr>
                <w:b/>
              </w:rPr>
              <w:t>72,643</w:t>
            </w:r>
          </w:p>
        </w:tc>
        <w:tc>
          <w:tcPr>
            <w:tcW w:w="1282" w:type="dxa"/>
          </w:tcPr>
          <w:p w:rsidR="00000000" w:rsidRDefault="00424C90">
            <w:pPr>
              <w:jc w:val="right"/>
            </w:pPr>
            <w:r>
              <w:t xml:space="preserve">69,952 </w:t>
            </w:r>
          </w:p>
        </w:tc>
      </w:tr>
      <w:tr w:rsidR="00000000">
        <w:tblPrEx>
          <w:tblCellMar>
            <w:top w:w="0" w:type="dxa"/>
            <w:left w:w="28" w:type="dxa"/>
            <w:bottom w:w="0" w:type="dxa"/>
            <w:right w:w="28" w:type="dxa"/>
          </w:tblCellMar>
        </w:tblPrEx>
        <w:trPr>
          <w:gridBefore w:val="1"/>
          <w:wBefore w:w="6" w:type="dxa"/>
          <w:cantSplit/>
          <w:hidden/>
        </w:trPr>
        <w:tc>
          <w:tcPr>
            <w:tcW w:w="3969" w:type="dxa"/>
            <w:gridSpan w:val="2"/>
          </w:tcPr>
          <w:p w:rsidR="00000000" w:rsidRDefault="00424C90">
            <w:pPr>
              <w:ind w:left="187"/>
              <w:rPr>
                <w:b/>
                <w:vanish/>
              </w:rPr>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3969" w:type="dxa"/>
            <w:gridSpan w:val="2"/>
            <w:tcBorders>
              <w:bottom w:val="single" w:sz="18" w:space="0" w:color="auto"/>
            </w:tcBorders>
          </w:tcPr>
          <w:p w:rsidR="00000000" w:rsidRDefault="00424C90">
            <w:pPr>
              <w:ind w:left="187"/>
              <w:rPr>
                <w:b/>
              </w:rPr>
            </w:pPr>
            <w:r>
              <w:rPr>
                <w:b/>
                <w:vanish/>
              </w:rPr>
              <w:t>[SULON]</w:t>
            </w:r>
            <w:r>
              <w:rPr>
                <w:b/>
              </w:rPr>
              <w:t>Planned Net New/Replacement Stores</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Coles</w:t>
            </w:r>
          </w:p>
        </w:tc>
        <w:tc>
          <w:tcPr>
            <w:tcW w:w="1281" w:type="dxa"/>
          </w:tcPr>
          <w:p w:rsidR="00000000" w:rsidRDefault="00424C90">
            <w:pPr>
              <w:jc w:val="right"/>
              <w:rPr>
                <w:b/>
              </w:rPr>
            </w:pPr>
            <w:r>
              <w:rPr>
                <w:b/>
              </w:rPr>
              <w:t>21</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Red Rooster</w:t>
            </w:r>
          </w:p>
        </w:tc>
        <w:tc>
          <w:tcPr>
            <w:tcW w:w="1281" w:type="dxa"/>
          </w:tcPr>
          <w:p w:rsidR="00000000" w:rsidRDefault="00424C90">
            <w:pPr>
              <w:jc w:val="right"/>
              <w:rPr>
                <w:b/>
              </w:rPr>
            </w:pPr>
            <w:r>
              <w:rPr>
                <w:b/>
              </w:rPr>
              <w:t>12</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Bi-Lo</w:t>
            </w:r>
          </w:p>
        </w:tc>
        <w:tc>
          <w:tcPr>
            <w:tcW w:w="1281" w:type="dxa"/>
          </w:tcPr>
          <w:p w:rsidR="00000000" w:rsidRDefault="00424C90">
            <w:pPr>
              <w:jc w:val="right"/>
              <w:rPr>
                <w:b/>
              </w:rPr>
            </w:pPr>
            <w:r>
              <w:rPr>
                <w:b/>
              </w:rPr>
              <w:t>8</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Liquorland</w:t>
            </w:r>
          </w:p>
        </w:tc>
        <w:tc>
          <w:tcPr>
            <w:tcW w:w="1281" w:type="dxa"/>
          </w:tcPr>
          <w:p w:rsidR="00000000" w:rsidRDefault="00424C90">
            <w:pPr>
              <w:jc w:val="right"/>
              <w:rPr>
                <w:b/>
              </w:rPr>
            </w:pPr>
            <w:r>
              <w:rPr>
                <w:b/>
              </w:rPr>
              <w:t>28</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3969" w:type="dxa"/>
            <w:gridSpan w:val="2"/>
            <w:tcBorders>
              <w:bottom w:val="single" w:sz="18" w:space="0" w:color="auto"/>
            </w:tcBorders>
          </w:tcPr>
          <w:p w:rsidR="00000000" w:rsidRDefault="00424C90">
            <w:pPr>
              <w:ind w:left="187"/>
              <w:rPr>
                <w:b/>
              </w:rPr>
            </w:pPr>
            <w:r>
              <w:rPr>
                <w:b/>
                <w:vanish/>
              </w:rPr>
              <w:t>[SULON]</w:t>
            </w:r>
            <w:r>
              <w:rPr>
                <w:b/>
              </w:rPr>
              <w:t>Planned Refurbishments/Extensions</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Coles</w:t>
            </w:r>
          </w:p>
        </w:tc>
        <w:tc>
          <w:tcPr>
            <w:tcW w:w="1281" w:type="dxa"/>
          </w:tcPr>
          <w:p w:rsidR="00000000" w:rsidRDefault="00424C90">
            <w:pPr>
              <w:jc w:val="right"/>
              <w:rPr>
                <w:b/>
              </w:rPr>
            </w:pPr>
            <w:r>
              <w:rPr>
                <w:b/>
              </w:rPr>
              <w:t>29</w:t>
            </w:r>
          </w:p>
        </w:tc>
        <w:tc>
          <w:tcPr>
            <w:tcW w:w="1281" w:type="dxa"/>
          </w:tcPr>
          <w:p w:rsidR="00000000" w:rsidRDefault="00424C90">
            <w:pPr>
              <w:jc w:val="right"/>
              <w:rPr>
                <w:i/>
              </w:rPr>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Red Rooster</w:t>
            </w:r>
          </w:p>
        </w:tc>
        <w:tc>
          <w:tcPr>
            <w:tcW w:w="1281" w:type="dxa"/>
          </w:tcPr>
          <w:p w:rsidR="00000000" w:rsidRDefault="00424C90">
            <w:pPr>
              <w:jc w:val="right"/>
              <w:rPr>
                <w:b/>
              </w:rPr>
            </w:pPr>
            <w:r>
              <w:rPr>
                <w:b/>
              </w:rPr>
              <w:t>22</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Bi-Lo</w:t>
            </w:r>
          </w:p>
        </w:tc>
        <w:tc>
          <w:tcPr>
            <w:tcW w:w="1281" w:type="dxa"/>
          </w:tcPr>
          <w:p w:rsidR="00000000" w:rsidRDefault="00424C90">
            <w:pPr>
              <w:jc w:val="right"/>
              <w:rPr>
                <w:b/>
              </w:rPr>
            </w:pPr>
            <w:r>
              <w:rPr>
                <w:b/>
              </w:rPr>
              <w:t>2</w:t>
            </w:r>
            <w:r>
              <w:rPr>
                <w:b/>
              </w:rPr>
              <w:t>0</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Liquorland</w:t>
            </w:r>
          </w:p>
        </w:tc>
        <w:tc>
          <w:tcPr>
            <w:tcW w:w="1281" w:type="dxa"/>
          </w:tcPr>
          <w:p w:rsidR="00000000" w:rsidRDefault="00424C90">
            <w:pPr>
              <w:jc w:val="right"/>
              <w:rPr>
                <w:b/>
              </w:rPr>
            </w:pPr>
            <w:r>
              <w:rPr>
                <w:b/>
              </w:rPr>
              <w:t>34</w:t>
            </w:r>
          </w:p>
        </w:tc>
        <w:tc>
          <w:tcPr>
            <w:tcW w:w="1281" w:type="dxa"/>
          </w:tcPr>
          <w:p w:rsidR="00000000" w:rsidRDefault="00424C90">
            <w:pPr>
              <w:jc w:val="right"/>
            </w:pPr>
          </w:p>
        </w:tc>
      </w:tr>
    </w:tbl>
    <w:p w:rsidR="00000000" w:rsidRDefault="00424C90"/>
    <w:p w:rsidR="00000000" w:rsidRDefault="00424C90">
      <w:pPr>
        <w:ind w:left="110"/>
      </w:pPr>
    </w:p>
    <w:p w:rsidR="00000000" w:rsidRDefault="00424C90">
      <w:pPr>
        <w:pStyle w:val="Heading2"/>
      </w:pPr>
      <w:r>
        <w:t>General Merchandise</w:t>
      </w:r>
    </w:p>
    <w:p w:rsidR="00000000" w:rsidRDefault="00424C90">
      <w:pPr>
        <w:ind w:left="110"/>
      </w:pPr>
    </w:p>
    <w:p w:rsidR="00000000" w:rsidRDefault="00424C90">
      <w:pPr>
        <w:ind w:left="110"/>
        <w:rPr>
          <w:b/>
        </w:rPr>
      </w:pPr>
      <w:r>
        <w:rPr>
          <w:b/>
        </w:rPr>
        <w:t>KMART</w:t>
      </w:r>
    </w:p>
    <w:p w:rsidR="00000000" w:rsidRDefault="00424C90">
      <w:pPr>
        <w:ind w:left="110"/>
      </w:pPr>
    </w:p>
    <w:p w:rsidR="00000000" w:rsidRDefault="00424C90">
      <w:pPr>
        <w:ind w:left="110"/>
      </w:pPr>
      <w:r>
        <w:rPr>
          <w:b/>
        </w:rPr>
        <w:t xml:space="preserve">Kmart </w:t>
      </w:r>
      <w:r>
        <w:t>continued to record solid sales growth, making significant progress in developing internal efficiencies over the past year to improve the product offer, customer services and financial performance.</w:t>
      </w:r>
    </w:p>
    <w:p w:rsidR="00000000" w:rsidRDefault="00424C90">
      <w:pPr>
        <w:ind w:left="110"/>
      </w:pPr>
    </w:p>
    <w:p w:rsidR="00000000" w:rsidRDefault="00424C90">
      <w:pPr>
        <w:ind w:left="110"/>
      </w:pPr>
      <w:r>
        <w:t>Kmart's ongoing plan of progressive store refurbishment, department by department, is producing incremental sales whilst enabling a more efficient use of capital.  Store departments that have recently been rolled out include newsagency, men's</w:t>
      </w:r>
      <w:r>
        <w:t xml:space="preserve"> &amp; women's apparel and footwear. These complement the previously refurbished sound &amp; vision, toys and childrenswear categories.</w:t>
      </w:r>
    </w:p>
    <w:p w:rsidR="00000000" w:rsidRDefault="00424C90">
      <w:pPr>
        <w:ind w:left="110"/>
      </w:pPr>
    </w:p>
    <w:p w:rsidR="00000000" w:rsidRDefault="00424C90">
      <w:pPr>
        <w:ind w:left="110"/>
      </w:pPr>
      <w:r>
        <w:t xml:space="preserve">New trial formats opened during the year included a garden supercentre, </w:t>
      </w:r>
      <w:r>
        <w:rPr>
          <w:b/>
        </w:rPr>
        <w:t xml:space="preserve">Kmart Garden </w:t>
      </w:r>
      <w:r>
        <w:t xml:space="preserve">at Chadstone in Melbourne and a discount variety store, </w:t>
      </w:r>
      <w:r>
        <w:rPr>
          <w:b/>
        </w:rPr>
        <w:t xml:space="preserve">Dirt Cheap! Warehouse </w:t>
      </w:r>
      <w:r>
        <w:t>in Caboolture (Qld).  Kmart is also assessing the use of electronic shelf edge pricing, a world leading technology.</w:t>
      </w:r>
    </w:p>
    <w:p w:rsidR="00000000" w:rsidRDefault="00424C90">
      <w:pPr>
        <w:ind w:left="110"/>
      </w:pPr>
      <w:r>
        <w:t>Customer service standards have been refined and are independently measured on an ongoing basis to en</w:t>
      </w:r>
      <w:r>
        <w:t>sure continuing improvement in Kmart's level of service to customers.</w:t>
      </w:r>
    </w:p>
    <w:p w:rsidR="00000000" w:rsidRDefault="00424C90">
      <w:pPr>
        <w:ind w:left="110"/>
      </w:pPr>
    </w:p>
    <w:p w:rsidR="00000000" w:rsidRDefault="00424C90">
      <w:pPr>
        <w:ind w:left="110"/>
      </w:pPr>
      <w:r>
        <w:t>In New Zealand, Kmart closed one store during the year.  Affordable sales momentum remains the major issue facing the New Zealand operations.</w:t>
      </w:r>
    </w:p>
    <w:p w:rsidR="00000000" w:rsidRDefault="00424C90">
      <w:pPr>
        <w:ind w:left="110"/>
      </w:pPr>
    </w:p>
    <w:p w:rsidR="00000000" w:rsidRDefault="00424C90">
      <w:pPr>
        <w:ind w:left="110"/>
      </w:pPr>
      <w:r>
        <w:t>Kmart's Internet site was further developed during the year and it currently offers information on the latest Kmart catalogue, new products, highlights of Kmart's large range, store locations and trading hours.  The website is amongst the top five most popular shopping sites in Australia and n</w:t>
      </w:r>
      <w:r>
        <w:t>ow offers a range of DVDs, CDs and other products for purchase in conjunction with e.colesmyer.</w:t>
      </w:r>
    </w:p>
    <w:p w:rsidR="00000000" w:rsidRDefault="00424C90">
      <w:pPr>
        <w:ind w:left="110"/>
      </w:pPr>
    </w:p>
    <w:p w:rsidR="00000000" w:rsidRDefault="00424C90">
      <w:pPr>
        <w:ind w:left="110"/>
      </w:pPr>
      <w:r>
        <w:t>The above initiatives combined with refinements to customer service standards, will continue to drive Kmart's competitiveness in the marketplace.</w:t>
      </w:r>
    </w:p>
    <w:p w:rsidR="00000000" w:rsidRDefault="00424C90">
      <w:pPr>
        <w:ind w:left="110"/>
      </w:pPr>
    </w:p>
    <w:p w:rsidR="00000000" w:rsidRDefault="00424C90">
      <w:pPr>
        <w:ind w:left="110"/>
      </w:pPr>
      <w:r>
        <w:rPr>
          <w:b/>
        </w:rPr>
        <w:t>AUTOMOTIVE GROUP</w:t>
      </w:r>
    </w:p>
    <w:p w:rsidR="00000000" w:rsidRDefault="00424C90">
      <w:pPr>
        <w:ind w:left="110"/>
      </w:pPr>
    </w:p>
    <w:p w:rsidR="00000000" w:rsidRDefault="00424C90">
      <w:pPr>
        <w:ind w:left="110"/>
      </w:pPr>
      <w:r>
        <w:t>The Automotive Group (comprising Kmart Tyre &amp; Auto Service, Tyremaster Wholesale and Mycar Automotive Superstores) had a year of significant investment with many new initiatives now complete.</w:t>
      </w:r>
    </w:p>
    <w:p w:rsidR="00000000" w:rsidRDefault="00424C90">
      <w:pPr>
        <w:ind w:left="110"/>
      </w:pPr>
    </w:p>
    <w:p w:rsidR="00000000" w:rsidRDefault="00424C90">
      <w:pPr>
        <w:ind w:left="110"/>
      </w:pPr>
      <w:r>
        <w:rPr>
          <w:b/>
        </w:rPr>
        <w:t xml:space="preserve">Kmart Tyre &amp; Auto </w:t>
      </w:r>
      <w:r>
        <w:t xml:space="preserve">continued to focus on training </w:t>
      </w:r>
      <w:r>
        <w:t>and development with its Apprentice of the Year program highly regarded throughout the industry.</w:t>
      </w:r>
    </w:p>
    <w:p w:rsidR="00000000" w:rsidRDefault="00424C90">
      <w:pPr>
        <w:ind w:left="110"/>
      </w:pPr>
    </w:p>
    <w:p w:rsidR="00000000" w:rsidRDefault="00424C90">
      <w:pPr>
        <w:ind w:left="110"/>
      </w:pPr>
      <w:r>
        <w:rPr>
          <w:b/>
        </w:rPr>
        <w:t xml:space="preserve">Tyremaster Wholesale </w:t>
      </w:r>
      <w:r>
        <w:t>has strengthened distribution arrangements with existing brands including Pirelli, Uniroyal, Goodyear, Kumho and Barum.</w:t>
      </w:r>
    </w:p>
    <w:p w:rsidR="00000000" w:rsidRDefault="00424C90">
      <w:pPr>
        <w:ind w:left="110"/>
      </w:pPr>
    </w:p>
    <w:p w:rsidR="00000000" w:rsidRDefault="00424C90">
      <w:pPr>
        <w:ind w:left="110"/>
      </w:pPr>
      <w:r>
        <w:rPr>
          <w:b/>
        </w:rPr>
        <w:t xml:space="preserve">Mycar </w:t>
      </w:r>
      <w:r>
        <w:t>opened a further three Automotive Superstores in Sydney at Lidcombe, North Parramatta and Ashfield bringing the total number to five. Customer acceptance has been strong.</w:t>
      </w:r>
    </w:p>
    <w:p w:rsidR="00000000" w:rsidRDefault="00424C90">
      <w:pPr>
        <w:ind w:left="110"/>
      </w:pPr>
    </w:p>
    <w:p w:rsidR="00000000" w:rsidRDefault="00424C90">
      <w:pPr>
        <w:ind w:left="110"/>
      </w:pPr>
      <w:r>
        <w:t>The Automotive Group is well positioned to deliver strong growth in sales and profitabil</w:t>
      </w:r>
      <w:r>
        <w:t>ity going forward.</w:t>
      </w:r>
    </w:p>
    <w:p w:rsidR="00000000" w:rsidRDefault="00424C90">
      <w:pPr>
        <w:ind w:left="110"/>
      </w:pPr>
    </w:p>
    <w:p w:rsidR="00000000" w:rsidRDefault="00424C90">
      <w:pPr>
        <w:ind w:left="110"/>
        <w:rPr>
          <w:b/>
        </w:rPr>
      </w:pPr>
      <w:r>
        <w:rPr>
          <w:b/>
        </w:rPr>
        <w:t>OFFICEWORKS</w:t>
      </w:r>
    </w:p>
    <w:p w:rsidR="00000000" w:rsidRDefault="00424C90">
      <w:pPr>
        <w:ind w:left="110"/>
      </w:pPr>
    </w:p>
    <w:p w:rsidR="00000000" w:rsidRDefault="00424C90">
      <w:pPr>
        <w:ind w:left="110"/>
      </w:pPr>
      <w:r>
        <w:rPr>
          <w:b/>
        </w:rPr>
        <w:t xml:space="preserve">Officeworks </w:t>
      </w:r>
      <w:r>
        <w:t>celebrated another outstanding performance, producing strong growth in sales, profitability and market share.  A busy year saw 11 stores opened, taking the total number to 47.  The first stores in Canberra and the Sydney CBD were opened as well as stores in the regional markets of Albury, Townsville and Cairns.</w:t>
      </w:r>
    </w:p>
    <w:p w:rsidR="00000000" w:rsidRDefault="00424C90">
      <w:pPr>
        <w:ind w:left="110"/>
      </w:pPr>
    </w:p>
    <w:p w:rsidR="00000000" w:rsidRDefault="00424C90">
      <w:pPr>
        <w:ind w:left="110"/>
      </w:pPr>
      <w:r>
        <w:rPr>
          <w:b/>
        </w:rPr>
        <w:t xml:space="preserve">Officeworks Direct </w:t>
      </w:r>
      <w:r>
        <w:t>has now become a true multiple channel provider for business customers with the inclusion of transactional Internet capability a</w:t>
      </w:r>
      <w:r>
        <w:t>s an extension of the existing phone, fax and delivery service.</w:t>
      </w:r>
    </w:p>
    <w:p w:rsidR="00000000" w:rsidRDefault="00424C90">
      <w:pPr>
        <w:ind w:left="110"/>
      </w:pPr>
    </w:p>
    <w:p w:rsidR="00000000" w:rsidRDefault="00424C90">
      <w:pPr>
        <w:ind w:left="110"/>
      </w:pPr>
      <w:r>
        <w:t>Officeworks' product range was expanded and varied to meet rapidly increasing customer demand. 6,500 products are now available and this will be further increased in the year ahead.  Direct importing has enabled greater differentiation, and price competitiveness and resulted in improved margin mix.  A strong focus continues to drive repeat customer traffic in the core consumable departments.</w:t>
      </w:r>
    </w:p>
    <w:p w:rsidR="00000000" w:rsidRDefault="00424C90">
      <w:pPr>
        <w:ind w:left="110"/>
      </w:pPr>
    </w:p>
    <w:p w:rsidR="00000000" w:rsidRDefault="00424C90">
      <w:pPr>
        <w:ind w:left="110"/>
      </w:pPr>
      <w:r>
        <w:t>Officeworks' brand awareness increased signific</w:t>
      </w:r>
      <w:r>
        <w:t>antly in its target customer segments as a result of a very successful brand positioning campaign, product promotional activity and increased store openings.  Officeworks is now successfully positioned as the primary destination for several key seasonal events.</w:t>
      </w:r>
    </w:p>
    <w:p w:rsidR="00000000" w:rsidRDefault="00424C90">
      <w:pPr>
        <w:ind w:left="110"/>
      </w:pPr>
    </w:p>
    <w:p w:rsidR="00000000" w:rsidRDefault="00424C90">
      <w:pPr>
        <w:ind w:left="110"/>
      </w:pPr>
      <w:r>
        <w:t>Further superstore expansion is planned for the coming year, as welt as the extension of value added services.  Considerable investment is being made to further develop Officeworks' people and system capabilities to optimise sales growth and servi</w:t>
      </w:r>
      <w:r>
        <w:t>ce delivery.</w:t>
      </w:r>
    </w:p>
    <w:p w:rsidR="00000000" w:rsidRDefault="00424C90">
      <w:pPr>
        <w:ind w:left="110"/>
      </w:pPr>
    </w:p>
    <w:tbl>
      <w:tblPr>
        <w:tblW w:w="0" w:type="auto"/>
        <w:tblLayout w:type="fixed"/>
        <w:tblLook w:val="0000"/>
      </w:tblPr>
      <w:tblGrid>
        <w:gridCol w:w="6"/>
        <w:gridCol w:w="3963"/>
        <w:gridCol w:w="6"/>
        <w:gridCol w:w="1281"/>
        <w:gridCol w:w="1282"/>
      </w:tblGrid>
      <w:tr w:rsidR="00000000">
        <w:tblPrEx>
          <w:tblCellMar>
            <w:top w:w="0" w:type="dxa"/>
            <w:bottom w:w="0" w:type="dxa"/>
          </w:tblCellMar>
        </w:tblPrEx>
        <w:trPr>
          <w:cantSplit/>
          <w:hidden/>
        </w:trPr>
        <w:tc>
          <w:tcPr>
            <w:tcW w:w="3969" w:type="dxa"/>
            <w:gridSpan w:val="2"/>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'00</w:t>
            </w:r>
          </w:p>
        </w:tc>
        <w:tc>
          <w:tcPr>
            <w:tcW w:w="1282" w:type="dxa"/>
            <w:tcBorders>
              <w:bottom w:val="single" w:sz="18" w:space="0" w:color="auto"/>
            </w:tcBorders>
          </w:tcPr>
          <w:p w:rsidR="00000000" w:rsidRDefault="00424C90">
            <w:pPr>
              <w:jc w:val="right"/>
            </w:pPr>
            <w:r>
              <w:t xml:space="preserve">'99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Sales $M </w:t>
            </w:r>
          </w:p>
        </w:tc>
        <w:tc>
          <w:tcPr>
            <w:tcW w:w="1282" w:type="dxa"/>
            <w:gridSpan w:val="2"/>
          </w:tcPr>
          <w:p w:rsidR="00000000" w:rsidRDefault="00424C90">
            <w:pPr>
              <w:jc w:val="right"/>
              <w:rPr>
                <w:b/>
              </w:rPr>
            </w:pPr>
            <w:r>
              <w:rPr>
                <w:b/>
              </w:rPr>
              <w:t>3,798.8</w:t>
            </w:r>
          </w:p>
        </w:tc>
        <w:tc>
          <w:tcPr>
            <w:tcW w:w="1282" w:type="dxa"/>
          </w:tcPr>
          <w:p w:rsidR="00000000" w:rsidRDefault="00424C90">
            <w:pPr>
              <w:jc w:val="right"/>
            </w:pPr>
            <w:r>
              <w:t xml:space="preserve">3,564.2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Sales Increase </w:t>
            </w:r>
          </w:p>
        </w:tc>
        <w:tc>
          <w:tcPr>
            <w:tcW w:w="1282" w:type="dxa"/>
            <w:gridSpan w:val="2"/>
          </w:tcPr>
          <w:p w:rsidR="00000000" w:rsidRDefault="00424C90">
            <w:pPr>
              <w:jc w:val="right"/>
              <w:rPr>
                <w:b/>
              </w:rPr>
            </w:pPr>
            <w:r>
              <w:rPr>
                <w:b/>
              </w:rPr>
              <w:t>6.6</w:t>
            </w:r>
          </w:p>
        </w:tc>
        <w:tc>
          <w:tcPr>
            <w:tcW w:w="1282" w:type="dxa"/>
          </w:tcPr>
          <w:p w:rsidR="00000000" w:rsidRDefault="00424C90">
            <w:pPr>
              <w:jc w:val="right"/>
            </w:pPr>
            <w:r>
              <w:t xml:space="preserve">6.4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EBIT $M </w:t>
            </w:r>
          </w:p>
        </w:tc>
        <w:tc>
          <w:tcPr>
            <w:tcW w:w="1282" w:type="dxa"/>
            <w:gridSpan w:val="2"/>
          </w:tcPr>
          <w:p w:rsidR="00000000" w:rsidRDefault="00424C90">
            <w:pPr>
              <w:jc w:val="right"/>
              <w:rPr>
                <w:b/>
              </w:rPr>
            </w:pPr>
            <w:r>
              <w:rPr>
                <w:b/>
              </w:rPr>
              <w:t>132.9</w:t>
            </w:r>
          </w:p>
        </w:tc>
        <w:tc>
          <w:tcPr>
            <w:tcW w:w="1282" w:type="dxa"/>
          </w:tcPr>
          <w:p w:rsidR="00000000" w:rsidRDefault="00424C90">
            <w:pPr>
              <w:jc w:val="right"/>
            </w:pPr>
            <w:r>
              <w:t xml:space="preserve">99.3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EBIT Margin (%) </w:t>
            </w:r>
          </w:p>
        </w:tc>
        <w:tc>
          <w:tcPr>
            <w:tcW w:w="1282" w:type="dxa"/>
            <w:gridSpan w:val="2"/>
          </w:tcPr>
          <w:p w:rsidR="00000000" w:rsidRDefault="00424C90">
            <w:pPr>
              <w:jc w:val="right"/>
              <w:rPr>
                <w:b/>
              </w:rPr>
            </w:pPr>
            <w:r>
              <w:rPr>
                <w:b/>
              </w:rPr>
              <w:t>3.5</w:t>
            </w:r>
          </w:p>
        </w:tc>
        <w:tc>
          <w:tcPr>
            <w:tcW w:w="1282" w:type="dxa"/>
          </w:tcPr>
          <w:p w:rsidR="00000000" w:rsidRDefault="00424C90">
            <w:pPr>
              <w:jc w:val="right"/>
            </w:pPr>
            <w:r>
              <w:t xml:space="preserve">2.8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ROI (%) </w:t>
            </w:r>
          </w:p>
        </w:tc>
        <w:tc>
          <w:tcPr>
            <w:tcW w:w="1282" w:type="dxa"/>
            <w:gridSpan w:val="2"/>
          </w:tcPr>
          <w:p w:rsidR="00000000" w:rsidRDefault="00424C90">
            <w:pPr>
              <w:jc w:val="right"/>
              <w:rPr>
                <w:b/>
              </w:rPr>
            </w:pPr>
            <w:r>
              <w:rPr>
                <w:b/>
              </w:rPr>
              <w:t>13.6</w:t>
            </w:r>
          </w:p>
        </w:tc>
        <w:tc>
          <w:tcPr>
            <w:tcW w:w="1282" w:type="dxa"/>
          </w:tcPr>
          <w:p w:rsidR="00000000" w:rsidRDefault="00424C90">
            <w:pPr>
              <w:jc w:val="right"/>
            </w:pPr>
            <w:r>
              <w:t xml:space="preserve">11.2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Employees </w:t>
            </w:r>
          </w:p>
        </w:tc>
        <w:tc>
          <w:tcPr>
            <w:tcW w:w="1282" w:type="dxa"/>
            <w:gridSpan w:val="2"/>
          </w:tcPr>
          <w:p w:rsidR="00000000" w:rsidRDefault="00424C90">
            <w:pPr>
              <w:jc w:val="right"/>
              <w:rPr>
                <w:b/>
              </w:rPr>
            </w:pPr>
            <w:r>
              <w:rPr>
                <w:b/>
              </w:rPr>
              <w:t>33,579</w:t>
            </w:r>
          </w:p>
        </w:tc>
        <w:tc>
          <w:tcPr>
            <w:tcW w:w="1282" w:type="dxa"/>
          </w:tcPr>
          <w:p w:rsidR="00000000" w:rsidRDefault="00424C90">
            <w:pPr>
              <w:jc w:val="right"/>
            </w:pPr>
            <w:r>
              <w:t xml:space="preserve">28,982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Stores </w:t>
            </w:r>
          </w:p>
        </w:tc>
        <w:tc>
          <w:tcPr>
            <w:tcW w:w="1282" w:type="dxa"/>
            <w:gridSpan w:val="2"/>
          </w:tcPr>
          <w:p w:rsidR="00000000" w:rsidRDefault="00424C90">
            <w:pPr>
              <w:jc w:val="right"/>
              <w:rPr>
                <w:b/>
              </w:rPr>
            </w:pPr>
            <w:r>
              <w:rPr>
                <w:b/>
              </w:rPr>
              <w:t>267</w:t>
            </w:r>
          </w:p>
        </w:tc>
        <w:tc>
          <w:tcPr>
            <w:tcW w:w="1282" w:type="dxa"/>
          </w:tcPr>
          <w:p w:rsidR="00000000" w:rsidRDefault="00424C90">
            <w:pPr>
              <w:jc w:val="right"/>
            </w:pPr>
            <w:r>
              <w:t xml:space="preserve">250 </w:t>
            </w:r>
          </w:p>
        </w:tc>
      </w:tr>
      <w:tr w:rsidR="00000000">
        <w:tblPrEx>
          <w:tblCellMar>
            <w:top w:w="0" w:type="dxa"/>
            <w:bottom w:w="0" w:type="dxa"/>
          </w:tblCellMar>
        </w:tblPrEx>
        <w:trPr>
          <w:cantSplit/>
        </w:trPr>
        <w:tc>
          <w:tcPr>
            <w:tcW w:w="3969" w:type="dxa"/>
            <w:gridSpan w:val="2"/>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3969" w:type="dxa"/>
            <w:gridSpan w:val="2"/>
            <w:tcBorders>
              <w:bottom w:val="single" w:sz="18" w:space="0" w:color="auto"/>
            </w:tcBorders>
          </w:tcPr>
          <w:p w:rsidR="00000000" w:rsidRDefault="00424C90">
            <w:pPr>
              <w:ind w:left="110"/>
              <w:rPr>
                <w:b/>
              </w:rPr>
            </w:pPr>
            <w:r>
              <w:rPr>
                <w:b/>
                <w:vanish/>
              </w:rPr>
              <w:t>[SULON]</w:t>
            </w:r>
            <w:r>
              <w:rPr>
                <w:b/>
              </w:rPr>
              <w:t>Selling Area (m</w:t>
            </w:r>
            <w:r>
              <w:rPr>
                <w:b/>
                <w:position w:val="6"/>
                <w:sz w:val="14"/>
                <w:szCs w:val="14"/>
              </w:rPr>
              <w:t>2</w:t>
            </w:r>
            <w:r>
              <w:rPr>
                <w:b/>
              </w:rPr>
              <w:t xml:space="preserve">) </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r>
      <w:tr w:rsidR="00000000">
        <w:tblPrEx>
          <w:tblCellMar>
            <w:top w:w="0" w:type="dxa"/>
            <w:bottom w:w="0" w:type="dxa"/>
          </w:tblCellMar>
        </w:tblPrEx>
        <w:trPr>
          <w:cantSplit/>
        </w:trPr>
        <w:tc>
          <w:tcPr>
            <w:tcW w:w="3969" w:type="dxa"/>
            <w:gridSpan w:val="2"/>
          </w:tcPr>
          <w:p w:rsidR="00000000" w:rsidRDefault="00424C90">
            <w:pPr>
              <w:ind w:left="110"/>
            </w:pPr>
            <w:r>
              <w:t xml:space="preserve">Kmart (includes World4Kids) </w:t>
            </w:r>
          </w:p>
        </w:tc>
        <w:tc>
          <w:tcPr>
            <w:tcW w:w="1282" w:type="dxa"/>
            <w:gridSpan w:val="2"/>
          </w:tcPr>
          <w:p w:rsidR="00000000" w:rsidRDefault="00424C90">
            <w:pPr>
              <w:ind w:left="110"/>
              <w:jc w:val="right"/>
              <w:rPr>
                <w:b/>
              </w:rPr>
            </w:pPr>
            <w:r>
              <w:rPr>
                <w:b/>
              </w:rPr>
              <w:t>893,365</w:t>
            </w:r>
          </w:p>
        </w:tc>
        <w:tc>
          <w:tcPr>
            <w:tcW w:w="1282" w:type="dxa"/>
          </w:tcPr>
          <w:p w:rsidR="00000000" w:rsidRDefault="00424C90">
            <w:pPr>
              <w:ind w:left="110"/>
              <w:jc w:val="right"/>
            </w:pPr>
            <w:r>
              <w:t>881,974</w:t>
            </w:r>
          </w:p>
        </w:tc>
      </w:tr>
      <w:tr w:rsidR="00000000">
        <w:tblPrEx>
          <w:tblCellMar>
            <w:top w:w="0" w:type="dxa"/>
            <w:bottom w:w="0" w:type="dxa"/>
          </w:tblCellMar>
        </w:tblPrEx>
        <w:trPr>
          <w:cantSplit/>
        </w:trPr>
        <w:tc>
          <w:tcPr>
            <w:tcW w:w="3969" w:type="dxa"/>
            <w:gridSpan w:val="2"/>
          </w:tcPr>
          <w:p w:rsidR="00000000" w:rsidRDefault="00424C90">
            <w:pPr>
              <w:ind w:left="110"/>
            </w:pPr>
            <w:r>
              <w:t xml:space="preserve">Automotive Group </w:t>
            </w:r>
          </w:p>
        </w:tc>
        <w:tc>
          <w:tcPr>
            <w:tcW w:w="1282" w:type="dxa"/>
            <w:gridSpan w:val="2"/>
          </w:tcPr>
          <w:p w:rsidR="00000000" w:rsidRDefault="00424C90">
            <w:pPr>
              <w:jc w:val="right"/>
              <w:rPr>
                <w:b/>
              </w:rPr>
            </w:pPr>
            <w:r>
              <w:rPr>
                <w:b/>
              </w:rPr>
              <w:t>17,214</w:t>
            </w:r>
          </w:p>
        </w:tc>
        <w:tc>
          <w:tcPr>
            <w:tcW w:w="1282" w:type="dxa"/>
          </w:tcPr>
          <w:p w:rsidR="00000000" w:rsidRDefault="00424C90">
            <w:pPr>
              <w:jc w:val="right"/>
            </w:pPr>
            <w:r>
              <w:t>14,231</w:t>
            </w:r>
          </w:p>
        </w:tc>
      </w:tr>
      <w:tr w:rsidR="00000000">
        <w:tblPrEx>
          <w:tblCellMar>
            <w:top w:w="0" w:type="dxa"/>
            <w:bottom w:w="0" w:type="dxa"/>
          </w:tblCellMar>
        </w:tblPrEx>
        <w:trPr>
          <w:cantSplit/>
        </w:trPr>
        <w:tc>
          <w:tcPr>
            <w:tcW w:w="3969" w:type="dxa"/>
            <w:gridSpan w:val="2"/>
          </w:tcPr>
          <w:p w:rsidR="00000000" w:rsidRDefault="00424C90">
            <w:pPr>
              <w:ind w:left="110"/>
            </w:pPr>
            <w:r>
              <w:t xml:space="preserve">Officeworks </w:t>
            </w:r>
          </w:p>
        </w:tc>
        <w:tc>
          <w:tcPr>
            <w:tcW w:w="1282" w:type="dxa"/>
            <w:gridSpan w:val="2"/>
          </w:tcPr>
          <w:p w:rsidR="00000000" w:rsidRDefault="00424C90">
            <w:pPr>
              <w:jc w:val="right"/>
              <w:rPr>
                <w:b/>
              </w:rPr>
            </w:pPr>
            <w:r>
              <w:rPr>
                <w:b/>
              </w:rPr>
              <w:t>72,862</w:t>
            </w:r>
          </w:p>
        </w:tc>
        <w:tc>
          <w:tcPr>
            <w:tcW w:w="1282" w:type="dxa"/>
          </w:tcPr>
          <w:p w:rsidR="00000000" w:rsidRDefault="00424C90">
            <w:pPr>
              <w:jc w:val="right"/>
            </w:pPr>
            <w:r>
              <w:t>56,507</w:t>
            </w:r>
          </w:p>
        </w:tc>
      </w:tr>
      <w:tr w:rsidR="00000000">
        <w:tblPrEx>
          <w:tblCellMar>
            <w:top w:w="0" w:type="dxa"/>
            <w:bottom w:w="0" w:type="dxa"/>
          </w:tblCellMar>
        </w:tblPrEx>
        <w:trPr>
          <w:cantSplit/>
        </w:trPr>
        <w:tc>
          <w:tcPr>
            <w:tcW w:w="3969" w:type="dxa"/>
            <w:gridSpan w:val="2"/>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3969" w:type="dxa"/>
            <w:gridSpan w:val="2"/>
            <w:tcBorders>
              <w:bottom w:val="single" w:sz="18" w:space="0" w:color="auto"/>
            </w:tcBorders>
          </w:tcPr>
          <w:p w:rsidR="00000000" w:rsidRDefault="00424C90">
            <w:pPr>
              <w:ind w:left="187"/>
            </w:pPr>
            <w:r>
              <w:rPr>
                <w:b/>
                <w:vanish/>
              </w:rPr>
              <w:t>[SULON]</w:t>
            </w:r>
            <w:r>
              <w:rPr>
                <w:b/>
              </w:rPr>
              <w:t>Planned Net New/Replacement Stores</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Kmart</w:t>
            </w:r>
          </w:p>
        </w:tc>
        <w:tc>
          <w:tcPr>
            <w:tcW w:w="1281" w:type="dxa"/>
          </w:tcPr>
          <w:p w:rsidR="00000000" w:rsidRDefault="00424C90">
            <w:pPr>
              <w:jc w:val="right"/>
              <w:rPr>
                <w:b/>
              </w:rPr>
            </w:pPr>
            <w:r>
              <w:rPr>
                <w:b/>
              </w:rPr>
              <w:t>2</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Kmart Tyre &amp; Auto</w:t>
            </w:r>
          </w:p>
        </w:tc>
        <w:tc>
          <w:tcPr>
            <w:tcW w:w="1281" w:type="dxa"/>
          </w:tcPr>
          <w:p w:rsidR="00000000" w:rsidRDefault="00424C90">
            <w:pPr>
              <w:jc w:val="right"/>
              <w:rPr>
                <w:b/>
              </w:rPr>
            </w:pPr>
            <w:r>
              <w:rPr>
                <w:b/>
              </w:rPr>
              <w:t>10</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Officeworks</w:t>
            </w:r>
          </w:p>
        </w:tc>
        <w:tc>
          <w:tcPr>
            <w:tcW w:w="1281" w:type="dxa"/>
          </w:tcPr>
          <w:p w:rsidR="00000000" w:rsidRDefault="00424C90">
            <w:pPr>
              <w:jc w:val="right"/>
              <w:rPr>
                <w:b/>
              </w:rPr>
            </w:pPr>
            <w:r>
              <w:rPr>
                <w:b/>
              </w:rPr>
              <w:t>4</w:t>
            </w:r>
          </w:p>
        </w:tc>
        <w:tc>
          <w:tcPr>
            <w:tcW w:w="1281" w:type="dxa"/>
          </w:tcPr>
          <w:p w:rsidR="00000000" w:rsidRDefault="00424C90">
            <w:pPr>
              <w:jc w:val="right"/>
            </w:pPr>
          </w:p>
        </w:tc>
      </w:tr>
    </w:tbl>
    <w:p w:rsidR="00000000" w:rsidRDefault="00424C90"/>
    <w:p w:rsidR="00000000" w:rsidRDefault="00424C90">
      <w:pPr>
        <w:ind w:left="110"/>
      </w:pPr>
    </w:p>
    <w:p w:rsidR="00000000" w:rsidRDefault="00424C90">
      <w:pPr>
        <w:pStyle w:val="Heading2"/>
      </w:pPr>
      <w:r>
        <w:t>Apparel &amp; Home</w:t>
      </w:r>
    </w:p>
    <w:p w:rsidR="00000000" w:rsidRDefault="00424C90"/>
    <w:p w:rsidR="00000000" w:rsidRDefault="00424C90">
      <w:pPr>
        <w:ind w:left="110"/>
        <w:rPr>
          <w:b/>
        </w:rPr>
      </w:pPr>
      <w:r>
        <w:rPr>
          <w:b/>
        </w:rPr>
        <w:t>TARGET</w:t>
      </w:r>
    </w:p>
    <w:p w:rsidR="00000000" w:rsidRDefault="00424C90">
      <w:pPr>
        <w:ind w:left="110"/>
      </w:pPr>
    </w:p>
    <w:p w:rsidR="00000000" w:rsidRDefault="00424C90">
      <w:pPr>
        <w:ind w:left="110"/>
      </w:pPr>
      <w:r>
        <w:rPr>
          <w:b/>
        </w:rPr>
        <w:t xml:space="preserve">Target </w:t>
      </w:r>
      <w:r>
        <w:t>had a disappointing result with both sales and profit below expectations.  Sales were affected by stock problems early in the year and the exit of non-core categories.  The sales deficit caused by the withdrawal from the greenlife, garden, sporting and auto categories was partially countered late in the year by the introduction of consumer electronics, and the rejuvenation of the music and video departments.</w:t>
      </w:r>
    </w:p>
    <w:p w:rsidR="00000000" w:rsidRDefault="00424C90">
      <w:pPr>
        <w:ind w:left="110"/>
      </w:pPr>
    </w:p>
    <w:p w:rsidR="00000000" w:rsidRDefault="00424C90">
      <w:pPr>
        <w:ind w:left="110"/>
      </w:pPr>
      <w:r>
        <w:t>Six new stores opened during the year and seven stores we</w:t>
      </w:r>
      <w:r>
        <w:t>re refurbished to feature easy navigation between departments, integrated music and youth areas, and improved customer services.  Collaboration with suppliers to increase source tagging of merchandise provided reductions in shrinkage, and will result in further cost savings.</w:t>
      </w:r>
    </w:p>
    <w:p w:rsidR="00000000" w:rsidRDefault="00424C90">
      <w:pPr>
        <w:ind w:left="110"/>
      </w:pPr>
    </w:p>
    <w:p w:rsidR="00000000" w:rsidRDefault="00424C90">
      <w:pPr>
        <w:ind w:left="110"/>
      </w:pPr>
      <w:r>
        <w:t xml:space="preserve">The consolidation of Target and Fosseys is now well underway, with the one business unit responsible for Target, Target Country, </w:t>
      </w:r>
      <w:r>
        <w:rPr>
          <w:b/>
        </w:rPr>
        <w:t xml:space="preserve">Fosseys, </w:t>
      </w:r>
      <w:r>
        <w:t>Baby Target and Target Home.</w:t>
      </w:r>
    </w:p>
    <w:p w:rsidR="00000000" w:rsidRDefault="00424C90">
      <w:pPr>
        <w:ind w:left="110"/>
      </w:pPr>
    </w:p>
    <w:p w:rsidR="00000000" w:rsidRDefault="00424C90">
      <w:pPr>
        <w:ind w:left="110"/>
      </w:pPr>
      <w:r>
        <w:t>The Attona Distribution Centre has increased throughput over th</w:t>
      </w:r>
      <w:r>
        <w:t>e year and reduced logistics expenses.  With Year 2000 and GST successfully traversed, information technology resources are now channelled towards the implementation of a new merchandising system to provide a more flexible buying process and assist in better planning.</w:t>
      </w:r>
    </w:p>
    <w:p w:rsidR="00000000" w:rsidRDefault="00424C90">
      <w:pPr>
        <w:ind w:left="110"/>
      </w:pPr>
    </w:p>
    <w:p w:rsidR="00000000" w:rsidRDefault="00424C90">
      <w:pPr>
        <w:ind w:left="110"/>
      </w:pPr>
      <w:r>
        <w:t>A total of 235 trainees commenced during the year, and this together with existing trainees and the Trainee Buyer program, demonstrates commitment to industry best standards in training.  Over the last 12 months, permanency increased to 64%</w:t>
      </w:r>
      <w:r>
        <w:t>, providing more secure career opportunities for employees and reduced reliance on casual labour.</w:t>
      </w:r>
    </w:p>
    <w:p w:rsidR="00000000" w:rsidRDefault="00424C90">
      <w:pPr>
        <w:ind w:left="110"/>
      </w:pPr>
    </w:p>
    <w:p w:rsidR="00000000" w:rsidRDefault="00424C90">
      <w:pPr>
        <w:ind w:left="110"/>
      </w:pPr>
      <w:r>
        <w:t>Significant emphasis has been placed on rebuilding sales and profitability.  Plans based on detailed customer research will deliver an innovative and relevant offer at prices attractive to Target's customer base.</w:t>
      </w:r>
    </w:p>
    <w:p w:rsidR="00000000" w:rsidRDefault="00424C90">
      <w:pPr>
        <w:ind w:left="110"/>
      </w:pPr>
    </w:p>
    <w:p w:rsidR="00000000" w:rsidRDefault="00424C90">
      <w:pPr>
        <w:ind w:left="110"/>
        <w:rPr>
          <w:b/>
        </w:rPr>
      </w:pPr>
      <w:r>
        <w:rPr>
          <w:b/>
        </w:rPr>
        <w:t>BABY TARGET</w:t>
      </w:r>
    </w:p>
    <w:p w:rsidR="00000000" w:rsidRDefault="00424C90">
      <w:pPr>
        <w:ind w:left="110"/>
      </w:pPr>
    </w:p>
    <w:p w:rsidR="00000000" w:rsidRDefault="00424C90">
      <w:pPr>
        <w:ind w:left="110"/>
      </w:pPr>
      <w:r>
        <w:rPr>
          <w:b/>
        </w:rPr>
        <w:t xml:space="preserve">Baby Target </w:t>
      </w:r>
      <w:r>
        <w:t>continued to exceed expectations with strong growth in sales in the two new NSW stores and the two existing Victorian stores.  Sales were driven by the expansion of inn</w:t>
      </w:r>
      <w:r>
        <w:t>ovative and exclusive ranges such as Early Arrivals for premature babies, Bunnykins, Skidaddle and Billiecart.  Baby Target provides services such as Pixie Foto, Trendy Cuts hairdressing and maternal and child health centres.  The latest stores feature a unique CD-ROM interactive area, providing a platform for future computer skills while engaging and amusing children.  The range of sizes in clothing has been expanded from the smallest, 000000 in Early Arrivals, to fashion for six-year-olds.</w:t>
      </w:r>
    </w:p>
    <w:p w:rsidR="00000000" w:rsidRDefault="00424C90">
      <w:pPr>
        <w:ind w:left="110"/>
      </w:pPr>
    </w:p>
    <w:p w:rsidR="00000000" w:rsidRDefault="00424C90">
      <w:pPr>
        <w:ind w:left="110"/>
      </w:pPr>
      <w:r>
        <w:rPr>
          <w:b/>
        </w:rPr>
        <w:t>TARGET HOME</w:t>
      </w:r>
    </w:p>
    <w:p w:rsidR="00000000" w:rsidRDefault="00424C90">
      <w:pPr>
        <w:ind w:left="110"/>
      </w:pPr>
    </w:p>
    <w:p w:rsidR="00000000" w:rsidRDefault="00424C90">
      <w:pPr>
        <w:ind w:left="110"/>
      </w:pPr>
      <w:r>
        <w:t xml:space="preserve">Strong consumer acceptance of </w:t>
      </w:r>
      <w:r>
        <w:rPr>
          <w:b/>
        </w:rPr>
        <w:t xml:space="preserve">Target Home </w:t>
      </w:r>
      <w:r>
        <w:t>has produced sustained sales growth, and delivered performance to expectations.  The four new stores that opened created a presence in every mainland state, and further expansion is planned with smaller stand-alone formats.  Target Home carries Australia's largest range of homewares, with the offer also including music, video, electronic games, TVs, DVDs, and DVD players.</w:t>
      </w:r>
    </w:p>
    <w:p w:rsidR="00000000" w:rsidRDefault="00424C90">
      <w:pPr>
        <w:ind w:left="110"/>
      </w:pPr>
    </w:p>
    <w:p w:rsidR="00000000" w:rsidRDefault="00424C90">
      <w:pPr>
        <w:ind w:left="110"/>
      </w:pPr>
      <w:r>
        <w:rPr>
          <w:b/>
        </w:rPr>
        <w:t>TARGET COUNTRY/FOSSEYS</w:t>
      </w:r>
    </w:p>
    <w:p w:rsidR="00000000" w:rsidRDefault="00424C90">
      <w:pPr>
        <w:ind w:left="110"/>
      </w:pPr>
    </w:p>
    <w:p w:rsidR="00000000" w:rsidRDefault="00424C90">
      <w:pPr>
        <w:ind w:left="110"/>
      </w:pPr>
      <w:r>
        <w:t xml:space="preserve">The rural based </w:t>
      </w:r>
      <w:r>
        <w:rPr>
          <w:b/>
        </w:rPr>
        <w:t xml:space="preserve">Target Country </w:t>
      </w:r>
      <w:r>
        <w:t>evolved from the amalgamation of</w:t>
      </w:r>
      <w:r>
        <w:t xml:space="preserve"> Fosseys and Target with 70 stores now rebadged to Target Country.  The smaller format stores use a selected range from the total Target offer to meet the local needs of rural communities, at competitive prices.  In many cases, this has made new categories available in country areas.</w:t>
      </w:r>
    </w:p>
    <w:p w:rsidR="00000000" w:rsidRDefault="00424C90">
      <w:pPr>
        <w:ind w:left="110"/>
      </w:pPr>
    </w:p>
    <w:p w:rsidR="00000000" w:rsidRDefault="00424C90">
      <w:pPr>
        <w:ind w:left="110"/>
      </w:pPr>
      <w:r>
        <w:t>Target Country has experienced substantial sales increases, testimony to the strength of the customised offer and the Target brand.  An additional 23 stores will be rebadged, and seven new stores opened by December 2000 as w</w:t>
      </w:r>
      <w:r>
        <w:t>ell as the further integration of Target Country into Target.</w:t>
      </w:r>
    </w:p>
    <w:p w:rsidR="00000000" w:rsidRDefault="00424C90">
      <w:pPr>
        <w:ind w:left="110"/>
      </w:pPr>
    </w:p>
    <w:p w:rsidR="00000000" w:rsidRDefault="00424C90">
      <w:pPr>
        <w:ind w:left="110"/>
      </w:pPr>
      <w:r>
        <w:rPr>
          <w:b/>
        </w:rPr>
        <w:t>KATIES</w:t>
      </w:r>
    </w:p>
    <w:p w:rsidR="00000000" w:rsidRDefault="00424C90">
      <w:pPr>
        <w:ind w:left="110"/>
      </w:pPr>
    </w:p>
    <w:p w:rsidR="00000000" w:rsidRDefault="00424C90">
      <w:pPr>
        <w:ind w:left="110"/>
      </w:pPr>
      <w:r>
        <w:t xml:space="preserve">A major repositioning for </w:t>
      </w:r>
      <w:r>
        <w:rPr>
          <w:b/>
        </w:rPr>
        <w:t xml:space="preserve">Katies </w:t>
      </w:r>
      <w:r>
        <w:t>has been initiated.  Merchandise and marketing programs were refocussed towards a more contemporary offering during the summer'99 season, while significant resources were put towards the launch and development of the new '1626', larger sizes format.</w:t>
      </w:r>
    </w:p>
    <w:p w:rsidR="00000000" w:rsidRDefault="00424C90">
      <w:pPr>
        <w:ind w:left="110"/>
      </w:pPr>
    </w:p>
    <w:p w:rsidR="00000000" w:rsidRDefault="00424C90">
      <w:pPr>
        <w:ind w:left="110"/>
      </w:pPr>
      <w:r>
        <w:t>The rollout of '1626' has been encouraging with strong customer acceptance.  The format was introduced into 69 locations during the year.</w:t>
      </w:r>
    </w:p>
    <w:p w:rsidR="00000000" w:rsidRDefault="00424C90">
      <w:pPr>
        <w:ind w:left="110"/>
      </w:pPr>
    </w:p>
    <w:p w:rsidR="00000000" w:rsidRDefault="00424C90">
      <w:pPr>
        <w:ind w:left="110"/>
      </w:pPr>
      <w:r>
        <w:t>A long-ter</w:t>
      </w:r>
      <w:r>
        <w:t>m decline in market share for the business was abated during the year with improvements coming from the middle of the year into the winter season.</w:t>
      </w:r>
    </w:p>
    <w:p w:rsidR="00000000" w:rsidRDefault="00424C90">
      <w:pPr>
        <w:ind w:left="110"/>
      </w:pPr>
    </w:p>
    <w:p w:rsidR="00000000" w:rsidRDefault="00424C90">
      <w:pPr>
        <w:ind w:left="110"/>
      </w:pPr>
      <w:r>
        <w:t>A turnaround in sales performance and continued market share gains are planned over the coming year.  Sales gains will come from new '1626'stores and initiatives in merchandise, including further refining of the Katies offer and extending the '1626' range to a full lifestyle range and complementary accessories.</w:t>
      </w:r>
    </w:p>
    <w:p w:rsidR="00000000" w:rsidRDefault="00424C90">
      <w:pPr>
        <w:ind w:left="110"/>
      </w:pPr>
    </w:p>
    <w:tbl>
      <w:tblPr>
        <w:tblW w:w="0" w:type="auto"/>
        <w:tblLayout w:type="fixed"/>
        <w:tblLook w:val="0000"/>
      </w:tblPr>
      <w:tblGrid>
        <w:gridCol w:w="6"/>
        <w:gridCol w:w="3963"/>
        <w:gridCol w:w="6"/>
        <w:gridCol w:w="1281"/>
        <w:gridCol w:w="1282"/>
      </w:tblGrid>
      <w:tr w:rsidR="00000000">
        <w:tblPrEx>
          <w:tblCellMar>
            <w:top w:w="0" w:type="dxa"/>
            <w:bottom w:w="0" w:type="dxa"/>
          </w:tblCellMar>
        </w:tblPrEx>
        <w:trPr>
          <w:cantSplit/>
          <w:hidden/>
        </w:trPr>
        <w:tc>
          <w:tcPr>
            <w:tcW w:w="3969" w:type="dxa"/>
            <w:gridSpan w:val="2"/>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'00</w:t>
            </w:r>
          </w:p>
        </w:tc>
        <w:tc>
          <w:tcPr>
            <w:tcW w:w="1282" w:type="dxa"/>
            <w:tcBorders>
              <w:bottom w:val="single" w:sz="18" w:space="0" w:color="auto"/>
            </w:tcBorders>
          </w:tcPr>
          <w:p w:rsidR="00000000" w:rsidRDefault="00424C90">
            <w:pPr>
              <w:jc w:val="right"/>
            </w:pPr>
            <w:r>
              <w:t>'99</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Sales $M </w:t>
            </w:r>
          </w:p>
        </w:tc>
        <w:tc>
          <w:tcPr>
            <w:tcW w:w="1282" w:type="dxa"/>
            <w:gridSpan w:val="2"/>
          </w:tcPr>
          <w:p w:rsidR="00000000" w:rsidRDefault="00424C90">
            <w:pPr>
              <w:jc w:val="right"/>
              <w:rPr>
                <w:b/>
              </w:rPr>
            </w:pPr>
            <w:r>
              <w:rPr>
                <w:b/>
              </w:rPr>
              <w:t>2,481.3</w:t>
            </w:r>
          </w:p>
        </w:tc>
        <w:tc>
          <w:tcPr>
            <w:tcW w:w="1282" w:type="dxa"/>
          </w:tcPr>
          <w:p w:rsidR="00000000" w:rsidRDefault="00424C90">
            <w:pPr>
              <w:jc w:val="right"/>
            </w:pPr>
            <w:r>
              <w:t>2,545</w:t>
            </w:r>
            <w:r>
              <w:t>.5</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Sales (Decrease)/Increase </w:t>
            </w:r>
          </w:p>
        </w:tc>
        <w:tc>
          <w:tcPr>
            <w:tcW w:w="1282" w:type="dxa"/>
            <w:gridSpan w:val="2"/>
          </w:tcPr>
          <w:p w:rsidR="00000000" w:rsidRDefault="00424C90">
            <w:pPr>
              <w:jc w:val="right"/>
              <w:rPr>
                <w:b/>
              </w:rPr>
            </w:pPr>
            <w:r>
              <w:rPr>
                <w:b/>
              </w:rPr>
              <w:t>(2.5)</w:t>
            </w:r>
          </w:p>
        </w:tc>
        <w:tc>
          <w:tcPr>
            <w:tcW w:w="1282" w:type="dxa"/>
          </w:tcPr>
          <w:p w:rsidR="00000000" w:rsidRDefault="00424C90">
            <w:pPr>
              <w:jc w:val="right"/>
            </w:pPr>
            <w:r>
              <w:t>3.9</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EBIT $M </w:t>
            </w:r>
          </w:p>
        </w:tc>
        <w:tc>
          <w:tcPr>
            <w:tcW w:w="1282" w:type="dxa"/>
            <w:gridSpan w:val="2"/>
          </w:tcPr>
          <w:p w:rsidR="00000000" w:rsidRDefault="00424C90">
            <w:pPr>
              <w:jc w:val="right"/>
              <w:rPr>
                <w:b/>
              </w:rPr>
            </w:pPr>
            <w:r>
              <w:rPr>
                <w:b/>
              </w:rPr>
              <w:t>74.2</w:t>
            </w:r>
          </w:p>
        </w:tc>
        <w:tc>
          <w:tcPr>
            <w:tcW w:w="1282" w:type="dxa"/>
          </w:tcPr>
          <w:p w:rsidR="00000000" w:rsidRDefault="00424C90">
            <w:pPr>
              <w:jc w:val="right"/>
            </w:pPr>
            <w:r>
              <w:t>127.2</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EBIT Margin </w:t>
            </w:r>
          </w:p>
        </w:tc>
        <w:tc>
          <w:tcPr>
            <w:tcW w:w="1282" w:type="dxa"/>
            <w:gridSpan w:val="2"/>
          </w:tcPr>
          <w:p w:rsidR="00000000" w:rsidRDefault="00424C90">
            <w:pPr>
              <w:jc w:val="right"/>
              <w:rPr>
                <w:b/>
              </w:rPr>
            </w:pPr>
            <w:r>
              <w:rPr>
                <w:b/>
              </w:rPr>
              <w:t>3.0</w:t>
            </w:r>
          </w:p>
        </w:tc>
        <w:tc>
          <w:tcPr>
            <w:tcW w:w="1282" w:type="dxa"/>
          </w:tcPr>
          <w:p w:rsidR="00000000" w:rsidRDefault="00424C90">
            <w:pPr>
              <w:jc w:val="right"/>
            </w:pPr>
            <w:r>
              <w:t>5.0</w:t>
            </w:r>
          </w:p>
        </w:tc>
      </w:tr>
      <w:tr w:rsidR="00000000">
        <w:tblPrEx>
          <w:tblCellMar>
            <w:top w:w="0" w:type="dxa"/>
            <w:bottom w:w="0" w:type="dxa"/>
          </w:tblCellMar>
        </w:tblPrEx>
        <w:trPr>
          <w:cantSplit/>
        </w:trPr>
        <w:tc>
          <w:tcPr>
            <w:tcW w:w="3969" w:type="dxa"/>
            <w:gridSpan w:val="2"/>
          </w:tcPr>
          <w:p w:rsidR="00000000" w:rsidRDefault="00424C90">
            <w:pPr>
              <w:ind w:left="110"/>
            </w:pPr>
            <w:r>
              <w:t xml:space="preserve">ROI (%) </w:t>
            </w:r>
          </w:p>
        </w:tc>
        <w:tc>
          <w:tcPr>
            <w:tcW w:w="1282" w:type="dxa"/>
            <w:gridSpan w:val="2"/>
          </w:tcPr>
          <w:p w:rsidR="00000000" w:rsidRDefault="00424C90">
            <w:pPr>
              <w:jc w:val="right"/>
              <w:rPr>
                <w:b/>
              </w:rPr>
            </w:pPr>
            <w:r>
              <w:rPr>
                <w:b/>
              </w:rPr>
              <w:t>11.2</w:t>
            </w:r>
          </w:p>
        </w:tc>
        <w:tc>
          <w:tcPr>
            <w:tcW w:w="1282" w:type="dxa"/>
          </w:tcPr>
          <w:p w:rsidR="00000000" w:rsidRDefault="00424C90">
            <w:pPr>
              <w:jc w:val="right"/>
            </w:pPr>
            <w:r>
              <w:t>17.7</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Employees </w:t>
            </w:r>
          </w:p>
        </w:tc>
        <w:tc>
          <w:tcPr>
            <w:tcW w:w="1282" w:type="dxa"/>
            <w:gridSpan w:val="2"/>
          </w:tcPr>
          <w:p w:rsidR="00000000" w:rsidRDefault="00424C90">
            <w:pPr>
              <w:jc w:val="right"/>
              <w:rPr>
                <w:b/>
              </w:rPr>
            </w:pPr>
            <w:r>
              <w:rPr>
                <w:b/>
              </w:rPr>
              <w:t>24,257</w:t>
            </w:r>
          </w:p>
        </w:tc>
        <w:tc>
          <w:tcPr>
            <w:tcW w:w="1282" w:type="dxa"/>
          </w:tcPr>
          <w:p w:rsidR="00000000" w:rsidRDefault="00424C90">
            <w:pPr>
              <w:jc w:val="right"/>
            </w:pPr>
            <w:r>
              <w:t>23,488</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Stores </w:t>
            </w:r>
          </w:p>
        </w:tc>
        <w:tc>
          <w:tcPr>
            <w:tcW w:w="1282" w:type="dxa"/>
            <w:gridSpan w:val="2"/>
          </w:tcPr>
          <w:p w:rsidR="00000000" w:rsidRDefault="00424C90">
            <w:pPr>
              <w:jc w:val="right"/>
              <w:rPr>
                <w:b/>
              </w:rPr>
            </w:pPr>
            <w:r>
              <w:rPr>
                <w:b/>
              </w:rPr>
              <w:t>476</w:t>
            </w:r>
          </w:p>
        </w:tc>
        <w:tc>
          <w:tcPr>
            <w:tcW w:w="1282" w:type="dxa"/>
          </w:tcPr>
          <w:p w:rsidR="00000000" w:rsidRDefault="00424C90">
            <w:pPr>
              <w:jc w:val="right"/>
            </w:pPr>
            <w:r>
              <w:t>473</w:t>
            </w:r>
          </w:p>
        </w:tc>
      </w:tr>
      <w:tr w:rsidR="00000000">
        <w:tblPrEx>
          <w:tblCellMar>
            <w:top w:w="0" w:type="dxa"/>
            <w:bottom w:w="0" w:type="dxa"/>
          </w:tblCellMar>
        </w:tblPrEx>
        <w:trPr>
          <w:cantSplit/>
        </w:trPr>
        <w:tc>
          <w:tcPr>
            <w:tcW w:w="3969" w:type="dxa"/>
            <w:gridSpan w:val="2"/>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3969" w:type="dxa"/>
            <w:gridSpan w:val="2"/>
            <w:tcBorders>
              <w:bottom w:val="single" w:sz="18" w:space="0" w:color="auto"/>
            </w:tcBorders>
          </w:tcPr>
          <w:p w:rsidR="00000000" w:rsidRDefault="00424C90">
            <w:pPr>
              <w:ind w:left="110"/>
              <w:rPr>
                <w:b/>
              </w:rPr>
            </w:pPr>
            <w:r>
              <w:rPr>
                <w:b/>
                <w:vanish/>
              </w:rPr>
              <w:t>[SULON]</w:t>
            </w:r>
            <w:r>
              <w:rPr>
                <w:b/>
              </w:rPr>
              <w:t>Selling Area (m</w:t>
            </w:r>
            <w:r>
              <w:rPr>
                <w:b/>
                <w:position w:val="6"/>
                <w:sz w:val="14"/>
                <w:szCs w:val="14"/>
              </w:rPr>
              <w:t>2</w:t>
            </w:r>
            <w:r>
              <w:rPr>
                <w:b/>
              </w:rPr>
              <w:t xml:space="preserve">) </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r>
      <w:tr w:rsidR="00000000">
        <w:tblPrEx>
          <w:tblCellMar>
            <w:top w:w="0" w:type="dxa"/>
            <w:bottom w:w="0" w:type="dxa"/>
          </w:tblCellMar>
        </w:tblPrEx>
        <w:trPr>
          <w:cantSplit/>
        </w:trPr>
        <w:tc>
          <w:tcPr>
            <w:tcW w:w="3969" w:type="dxa"/>
            <w:gridSpan w:val="2"/>
          </w:tcPr>
          <w:p w:rsidR="00000000" w:rsidRDefault="00424C90">
            <w:pPr>
              <w:ind w:left="110"/>
            </w:pPr>
            <w:r>
              <w:t xml:space="preserve">Target/Fosseys </w:t>
            </w:r>
          </w:p>
        </w:tc>
        <w:tc>
          <w:tcPr>
            <w:tcW w:w="1282" w:type="dxa"/>
            <w:gridSpan w:val="2"/>
          </w:tcPr>
          <w:p w:rsidR="00000000" w:rsidRDefault="00424C90">
            <w:pPr>
              <w:jc w:val="right"/>
              <w:rPr>
                <w:b/>
              </w:rPr>
            </w:pPr>
            <w:r>
              <w:rPr>
                <w:b/>
              </w:rPr>
              <w:t>782,987</w:t>
            </w:r>
          </w:p>
        </w:tc>
        <w:tc>
          <w:tcPr>
            <w:tcW w:w="1282" w:type="dxa"/>
          </w:tcPr>
          <w:p w:rsidR="00000000" w:rsidRDefault="00424C90">
            <w:pPr>
              <w:jc w:val="right"/>
            </w:pPr>
            <w:r>
              <w:t>754,350</w:t>
            </w:r>
          </w:p>
        </w:tc>
      </w:tr>
      <w:tr w:rsidR="00000000">
        <w:tblPrEx>
          <w:tblCellMar>
            <w:top w:w="0" w:type="dxa"/>
            <w:bottom w:w="0" w:type="dxa"/>
          </w:tblCellMar>
        </w:tblPrEx>
        <w:trPr>
          <w:cantSplit/>
        </w:trPr>
        <w:tc>
          <w:tcPr>
            <w:tcW w:w="3969" w:type="dxa"/>
            <w:gridSpan w:val="2"/>
          </w:tcPr>
          <w:p w:rsidR="00000000" w:rsidRDefault="00424C90">
            <w:pPr>
              <w:ind w:left="110"/>
            </w:pPr>
            <w:r>
              <w:t xml:space="preserve">Katies </w:t>
            </w:r>
          </w:p>
        </w:tc>
        <w:tc>
          <w:tcPr>
            <w:tcW w:w="1282" w:type="dxa"/>
            <w:gridSpan w:val="2"/>
          </w:tcPr>
          <w:p w:rsidR="00000000" w:rsidRDefault="00424C90">
            <w:pPr>
              <w:jc w:val="right"/>
              <w:rPr>
                <w:b/>
              </w:rPr>
            </w:pPr>
            <w:r>
              <w:rPr>
                <w:b/>
              </w:rPr>
              <w:t>36,560</w:t>
            </w:r>
          </w:p>
        </w:tc>
        <w:tc>
          <w:tcPr>
            <w:tcW w:w="1282" w:type="dxa"/>
          </w:tcPr>
          <w:p w:rsidR="00000000" w:rsidRDefault="00424C90">
            <w:pPr>
              <w:jc w:val="right"/>
            </w:pPr>
            <w:r>
              <w:t>41,545</w:t>
            </w: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3969" w:type="dxa"/>
            <w:gridSpan w:val="2"/>
            <w:tcBorders>
              <w:bottom w:val="single" w:sz="18" w:space="0" w:color="auto"/>
            </w:tcBorders>
          </w:tcPr>
          <w:p w:rsidR="00000000" w:rsidRDefault="00424C90">
            <w:pPr>
              <w:ind w:left="187"/>
              <w:rPr>
                <w:b/>
              </w:rPr>
            </w:pPr>
            <w:r>
              <w:rPr>
                <w:b/>
                <w:vanish/>
              </w:rPr>
              <w:t>[SULON]</w:t>
            </w:r>
            <w:r>
              <w:rPr>
                <w:b/>
              </w:rPr>
              <w:t>Planned Net New/Replacement Stores</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Katies</w:t>
            </w:r>
          </w:p>
        </w:tc>
        <w:tc>
          <w:tcPr>
            <w:tcW w:w="1281" w:type="dxa"/>
          </w:tcPr>
          <w:p w:rsidR="00000000" w:rsidRDefault="00424C90">
            <w:pPr>
              <w:jc w:val="right"/>
              <w:rPr>
                <w:b/>
              </w:rPr>
            </w:pPr>
            <w:r>
              <w:rPr>
                <w:b/>
              </w:rPr>
              <w:t>(1)</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3969" w:type="dxa"/>
            <w:gridSpan w:val="2"/>
            <w:tcBorders>
              <w:bottom w:val="single" w:sz="18" w:space="0" w:color="auto"/>
            </w:tcBorders>
          </w:tcPr>
          <w:p w:rsidR="00000000" w:rsidRDefault="00424C90">
            <w:pPr>
              <w:ind w:left="187"/>
              <w:rPr>
                <w:b/>
              </w:rPr>
            </w:pPr>
            <w:r>
              <w:rPr>
                <w:b/>
                <w:vanish/>
              </w:rPr>
              <w:t>[SULON]</w:t>
            </w:r>
            <w:r>
              <w:rPr>
                <w:b/>
              </w:rPr>
              <w:t>Planned Refurbishments/Extensions</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Target/Fosseys</w:t>
            </w:r>
          </w:p>
        </w:tc>
        <w:tc>
          <w:tcPr>
            <w:tcW w:w="1281" w:type="dxa"/>
          </w:tcPr>
          <w:p w:rsidR="00000000" w:rsidRDefault="00424C90">
            <w:pPr>
              <w:jc w:val="right"/>
              <w:rPr>
                <w:b/>
              </w:rPr>
            </w:pPr>
            <w:r>
              <w:rPr>
                <w:b/>
              </w:rPr>
              <w:t>3</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Katies</w:t>
            </w:r>
          </w:p>
        </w:tc>
        <w:tc>
          <w:tcPr>
            <w:tcW w:w="1281" w:type="dxa"/>
          </w:tcPr>
          <w:p w:rsidR="00000000" w:rsidRDefault="00424C90">
            <w:pPr>
              <w:jc w:val="right"/>
              <w:rPr>
                <w:b/>
              </w:rPr>
            </w:pPr>
            <w:r>
              <w:rPr>
                <w:b/>
              </w:rPr>
              <w:t>9</w:t>
            </w:r>
          </w:p>
        </w:tc>
        <w:tc>
          <w:tcPr>
            <w:tcW w:w="1281" w:type="dxa"/>
          </w:tcPr>
          <w:p w:rsidR="00000000" w:rsidRDefault="00424C90">
            <w:pPr>
              <w:jc w:val="right"/>
            </w:pPr>
          </w:p>
        </w:tc>
      </w:tr>
    </w:tbl>
    <w:p w:rsidR="00000000" w:rsidRDefault="00424C90"/>
    <w:p w:rsidR="00000000" w:rsidRDefault="00424C90">
      <w:pPr>
        <w:ind w:left="110"/>
        <w:rPr>
          <w:b/>
        </w:rPr>
      </w:pPr>
    </w:p>
    <w:p w:rsidR="00000000" w:rsidRDefault="00424C90">
      <w:pPr>
        <w:pStyle w:val="Heading2"/>
      </w:pPr>
      <w:r>
        <w:t>Myer Grace Bros</w:t>
      </w:r>
    </w:p>
    <w:p w:rsidR="00000000" w:rsidRDefault="00424C90">
      <w:pPr>
        <w:ind w:left="110"/>
      </w:pPr>
    </w:p>
    <w:p w:rsidR="00000000" w:rsidRDefault="00424C90">
      <w:pPr>
        <w:ind w:left="110"/>
      </w:pPr>
      <w:r>
        <w:t>Since 1995, there has been a substantial t</w:t>
      </w:r>
      <w:r>
        <w:t xml:space="preserve">urnaround in financial performance.  These results are directly due to </w:t>
      </w:r>
      <w:r>
        <w:rPr>
          <w:b/>
        </w:rPr>
        <w:t xml:space="preserve">Myer Grace Bros' </w:t>
      </w:r>
      <w:r>
        <w:t>(MGB) success in meeting the needs of its customers and focussing on higher sales volume and gross profit returns.  Menswear, homewares and leisure have achieved considerable growth in sales and profit.  Stores at Chatswood and Miranda (NSW) and Chadstone (Vic) have performed particularly well over the year.</w:t>
      </w:r>
    </w:p>
    <w:p w:rsidR="00000000" w:rsidRDefault="00424C90">
      <w:pPr>
        <w:ind w:left="110"/>
      </w:pPr>
    </w:p>
    <w:p w:rsidR="00000000" w:rsidRDefault="00424C90">
      <w:pPr>
        <w:ind w:left="110"/>
      </w:pPr>
      <w:r>
        <w:t>MGB continues to deliver a portfolio of international, national and private labels.  The menswear business expa</w:t>
      </w:r>
      <w:r>
        <w:t>nded, with the introduction of a private label, Innovare Man, national brands such as Rivers and Nautica, and in footwear, Regatta Sport, Comfort, JB Martin and DKNY Active.</w:t>
      </w:r>
    </w:p>
    <w:p w:rsidR="00000000" w:rsidRDefault="00424C90">
      <w:pPr>
        <w:ind w:left="110"/>
      </w:pPr>
    </w:p>
    <w:p w:rsidR="00000000" w:rsidRDefault="00424C90">
      <w:pPr>
        <w:ind w:left="110"/>
      </w:pPr>
      <w:r>
        <w:t>By focussing on key fashion items, both Fiorucci apparel in Miss Shop and jeans Plus young men's casuals, have traded well.</w:t>
      </w:r>
    </w:p>
    <w:p w:rsidR="00000000" w:rsidRDefault="00424C90">
      <w:pPr>
        <w:ind w:left="110"/>
      </w:pPr>
    </w:p>
    <w:p w:rsidR="00000000" w:rsidRDefault="00424C90">
      <w:pPr>
        <w:ind w:left="110"/>
      </w:pPr>
      <w:r>
        <w:t>The cosmetics and accessories business improved its presence with the introduction of exclusive new brands including Anna Sui Cosmetics and CK color.</w:t>
      </w:r>
    </w:p>
    <w:p w:rsidR="00000000" w:rsidRDefault="00424C90">
      <w:pPr>
        <w:ind w:left="110"/>
      </w:pPr>
    </w:p>
    <w:p w:rsidR="00000000" w:rsidRDefault="00424C90">
      <w:pPr>
        <w:ind w:left="110"/>
      </w:pPr>
      <w:r>
        <w:t xml:space="preserve">This year saw the redevelopment of stores at Chermside </w:t>
      </w:r>
      <w:r>
        <w:t>(Qld), Carousel and Perth (WA), and Hornsby and Carlingford (NSW) to ensure MGB stores provide what customers expect from a leading department store.  The process will continue this year at Chermside, Melbourne, Brisbane, and Bondi junction (NSW).</w:t>
      </w:r>
    </w:p>
    <w:p w:rsidR="00000000" w:rsidRDefault="00424C90">
      <w:pPr>
        <w:ind w:left="110"/>
      </w:pPr>
    </w:p>
    <w:p w:rsidR="00000000" w:rsidRDefault="00424C90">
      <w:pPr>
        <w:ind w:left="110"/>
      </w:pPr>
      <w:r>
        <w:t>Two stores were completely rebuilt - Myer Southland (Vic), which opened in October 1999 and Grace Bros Burwood (NSW) which opened in August 2000.</w:t>
      </w:r>
    </w:p>
    <w:p w:rsidR="00000000" w:rsidRDefault="00424C90">
      <w:pPr>
        <w:ind w:left="110"/>
      </w:pPr>
    </w:p>
    <w:p w:rsidR="00000000" w:rsidRDefault="00424C90">
      <w:pPr>
        <w:ind w:left="110"/>
      </w:pPr>
      <w:r>
        <w:t xml:space="preserve">The success of the </w:t>
      </w:r>
      <w:r>
        <w:rPr>
          <w:b/>
        </w:rPr>
        <w:t xml:space="preserve">Megamart </w:t>
      </w:r>
      <w:r>
        <w:t>concept will see another three stores added to the two already existing in Chadstone</w:t>
      </w:r>
      <w:r>
        <w:t xml:space="preserve"> (Vic) and Coorparoco (Qld).  The new stores will be opened in Sunshine and Thomastown (Vic), and in Perth.  Construction is set to commence on a new Grace Bros store at the Castle Towers shopping centre in Castle Hill, Sydney.</w:t>
      </w:r>
    </w:p>
    <w:p w:rsidR="00000000" w:rsidRDefault="00424C90">
      <w:pPr>
        <w:ind w:left="110"/>
      </w:pPr>
    </w:p>
    <w:p w:rsidR="00000000" w:rsidRDefault="00424C90">
      <w:pPr>
        <w:ind w:left="110"/>
      </w:pPr>
      <w:r>
        <w:t>Work has continued on the development of new information technology infrastructures to support both stores and buying.  The new store inventory management infrastructure will enable improved store communication, providing access to email, Intranet, stock-on-hand information and me</w:t>
      </w:r>
      <w:r>
        <w:t>rchandise data.  A range of strategic management systems, known as Galaxy, will also be implemented over the next 18 months to replace the existing merchandise purchasing system.</w:t>
      </w:r>
    </w:p>
    <w:p w:rsidR="00000000" w:rsidRDefault="00424C90">
      <w:pPr>
        <w:ind w:left="110"/>
      </w:pPr>
    </w:p>
    <w:p w:rsidR="00000000" w:rsidRDefault="00424C90">
      <w:pPr>
        <w:ind w:left="110"/>
      </w:pPr>
    </w:p>
    <w:p w:rsidR="00000000" w:rsidRDefault="00424C90">
      <w:pPr>
        <w:pStyle w:val="Heading2"/>
      </w:pPr>
      <w:r>
        <w:t>e.colesmyer</w:t>
      </w:r>
    </w:p>
    <w:p w:rsidR="00000000" w:rsidRDefault="00424C90">
      <w:pPr>
        <w:ind w:left="110"/>
      </w:pPr>
    </w:p>
    <w:p w:rsidR="00000000" w:rsidRDefault="00424C90">
      <w:pPr>
        <w:ind w:left="110"/>
      </w:pPr>
      <w:r>
        <w:t>e.colesmyer was launched in March 2000 and brings together all of Coles Myer's existing Internet and e-commerce activities into one dedicated organisation.</w:t>
      </w:r>
    </w:p>
    <w:p w:rsidR="00000000" w:rsidRDefault="00424C90">
      <w:pPr>
        <w:ind w:left="110"/>
      </w:pPr>
    </w:p>
    <w:p w:rsidR="00000000" w:rsidRDefault="00424C90">
      <w:pPr>
        <w:ind w:left="110"/>
      </w:pPr>
      <w:r>
        <w:t>e.colesmyer has four key business areas:</w:t>
      </w:r>
    </w:p>
    <w:p w:rsidR="00000000" w:rsidRDefault="00424C90">
      <w:pPr>
        <w:ind w:left="110"/>
      </w:pPr>
    </w:p>
    <w:p w:rsidR="00000000" w:rsidRDefault="00424C90">
      <w:pPr>
        <w:ind w:left="110"/>
      </w:pPr>
      <w:r>
        <w:rPr>
          <w:b/>
        </w:rPr>
        <w:t xml:space="preserve">e.tailing </w:t>
      </w:r>
      <w:r>
        <w:t>comprises the key business-to-consumer e-commerce businesses, including Myer Direct, Coles Online, H</w:t>
      </w:r>
      <w:r>
        <w:t>arris Technology, Officeworks Direct, Kmart, Myer Grace Bros, Target, and Financial Services:</w:t>
      </w:r>
    </w:p>
    <w:p w:rsidR="00000000" w:rsidRDefault="00424C90">
      <w:pPr>
        <w:ind w:left="110"/>
      </w:pPr>
    </w:p>
    <w:p w:rsidR="00000000" w:rsidRDefault="00424C90">
      <w:pPr>
        <w:pStyle w:val="HangIndent0"/>
      </w:pPr>
      <w:r>
        <w:t>*</w:t>
      </w:r>
      <w:r>
        <w:tab/>
        <w:t>Myer Direct provides online access to over 12,000 products including clothing, footwear, fashion accessories and homewares.</w:t>
      </w:r>
    </w:p>
    <w:p w:rsidR="00000000" w:rsidRDefault="00424C90">
      <w:pPr>
        <w:pStyle w:val="HangIndent0"/>
      </w:pPr>
    </w:p>
    <w:p w:rsidR="00000000" w:rsidRDefault="00424C90">
      <w:pPr>
        <w:pStyle w:val="HangIndent0"/>
      </w:pPr>
      <w:r>
        <w:t>*</w:t>
      </w:r>
      <w:r>
        <w:tab/>
        <w:t>Harris Technology specialises in the supply of computer products, with 35,000 lines available for purchase online.  Harris Technology is also available to customers via trial kiosks in selected Kmart and Target stores.</w:t>
      </w:r>
    </w:p>
    <w:p w:rsidR="00000000" w:rsidRDefault="00424C90">
      <w:pPr>
        <w:pStyle w:val="HangIndent0"/>
      </w:pPr>
    </w:p>
    <w:p w:rsidR="00000000" w:rsidRDefault="00424C90">
      <w:pPr>
        <w:pStyle w:val="HangIndent0"/>
      </w:pPr>
      <w:r>
        <w:t>*</w:t>
      </w:r>
      <w:r>
        <w:tab/>
        <w:t>Officeworks Direct provides access to the entire Officeworks</w:t>
      </w:r>
      <w:r>
        <w:t xml:space="preserve"> range of products via the internet or call centre with next day delivery.</w:t>
      </w:r>
    </w:p>
    <w:p w:rsidR="00000000" w:rsidRDefault="00424C90">
      <w:pPr>
        <w:pStyle w:val="HangIndent0"/>
      </w:pPr>
    </w:p>
    <w:p w:rsidR="00000000" w:rsidRDefault="00424C90">
      <w:pPr>
        <w:pStyle w:val="HangIndent0"/>
      </w:pPr>
      <w:r>
        <w:t>*</w:t>
      </w:r>
      <w:r>
        <w:tab/>
        <w:t>Coles Online offers customers the convenience of buying groceries and liquor from home 24 hours a day.</w:t>
      </w:r>
    </w:p>
    <w:p w:rsidR="00000000" w:rsidRDefault="00424C90">
      <w:pPr>
        <w:ind w:left="110"/>
      </w:pPr>
    </w:p>
    <w:p w:rsidR="00000000" w:rsidRDefault="00424C90">
      <w:pPr>
        <w:ind w:left="110"/>
      </w:pPr>
      <w:r>
        <w:rPr>
          <w:b/>
        </w:rPr>
        <w:t xml:space="preserve">e.trading </w:t>
      </w:r>
      <w:r>
        <w:t>is responsible for all Coles Myer business-to-business activities, such as electronic supplier connections and procurement.  GlobaINetXchange (GNX) and corprocure are two such examples.  GNX is a global retail exchange comprising four of the seven largest retailers in the world, and corProcure is an Australian base</w:t>
      </w:r>
      <w:r>
        <w:t xml:space="preserve">d buying group comprising 14 of Australia's largest companies. </w:t>
      </w:r>
      <w:r>
        <w:rPr>
          <w:b/>
        </w:rPr>
        <w:t xml:space="preserve">e.services </w:t>
      </w:r>
      <w:r>
        <w:t>manages services for both Coles Myer and e.colesmyer]. They include financial services both instore and online, databases, marketing services, and Fulfilment.  Databases includes FlyBuys with more than two million active households, 2.5 million private label cards, three million lay-by cards, and point of sale data from Coles Myer's retail stores arguably the most comprehensive databases per capita in the world.</w:t>
      </w:r>
    </w:p>
    <w:p w:rsidR="00000000" w:rsidRDefault="00424C90">
      <w:pPr>
        <w:ind w:left="110"/>
      </w:pPr>
    </w:p>
    <w:p w:rsidR="00000000" w:rsidRDefault="00424C90">
      <w:pPr>
        <w:ind w:left="110"/>
      </w:pPr>
      <w:r>
        <w:rPr>
          <w:b/>
        </w:rPr>
        <w:t xml:space="preserve">e.business </w:t>
      </w:r>
      <w:r>
        <w:t>developm</w:t>
      </w:r>
      <w:r>
        <w:t xml:space="preserve">ent is the incubator for new concepts and business. e.colesmyer's 'front door' is the online shopping and information portal </w:t>
      </w:r>
      <w:r>
        <w:rPr>
          <w:color w:val="0000FF"/>
        </w:rPr>
        <w:t xml:space="preserve">www.colesmyer.com </w:t>
      </w:r>
      <w:r>
        <w:t>, which features all our sites backed by our established retail brands.  The site offers vast product ranges, proven delivery methods, high customer service standards, as well as news, weather, sport and finance provided through our strategic relationship with Yahoo!</w:t>
      </w:r>
    </w:p>
    <w:p w:rsidR="00000000" w:rsidRDefault="00424C90">
      <w:pPr>
        <w:ind w:left="110"/>
      </w:pPr>
    </w:p>
    <w:tbl>
      <w:tblPr>
        <w:tblW w:w="0" w:type="auto"/>
        <w:tblLayout w:type="fixed"/>
        <w:tblLook w:val="0000"/>
      </w:tblPr>
      <w:tblGrid>
        <w:gridCol w:w="6"/>
        <w:gridCol w:w="3963"/>
        <w:gridCol w:w="6"/>
        <w:gridCol w:w="1281"/>
        <w:gridCol w:w="1282"/>
      </w:tblGrid>
      <w:tr w:rsidR="00000000">
        <w:tblPrEx>
          <w:tblCellMar>
            <w:top w:w="0" w:type="dxa"/>
            <w:bottom w:w="0" w:type="dxa"/>
          </w:tblCellMar>
        </w:tblPrEx>
        <w:trPr>
          <w:cantSplit/>
          <w:hidden/>
        </w:trPr>
        <w:tc>
          <w:tcPr>
            <w:tcW w:w="3969" w:type="dxa"/>
            <w:gridSpan w:val="2"/>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'00</w:t>
            </w:r>
          </w:p>
        </w:tc>
        <w:tc>
          <w:tcPr>
            <w:tcW w:w="1282" w:type="dxa"/>
            <w:tcBorders>
              <w:bottom w:val="single" w:sz="18" w:space="0" w:color="auto"/>
            </w:tcBorders>
          </w:tcPr>
          <w:p w:rsidR="00000000" w:rsidRDefault="00424C90">
            <w:pPr>
              <w:jc w:val="right"/>
            </w:pPr>
            <w:r>
              <w:t xml:space="preserve">'99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Sales $M </w:t>
            </w:r>
          </w:p>
        </w:tc>
        <w:tc>
          <w:tcPr>
            <w:tcW w:w="1282" w:type="dxa"/>
            <w:gridSpan w:val="2"/>
          </w:tcPr>
          <w:p w:rsidR="00000000" w:rsidRDefault="00424C90">
            <w:pPr>
              <w:jc w:val="right"/>
              <w:rPr>
                <w:b/>
              </w:rPr>
            </w:pPr>
            <w:r>
              <w:rPr>
                <w:b/>
              </w:rPr>
              <w:t>3,668.7</w:t>
            </w:r>
          </w:p>
        </w:tc>
        <w:tc>
          <w:tcPr>
            <w:tcW w:w="1282" w:type="dxa"/>
          </w:tcPr>
          <w:p w:rsidR="00000000" w:rsidRDefault="00424C90">
            <w:pPr>
              <w:jc w:val="right"/>
            </w:pPr>
            <w:r>
              <w:t xml:space="preserve">3,332.8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Sales Increase </w:t>
            </w:r>
          </w:p>
        </w:tc>
        <w:tc>
          <w:tcPr>
            <w:tcW w:w="1282" w:type="dxa"/>
            <w:gridSpan w:val="2"/>
          </w:tcPr>
          <w:p w:rsidR="00000000" w:rsidRDefault="00424C90">
            <w:pPr>
              <w:jc w:val="right"/>
              <w:rPr>
                <w:b/>
              </w:rPr>
            </w:pPr>
            <w:r>
              <w:rPr>
                <w:b/>
              </w:rPr>
              <w:t>10.1</w:t>
            </w:r>
          </w:p>
        </w:tc>
        <w:tc>
          <w:tcPr>
            <w:tcW w:w="1282" w:type="dxa"/>
          </w:tcPr>
          <w:p w:rsidR="00000000" w:rsidRDefault="00424C90">
            <w:pPr>
              <w:jc w:val="right"/>
            </w:pPr>
            <w:r>
              <w:t xml:space="preserve">3.2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EBIT $M </w:t>
            </w:r>
          </w:p>
        </w:tc>
        <w:tc>
          <w:tcPr>
            <w:tcW w:w="1282" w:type="dxa"/>
            <w:gridSpan w:val="2"/>
          </w:tcPr>
          <w:p w:rsidR="00000000" w:rsidRDefault="00424C90">
            <w:pPr>
              <w:jc w:val="right"/>
              <w:rPr>
                <w:b/>
              </w:rPr>
            </w:pPr>
            <w:r>
              <w:rPr>
                <w:b/>
              </w:rPr>
              <w:t>148</w:t>
            </w:r>
            <w:r>
              <w:rPr>
                <w:b/>
              </w:rPr>
              <w:t>.4</w:t>
            </w:r>
          </w:p>
        </w:tc>
        <w:tc>
          <w:tcPr>
            <w:tcW w:w="1282" w:type="dxa"/>
          </w:tcPr>
          <w:p w:rsidR="00000000" w:rsidRDefault="00424C90">
            <w:pPr>
              <w:jc w:val="right"/>
            </w:pPr>
            <w:r>
              <w:t xml:space="preserve">122.1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EBIT Margin </w:t>
            </w:r>
          </w:p>
        </w:tc>
        <w:tc>
          <w:tcPr>
            <w:tcW w:w="1282" w:type="dxa"/>
            <w:gridSpan w:val="2"/>
          </w:tcPr>
          <w:p w:rsidR="00000000" w:rsidRDefault="00424C90">
            <w:pPr>
              <w:jc w:val="right"/>
              <w:rPr>
                <w:b/>
              </w:rPr>
            </w:pPr>
            <w:r>
              <w:rPr>
                <w:b/>
              </w:rPr>
              <w:t>4.0</w:t>
            </w:r>
          </w:p>
        </w:tc>
        <w:tc>
          <w:tcPr>
            <w:tcW w:w="1282" w:type="dxa"/>
          </w:tcPr>
          <w:p w:rsidR="00000000" w:rsidRDefault="00424C90">
            <w:pPr>
              <w:jc w:val="right"/>
            </w:pPr>
            <w:r>
              <w:t xml:space="preserve">3.7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ROI (%) </w:t>
            </w:r>
          </w:p>
        </w:tc>
        <w:tc>
          <w:tcPr>
            <w:tcW w:w="1282" w:type="dxa"/>
            <w:gridSpan w:val="2"/>
          </w:tcPr>
          <w:p w:rsidR="00000000" w:rsidRDefault="00424C90">
            <w:pPr>
              <w:jc w:val="right"/>
              <w:rPr>
                <w:b/>
              </w:rPr>
            </w:pPr>
            <w:r>
              <w:rPr>
                <w:b/>
              </w:rPr>
              <w:t>15.5</w:t>
            </w:r>
          </w:p>
        </w:tc>
        <w:tc>
          <w:tcPr>
            <w:tcW w:w="1282" w:type="dxa"/>
          </w:tcPr>
          <w:p w:rsidR="00000000" w:rsidRDefault="00424C90">
            <w:pPr>
              <w:jc w:val="right"/>
            </w:pPr>
            <w:r>
              <w:t xml:space="preserve">13A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Employees </w:t>
            </w:r>
          </w:p>
        </w:tc>
        <w:tc>
          <w:tcPr>
            <w:tcW w:w="1282" w:type="dxa"/>
            <w:gridSpan w:val="2"/>
          </w:tcPr>
          <w:p w:rsidR="00000000" w:rsidRDefault="00424C90">
            <w:pPr>
              <w:jc w:val="right"/>
              <w:rPr>
                <w:b/>
              </w:rPr>
            </w:pPr>
            <w:r>
              <w:rPr>
                <w:b/>
              </w:rPr>
              <w:t>22,661</w:t>
            </w:r>
          </w:p>
        </w:tc>
        <w:tc>
          <w:tcPr>
            <w:tcW w:w="1282" w:type="dxa"/>
          </w:tcPr>
          <w:p w:rsidR="00000000" w:rsidRDefault="00424C90">
            <w:pPr>
              <w:jc w:val="right"/>
            </w:pPr>
            <w:r>
              <w:t xml:space="preserve">23,133 </w:t>
            </w:r>
          </w:p>
        </w:tc>
      </w:tr>
      <w:tr w:rsidR="00000000">
        <w:tblPrEx>
          <w:tblCellMar>
            <w:top w:w="0" w:type="dxa"/>
            <w:bottom w:w="0" w:type="dxa"/>
          </w:tblCellMar>
        </w:tblPrEx>
        <w:trPr>
          <w:cantSplit/>
        </w:trPr>
        <w:tc>
          <w:tcPr>
            <w:tcW w:w="3969" w:type="dxa"/>
            <w:gridSpan w:val="2"/>
          </w:tcPr>
          <w:p w:rsidR="00000000" w:rsidRDefault="00424C90">
            <w:pPr>
              <w:ind w:left="110"/>
            </w:pPr>
            <w:r>
              <w:t xml:space="preserve">Stores </w:t>
            </w:r>
          </w:p>
        </w:tc>
        <w:tc>
          <w:tcPr>
            <w:tcW w:w="1282" w:type="dxa"/>
            <w:gridSpan w:val="2"/>
          </w:tcPr>
          <w:p w:rsidR="00000000" w:rsidRDefault="00424C90">
            <w:pPr>
              <w:jc w:val="right"/>
              <w:rPr>
                <w:b/>
              </w:rPr>
            </w:pPr>
            <w:r>
              <w:rPr>
                <w:b/>
              </w:rPr>
              <w:t>79</w:t>
            </w:r>
          </w:p>
        </w:tc>
        <w:tc>
          <w:tcPr>
            <w:tcW w:w="1282" w:type="dxa"/>
          </w:tcPr>
          <w:p w:rsidR="00000000" w:rsidRDefault="00424C90">
            <w:pPr>
              <w:jc w:val="right"/>
            </w:pPr>
            <w:r>
              <w:t xml:space="preserve">79 </w:t>
            </w:r>
          </w:p>
        </w:tc>
      </w:tr>
      <w:tr w:rsidR="00000000">
        <w:tblPrEx>
          <w:tblCellMar>
            <w:top w:w="0" w:type="dxa"/>
            <w:bottom w:w="0" w:type="dxa"/>
          </w:tblCellMar>
        </w:tblPrEx>
        <w:trPr>
          <w:cantSplit/>
        </w:trPr>
        <w:tc>
          <w:tcPr>
            <w:tcW w:w="3969" w:type="dxa"/>
            <w:gridSpan w:val="2"/>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3969" w:type="dxa"/>
            <w:gridSpan w:val="2"/>
            <w:tcBorders>
              <w:bottom w:val="single" w:sz="18" w:space="0" w:color="auto"/>
            </w:tcBorders>
          </w:tcPr>
          <w:p w:rsidR="00000000" w:rsidRDefault="00424C90">
            <w:pPr>
              <w:ind w:left="110"/>
            </w:pPr>
            <w:r>
              <w:rPr>
                <w:b/>
                <w:vanish/>
              </w:rPr>
              <w:t>[SULON]</w:t>
            </w:r>
            <w:r>
              <w:rPr>
                <w:b/>
              </w:rPr>
              <w:t>Selling Area (m</w:t>
            </w:r>
            <w:r>
              <w:rPr>
                <w:b/>
                <w:position w:val="6"/>
                <w:sz w:val="14"/>
                <w:szCs w:val="14"/>
              </w:rPr>
              <w:t>2</w:t>
            </w:r>
            <w:r>
              <w:rPr>
                <w:b/>
              </w:rPr>
              <w:t xml:space="preserve">) </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r>
      <w:tr w:rsidR="00000000">
        <w:tblPrEx>
          <w:tblCellMar>
            <w:top w:w="0" w:type="dxa"/>
            <w:bottom w:w="0" w:type="dxa"/>
          </w:tblCellMar>
        </w:tblPrEx>
        <w:trPr>
          <w:cantSplit/>
        </w:trPr>
        <w:tc>
          <w:tcPr>
            <w:tcW w:w="3969" w:type="dxa"/>
            <w:gridSpan w:val="2"/>
          </w:tcPr>
          <w:p w:rsidR="00000000" w:rsidRDefault="00424C90">
            <w:pPr>
              <w:ind w:left="110"/>
            </w:pPr>
            <w:r>
              <w:t xml:space="preserve">Myer Grace Bros </w:t>
            </w:r>
          </w:p>
        </w:tc>
        <w:tc>
          <w:tcPr>
            <w:tcW w:w="1282" w:type="dxa"/>
            <w:gridSpan w:val="2"/>
          </w:tcPr>
          <w:p w:rsidR="00000000" w:rsidRDefault="00424C90">
            <w:pPr>
              <w:jc w:val="right"/>
              <w:rPr>
                <w:b/>
              </w:rPr>
            </w:pPr>
            <w:r>
              <w:rPr>
                <w:b/>
              </w:rPr>
              <w:t>783,378</w:t>
            </w:r>
          </w:p>
        </w:tc>
        <w:tc>
          <w:tcPr>
            <w:tcW w:w="1282" w:type="dxa"/>
          </w:tcPr>
          <w:p w:rsidR="00000000" w:rsidRDefault="00424C90">
            <w:pPr>
              <w:jc w:val="right"/>
            </w:pPr>
            <w:r>
              <w:t xml:space="preserve">09,057 </w:t>
            </w: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3969" w:type="dxa"/>
            <w:gridSpan w:val="2"/>
            <w:tcBorders>
              <w:bottom w:val="single" w:sz="18" w:space="0" w:color="auto"/>
            </w:tcBorders>
          </w:tcPr>
          <w:p w:rsidR="00000000" w:rsidRDefault="00424C90">
            <w:pPr>
              <w:ind w:left="187"/>
              <w:rPr>
                <w:b/>
              </w:rPr>
            </w:pPr>
            <w:r>
              <w:rPr>
                <w:b/>
                <w:vanish/>
              </w:rPr>
              <w:t>[SULON]</w:t>
            </w:r>
            <w:r>
              <w:rPr>
                <w:b/>
              </w:rPr>
              <w:t>Planned Net New/Replacement Stores</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Myer Grace Bros</w:t>
            </w:r>
          </w:p>
        </w:tc>
        <w:tc>
          <w:tcPr>
            <w:tcW w:w="1281" w:type="dxa"/>
          </w:tcPr>
          <w:p w:rsidR="00000000" w:rsidRDefault="00424C90">
            <w:pPr>
              <w:jc w:val="right"/>
              <w:rPr>
                <w:b/>
              </w:rPr>
            </w:pPr>
            <w:r>
              <w:rPr>
                <w:b/>
              </w:rPr>
              <w:t>3</w:t>
            </w: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3969" w:type="dxa"/>
            <w:gridSpan w:val="2"/>
            <w:tcBorders>
              <w:bottom w:val="single" w:sz="18" w:space="0" w:color="auto"/>
            </w:tcBorders>
          </w:tcPr>
          <w:p w:rsidR="00000000" w:rsidRDefault="00424C90">
            <w:pPr>
              <w:ind w:left="187"/>
              <w:rPr>
                <w:b/>
              </w:rPr>
            </w:pPr>
            <w:r>
              <w:rPr>
                <w:b/>
                <w:vanish/>
              </w:rPr>
              <w:t>[SULON]</w:t>
            </w:r>
            <w:r>
              <w:rPr>
                <w:b/>
              </w:rPr>
              <w:t>Planned Refurbishments/Extensions</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3969" w:type="dxa"/>
            <w:gridSpan w:val="2"/>
          </w:tcPr>
          <w:p w:rsidR="00000000" w:rsidRDefault="00424C90">
            <w:pPr>
              <w:ind w:left="187"/>
            </w:pPr>
            <w:r>
              <w:t>Myer Grace Bros</w:t>
            </w:r>
          </w:p>
        </w:tc>
        <w:tc>
          <w:tcPr>
            <w:tcW w:w="1281" w:type="dxa"/>
          </w:tcPr>
          <w:p w:rsidR="00000000" w:rsidRDefault="00424C90">
            <w:pPr>
              <w:jc w:val="right"/>
              <w:rPr>
                <w:b/>
              </w:rPr>
            </w:pPr>
            <w:r>
              <w:rPr>
                <w:b/>
              </w:rPr>
              <w:t>4</w:t>
            </w:r>
          </w:p>
        </w:tc>
        <w:tc>
          <w:tcPr>
            <w:tcW w:w="1281" w:type="dxa"/>
          </w:tcPr>
          <w:p w:rsidR="00000000" w:rsidRDefault="00424C90">
            <w:pPr>
              <w:jc w:val="right"/>
            </w:pPr>
          </w:p>
        </w:tc>
      </w:tr>
    </w:tbl>
    <w:p w:rsidR="00000000" w:rsidRDefault="00424C90">
      <w:pPr>
        <w:ind w:left="110"/>
      </w:pPr>
    </w:p>
    <w:p w:rsidR="00000000" w:rsidRDefault="00424C90">
      <w:pPr>
        <w:ind w:left="110"/>
      </w:pPr>
    </w:p>
    <w:p w:rsidR="00000000" w:rsidRDefault="00424C90">
      <w:pPr>
        <w:pStyle w:val="Heading2"/>
      </w:pPr>
      <w:r>
        <w:t>Shared Servics</w:t>
      </w:r>
    </w:p>
    <w:p w:rsidR="00000000" w:rsidRDefault="00424C90">
      <w:pPr>
        <w:ind w:left="110"/>
      </w:pPr>
    </w:p>
    <w:p w:rsidR="00000000" w:rsidRDefault="00424C90">
      <w:pPr>
        <w:ind w:left="110"/>
      </w:pPr>
      <w:r>
        <w:t>Coles Myer's Shared Services provides support functions to the retail brands and senior Management.  The aim is to reduce costs, impro</w:t>
      </w:r>
      <w:r>
        <w:t>ve efficiencies and provide leverage to the CML Group through the coordination and integration of joint services.  The function enables the Company to grow its business without adding high cost infrastructure for start-up brands such as Megamart, e.colesmyer, Kmart Garden and the Dirt Cheap! Warehouse.  Shared Services also has a corporate function and develops policy across the (:ML Group.</w:t>
      </w:r>
    </w:p>
    <w:p w:rsidR="00000000" w:rsidRDefault="00424C90">
      <w:pPr>
        <w:ind w:left="110"/>
      </w:pPr>
    </w:p>
    <w:p w:rsidR="00000000" w:rsidRDefault="00424C90">
      <w:pPr>
        <w:ind w:left="110"/>
        <w:rPr>
          <w:b/>
        </w:rPr>
      </w:pPr>
      <w:r>
        <w:rPr>
          <w:b/>
        </w:rPr>
        <w:t>ACCOUNTING AND ADMINISTRATION</w:t>
      </w:r>
    </w:p>
    <w:p w:rsidR="00000000" w:rsidRDefault="00424C90">
      <w:pPr>
        <w:ind w:left="110"/>
      </w:pPr>
    </w:p>
    <w:p w:rsidR="00000000" w:rsidRDefault="00424C90">
      <w:pPr>
        <w:ind w:left="110"/>
      </w:pPr>
      <w:r>
        <w:t>The Shared Service Accounting and Administration function represents 650 staff whi</w:t>
      </w:r>
      <w:r>
        <w:t>ch pay over 110,000 staff, service over 65,000 supipliers, support sales in excess of $19 billion, make payments of $15.4 billion arid process 12 million documents per annum.</w:t>
      </w:r>
    </w:p>
    <w:p w:rsidR="00000000" w:rsidRDefault="00424C90">
      <w:pPr>
        <w:ind w:left="110"/>
      </w:pPr>
    </w:p>
    <w:p w:rsidR="00000000" w:rsidRDefault="00424C90">
      <w:pPr>
        <w:ind w:left="110"/>
      </w:pPr>
      <w:r>
        <w:t>Consolidation of the function is largely completed with the integration of Myer Grace Bros and the commencement of Target's accounting function.  Common accounting systems have been implemented as well as the use of data capture scanning and archiving of invoices which provide significant savings and efficiencies.</w:t>
      </w:r>
    </w:p>
    <w:p w:rsidR="00000000" w:rsidRDefault="00424C90">
      <w:pPr>
        <w:ind w:left="110"/>
      </w:pPr>
    </w:p>
    <w:p w:rsidR="00000000" w:rsidRDefault="00424C90">
      <w:pPr>
        <w:ind w:left="110"/>
      </w:pPr>
      <w:r>
        <w:rPr>
          <w:b/>
        </w:rPr>
        <w:t>LOGISTICS</w:t>
      </w:r>
    </w:p>
    <w:p w:rsidR="00000000" w:rsidRDefault="00424C90">
      <w:pPr>
        <w:ind w:left="110"/>
      </w:pPr>
    </w:p>
    <w:p w:rsidR="00000000" w:rsidRDefault="00424C90">
      <w:pPr>
        <w:ind w:left="110"/>
      </w:pPr>
      <w:r>
        <w:t>Lo</w:t>
      </w:r>
      <w:r>
        <w:t>gistics has reworked its supply chain including the opening of new distribution centres and the redesign of networks to allow Coles Myer to maintain flexibility in responding to the changing retail requirements.</w:t>
      </w:r>
    </w:p>
    <w:p w:rsidR="00000000" w:rsidRDefault="00424C90">
      <w:pPr>
        <w:ind w:left="110"/>
      </w:pPr>
    </w:p>
    <w:p w:rsidR="00000000" w:rsidRDefault="00424C90">
      <w:pPr>
        <w:ind w:left="110"/>
      </w:pPr>
      <w:r>
        <w:t>Key infrastructure developments included a new facility at Forest Lake (Qld) the refurbishment and consolidation of facilities at Hendra (Qld) and the opening of the Salisbury Distribution Centre (SA).  These developments enhanced the ability to support brand range and volume growth in purpose bu</w:t>
      </w:r>
      <w:r>
        <w:t>ilt facilities.  The Huntingwood (NSW) cross-dock facility further demonstrated its network excellence by taking on additional brands and processes.</w:t>
      </w:r>
    </w:p>
    <w:p w:rsidR="00000000" w:rsidRDefault="00424C90">
      <w:pPr>
        <w:ind w:left="110"/>
      </w:pPr>
    </w:p>
    <w:p w:rsidR="00000000" w:rsidRDefault="00424C90">
      <w:pPr>
        <w:ind w:left="110"/>
      </w:pPr>
      <w:r>
        <w:t>Logistics is focussing on its people, customer service, financial and innovation elements to provide a more effective shared service.  There has been a major emphasis on the involvement and care of the Logistics workforce.</w:t>
      </w:r>
    </w:p>
    <w:p w:rsidR="00000000" w:rsidRDefault="00424C90">
      <w:pPr>
        <w:ind w:left="110"/>
      </w:pPr>
    </w:p>
    <w:p w:rsidR="00000000" w:rsidRDefault="00424C90">
      <w:pPr>
        <w:ind w:left="110"/>
      </w:pPr>
      <w:r>
        <w:t>Occupational health and safety awareness and the involvement of Logistics staff in the design of facilities and processes are standard</w:t>
      </w:r>
      <w:r>
        <w:t xml:space="preserve"> practice.</w:t>
      </w:r>
    </w:p>
    <w:p w:rsidR="00000000" w:rsidRDefault="00424C90">
      <w:pPr>
        <w:ind w:left="110"/>
      </w:pPr>
    </w:p>
    <w:p w:rsidR="00000000" w:rsidRDefault="00424C90">
      <w:pPr>
        <w:ind w:left="110"/>
      </w:pPr>
      <w:r>
        <w:rPr>
          <w:b/>
        </w:rPr>
        <w:t>LOSS PREVENTION</w:t>
      </w:r>
    </w:p>
    <w:p w:rsidR="00000000" w:rsidRDefault="00424C90">
      <w:pPr>
        <w:ind w:left="110"/>
      </w:pPr>
    </w:p>
    <w:p w:rsidR="00000000" w:rsidRDefault="00424C90">
      <w:pPr>
        <w:ind w:left="110"/>
      </w:pPr>
      <w:r>
        <w:t>All brands employ loss prevention specialists who work towards reducing shrinkage for the Company.</w:t>
      </w:r>
    </w:p>
    <w:p w:rsidR="00000000" w:rsidRDefault="00424C90">
      <w:pPr>
        <w:ind w:left="110"/>
      </w:pPr>
    </w:p>
    <w:p w:rsidR="00000000" w:rsidRDefault="00424C90">
      <w:pPr>
        <w:ind w:left="110"/>
      </w:pPr>
      <w:r>
        <w:t>The brand loss prevention managers meet together regularly to determine effective loss prevention approaches that will lessen shrinkage by countering illegal activities and reducing the exposure of Coles Myer to further losses.  One such approach has been the adoption of a common electronic article surveillance system to protect merchandise in all Coles Myer stores.  This sy</w:t>
      </w:r>
      <w:r>
        <w:t>stem has been a noticeable success in ensuring shrinkage is kept at manageable levels while providing a visible deterrent.</w:t>
      </w:r>
    </w:p>
    <w:p w:rsidR="00000000" w:rsidRDefault="00424C90">
      <w:pPr>
        <w:ind w:left="110"/>
      </w:pPr>
    </w:p>
    <w:p w:rsidR="00000000" w:rsidRDefault="00424C90">
      <w:pPr>
        <w:ind w:left="110"/>
      </w:pPr>
      <w:r>
        <w:rPr>
          <w:b/>
        </w:rPr>
        <w:t>RETAIL PROPERTY</w:t>
      </w:r>
    </w:p>
    <w:p w:rsidR="00000000" w:rsidRDefault="00424C90">
      <w:pPr>
        <w:ind w:left="110"/>
      </w:pPr>
    </w:p>
    <w:p w:rsidR="00000000" w:rsidRDefault="00424C90">
      <w:pPr>
        <w:ind w:left="110"/>
      </w:pPr>
      <w:r>
        <w:t>Retail Property continued to maintain a focus of identification and procurement of sites to satisfy the locational requirements of Coles Myer businesses.  These activities included the acquisition of existing shopping centres and future strategic, retail locations.</w:t>
      </w:r>
    </w:p>
    <w:p w:rsidR="00000000" w:rsidRDefault="00424C90">
      <w:pPr>
        <w:ind w:left="110"/>
      </w:pPr>
    </w:p>
    <w:p w:rsidR="00000000" w:rsidRDefault="00424C90">
      <w:pPr>
        <w:ind w:left="110"/>
        <w:rPr>
          <w:b/>
        </w:rPr>
      </w:pPr>
      <w:r>
        <w:rPr>
          <w:b/>
        </w:rPr>
        <w:t>INFORMATION TECHNOLOGY</w:t>
      </w:r>
    </w:p>
    <w:p w:rsidR="00000000" w:rsidRDefault="00424C90">
      <w:pPr>
        <w:ind w:left="110"/>
      </w:pPr>
    </w:p>
    <w:p w:rsidR="00000000" w:rsidRDefault="00424C90">
      <w:pPr>
        <w:ind w:left="110"/>
      </w:pPr>
      <w:r>
        <w:t>The amalgamation of the Shared Service information technology (IT) funct</w:t>
      </w:r>
      <w:r>
        <w:t>ions has now been completed with two units established Information Technology Systems (ITS) and information Technology Development (ITD).</w:t>
      </w:r>
    </w:p>
    <w:p w:rsidR="00000000" w:rsidRDefault="00424C90">
      <w:pPr>
        <w:ind w:left="110"/>
      </w:pPr>
    </w:p>
    <w:p w:rsidR="00000000" w:rsidRDefault="00424C90">
      <w:pPr>
        <w:ind w:left="110"/>
      </w:pPr>
      <w:r>
        <w:t>ITS is responsible for the establishment and deployment of technical infrastructure and the operation of current systems and is a cost driven, high service level group which is providing IT leverage against sales.  ITD is now totally focussed on working with Coles Myer's businesses to translate business plans into IT development plans and to ensure their effective deli</w:t>
      </w:r>
      <w:r>
        <w:t>very.</w:t>
      </w:r>
    </w:p>
    <w:p w:rsidR="00000000" w:rsidRDefault="00424C90">
      <w:pPr>
        <w:ind w:left="110"/>
      </w:pPr>
    </w:p>
    <w:p w:rsidR="00000000" w:rsidRDefault="00424C90">
      <w:pPr>
        <w:ind w:left="110"/>
      </w:pPr>
      <w:r>
        <w:t>The implementation of Year 2000 fixes and the GST previously dominated IT management attention.  Success was achieved on both fronts with a problem free transition to the year 2000, and all necessary systems changes implemented to accommodate the GST.</w:t>
      </w:r>
    </w:p>
    <w:p w:rsidR="00000000" w:rsidRDefault="00424C90">
      <w:pPr>
        <w:ind w:left="110"/>
      </w:pPr>
    </w:p>
    <w:p w:rsidR="00000000" w:rsidRDefault="00424C90">
      <w:pPr>
        <w:ind w:left="110"/>
      </w:pPr>
      <w:r>
        <w:t>Significant progress was also achieved on the following strategic initiatives:</w:t>
      </w:r>
    </w:p>
    <w:p w:rsidR="00000000" w:rsidRDefault="00424C90">
      <w:pPr>
        <w:ind w:left="110"/>
      </w:pPr>
    </w:p>
    <w:p w:rsidR="00000000" w:rsidRDefault="00424C90">
      <w:pPr>
        <w:ind w:left="110"/>
      </w:pPr>
      <w:r>
        <w:t>*</w:t>
      </w:r>
      <w:r>
        <w:tab/>
        <w:t>Both Target and Myer Grace Bros have implemented the new store back office infrastructure.</w:t>
      </w:r>
    </w:p>
    <w:p w:rsidR="00000000" w:rsidRDefault="00424C90">
      <w:pPr>
        <w:ind w:left="110"/>
      </w:pPr>
    </w:p>
    <w:p w:rsidR="00000000" w:rsidRDefault="00424C90">
      <w:pPr>
        <w:pStyle w:val="HangIndent0"/>
      </w:pPr>
      <w:r>
        <w:t>*</w:t>
      </w:r>
      <w:r>
        <w:tab/>
        <w:t>Target's implementation of the strategic merchandising system is pro</w:t>
      </w:r>
      <w:r>
        <w:t>gressing towards a pilot in February 2001.</w:t>
      </w:r>
    </w:p>
    <w:p w:rsidR="00000000" w:rsidRDefault="00424C90">
      <w:pPr>
        <w:ind w:left="110"/>
      </w:pPr>
    </w:p>
    <w:p w:rsidR="00000000" w:rsidRDefault="00424C90">
      <w:pPr>
        <w:pStyle w:val="HangIndent0"/>
      </w:pPr>
      <w:r>
        <w:t>*</w:t>
      </w:r>
      <w:r>
        <w:tab/>
        <w:t>A new suite of logistics systems was selected for eventual implementation throughout Coles Myer, with a pilot planned for July 2001.</w:t>
      </w:r>
    </w:p>
    <w:p w:rsidR="00000000" w:rsidRDefault="00424C90">
      <w:pPr>
        <w:ind w:left="110"/>
      </w:pPr>
    </w:p>
    <w:p w:rsidR="00000000" w:rsidRDefault="00424C90">
      <w:pPr>
        <w:pStyle w:val="HangIndent0"/>
      </w:pPr>
      <w:r>
        <w:t>*</w:t>
      </w:r>
      <w:r>
        <w:tab/>
        <w:t>Systems were implemented to support the early growth of Coles Online and Financial Services.</w:t>
      </w:r>
    </w:p>
    <w:p w:rsidR="00000000" w:rsidRDefault="00424C90">
      <w:pPr>
        <w:ind w:left="110"/>
      </w:pPr>
    </w:p>
    <w:p w:rsidR="00000000" w:rsidRDefault="00424C90">
      <w:pPr>
        <w:ind w:left="110"/>
      </w:pPr>
      <w:r>
        <w:t>*</w:t>
      </w:r>
      <w:r>
        <w:tab/>
        <w:t>Work commenced on e-procurement of non-merchandise goods and services.</w:t>
      </w:r>
    </w:p>
    <w:p w:rsidR="00000000" w:rsidRDefault="00424C90">
      <w:pPr>
        <w:ind w:left="110"/>
      </w:pPr>
    </w:p>
    <w:p w:rsidR="00000000" w:rsidRDefault="00424C90">
      <w:pPr>
        <w:ind w:left="110"/>
        <w:rPr>
          <w:b/>
        </w:rPr>
      </w:pPr>
      <w:r>
        <w:rPr>
          <w:b/>
        </w:rPr>
        <w:t>ELECTRONIC PAYMENT SERVICES</w:t>
      </w:r>
    </w:p>
    <w:p w:rsidR="00000000" w:rsidRDefault="00424C90">
      <w:pPr>
        <w:ind w:left="110"/>
      </w:pPr>
    </w:p>
    <w:p w:rsidR="00000000" w:rsidRDefault="00424C90">
      <w:pPr>
        <w:ind w:left="110"/>
      </w:pPr>
      <w:r>
        <w:t>Electronic Payment Services supports Coles Myer's retail brands by managing their electronic payment and consumer financial</w:t>
      </w:r>
      <w:r>
        <w:t xml:space="preserve"> transactions.</w:t>
      </w:r>
    </w:p>
    <w:p w:rsidR="00000000" w:rsidRDefault="00424C90">
      <w:pPr>
        <w:ind w:left="110"/>
      </w:pPr>
    </w:p>
    <w:p w:rsidR="00000000" w:rsidRDefault="00424C90">
      <w:pPr>
        <w:ind w:left="110"/>
      </w:pPr>
      <w:r>
        <w:t>Coles Myer's financial transaction switch is the secure central interface between CML's 23,000 point of sale terminals, service ATMs and the finance industry.  The Switch enables Coles Myer to bring new services to customers for online shopping transactions, as well as new financial services transactions, such as balance inquiries and bill payment.  It processes in excess of $14 billion annually, exceeding 200 million transactions.</w:t>
      </w:r>
    </w:p>
    <w:p w:rsidR="00000000" w:rsidRDefault="00424C90">
      <w:pPr>
        <w:ind w:left="110"/>
      </w:pPr>
    </w:p>
    <w:p w:rsidR="00000000" w:rsidRDefault="00424C90">
      <w:pPr>
        <w:ind w:left="110"/>
      </w:pPr>
      <w:r>
        <w:t>Coles Myer is a leading retailer in world terms regardi</w:t>
      </w:r>
      <w:r>
        <w:t>ng involvement within the consumer electronic payments industry.  The electronic payments network enables Coles Myer to maintain a number of different relationships with financial institutions to support its payment services.</w:t>
      </w:r>
    </w:p>
    <w:p w:rsidR="00000000" w:rsidRDefault="00424C90">
      <w:pPr>
        <w:ind w:left="110"/>
      </w:pPr>
    </w:p>
    <w:p w:rsidR="00000000" w:rsidRDefault="00424C90">
      <w:pPr>
        <w:ind w:left="110"/>
      </w:pPr>
      <w:r>
        <w:t>This Shared Service also represents Coles Myer's interest in the financial services and payments industry.  Coles Myer is active in industry forums, including the Australian Payments Clearing Association.</w:t>
      </w:r>
    </w:p>
    <w:p w:rsidR="00000000" w:rsidRDefault="00424C90">
      <w:pPr>
        <w:ind w:left="110"/>
      </w:pPr>
    </w:p>
    <w:p w:rsidR="00000000" w:rsidRDefault="00424C90">
      <w:pPr>
        <w:ind w:left="110"/>
      </w:pPr>
    </w:p>
    <w:p w:rsidR="00000000" w:rsidRDefault="00424C90">
      <w:pPr>
        <w:pStyle w:val="Heading2"/>
      </w:pPr>
      <w:r>
        <w:t>Corporate Services &amp; Our People</w:t>
      </w:r>
    </w:p>
    <w:p w:rsidR="00000000" w:rsidRDefault="00424C90">
      <w:pPr>
        <w:ind w:left="110"/>
      </w:pPr>
    </w:p>
    <w:p w:rsidR="00000000" w:rsidRDefault="00424C90">
      <w:pPr>
        <w:ind w:left="110"/>
        <w:rPr>
          <w:b/>
        </w:rPr>
      </w:pPr>
      <w:r>
        <w:rPr>
          <w:b/>
        </w:rPr>
        <w:t>TREASURY</w:t>
      </w:r>
    </w:p>
    <w:p w:rsidR="00000000" w:rsidRDefault="00424C90">
      <w:pPr>
        <w:ind w:left="110"/>
      </w:pPr>
    </w:p>
    <w:p w:rsidR="00000000" w:rsidRDefault="00424C90">
      <w:pPr>
        <w:ind w:left="110"/>
      </w:pPr>
      <w:r>
        <w:t>Coles Myer again participa</w:t>
      </w:r>
      <w:r>
        <w:t>ted in the domestic corporate bond market arranging $130 million in long term funding.  This continued the strategy of utilising the domestic Coles Myer bond yield curve and will assist in lengthening the Company's debt maturity profile.  The Company also arranged $500 million in domestic and international bank standby facilities to ensure a prudent level of standby lines are maintained.</w:t>
      </w:r>
    </w:p>
    <w:p w:rsidR="00000000" w:rsidRDefault="00424C90">
      <w:pPr>
        <w:ind w:left="110"/>
      </w:pPr>
    </w:p>
    <w:p w:rsidR="00000000" w:rsidRDefault="00424C90">
      <w:pPr>
        <w:ind w:left="110"/>
        <w:rPr>
          <w:b/>
        </w:rPr>
      </w:pPr>
      <w:r>
        <w:rPr>
          <w:b/>
        </w:rPr>
        <w:t>TAXATION</w:t>
      </w:r>
    </w:p>
    <w:p w:rsidR="00000000" w:rsidRDefault="00424C90">
      <w:pPr>
        <w:ind w:left="110"/>
      </w:pPr>
    </w:p>
    <w:p w:rsidR="00000000" w:rsidRDefault="00424C90">
      <w:pPr>
        <w:ind w:left="110"/>
      </w:pPr>
      <w:r>
        <w:t>Coles Myer successfully implemented the largest taxation change in Australian history with the introductio</w:t>
      </w:r>
      <w:r>
        <w:t>n of the GST All stores opened fully compliant with 30,000 employees working through the night to ensure a smooth transition.  Over 100 million shelf edge labels and individually ticketed items were changed and the equivalent of 1,600 full time employees worked on the program over the year.  The Taxation Shared Service also actively monitors and participates in government tax reform reviews to represent the Company's viewpoint and assess potential implications.</w:t>
      </w:r>
    </w:p>
    <w:p w:rsidR="00000000" w:rsidRDefault="00424C90">
      <w:pPr>
        <w:ind w:left="110"/>
      </w:pPr>
    </w:p>
    <w:p w:rsidR="00000000" w:rsidRDefault="00424C90">
      <w:pPr>
        <w:ind w:left="110"/>
        <w:rPr>
          <w:b/>
        </w:rPr>
      </w:pPr>
      <w:r>
        <w:rPr>
          <w:b/>
        </w:rPr>
        <w:t>OUR PEOPLE</w:t>
      </w:r>
    </w:p>
    <w:p w:rsidR="00000000" w:rsidRDefault="00424C90">
      <w:pPr>
        <w:ind w:left="110"/>
      </w:pPr>
    </w:p>
    <w:p w:rsidR="00000000" w:rsidRDefault="00424C90">
      <w:pPr>
        <w:ind w:left="110"/>
      </w:pPr>
      <w:r>
        <w:t>Coles Myer provides its emplo</w:t>
      </w:r>
      <w:r>
        <w:t>yees with the ability to move across the businesses to areas where their skills can be best utilised.  Training and development programs are integral in providing rewarding careers for the next generation of retail management.</w:t>
      </w:r>
    </w:p>
    <w:p w:rsidR="00000000" w:rsidRDefault="00424C90">
      <w:pPr>
        <w:ind w:left="110"/>
      </w:pPr>
    </w:p>
    <w:p w:rsidR="00000000" w:rsidRDefault="00424C90">
      <w:pPr>
        <w:ind w:left="110"/>
      </w:pPr>
      <w:r>
        <w:t>During the year, over 4,200 staff participated in traineeships across the Company.  Traineeships cover diverse areas from retail operations, office administration, hospitality, automotive, meat and bakery occupations.  Management development programs including leadership, performan</w:t>
      </w:r>
      <w:r>
        <w:t>ce management, project management, negotiation skills and people management were undertaken by 950 employees, while 650 staff participated in computer education programs.</w:t>
      </w:r>
    </w:p>
    <w:p w:rsidR="00000000" w:rsidRDefault="00424C90">
      <w:pPr>
        <w:ind w:left="110"/>
      </w:pPr>
    </w:p>
    <w:p w:rsidR="00000000" w:rsidRDefault="00424C90">
      <w:pPr>
        <w:ind w:left="110"/>
      </w:pPr>
      <w:r>
        <w:t>Coles' movement towards a more permanent workforce is offering its employees security and career paths while providing reduced turnover and a positive staff commitment.  Over 300 staff are currently undertaking formal tertiary studies and 2,160 management and 1,400 retail trainees were employed as at year end.  Bi-Lo has also doubled it</w:t>
      </w:r>
      <w:r>
        <w:t>s number of retail and management trainees providing additional career opportunities.</w:t>
      </w:r>
    </w:p>
    <w:p w:rsidR="00000000" w:rsidRDefault="00424C90">
      <w:pPr>
        <w:ind w:left="110"/>
      </w:pPr>
    </w:p>
    <w:p w:rsidR="00000000" w:rsidRDefault="00424C90">
      <w:pPr>
        <w:ind w:left="110"/>
      </w:pPr>
      <w:r>
        <w:t>Kmart has introduced regional management changes to place more responsibility in the hands of its people as well as drive efficiencies.  A new store structure was implemented aimed at providing clearer accountabilities and defined career paths.</w:t>
      </w:r>
    </w:p>
    <w:p w:rsidR="00000000" w:rsidRDefault="00424C90">
      <w:pPr>
        <w:ind w:left="110"/>
      </w:pPr>
    </w:p>
    <w:p w:rsidR="00000000" w:rsidRDefault="00424C90">
      <w:pPr>
        <w:ind w:left="110"/>
      </w:pPr>
      <w:r>
        <w:t>Officeworks has a commitment to industry best practice in training.  A total of 235 Officeworks trainees commenced during the year.</w:t>
      </w:r>
    </w:p>
    <w:p w:rsidR="00000000" w:rsidRDefault="00424C90">
      <w:pPr>
        <w:ind w:left="110"/>
      </w:pPr>
    </w:p>
    <w:p w:rsidR="00000000" w:rsidRDefault="00424C90">
      <w:pPr>
        <w:ind w:left="110"/>
      </w:pPr>
      <w:r>
        <w:t>Target employees have again achieved ext</w:t>
      </w:r>
      <w:r>
        <w:t>ernal recognition, with two finalists in the Australian Retailers Association awards, a regional finalist in the Trainee of the Year in NSW, and 'Catalogue of the Year' awarded to the Advertising team.</w:t>
      </w:r>
    </w:p>
    <w:p w:rsidR="00000000" w:rsidRDefault="00424C90">
      <w:pPr>
        <w:ind w:left="110"/>
      </w:pPr>
    </w:p>
    <w:p w:rsidR="00000000" w:rsidRDefault="00424C90">
      <w:pPr>
        <w:ind w:left="110"/>
      </w:pPr>
      <w:r>
        <w:t>Myer Grace Bros provides staff with the opportunity to participate in team training, coaching and self learning programs with over 15,000 staff participating.</w:t>
      </w:r>
    </w:p>
    <w:p w:rsidR="00000000" w:rsidRDefault="00424C90">
      <w:pPr>
        <w:ind w:left="110"/>
      </w:pPr>
    </w:p>
    <w:p w:rsidR="00000000" w:rsidRDefault="00424C90">
      <w:pPr>
        <w:ind w:left="110"/>
      </w:pPr>
    </w:p>
    <w:p w:rsidR="00000000" w:rsidRDefault="00424C90">
      <w:pPr>
        <w:pStyle w:val="Heading2"/>
      </w:pPr>
      <w:r>
        <w:t>Our Community, Suppliers &amp; Environment</w:t>
      </w:r>
    </w:p>
    <w:p w:rsidR="00000000" w:rsidRDefault="00424C90">
      <w:pPr>
        <w:ind w:left="110"/>
      </w:pPr>
    </w:p>
    <w:p w:rsidR="00000000" w:rsidRDefault="00424C90">
      <w:pPr>
        <w:ind w:left="110"/>
      </w:pPr>
      <w:r>
        <w:rPr>
          <w:b/>
        </w:rPr>
        <w:t>COMMUNITY RELATIONS</w:t>
      </w:r>
    </w:p>
    <w:p w:rsidR="00000000" w:rsidRDefault="00424C90">
      <w:pPr>
        <w:ind w:left="110"/>
      </w:pPr>
    </w:p>
    <w:p w:rsidR="00000000" w:rsidRDefault="00424C90">
      <w:pPr>
        <w:ind w:left="110"/>
      </w:pPr>
      <w:r>
        <w:t>During the year, Coles Myer and its businesses raised and donated over $10 mil</w:t>
      </w:r>
      <w:r>
        <w:t>lion to community activities including $3 million to the Centenary of Federation celebrations in 2001.  The Centenary of Federation celebrates 100 years of the Commonwealth of Australia and is an opportunity to acknowledge Australian history, democracy and achievements.</w:t>
      </w:r>
    </w:p>
    <w:p w:rsidR="00000000" w:rsidRDefault="00424C90">
      <w:pPr>
        <w:ind w:left="110"/>
      </w:pPr>
    </w:p>
    <w:p w:rsidR="00000000" w:rsidRDefault="00424C90">
      <w:pPr>
        <w:ind w:left="110"/>
      </w:pPr>
      <w:r>
        <w:t>Major donations and fundraising from the businesses included the Coles-Salvation Army Christmas Appeal, Australian Cancer Society Daffodil Day, SIDS Red Nose Day, the Bonnie Babes Foundation, Clean Up Australia Day and the Kmart and Targe</w:t>
      </w:r>
      <w:r>
        <w:t>t Christmas Tree gift programs.  MGB, in its centenary year, has established a national fund that continues the Grace Bros Charities Fund which has raised $10.4 million over the past 75 years.</w:t>
      </w:r>
    </w:p>
    <w:p w:rsidR="00000000" w:rsidRDefault="00424C90">
      <w:pPr>
        <w:ind w:left="110"/>
      </w:pPr>
    </w:p>
    <w:p w:rsidR="00000000" w:rsidRDefault="00424C90">
      <w:pPr>
        <w:ind w:left="110"/>
        <w:rPr>
          <w:b/>
        </w:rPr>
      </w:pPr>
      <w:r>
        <w:rPr>
          <w:b/>
        </w:rPr>
        <w:t>SUPPLIER RELATIONS</w:t>
      </w:r>
    </w:p>
    <w:p w:rsidR="00000000" w:rsidRDefault="00424C90">
      <w:pPr>
        <w:ind w:left="110"/>
      </w:pPr>
    </w:p>
    <w:p w:rsidR="00000000" w:rsidRDefault="00424C90">
      <w:pPr>
        <w:ind w:left="110"/>
      </w:pPr>
      <w:r>
        <w:t>Coles Myer works in partnership with over 65,000 suppliers to buy around $18 billion worth of goods and services.  Good supplier relations are critical and the brands actively hold supplier communication forums to brief them on opportunities and strategic initiatives.</w:t>
      </w:r>
    </w:p>
    <w:p w:rsidR="00000000" w:rsidRDefault="00424C90">
      <w:pPr>
        <w:ind w:left="110"/>
      </w:pPr>
    </w:p>
    <w:p w:rsidR="00000000" w:rsidRDefault="00424C90">
      <w:pPr>
        <w:ind w:left="110"/>
      </w:pPr>
      <w:r>
        <w:t>Coles continues to sho</w:t>
      </w:r>
      <w:r>
        <w:t>w improvement in its annual grocery supplier and benchmarking surveys.  Electronic data interchange and electronic payment is in place for the majority of suppliers.  Bi-Lo has employed innovative merchandising treatments in the soft drink category, setting new industry benchmarks for sales conversion rates.  The merchandise department is focussed on developing supplier relationships and delivering on sales, profit and market share objectives.  Liquorland and Vintage Cellars continued their strong support o</w:t>
      </w:r>
      <w:r>
        <w:t>f their industry through sponsorships of the National Wine Show in Canberra and the Australian International Beer awards.</w:t>
      </w:r>
    </w:p>
    <w:p w:rsidR="00000000" w:rsidRDefault="00424C90">
      <w:pPr>
        <w:ind w:left="110"/>
      </w:pPr>
    </w:p>
    <w:p w:rsidR="00000000" w:rsidRDefault="00424C90">
      <w:pPr>
        <w:ind w:left="110"/>
      </w:pPr>
      <w:r>
        <w:t>Kmart is working on shared efficiencies in automated replenishment, range reviews and promotional opportunities while Officeworks has introduced Supplier awards and undertaken its first Supplier Satisfaction survey.  Target established a Supplier Relations Steering Committee with the aim of improving business planning, quality assurance, speed to market and logistics.  MGB has over 90</w:t>
      </w:r>
      <w:r>
        <w:t>% of its suppliers utitising its EANway labetting process through distribution centres, and its internet interface is providing cost effective and value added services for its smaller suppliers.</w:t>
      </w:r>
    </w:p>
    <w:p w:rsidR="00000000" w:rsidRDefault="00424C90">
      <w:pPr>
        <w:ind w:left="110"/>
      </w:pPr>
    </w:p>
    <w:p w:rsidR="00000000" w:rsidRDefault="00424C90">
      <w:pPr>
        <w:ind w:left="110"/>
      </w:pPr>
      <w:r>
        <w:rPr>
          <w:b/>
        </w:rPr>
        <w:t>ENVIRONMENT</w:t>
      </w:r>
    </w:p>
    <w:p w:rsidR="00000000" w:rsidRDefault="00424C90">
      <w:pPr>
        <w:ind w:left="110"/>
      </w:pPr>
    </w:p>
    <w:p w:rsidR="00000000" w:rsidRDefault="00424C90">
      <w:pPr>
        <w:ind w:left="110"/>
      </w:pPr>
      <w:r>
        <w:t>Coles Myer is committed to conducting its business activities with respect for the environment and achieving a level of environmental performance which meets or exceeds regulatory requirements.  The Company endeavours to improve its use of natural resources and waste minimisation and to encourage b</w:t>
      </w:r>
      <w:r>
        <w:t>oth employee and supplier involvement.  Coles Myer has demonstrated its commitment to waste minimisation by becoming the first retailer to sign the National Packaging Covenant.</w:t>
      </w:r>
    </w:p>
    <w:p w:rsidR="00000000" w:rsidRDefault="00424C90">
      <w:pPr>
        <w:ind w:left="110"/>
      </w:pPr>
    </w:p>
    <w:p w:rsidR="00000000" w:rsidRDefault="00424C90">
      <w:pPr>
        <w:ind w:left="110"/>
      </w:pPr>
      <w:r>
        <w:t>During the year Coles won the Energy Smart Business award for best Retail/Service provider, due to the Company's commitment to energy efficiency and the environment.  Checkout bag recycling is a major program at the supermarket businesses.</w:t>
      </w:r>
    </w:p>
    <w:p w:rsidR="00000000" w:rsidRDefault="00424C90">
      <w:pPr>
        <w:ind w:left="110"/>
      </w:pPr>
    </w:p>
    <w:p w:rsidR="00000000" w:rsidRDefault="00424C90">
      <w:pPr>
        <w:ind w:left="110"/>
      </w:pPr>
      <w:r>
        <w:t>More information on Coles Myer's environmental initiatives can be found on our website.</w:t>
      </w:r>
    </w:p>
    <w:p w:rsidR="00000000" w:rsidRDefault="00424C90">
      <w:pPr>
        <w:ind w:left="110"/>
      </w:pPr>
    </w:p>
    <w:p w:rsidR="00000000" w:rsidRDefault="00424C90">
      <w:pPr>
        <w:ind w:left="110"/>
      </w:pPr>
    </w:p>
    <w:p w:rsidR="00000000" w:rsidRDefault="00424C90">
      <w:pPr>
        <w:pStyle w:val="Heading2"/>
      </w:pPr>
      <w:r>
        <w:t>Board of Directors</w:t>
      </w:r>
    </w:p>
    <w:p w:rsidR="00000000" w:rsidRDefault="00424C90">
      <w:pPr>
        <w:ind w:left="110"/>
      </w:pPr>
    </w:p>
    <w:p w:rsidR="00000000" w:rsidRDefault="00424C90">
      <w:pPr>
        <w:ind w:left="110"/>
      </w:pPr>
      <w:r>
        <w:t>The directors of CML at the date of this report and particulars of their qualifications, experience and special responsibilities are as follows (left to right):</w:t>
      </w:r>
    </w:p>
    <w:p w:rsidR="00000000" w:rsidRDefault="00424C90">
      <w:pPr>
        <w:ind w:left="110"/>
      </w:pPr>
    </w:p>
    <w:p w:rsidR="00000000" w:rsidRDefault="00424C90">
      <w:pPr>
        <w:ind w:left="110"/>
      </w:pPr>
      <w:r>
        <w:rPr>
          <w:b/>
        </w:rPr>
        <w:t>Bruce A. Hogan</w:t>
      </w:r>
    </w:p>
    <w:p w:rsidR="00000000" w:rsidRDefault="00424C90">
      <w:pPr>
        <w:ind w:left="110"/>
      </w:pPr>
      <w:r>
        <w:rPr>
          <w:b/>
        </w:rPr>
        <w:t>Non-executive Director</w:t>
      </w:r>
    </w:p>
    <w:p w:rsidR="00000000" w:rsidRDefault="00424C90">
      <w:pPr>
        <w:ind w:left="110"/>
        <w:rPr>
          <w:b/>
          <w:i/>
        </w:rPr>
      </w:pPr>
      <w:r>
        <w:rPr>
          <w:b/>
          <w:i/>
        </w:rPr>
        <w:t>B.Ec. (Hons.  Sydney) Age 49</w:t>
      </w:r>
    </w:p>
    <w:p w:rsidR="00000000" w:rsidRDefault="00424C90">
      <w:pPr>
        <w:ind w:left="110"/>
        <w:rPr>
          <w:i/>
        </w:rPr>
      </w:pPr>
      <w:r>
        <w:rPr>
          <w:b/>
          <w:i/>
        </w:rPr>
        <w:t>(Appointed Director 1995)</w:t>
      </w:r>
    </w:p>
    <w:p w:rsidR="00000000" w:rsidRDefault="00424C90">
      <w:pPr>
        <w:ind w:left="110"/>
      </w:pPr>
    </w:p>
    <w:p w:rsidR="00000000" w:rsidRDefault="00424C90">
      <w:pPr>
        <w:ind w:left="110"/>
      </w:pPr>
      <w:r>
        <w:t>Mr Hogan's other directorships include being Chairman of the Trustee Company of the Coles Myer Superannuation Fund, Chairman of Proteome Systems Limited and a Director of NSW Treasury Corporation and Energy Australia.  He h</w:t>
      </w:r>
      <w:r>
        <w:t>as had an extensive career in banking and investment banking.</w:t>
      </w:r>
    </w:p>
    <w:p w:rsidR="00000000" w:rsidRDefault="00424C90">
      <w:pPr>
        <w:ind w:left="110"/>
      </w:pPr>
    </w:p>
    <w:p w:rsidR="00000000" w:rsidRDefault="00424C90">
      <w:pPr>
        <w:ind w:left="110"/>
      </w:pPr>
      <w:r>
        <w:rPr>
          <w:b/>
        </w:rPr>
        <w:t>Mark M. Leibler, AO</w:t>
      </w:r>
    </w:p>
    <w:p w:rsidR="00000000" w:rsidRDefault="00424C90">
      <w:pPr>
        <w:ind w:left="110"/>
      </w:pPr>
      <w:r>
        <w:rPr>
          <w:b/>
        </w:rPr>
        <w:t>Non-executive Director</w:t>
      </w:r>
    </w:p>
    <w:p w:rsidR="00000000" w:rsidRDefault="00424C90">
      <w:pPr>
        <w:ind w:left="110"/>
        <w:rPr>
          <w:b/>
          <w:i/>
        </w:rPr>
      </w:pPr>
      <w:r>
        <w:rPr>
          <w:b/>
          <w:i/>
        </w:rPr>
        <w:t>LL.B. (Hons.  Melbourne), LL.M. (Yale) Age 56</w:t>
      </w:r>
    </w:p>
    <w:p w:rsidR="00000000" w:rsidRDefault="00424C90">
      <w:pPr>
        <w:ind w:left="110"/>
      </w:pPr>
      <w:r>
        <w:rPr>
          <w:b/>
          <w:i/>
        </w:rPr>
        <w:t>(Appointed Director 1995)</w:t>
      </w:r>
    </w:p>
    <w:p w:rsidR="00000000" w:rsidRDefault="00424C90">
      <w:pPr>
        <w:ind w:left="110"/>
      </w:pPr>
    </w:p>
    <w:p w:rsidR="00000000" w:rsidRDefault="00424C90">
      <w:pPr>
        <w:ind w:left="110"/>
      </w:pPr>
      <w:r>
        <w:t>Mr Leibler is one of Australia's pre-eminent taxation advisors.  As the Senior Partner of solicitors Arnold Bloch Leibler, he has advised major business, the Federal Government and educational institutions.  He regularly participates in the formulation and review of tax taw through his involvement in a large number of peak i</w:t>
      </w:r>
      <w:r>
        <w:t>ndustry, professional and educational advisory bodies.  Mr Leibler has made an outstanding contribution to the Jewish community, both nationally and internationally.</w:t>
      </w:r>
    </w:p>
    <w:p w:rsidR="00000000" w:rsidRDefault="00424C90">
      <w:pPr>
        <w:ind w:left="110"/>
      </w:pPr>
    </w:p>
    <w:p w:rsidR="00000000" w:rsidRDefault="00424C90">
      <w:pPr>
        <w:ind w:left="110"/>
        <w:rPr>
          <w:b/>
        </w:rPr>
      </w:pPr>
      <w:r>
        <w:rPr>
          <w:b/>
        </w:rPr>
        <w:t>Richard M. Charlton, AM</w:t>
      </w:r>
    </w:p>
    <w:p w:rsidR="00000000" w:rsidRDefault="00424C90">
      <w:pPr>
        <w:ind w:left="110"/>
        <w:rPr>
          <w:b/>
        </w:rPr>
      </w:pPr>
      <w:r>
        <w:rPr>
          <w:b/>
        </w:rPr>
        <w:t>Non-executive Director</w:t>
      </w:r>
    </w:p>
    <w:p w:rsidR="00000000" w:rsidRDefault="00424C90">
      <w:pPr>
        <w:ind w:left="110"/>
        <w:rPr>
          <w:b/>
          <w:i/>
        </w:rPr>
      </w:pPr>
      <w:r>
        <w:rPr>
          <w:b/>
          <w:i/>
        </w:rPr>
        <w:t>BE, MESc, FTSE Age 65</w:t>
      </w:r>
    </w:p>
    <w:p w:rsidR="00000000" w:rsidRDefault="00424C90">
      <w:pPr>
        <w:ind w:left="110"/>
        <w:rPr>
          <w:i/>
        </w:rPr>
      </w:pPr>
      <w:r>
        <w:rPr>
          <w:b/>
          <w:i/>
        </w:rPr>
        <w:t>(Appointed Director 1995)</w:t>
      </w:r>
    </w:p>
    <w:p w:rsidR="00000000" w:rsidRDefault="00424C90">
      <w:pPr>
        <w:ind w:left="110"/>
      </w:pPr>
    </w:p>
    <w:p w:rsidR="00000000" w:rsidRDefault="00424C90">
      <w:pPr>
        <w:ind w:left="110"/>
      </w:pPr>
      <w:r>
        <w:t>Mr Charlton is Chancellor of the University of Newcastle and Chairman of the National Basketball League, South East Water Ltd, Adcorp Australia Limited and the Melbourne Language Centre.  He is a Director of the Hong Kong Bank of Australia Lt</w:t>
      </w:r>
      <w:r>
        <w:t>d and holds office with a number of other community organisations.  Mr Charlton's career in the petroleum industry included his appointment as Chairman and Chief Executive Officer of Shell Australia Limited, Deputy Chairman of Woodside Petroleum Ltd and Chairman of the CoAG Gas Reform Task Force.</w:t>
      </w:r>
    </w:p>
    <w:p w:rsidR="00000000" w:rsidRDefault="00424C90">
      <w:pPr>
        <w:ind w:left="110"/>
      </w:pPr>
    </w:p>
    <w:p w:rsidR="00000000" w:rsidRDefault="00424C90">
      <w:pPr>
        <w:ind w:left="110"/>
        <w:rPr>
          <w:b/>
        </w:rPr>
      </w:pPr>
      <w:r>
        <w:rPr>
          <w:b/>
        </w:rPr>
        <w:t>Helen A. Lynch, AM</w:t>
      </w:r>
    </w:p>
    <w:p w:rsidR="00000000" w:rsidRDefault="00424C90">
      <w:pPr>
        <w:ind w:left="110"/>
        <w:rPr>
          <w:b/>
        </w:rPr>
      </w:pPr>
      <w:r>
        <w:rPr>
          <w:b/>
        </w:rPr>
        <w:t>Non-executive Director Age 57</w:t>
      </w:r>
    </w:p>
    <w:p w:rsidR="00000000" w:rsidRDefault="00424C90">
      <w:pPr>
        <w:ind w:left="110"/>
        <w:rPr>
          <w:i/>
        </w:rPr>
      </w:pPr>
      <w:r>
        <w:rPr>
          <w:b/>
          <w:i/>
        </w:rPr>
        <w:t>(Appointed Director 1995)</w:t>
      </w:r>
    </w:p>
    <w:p w:rsidR="00000000" w:rsidRDefault="00424C90">
      <w:pPr>
        <w:ind w:left="110"/>
      </w:pPr>
    </w:p>
    <w:p w:rsidR="00000000" w:rsidRDefault="00424C90">
      <w:pPr>
        <w:ind w:left="110"/>
      </w:pPr>
      <w:r>
        <w:t>Ms Lynch is a Director of Southcorp Limited, Westpac Banking Corporation, CRI Australia Holdings Limited and OPSM Protector Limited</w:t>
      </w:r>
      <w:r>
        <w:t>.  She is involved in a number of charitable and cultural organisations, and is a former President of Chief Executive Women Inc.  Ms Lynch has had a successful banking career with Westpac Banking Group which included her appointment as Chief General Manager Corporate Affairs.</w:t>
      </w:r>
    </w:p>
    <w:p w:rsidR="00000000" w:rsidRDefault="00424C90">
      <w:pPr>
        <w:ind w:left="110"/>
      </w:pPr>
    </w:p>
    <w:p w:rsidR="00000000" w:rsidRDefault="00424C90">
      <w:pPr>
        <w:ind w:left="110"/>
        <w:rPr>
          <w:b/>
        </w:rPr>
      </w:pPr>
      <w:r>
        <w:rPr>
          <w:b/>
        </w:rPr>
        <w:t>Stanley D. M. Wallis, AO</w:t>
      </w:r>
    </w:p>
    <w:p w:rsidR="00000000" w:rsidRDefault="00424C90">
      <w:pPr>
        <w:ind w:left="110"/>
        <w:rPr>
          <w:b/>
        </w:rPr>
      </w:pPr>
      <w:r>
        <w:rPr>
          <w:b/>
        </w:rPr>
        <w:t>Chairman</w:t>
      </w:r>
    </w:p>
    <w:p w:rsidR="00000000" w:rsidRDefault="00424C90">
      <w:pPr>
        <w:ind w:left="110"/>
        <w:rPr>
          <w:b/>
          <w:i/>
        </w:rPr>
      </w:pPr>
      <w:r>
        <w:rPr>
          <w:b/>
          <w:i/>
        </w:rPr>
        <w:t>B.Com., FCPA, FCIS, FCIM Age 61</w:t>
      </w:r>
    </w:p>
    <w:p w:rsidR="00000000" w:rsidRDefault="00424C90">
      <w:pPr>
        <w:ind w:left="110"/>
        <w:rPr>
          <w:b/>
          <w:i/>
        </w:rPr>
      </w:pPr>
      <w:r>
        <w:rPr>
          <w:b/>
          <w:i/>
        </w:rPr>
        <w:t>(Appointed Director 1996 and Chairman 1997)</w:t>
      </w:r>
    </w:p>
    <w:p w:rsidR="00000000" w:rsidRDefault="00424C90">
      <w:pPr>
        <w:ind w:left="110"/>
      </w:pPr>
    </w:p>
    <w:p w:rsidR="00000000" w:rsidRDefault="00424C90">
      <w:pPr>
        <w:ind w:left="110"/>
      </w:pPr>
      <w:r>
        <w:t>Mr Wallis is Chairman of Amcor Limited, AMP Limited and Pineapplehead Limited and a Director of Australian Foundatio</w:t>
      </w:r>
      <w:r>
        <w:t>n Investment Co Limited.  He is also a Board Member of the Melbourne Business School Limited, The University of Melbourne, and The Walter and Eliza Halt Institute into Medical Research.  Mr Wallis' outstanding career has included terms as Managing Director and Chairman of Amcor Limited, Chairman of the inquiry into the Australian Financial System and President of the Business Council of Australia.</w:t>
      </w:r>
    </w:p>
    <w:p w:rsidR="00000000" w:rsidRDefault="00424C90">
      <w:pPr>
        <w:ind w:left="110"/>
      </w:pPr>
    </w:p>
    <w:p w:rsidR="00000000" w:rsidRDefault="00424C90">
      <w:pPr>
        <w:ind w:left="110"/>
      </w:pPr>
      <w:r>
        <w:rPr>
          <w:b/>
        </w:rPr>
        <w:t>Dennis K. Eck</w:t>
      </w:r>
    </w:p>
    <w:p w:rsidR="00000000" w:rsidRDefault="00424C90">
      <w:pPr>
        <w:ind w:left="110"/>
        <w:rPr>
          <w:b/>
        </w:rPr>
      </w:pPr>
      <w:r>
        <w:rPr>
          <w:b/>
        </w:rPr>
        <w:t>Managing Director and Chief Executive Officer</w:t>
      </w:r>
    </w:p>
    <w:p w:rsidR="00000000" w:rsidRDefault="00424C90">
      <w:pPr>
        <w:ind w:left="110"/>
        <w:rPr>
          <w:b/>
          <w:i/>
        </w:rPr>
      </w:pPr>
      <w:r>
        <w:rPr>
          <w:b/>
          <w:i/>
        </w:rPr>
        <w:t>B.Sc. Age 57</w:t>
      </w:r>
    </w:p>
    <w:p w:rsidR="00000000" w:rsidRDefault="00424C90">
      <w:pPr>
        <w:ind w:left="110"/>
        <w:rPr>
          <w:i/>
        </w:rPr>
      </w:pPr>
      <w:r>
        <w:rPr>
          <w:b/>
          <w:i/>
        </w:rPr>
        <w:t>(Appointed Director 1996)</w:t>
      </w:r>
    </w:p>
    <w:p w:rsidR="00000000" w:rsidRDefault="00424C90">
      <w:pPr>
        <w:ind w:left="110"/>
      </w:pPr>
    </w:p>
    <w:p w:rsidR="00000000" w:rsidRDefault="00424C90">
      <w:pPr>
        <w:ind w:left="110"/>
      </w:pPr>
      <w:r>
        <w:t xml:space="preserve">Mr </w:t>
      </w:r>
      <w:r>
        <w:t>Eck has over 25 years experience as a retailer.  He has extensive knowledge of local and international retail markets and has experience in managing, controlling and operating retail businesses.  His international retail experience includes his appointments as Chairman of American Food and Drug, Vice Chairman Corporation and Chairman, Operating Committee of American Stores and Chief Operating Officer of the California based Vons group of companies.</w:t>
      </w:r>
    </w:p>
    <w:p w:rsidR="00000000" w:rsidRDefault="00424C90">
      <w:pPr>
        <w:ind w:left="110"/>
      </w:pPr>
    </w:p>
    <w:p w:rsidR="00000000" w:rsidRDefault="00424C90">
      <w:pPr>
        <w:ind w:left="110"/>
      </w:pPr>
      <w:r>
        <w:rPr>
          <w:b/>
        </w:rPr>
        <w:t>Solomon Lew</w:t>
      </w:r>
    </w:p>
    <w:p w:rsidR="00000000" w:rsidRDefault="00424C90">
      <w:pPr>
        <w:ind w:left="110"/>
      </w:pPr>
      <w:r>
        <w:rPr>
          <w:b/>
        </w:rPr>
        <w:t>Non-executive Director</w:t>
      </w:r>
    </w:p>
    <w:p w:rsidR="00000000" w:rsidRDefault="00424C90">
      <w:pPr>
        <w:ind w:left="110"/>
        <w:rPr>
          <w:b/>
          <w:i/>
        </w:rPr>
      </w:pPr>
      <w:r>
        <w:rPr>
          <w:b/>
          <w:i/>
        </w:rPr>
        <w:t>Age 55 (Appointed D</w:t>
      </w:r>
      <w:r>
        <w:rPr>
          <w:b/>
          <w:i/>
        </w:rPr>
        <w:t>irector 1985, Vice</w:t>
      </w:r>
    </w:p>
    <w:p w:rsidR="00000000" w:rsidRDefault="00424C90">
      <w:pPr>
        <w:ind w:left="110"/>
        <w:rPr>
          <w:b/>
          <w:i/>
        </w:rPr>
      </w:pPr>
      <w:r>
        <w:rPr>
          <w:b/>
          <w:i/>
        </w:rPr>
        <w:t>Chairman 1989, Chairman 1991, Executive</w:t>
      </w:r>
    </w:p>
    <w:p w:rsidR="00000000" w:rsidRDefault="00424C90">
      <w:pPr>
        <w:ind w:left="110"/>
        <w:rPr>
          <w:b/>
          <w:i/>
        </w:rPr>
      </w:pPr>
      <w:r>
        <w:rPr>
          <w:b/>
          <w:i/>
        </w:rPr>
        <w:t>Chairman 1995 and Vice Chairman 1995-96)</w:t>
      </w:r>
    </w:p>
    <w:p w:rsidR="00000000" w:rsidRDefault="00424C90">
      <w:pPr>
        <w:ind w:left="110"/>
      </w:pPr>
    </w:p>
    <w:p w:rsidR="00000000" w:rsidRDefault="00424C90">
      <w:pPr>
        <w:ind w:left="110"/>
      </w:pPr>
      <w:r>
        <w:t>Mr Lew has over 30 years experience in retailing, wholesaling, apparel and general merchandise importing, property development and the manufacture of textiles and apparel.  Mr Lew is Chairman of the Mt Scopus College Foundation, a member of the Board of Trustees of the Sport and Tourism Youth Foundation, a life member of The Duke of Edinburgh's Award World Fellowship, Governor Patron of Opera Australia a</w:t>
      </w:r>
      <w:r>
        <w:t>nd Chairman and Director of several philanthropic organisations.  He is a former Director of the Reserve Bank of Australia, 1992-97</w:t>
      </w:r>
    </w:p>
    <w:p w:rsidR="00000000" w:rsidRDefault="00424C90">
      <w:pPr>
        <w:ind w:left="110"/>
      </w:pPr>
    </w:p>
    <w:p w:rsidR="00000000" w:rsidRDefault="00424C90">
      <w:pPr>
        <w:ind w:left="110"/>
        <w:rPr>
          <w:b/>
        </w:rPr>
      </w:pPr>
      <w:r>
        <w:rPr>
          <w:b/>
        </w:rPr>
        <w:t>Martyn K. Myer Non-executive Director</w:t>
      </w:r>
    </w:p>
    <w:p w:rsidR="00000000" w:rsidRDefault="00424C90">
      <w:pPr>
        <w:ind w:left="110"/>
        <w:rPr>
          <w:b/>
          <w:i/>
        </w:rPr>
      </w:pPr>
      <w:r>
        <w:rPr>
          <w:b/>
          <w:i/>
        </w:rPr>
        <w:t>BE, ME, MSc. (MIT) Age 43</w:t>
      </w:r>
    </w:p>
    <w:p w:rsidR="00000000" w:rsidRDefault="00424C90">
      <w:pPr>
        <w:ind w:left="110"/>
        <w:rPr>
          <w:i/>
        </w:rPr>
      </w:pPr>
      <w:r>
        <w:rPr>
          <w:b/>
          <w:i/>
        </w:rPr>
        <w:t>(Appointed Director 1996)</w:t>
      </w:r>
    </w:p>
    <w:p w:rsidR="00000000" w:rsidRDefault="00424C90">
      <w:pPr>
        <w:ind w:left="110"/>
      </w:pPr>
    </w:p>
    <w:p w:rsidR="00000000" w:rsidRDefault="00424C90">
      <w:pPr>
        <w:ind w:left="110"/>
      </w:pPr>
      <w:r>
        <w:t>Mr Myer has extensive experience in financial services and engineering.  He is currently joint Managing Director of Mertyn Asset Management Pty Ltd and on the board of Diversified United Investments Ltd.  Prior to his move to the financial services industry, he had extensive experi</w:t>
      </w:r>
      <w:r>
        <w:t>ence with some of Australia's leading manufacturers.  Mr Myer has involvement in several philanthropic activities, including Vice President of the Howard Florey Institute of Experimental Physiology and Medicine at Melbourne University and the Myer Foundation.</w:t>
      </w:r>
    </w:p>
    <w:p w:rsidR="00000000" w:rsidRDefault="00424C90">
      <w:pPr>
        <w:ind w:left="110"/>
      </w:pPr>
    </w:p>
    <w:p w:rsidR="00000000" w:rsidRDefault="00424C90">
      <w:pPr>
        <w:ind w:left="110"/>
        <w:rPr>
          <w:b/>
        </w:rPr>
      </w:pPr>
      <w:r>
        <w:rPr>
          <w:b/>
        </w:rPr>
        <w:t>Richard H. Allert, AM</w:t>
      </w:r>
    </w:p>
    <w:p w:rsidR="00000000" w:rsidRDefault="00424C90">
      <w:pPr>
        <w:ind w:left="110"/>
      </w:pPr>
      <w:r>
        <w:rPr>
          <w:b/>
        </w:rPr>
        <w:t>Non-executive Director</w:t>
      </w:r>
    </w:p>
    <w:p w:rsidR="00000000" w:rsidRDefault="00424C90">
      <w:pPr>
        <w:ind w:left="110"/>
        <w:rPr>
          <w:i/>
        </w:rPr>
      </w:pPr>
      <w:r>
        <w:rPr>
          <w:b/>
          <w:i/>
        </w:rPr>
        <w:t>FCA Age 57 (Appointed Director 1995)</w:t>
      </w:r>
    </w:p>
    <w:p w:rsidR="00000000" w:rsidRDefault="00424C90">
      <w:pPr>
        <w:ind w:left="110"/>
      </w:pPr>
    </w:p>
    <w:p w:rsidR="00000000" w:rsidRDefault="00424C90">
      <w:pPr>
        <w:ind w:left="110"/>
      </w:pPr>
      <w:r>
        <w:t>Mr Allert has had a distinguished career as a Chartered Accountant.  He is the Chairman of Southcorp Limited, AXA Asia Pacific Holdings Limited, National Mutual L</w:t>
      </w:r>
      <w:r>
        <w:t>ife Association Ltd, The AustralAsia Railway Corporation, the National Wine Centre and Ayers Rock Resort.  Mr Allert is a Director of F H Faulding &amp; Co Limited and sits on the board of the National Gallery of Australia.  He also holds positions with a number of government instrumentalities and community organisations.</w:t>
      </w:r>
    </w:p>
    <w:p w:rsidR="00000000" w:rsidRDefault="00424C90">
      <w:pPr>
        <w:ind w:left="110"/>
      </w:pPr>
    </w:p>
    <w:p w:rsidR="00000000" w:rsidRDefault="00424C90">
      <w:pPr>
        <w:ind w:left="110"/>
      </w:pPr>
      <w:r>
        <w:t>Each of the above WE-re Directors for the whole of the financial year.  The Hon.  Nick F. Greiner AC, B.Ec, (Hons.  Sydney), MBA (Harvard) was a Director for part of the financial year, res</w:t>
      </w:r>
      <w:r>
        <w:t>igning on 11 February 2000.  Mr Greiner is a former Premier and Treasurer of New South Wales and is now a Director of several large public companies.</w:t>
      </w:r>
    </w:p>
    <w:p w:rsidR="00000000" w:rsidRDefault="00424C90">
      <w:pPr>
        <w:ind w:left="110"/>
      </w:pPr>
    </w:p>
    <w:p w:rsidR="00000000" w:rsidRDefault="00424C90">
      <w:pPr>
        <w:ind w:left="110"/>
      </w:pPr>
      <w:r>
        <w:rPr>
          <w:b/>
        </w:rPr>
        <w:t>Committee Membership</w:t>
      </w:r>
    </w:p>
    <w:p w:rsidR="00000000" w:rsidRDefault="00424C90">
      <w:pPr>
        <w:ind w:left="110"/>
      </w:pPr>
    </w:p>
    <w:p w:rsidR="00000000" w:rsidRDefault="00424C90">
      <w:pPr>
        <w:ind w:left="110"/>
      </w:pPr>
      <w:r>
        <w:t>Audit/Governance Committee - R H Allert (Chair), B A Hogan, M M Leibler, H A Lynch, M K Myer.  Compensation Committee - R M Charlton (Chair), S Lew, S D M Wallis.</w:t>
      </w:r>
    </w:p>
    <w:p w:rsidR="00000000" w:rsidRDefault="00424C90">
      <w:pPr>
        <w:ind w:left="110"/>
      </w:pPr>
    </w:p>
    <w:p w:rsidR="00000000" w:rsidRDefault="00424C90">
      <w:pPr>
        <w:ind w:left="110"/>
      </w:pPr>
      <w:r>
        <w:t>Nominating Committee - S D M Wallis (Chair), R M Charlton, M M Leibler, H A Lynch.</w:t>
      </w:r>
    </w:p>
    <w:p w:rsidR="00000000" w:rsidRDefault="00424C90">
      <w:pPr>
        <w:ind w:left="110"/>
      </w:pPr>
    </w:p>
    <w:p w:rsidR="00000000" w:rsidRDefault="00424C90">
      <w:pPr>
        <w:ind w:left="110"/>
      </w:pPr>
      <w:r>
        <w:t>Strategic Review Committee - S D M Wallis (Chair), R H Allert, S Lew, M K.Myer.</w:t>
      </w:r>
    </w:p>
    <w:p w:rsidR="00000000" w:rsidRDefault="00424C90">
      <w:pPr>
        <w:ind w:left="110"/>
      </w:pPr>
    </w:p>
    <w:p w:rsidR="00000000" w:rsidRDefault="00424C90">
      <w:pPr>
        <w:ind w:left="110"/>
      </w:pPr>
    </w:p>
    <w:p w:rsidR="00000000" w:rsidRDefault="00424C90">
      <w:pPr>
        <w:pStyle w:val="Heading2"/>
      </w:pPr>
      <w:r>
        <w:t>Financial Statements - Concise</w:t>
      </w:r>
    </w:p>
    <w:p w:rsidR="00000000" w:rsidRDefault="00424C90">
      <w:pPr>
        <w:ind w:left="110"/>
      </w:pPr>
    </w:p>
    <w:p w:rsidR="00000000" w:rsidRDefault="00424C90">
      <w:pPr>
        <w:ind w:left="110"/>
      </w:pPr>
    </w:p>
    <w:p w:rsidR="00000000" w:rsidRDefault="00424C90">
      <w:pPr>
        <w:pStyle w:val="Heading3"/>
      </w:pPr>
      <w:r>
        <w:t>Discussion &amp; Analysis</w:t>
      </w:r>
    </w:p>
    <w:p w:rsidR="00000000" w:rsidRDefault="00424C90">
      <w:pPr>
        <w:ind w:left="110"/>
      </w:pPr>
    </w:p>
    <w:p w:rsidR="00000000" w:rsidRDefault="00424C90">
      <w:pPr>
        <w:ind w:left="110"/>
      </w:pPr>
      <w:r>
        <w:rPr>
          <w:b/>
        </w:rPr>
        <w:t xml:space="preserve">Sales </w:t>
      </w:r>
      <w:r>
        <w:t>of $24,168.0m for the 53 week year represent a 7.7% increase over 1999 (52 weeks).  After adjusting for the effects of the removal of Wholesale Sales Tax (WST) from 1 July 2000</w:t>
      </w:r>
      <w:r>
        <w:rPr>
          <w:position w:val="6"/>
          <w:sz w:val="14"/>
          <w:szCs w:val="14"/>
        </w:rPr>
        <w:t>(1)</w:t>
      </w:r>
      <w:r>
        <w:t xml:space="preserve"> and the additional 53rd week, sales growth was 6.2% over the year.  Comparable (same store) sales growth was 4.7% (or 3.3% following the above mentioned adjustments).</w:t>
      </w:r>
    </w:p>
    <w:p w:rsidR="00000000" w:rsidRDefault="00424C90">
      <w:pPr>
        <w:ind w:left="110"/>
      </w:pPr>
    </w:p>
    <w:p w:rsidR="00000000" w:rsidRDefault="00424C90">
      <w:pPr>
        <w:ind w:left="110"/>
      </w:pPr>
      <w:r>
        <w:t xml:space="preserve">Group </w:t>
      </w:r>
      <w:r>
        <w:rPr>
          <w:b/>
        </w:rPr>
        <w:t xml:space="preserve">EBIT </w:t>
      </w:r>
      <w:r>
        <w:t>before abnormal items increased by 8.2% to $812.9m, including a 6.6% increase in r</w:t>
      </w:r>
      <w:r>
        <w:t>etail EBIT to $826.8m.</w:t>
      </w:r>
    </w:p>
    <w:p w:rsidR="00000000" w:rsidRDefault="00424C90">
      <w:pPr>
        <w:ind w:left="110"/>
      </w:pPr>
    </w:p>
    <w:p w:rsidR="00000000" w:rsidRDefault="00424C90">
      <w:pPr>
        <w:ind w:left="110"/>
      </w:pPr>
      <w:r>
        <w:rPr>
          <w:b/>
        </w:rPr>
        <w:t>Profit after tax before abnormal items</w:t>
      </w:r>
      <w:r>
        <w:t xml:space="preserve"> increased by 9.3% to $483.7m. Basic EPS before abnormal items increased by 8.6% to 41.7 cents per share.</w:t>
      </w:r>
    </w:p>
    <w:p w:rsidR="00000000" w:rsidRDefault="00424C90">
      <w:pPr>
        <w:ind w:left="110"/>
      </w:pPr>
    </w:p>
    <w:p w:rsidR="00000000" w:rsidRDefault="00424C90">
      <w:pPr>
        <w:ind w:left="110"/>
      </w:pPr>
      <w:r>
        <w:t>Profit after tax and abnormal items fell to $300.7m.</w:t>
      </w:r>
    </w:p>
    <w:p w:rsidR="00000000" w:rsidRDefault="00424C90">
      <w:pPr>
        <w:ind w:left="110"/>
      </w:pPr>
    </w:p>
    <w:p w:rsidR="00000000" w:rsidRDefault="00424C90">
      <w:pPr>
        <w:ind w:left="110"/>
      </w:pPr>
      <w:r>
        <w:t>The abnormal charge after tax of $183.0m related to:</w:t>
      </w:r>
    </w:p>
    <w:p w:rsidR="00000000" w:rsidRDefault="00424C90">
      <w:pPr>
        <w:ind w:left="110"/>
      </w:pPr>
    </w:p>
    <w:p w:rsidR="00000000" w:rsidRDefault="00424C90">
      <w:pPr>
        <w:ind w:left="110"/>
      </w:pPr>
      <w:r>
        <w:t>*</w:t>
      </w:r>
      <w:r>
        <w:tab/>
        <w:t>Compliance expenditure for Year 2000 and the GST $93.7m;</w:t>
      </w:r>
    </w:p>
    <w:p w:rsidR="00000000" w:rsidRDefault="00424C90">
      <w:pPr>
        <w:ind w:left="110"/>
      </w:pPr>
    </w:p>
    <w:p w:rsidR="00000000" w:rsidRDefault="00424C90">
      <w:pPr>
        <w:pStyle w:val="HangIndent0"/>
      </w:pPr>
      <w:r>
        <w:t>*</w:t>
      </w:r>
      <w:r>
        <w:tab/>
        <w:t>Direct Fulfilment Group repositioning (from catalogue to electronic), representing principally asset writedowns $15.8m;</w:t>
      </w:r>
    </w:p>
    <w:p w:rsidR="00000000" w:rsidRDefault="00424C90">
      <w:pPr>
        <w:ind w:left="110"/>
      </w:pPr>
    </w:p>
    <w:p w:rsidR="00000000" w:rsidRDefault="00424C90">
      <w:pPr>
        <w:pStyle w:val="HangIndent0"/>
      </w:pPr>
      <w:r>
        <w:t>*</w:t>
      </w:r>
      <w:r>
        <w:tab/>
        <w:t>Restructuring and closure costs $73.5m</w:t>
      </w:r>
      <w:r>
        <w:t>, relating principally to Katies, Kmart New Zealand and World 4 Kids brands, comprising asset writedowns and lease exit costs and other related costs.  The net assets of these divisions now represent approximately 1.0% of the Group's net assets employed (1999: 2.0%).</w:t>
      </w:r>
    </w:p>
    <w:p w:rsidR="00000000" w:rsidRDefault="00424C90">
      <w:pPr>
        <w:ind w:left="110"/>
      </w:pPr>
    </w:p>
    <w:p w:rsidR="00000000" w:rsidRDefault="00424C90">
      <w:pPr>
        <w:ind w:left="110"/>
        <w:rPr>
          <w:b/>
        </w:rPr>
      </w:pPr>
      <w:r>
        <w:rPr>
          <w:b/>
        </w:rPr>
        <w:t>Food &amp; Liquor (Coles, Bi-Lo, Liquorland, Red Rooster)</w:t>
      </w:r>
    </w:p>
    <w:p w:rsidR="00000000" w:rsidRDefault="00424C90">
      <w:pPr>
        <w:ind w:left="110"/>
      </w:pPr>
    </w:p>
    <w:p w:rsidR="00000000" w:rsidRDefault="00424C90">
      <w:pPr>
        <w:pStyle w:val="HangIndent0"/>
      </w:pPr>
      <w:r>
        <w:t>*</w:t>
      </w:r>
      <w:r>
        <w:tab/>
        <w:t>Sales increased by 9.4% to $14,221.0m and EBIT margin was held at 3.3%, with cost efficiencies offsetting increased price competition and depressed market values of fresh produce.</w:t>
      </w:r>
    </w:p>
    <w:p w:rsidR="00000000" w:rsidRDefault="00424C90">
      <w:pPr>
        <w:ind w:left="110"/>
      </w:pPr>
    </w:p>
    <w:p w:rsidR="00000000" w:rsidRDefault="00424C90">
      <w:pPr>
        <w:pStyle w:val="HangIndent0"/>
      </w:pPr>
      <w:r>
        <w:t>*</w:t>
      </w:r>
      <w:r>
        <w:tab/>
        <w:t>Food &amp; Liquor recorded its sixth consecutive year of double digit EBIT growth, with EBIT rising 10.3% to $471.3m.</w:t>
      </w:r>
    </w:p>
    <w:p w:rsidR="00000000" w:rsidRDefault="00424C90">
      <w:pPr>
        <w:ind w:left="110"/>
      </w:pPr>
    </w:p>
    <w:p w:rsidR="00000000" w:rsidRDefault="00424C90">
      <w:pPr>
        <w:pStyle w:val="HangIndent0"/>
      </w:pPr>
      <w:r>
        <w:t>*</w:t>
      </w:r>
      <w:r>
        <w:tab/>
        <w:t>Return on Investment before abnormals (ROI) increased to 28.6% (1999: 27.6%), with Food &amp; Liquor remaining Coles Myer's highest value generator.</w:t>
      </w:r>
    </w:p>
    <w:p w:rsidR="00000000" w:rsidRDefault="00424C90">
      <w:pPr>
        <w:ind w:left="110"/>
      </w:pPr>
    </w:p>
    <w:p w:rsidR="00000000" w:rsidRDefault="00424C90">
      <w:pPr>
        <w:ind w:left="110"/>
        <w:rPr>
          <w:b/>
        </w:rPr>
      </w:pPr>
      <w:r>
        <w:rPr>
          <w:b/>
        </w:rPr>
        <w:t>General Merchandise (Kmart, Officeworks, World 4 Kids)</w:t>
      </w:r>
    </w:p>
    <w:p w:rsidR="00000000" w:rsidRDefault="00424C90">
      <w:pPr>
        <w:ind w:left="110"/>
      </w:pPr>
    </w:p>
    <w:p w:rsidR="00000000" w:rsidRDefault="00424C90">
      <w:pPr>
        <w:ind w:left="110"/>
      </w:pPr>
      <w:r>
        <w:t>*</w:t>
      </w:r>
      <w:r>
        <w:tab/>
        <w:t>Sales rose by 6.6% to $3,798.8m, featuring double digit revenue growth by Officeworks.</w:t>
      </w:r>
    </w:p>
    <w:p w:rsidR="00000000" w:rsidRDefault="00424C90">
      <w:pPr>
        <w:ind w:left="110"/>
      </w:pPr>
    </w:p>
    <w:p w:rsidR="00000000" w:rsidRDefault="00424C90">
      <w:pPr>
        <w:ind w:left="110"/>
      </w:pPr>
      <w:r>
        <w:t>*</w:t>
      </w:r>
      <w:r>
        <w:tab/>
        <w:t>Margin expanded to 3.5% (1999 margin: 2.8%), resulting in a 33.8% rise in EBIT to $132.9m.</w:t>
      </w:r>
    </w:p>
    <w:p w:rsidR="00000000" w:rsidRDefault="00424C90">
      <w:pPr>
        <w:ind w:left="110"/>
      </w:pPr>
    </w:p>
    <w:p w:rsidR="00000000" w:rsidRDefault="00424C90">
      <w:pPr>
        <w:ind w:left="110"/>
      </w:pPr>
      <w:r>
        <w:t>*</w:t>
      </w:r>
      <w:r>
        <w:tab/>
        <w:t>Kmart New Zealand and World 4 Kids reported reduced losses.</w:t>
      </w:r>
    </w:p>
    <w:p w:rsidR="00000000" w:rsidRDefault="00424C90">
      <w:pPr>
        <w:ind w:left="110"/>
      </w:pPr>
    </w:p>
    <w:p w:rsidR="00000000" w:rsidRDefault="00424C90">
      <w:pPr>
        <w:ind w:left="110"/>
      </w:pPr>
      <w:r>
        <w:t>*</w:t>
      </w:r>
      <w:r>
        <w:tab/>
        <w:t>ROI increased from 11.2% in 1999 to 13.6% in 2000.</w:t>
      </w:r>
    </w:p>
    <w:p w:rsidR="00000000" w:rsidRDefault="00424C90">
      <w:pPr>
        <w:ind w:left="110"/>
      </w:pPr>
    </w:p>
    <w:p w:rsidR="00000000" w:rsidRDefault="00424C90">
      <w:pPr>
        <w:ind w:left="110"/>
        <w:rPr>
          <w:b/>
        </w:rPr>
      </w:pPr>
      <w:r>
        <w:rPr>
          <w:b/>
        </w:rPr>
        <w:t>Apparel &amp; Home (Target, Fosseys, Katies)</w:t>
      </w:r>
    </w:p>
    <w:p w:rsidR="00000000" w:rsidRDefault="00424C90">
      <w:pPr>
        <w:ind w:left="110"/>
      </w:pPr>
    </w:p>
    <w:p w:rsidR="00000000" w:rsidRDefault="00424C90">
      <w:pPr>
        <w:pStyle w:val="HangIndent0"/>
      </w:pPr>
      <w:r>
        <w:t>*</w:t>
      </w:r>
      <w:r>
        <w:tab/>
        <w:t>Sales fell by 2.5% to $2,481.3m. EBIT fell 41.7% to $74.2m, impacted in particular by sales weakness in high margin categories at Target, such as ladies apparel.  A larger loss from Katies of $14.0m (1999: $7.1m) also contributed to the fall in EBIT Conversely, Fosseys improved its profitability, aided by its conversion to Target Country.</w:t>
      </w:r>
    </w:p>
    <w:p w:rsidR="00000000" w:rsidRDefault="00424C90">
      <w:pPr>
        <w:ind w:left="110"/>
      </w:pPr>
    </w:p>
    <w:p w:rsidR="00000000" w:rsidRDefault="00424C90">
      <w:pPr>
        <w:ind w:left="110"/>
      </w:pPr>
      <w:r>
        <w:t>*</w:t>
      </w:r>
      <w:r>
        <w:tab/>
        <w:t>ROI fell to 11.2% (1999:17.7%).</w:t>
      </w:r>
    </w:p>
    <w:p w:rsidR="00000000" w:rsidRDefault="00424C90">
      <w:pPr>
        <w:ind w:left="110"/>
      </w:pPr>
    </w:p>
    <w:p w:rsidR="00000000" w:rsidRDefault="00424C90">
      <w:pPr>
        <w:ind w:left="110"/>
        <w:rPr>
          <w:b/>
        </w:rPr>
      </w:pPr>
      <w:r>
        <w:rPr>
          <w:b/>
        </w:rPr>
        <w:t>Myer Grace Bros / Direct Futfilment</w:t>
      </w:r>
    </w:p>
    <w:p w:rsidR="00000000" w:rsidRDefault="00424C90">
      <w:pPr>
        <w:ind w:left="110"/>
      </w:pPr>
    </w:p>
    <w:p w:rsidR="00000000" w:rsidRDefault="00424C90">
      <w:pPr>
        <w:pStyle w:val="HangIndent0"/>
      </w:pPr>
      <w:r>
        <w:t>*</w:t>
      </w:r>
      <w:r>
        <w:tab/>
        <w:t>Sales increased by 10.1% to $3,668.7m, with strong performances across the key categories.  The Myer Megamarts achieved double digit sales growth.</w:t>
      </w:r>
    </w:p>
    <w:p w:rsidR="00000000" w:rsidRDefault="00424C90">
      <w:pPr>
        <w:ind w:left="110"/>
      </w:pPr>
    </w:p>
    <w:p w:rsidR="00000000" w:rsidRDefault="00424C90">
      <w:pPr>
        <w:ind w:left="110"/>
      </w:pPr>
      <w:r>
        <w:t>*</w:t>
      </w:r>
      <w:r>
        <w:tab/>
        <w:t>EBIT rose by 21.5% to $148.4m, with margin increasing to 4.0% (1999: 3.7%).</w:t>
      </w:r>
    </w:p>
    <w:p w:rsidR="00000000" w:rsidRDefault="00424C90">
      <w:pPr>
        <w:ind w:left="110"/>
      </w:pPr>
    </w:p>
    <w:p w:rsidR="00000000" w:rsidRDefault="00424C90">
      <w:pPr>
        <w:pStyle w:val="HangIndent0"/>
      </w:pPr>
      <w:r>
        <w:t>*</w:t>
      </w:r>
      <w:r>
        <w:tab/>
        <w:t>The Direct Fulfilment Group (incorporating Myer Direct, Harris Technology, Coles Online and Vintage Cellars Online) made a loss during the year.</w:t>
      </w:r>
    </w:p>
    <w:p w:rsidR="00000000" w:rsidRDefault="00424C90">
      <w:pPr>
        <w:ind w:left="110"/>
      </w:pPr>
    </w:p>
    <w:p w:rsidR="00000000" w:rsidRDefault="00424C90">
      <w:pPr>
        <w:ind w:left="110"/>
      </w:pPr>
      <w:r>
        <w:t>*</w:t>
      </w:r>
      <w:r>
        <w:tab/>
        <w:t>ROI strengthened to 15.5% (1999:13.4%).</w:t>
      </w:r>
    </w:p>
    <w:p w:rsidR="00000000" w:rsidRDefault="00424C90">
      <w:pPr>
        <w:ind w:left="110"/>
      </w:pPr>
    </w:p>
    <w:p w:rsidR="00000000" w:rsidRDefault="00424C90">
      <w:pPr>
        <w:ind w:left="110"/>
      </w:pPr>
      <w:r>
        <w:rPr>
          <w:b/>
        </w:rPr>
        <w:t>Prope</w:t>
      </w:r>
      <w:r>
        <w:rPr>
          <w:b/>
        </w:rPr>
        <w:t xml:space="preserve">rty &amp; Unallocated EBIT </w:t>
      </w:r>
      <w:r>
        <w:t>contributed a net $13.9m loss (1999: loss of $24.6m), including lower head office costs and higher property operating earnings.</w:t>
      </w:r>
    </w:p>
    <w:p w:rsidR="00000000" w:rsidRDefault="00424C90">
      <w:pPr>
        <w:ind w:left="110"/>
      </w:pPr>
    </w:p>
    <w:p w:rsidR="00000000" w:rsidRDefault="00424C90">
      <w:pPr>
        <w:ind w:left="110"/>
      </w:pPr>
      <w:r>
        <w:rPr>
          <w:b/>
        </w:rPr>
        <w:t xml:space="preserve">Net borrowings costs </w:t>
      </w:r>
      <w:r>
        <w:t>increased from $99.7m to $115.8m.</w:t>
      </w:r>
    </w:p>
    <w:p w:rsidR="00000000" w:rsidRDefault="00424C90">
      <w:pPr>
        <w:ind w:left="110"/>
      </w:pPr>
    </w:p>
    <w:p w:rsidR="00000000" w:rsidRDefault="00424C90">
      <w:pPr>
        <w:ind w:left="110"/>
      </w:pPr>
      <w:r>
        <w:t xml:space="preserve">The Group </w:t>
      </w:r>
      <w:r>
        <w:rPr>
          <w:b/>
        </w:rPr>
        <w:t xml:space="preserve">effective tax rate </w:t>
      </w:r>
      <w:r>
        <w:t>before abnormals and property gains was 30.6% (1999: 32.7%). Tax expense was reduced by a one-off adjustment of $8.7m due to the recalculation of tax balances as a result of a change in the Australian corporate tax rate from 1 July 2001.  Without this adjustment, the eff</w:t>
      </w:r>
      <w:r>
        <w:t>ective tax rate in 2000 would have been a largely unchanged 31.9%.</w:t>
      </w:r>
    </w:p>
    <w:p w:rsidR="00000000" w:rsidRDefault="00424C90">
      <w:pPr>
        <w:ind w:left="110"/>
      </w:pPr>
    </w:p>
    <w:p w:rsidR="00000000" w:rsidRDefault="00424C90">
      <w:pPr>
        <w:ind w:left="110"/>
      </w:pPr>
      <w:r>
        <w:rPr>
          <w:b/>
        </w:rPr>
        <w:t xml:space="preserve">Operating cashflow </w:t>
      </w:r>
      <w:r>
        <w:t>before and after abnormals was over $1bn.  This was driven by an increase in EBITDA</w:t>
      </w:r>
      <w:r>
        <w:rPr>
          <w:position w:val="6"/>
          <w:sz w:val="14"/>
          <w:szCs w:val="14"/>
        </w:rPr>
        <w:t>(3)</w:t>
      </w:r>
      <w:r>
        <w:t xml:space="preserve"> of 7.9% and gains in working capital management.</w:t>
      </w:r>
    </w:p>
    <w:p w:rsidR="00000000" w:rsidRDefault="00424C90">
      <w:pPr>
        <w:ind w:left="110"/>
      </w:pPr>
    </w:p>
    <w:p w:rsidR="00000000" w:rsidRDefault="00424C90">
      <w:pPr>
        <w:ind w:left="110"/>
      </w:pPr>
      <w:r>
        <w:rPr>
          <w:b/>
        </w:rPr>
        <w:t xml:space="preserve">Capital expenditure </w:t>
      </w:r>
      <w:r>
        <w:t>on property, plant and equipment totalled $707.6m (1999: $734.7m), including property acquisitions of $43.7m (1999:$58.5m). Disposal of assets released $51.0m, down from $128.9m in 1999.</w:t>
      </w:r>
    </w:p>
    <w:p w:rsidR="00000000" w:rsidRDefault="00424C90">
      <w:pPr>
        <w:ind w:left="110"/>
      </w:pPr>
    </w:p>
    <w:p w:rsidR="00000000" w:rsidRDefault="00424C90">
      <w:pPr>
        <w:ind w:left="110"/>
      </w:pPr>
      <w:r>
        <w:rPr>
          <w:b/>
        </w:rPr>
        <w:t>Balance sheet</w:t>
      </w:r>
    </w:p>
    <w:p w:rsidR="00000000" w:rsidRDefault="00424C90">
      <w:pPr>
        <w:ind w:left="110"/>
      </w:pPr>
    </w:p>
    <w:p w:rsidR="00000000" w:rsidRDefault="00424C90">
      <w:pPr>
        <w:ind w:left="110"/>
      </w:pPr>
      <w:r>
        <w:t>At year end, net debt stood at $1,757.3m (1999: $1,619.1m</w:t>
      </w:r>
      <w:r>
        <w:t>). Gearing (net debt to total capital) remained steady at 38.7% (1999: 37.2%), which remains within the Company's target range.  Net working capital fell by 8.7% to $422.4m. Total net assets employed increased by 4.2% to $4,535.6m and total gross assets grew by 5.6% to $8,136.4m.</w:t>
      </w:r>
    </w:p>
    <w:p w:rsidR="00000000" w:rsidRDefault="00424C90">
      <w:pPr>
        <w:ind w:left="110"/>
      </w:pPr>
    </w:p>
    <w:p w:rsidR="00000000" w:rsidRDefault="00424C90">
      <w:pPr>
        <w:ind w:left="110"/>
      </w:pPr>
      <w:r>
        <w:t xml:space="preserve">Group </w:t>
      </w:r>
      <w:r>
        <w:rPr>
          <w:b/>
        </w:rPr>
        <w:t xml:space="preserve">return on investment </w:t>
      </w:r>
      <w:r>
        <w:t>(before abnormal items) increased to 17.7% from 16.7% in 1999, compared with a pre-tax cost of capital of approximately 12.6%.</w:t>
      </w:r>
    </w:p>
    <w:p w:rsidR="00000000" w:rsidRDefault="00424C90">
      <w:pPr>
        <w:ind w:left="110"/>
      </w:pPr>
    </w:p>
    <w:p w:rsidR="00000000" w:rsidRDefault="00424C90">
      <w:pPr>
        <w:ind w:left="110"/>
      </w:pPr>
      <w:r>
        <w:t xml:space="preserve">Group </w:t>
      </w:r>
      <w:r>
        <w:rPr>
          <w:b/>
        </w:rPr>
        <w:t xml:space="preserve">return on Shareholders' funds </w:t>
      </w:r>
      <w:r>
        <w:t>(before abnormal items) also increa</w:t>
      </w:r>
      <w:r>
        <w:t>sed to 17.7% from 16.8% in 1999.</w:t>
      </w:r>
    </w:p>
    <w:p w:rsidR="00000000" w:rsidRDefault="00424C90">
      <w:pPr>
        <w:ind w:left="110"/>
      </w:pPr>
    </w:p>
    <w:p w:rsidR="00000000" w:rsidRDefault="00424C90">
      <w:pPr>
        <w:ind w:left="110"/>
      </w:pPr>
      <w:r>
        <w:rPr>
          <w:b/>
        </w:rPr>
        <w:t xml:space="preserve">Credit ratings </w:t>
      </w:r>
      <w:r>
        <w:t>remained at investment grade with a stable outlook.  At year end, the Company had undrawn borrowing facilities of $1bn.</w:t>
      </w:r>
    </w:p>
    <w:p w:rsidR="00000000" w:rsidRDefault="00424C90">
      <w:pPr>
        <w:ind w:left="110"/>
      </w:pPr>
    </w:p>
    <w:p w:rsidR="00000000" w:rsidRDefault="00424C90">
      <w:pPr>
        <w:pStyle w:val="HangIndent0"/>
        <w:rPr>
          <w:i/>
        </w:rPr>
      </w:pPr>
      <w:r>
        <w:rPr>
          <w:i/>
        </w:rPr>
        <w:t>(1)</w:t>
      </w:r>
      <w:r>
        <w:rPr>
          <w:i/>
        </w:rPr>
        <w:tab/>
        <w:t>Following the introduction of a Goods &amp; Services Tax (GST) on 1 July 2000, WST was also removed from that date, resulting in a reduction in sales revenue equal to the amount of lost WST (GST is not included in reported sales).</w:t>
      </w:r>
    </w:p>
    <w:p w:rsidR="00000000" w:rsidRDefault="00424C90">
      <w:pPr>
        <w:ind w:left="110"/>
        <w:rPr>
          <w:i/>
        </w:rPr>
      </w:pPr>
    </w:p>
    <w:p w:rsidR="00000000" w:rsidRDefault="00424C90">
      <w:pPr>
        <w:ind w:left="110"/>
        <w:rPr>
          <w:i/>
        </w:rPr>
      </w:pPr>
      <w:r>
        <w:rPr>
          <w:i/>
        </w:rPr>
        <w:t>(2)</w:t>
      </w:r>
      <w:r>
        <w:rPr>
          <w:i/>
        </w:rPr>
        <w:tab/>
        <w:t>Before abnormals.</w:t>
      </w:r>
    </w:p>
    <w:p w:rsidR="00000000" w:rsidRDefault="00424C90">
      <w:pPr>
        <w:ind w:left="110"/>
        <w:rPr>
          <w:i/>
        </w:rPr>
      </w:pPr>
    </w:p>
    <w:p w:rsidR="00000000" w:rsidRDefault="00424C90">
      <w:pPr>
        <w:ind w:left="110"/>
        <w:rPr>
          <w:i/>
        </w:rPr>
      </w:pPr>
      <w:r>
        <w:rPr>
          <w:i/>
        </w:rPr>
        <w:t>(3)</w:t>
      </w:r>
      <w:r>
        <w:rPr>
          <w:i/>
        </w:rPr>
        <w:tab/>
        <w:t>Earnings before interest, tax, depreciation, amortisation and abnormals.</w:t>
      </w:r>
    </w:p>
    <w:p w:rsidR="00000000" w:rsidRDefault="00424C90">
      <w:pPr>
        <w:ind w:left="110"/>
      </w:pPr>
    </w:p>
    <w:p w:rsidR="00000000" w:rsidRDefault="00424C90">
      <w:pPr>
        <w:ind w:left="110"/>
      </w:pPr>
    </w:p>
    <w:p w:rsidR="00000000" w:rsidRDefault="00424C90">
      <w:pPr>
        <w:pStyle w:val="Heading3"/>
      </w:pPr>
      <w:r>
        <w:t>Profit &amp; Loss</w:t>
      </w:r>
    </w:p>
    <w:p w:rsidR="00000000" w:rsidRDefault="00424C90">
      <w:pPr>
        <w:ind w:left="110"/>
      </w:pPr>
    </w:p>
    <w:tbl>
      <w:tblPr>
        <w:tblW w:w="0" w:type="auto"/>
        <w:tblLayout w:type="fixed"/>
        <w:tblLook w:val="0000"/>
      </w:tblPr>
      <w:tblGrid>
        <w:gridCol w:w="6"/>
        <w:gridCol w:w="6798"/>
        <w:gridCol w:w="6"/>
        <w:gridCol w:w="1281"/>
        <w:gridCol w:w="1"/>
        <w:gridCol w:w="1281"/>
        <w:gridCol w:w="1282"/>
      </w:tblGrid>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2"/>
          </w:tcPr>
          <w:p w:rsidR="00000000" w:rsidRDefault="00424C90">
            <w:pPr>
              <w:ind w:left="110"/>
              <w:jc w:val="center"/>
            </w:pPr>
          </w:p>
        </w:tc>
        <w:tc>
          <w:tcPr>
            <w:tcW w:w="2564" w:type="dxa"/>
            <w:hMerge w:val="restart"/>
          </w:tcPr>
          <w:p w:rsidR="00000000" w:rsidRDefault="00424C90">
            <w:pPr>
              <w:jc w:val="center"/>
            </w:pPr>
            <w:r>
              <w:rPr>
                <w:b/>
              </w:rPr>
              <w:t xml:space="preserve"> CML Group</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6804" w:type="dxa"/>
            <w:gridSpan w:val="2"/>
          </w:tcPr>
          <w:p w:rsidR="00000000" w:rsidRDefault="00424C90">
            <w:pPr>
              <w:ind w:left="110"/>
            </w:pPr>
            <w:r>
              <w:rPr>
                <w:b/>
              </w:rPr>
              <w:t>For the 53 weeks ended 30 July</w:t>
            </w:r>
          </w:p>
        </w:tc>
        <w:tc>
          <w:tcPr>
            <w:tcW w:w="1282" w:type="dxa"/>
            <w:gridSpan w:val="2"/>
          </w:tcPr>
          <w:p w:rsidR="00000000" w:rsidRDefault="00424C90">
            <w:pPr>
              <w:ind w:left="110"/>
              <w:jc w:val="center"/>
            </w:pPr>
          </w:p>
        </w:tc>
        <w:tc>
          <w:tcPr>
            <w:tcW w:w="1282" w:type="dxa"/>
            <w:gridSpan w:val="2"/>
          </w:tcPr>
          <w:p w:rsidR="00000000" w:rsidRDefault="00424C90">
            <w:pPr>
              <w:jc w:val="right"/>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gridSpan w:val="2"/>
            <w:tcBorders>
              <w:bottom w:val="single" w:sz="18" w:space="0" w:color="auto"/>
            </w:tcBorders>
          </w:tcPr>
          <w:p w:rsidR="00000000" w:rsidRDefault="00424C90">
            <w:pPr>
              <w:ind w:left="110"/>
            </w:pPr>
            <w:r>
              <w:rPr>
                <w:vanish/>
              </w:rPr>
              <w:t>[SULON]</w:t>
            </w:r>
            <w:r>
              <w:t>(1999 52 weeks ended 25 July)</w:t>
            </w:r>
          </w:p>
        </w:tc>
        <w:tc>
          <w:tcPr>
            <w:tcW w:w="1282" w:type="dxa"/>
            <w:gridSpan w:val="2"/>
            <w:tcBorders>
              <w:bottom w:val="single" w:sz="18" w:space="0" w:color="auto"/>
            </w:tcBorders>
          </w:tcPr>
          <w:p w:rsidR="00000000" w:rsidRDefault="00424C90">
            <w:pPr>
              <w:jc w:val="center"/>
            </w:pPr>
            <w:r>
              <w:rPr>
                <w:b/>
              </w:rPr>
              <w:t>Note</w:t>
            </w:r>
          </w:p>
        </w:tc>
        <w:tc>
          <w:tcPr>
            <w:tcW w:w="1282" w:type="dxa"/>
            <w:gridSpan w:val="2"/>
            <w:tcBorders>
              <w:bottom w:val="single" w:sz="18" w:space="0" w:color="auto"/>
            </w:tcBorders>
          </w:tcPr>
          <w:p w:rsidR="00000000" w:rsidRDefault="00424C90">
            <w:pPr>
              <w:jc w:val="right"/>
            </w:pPr>
            <w:r>
              <w:rPr>
                <w:b/>
              </w:rPr>
              <w:t>$M</w:t>
            </w:r>
          </w:p>
        </w:tc>
        <w:tc>
          <w:tcPr>
            <w:tcW w:w="1282" w:type="dxa"/>
            <w:tcBorders>
              <w:bottom w:val="single" w:sz="18" w:space="0" w:color="auto"/>
            </w:tcBorders>
          </w:tcPr>
          <w:p w:rsidR="00000000" w:rsidRDefault="00424C90">
            <w:pPr>
              <w:jc w:val="right"/>
            </w:pPr>
            <w:r>
              <w:rPr>
                <w:b/>
              </w:rPr>
              <w:t>$M</w:t>
            </w:r>
          </w:p>
        </w:tc>
      </w:tr>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2"/>
          </w:tcPr>
          <w:p w:rsidR="00000000" w:rsidRDefault="00424C90">
            <w:pPr>
              <w:ind w:left="110"/>
              <w:jc w:val="center"/>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Revenue</w:t>
            </w:r>
          </w:p>
        </w:tc>
        <w:tc>
          <w:tcPr>
            <w:tcW w:w="1282" w:type="dxa"/>
            <w:gridSpan w:val="2"/>
          </w:tcPr>
          <w:p w:rsidR="00000000" w:rsidRDefault="00424C90">
            <w:pPr>
              <w:ind w:left="110"/>
              <w:jc w:val="center"/>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t>Sales</w:t>
            </w:r>
          </w:p>
        </w:tc>
        <w:tc>
          <w:tcPr>
            <w:tcW w:w="1282" w:type="dxa"/>
            <w:gridSpan w:val="2"/>
          </w:tcPr>
          <w:p w:rsidR="00000000" w:rsidRDefault="00424C90">
            <w:pPr>
              <w:ind w:left="110"/>
              <w:jc w:val="center"/>
            </w:pPr>
          </w:p>
        </w:tc>
        <w:tc>
          <w:tcPr>
            <w:tcW w:w="1282" w:type="dxa"/>
            <w:gridSpan w:val="2"/>
          </w:tcPr>
          <w:p w:rsidR="00000000" w:rsidRDefault="00424C90">
            <w:pPr>
              <w:jc w:val="right"/>
            </w:pPr>
            <w:r>
              <w:rPr>
                <w:b/>
              </w:rPr>
              <w:t>24,168.0</w:t>
            </w:r>
          </w:p>
        </w:tc>
        <w:tc>
          <w:tcPr>
            <w:tcW w:w="1282" w:type="dxa"/>
          </w:tcPr>
          <w:p w:rsidR="00000000" w:rsidRDefault="00424C90">
            <w:pPr>
              <w:jc w:val="right"/>
            </w:pPr>
            <w:r>
              <w:t>22,438.1</w:t>
            </w:r>
          </w:p>
        </w:tc>
      </w:tr>
      <w:tr w:rsidR="00000000">
        <w:tblPrEx>
          <w:tblCellMar>
            <w:top w:w="0" w:type="dxa"/>
            <w:bottom w:w="0" w:type="dxa"/>
          </w:tblCellMar>
        </w:tblPrEx>
        <w:trPr>
          <w:cantSplit/>
          <w:hidden/>
        </w:trPr>
        <w:tc>
          <w:tcPr>
            <w:tcW w:w="6804" w:type="dxa"/>
            <w:gridSpan w:val="2"/>
            <w:tcBorders>
              <w:bottom w:val="single" w:sz="18" w:space="0" w:color="auto"/>
            </w:tcBorders>
          </w:tcPr>
          <w:p w:rsidR="00000000" w:rsidRDefault="00424C90">
            <w:pPr>
              <w:ind w:left="110"/>
            </w:pPr>
            <w:r>
              <w:rPr>
                <w:vanish/>
              </w:rPr>
              <w:t>[SULON]</w:t>
            </w:r>
            <w:r>
              <w:t>Other revenue</w:t>
            </w:r>
          </w:p>
        </w:tc>
        <w:tc>
          <w:tcPr>
            <w:tcW w:w="1282" w:type="dxa"/>
            <w:gridSpan w:val="2"/>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pPr>
            <w:r>
              <w:rPr>
                <w:b/>
              </w:rPr>
              <w:t>674.6</w:t>
            </w:r>
          </w:p>
        </w:tc>
        <w:tc>
          <w:tcPr>
            <w:tcW w:w="1282" w:type="dxa"/>
            <w:tcBorders>
              <w:bottom w:val="single" w:sz="18" w:space="0" w:color="auto"/>
            </w:tcBorders>
          </w:tcPr>
          <w:p w:rsidR="00000000" w:rsidRDefault="00424C90">
            <w:pPr>
              <w:jc w:val="right"/>
            </w:pPr>
            <w:r>
              <w:t>572.0</w:t>
            </w:r>
          </w:p>
        </w:tc>
      </w:tr>
      <w:tr w:rsidR="00000000">
        <w:tblPrEx>
          <w:tblCellMar>
            <w:top w:w="0" w:type="dxa"/>
            <w:bottom w:w="0" w:type="dxa"/>
          </w:tblCellMar>
        </w:tblPrEx>
        <w:trPr>
          <w:cantSplit/>
        </w:trPr>
        <w:tc>
          <w:tcPr>
            <w:tcW w:w="6804" w:type="dxa"/>
            <w:gridSpan w:val="2"/>
          </w:tcPr>
          <w:p w:rsidR="00000000" w:rsidRDefault="00424C90">
            <w:pPr>
              <w:ind w:left="110"/>
            </w:pPr>
          </w:p>
        </w:tc>
        <w:tc>
          <w:tcPr>
            <w:tcW w:w="1282" w:type="dxa"/>
            <w:gridSpan w:val="2"/>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gridSpan w:val="2"/>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ind w:left="110"/>
              <w:jc w:val="center"/>
            </w:pPr>
          </w:p>
        </w:tc>
        <w:tc>
          <w:tcPr>
            <w:tcW w:w="1282" w:type="dxa"/>
            <w:gridSpan w:val="2"/>
            <w:tcBorders>
              <w:bottom w:val="double" w:sz="18" w:space="0" w:color="auto"/>
            </w:tcBorders>
          </w:tcPr>
          <w:p w:rsidR="00000000" w:rsidRDefault="00424C90">
            <w:pPr>
              <w:jc w:val="right"/>
            </w:pPr>
            <w:r>
              <w:rPr>
                <w:b/>
              </w:rPr>
              <w:t>24,842.6</w:t>
            </w:r>
          </w:p>
        </w:tc>
        <w:tc>
          <w:tcPr>
            <w:tcW w:w="1282" w:type="dxa"/>
            <w:tcBorders>
              <w:bottom w:val="double" w:sz="18" w:space="0" w:color="auto"/>
            </w:tcBorders>
          </w:tcPr>
          <w:p w:rsidR="00000000" w:rsidRDefault="00424C90">
            <w:pPr>
              <w:jc w:val="right"/>
            </w:pPr>
            <w:r>
              <w:t>23,010.1</w:t>
            </w:r>
          </w:p>
        </w:tc>
      </w:tr>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2"/>
          </w:tcPr>
          <w:p w:rsidR="00000000" w:rsidRDefault="00424C90">
            <w:pPr>
              <w:ind w:left="110"/>
              <w:jc w:val="center"/>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Operating profit before depreciation, amortisation,</w:t>
            </w:r>
          </w:p>
        </w:tc>
        <w:tc>
          <w:tcPr>
            <w:tcW w:w="1282" w:type="dxa"/>
            <w:gridSpan w:val="2"/>
          </w:tcPr>
          <w:p w:rsidR="00000000" w:rsidRDefault="00424C90">
            <w:pPr>
              <w:ind w:left="110"/>
              <w:jc w:val="center"/>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abnormal items, interest and income tax</w:t>
            </w:r>
          </w:p>
        </w:tc>
        <w:tc>
          <w:tcPr>
            <w:tcW w:w="1282" w:type="dxa"/>
            <w:gridSpan w:val="2"/>
          </w:tcPr>
          <w:p w:rsidR="00000000" w:rsidRDefault="00424C90">
            <w:pPr>
              <w:ind w:left="110"/>
              <w:jc w:val="center"/>
            </w:pPr>
          </w:p>
        </w:tc>
        <w:tc>
          <w:tcPr>
            <w:tcW w:w="1282" w:type="dxa"/>
            <w:gridSpan w:val="2"/>
          </w:tcPr>
          <w:p w:rsidR="00000000" w:rsidRDefault="00424C90">
            <w:pPr>
              <w:jc w:val="right"/>
            </w:pPr>
            <w:r>
              <w:rPr>
                <w:b/>
              </w:rPr>
              <w:t>1,260.4</w:t>
            </w:r>
          </w:p>
        </w:tc>
        <w:tc>
          <w:tcPr>
            <w:tcW w:w="1282" w:type="dxa"/>
          </w:tcPr>
          <w:p w:rsidR="00000000" w:rsidRDefault="00424C90">
            <w:pPr>
              <w:jc w:val="right"/>
            </w:pPr>
            <w:r>
              <w:t>1,170.6</w:t>
            </w:r>
          </w:p>
        </w:tc>
      </w:tr>
      <w:tr w:rsidR="00000000">
        <w:tblPrEx>
          <w:tblCellMar>
            <w:top w:w="0" w:type="dxa"/>
            <w:bottom w:w="0" w:type="dxa"/>
          </w:tblCellMar>
        </w:tblPrEx>
        <w:trPr>
          <w:cantSplit/>
          <w:hidden/>
        </w:trPr>
        <w:tc>
          <w:tcPr>
            <w:tcW w:w="6804" w:type="dxa"/>
            <w:gridSpan w:val="2"/>
            <w:tcBorders>
              <w:bottom w:val="single" w:sz="18" w:space="0" w:color="auto"/>
            </w:tcBorders>
          </w:tcPr>
          <w:p w:rsidR="00000000" w:rsidRDefault="00424C90">
            <w:pPr>
              <w:ind w:left="110"/>
            </w:pPr>
            <w:r>
              <w:rPr>
                <w:vanish/>
              </w:rPr>
              <w:t>[SULON]</w:t>
            </w:r>
            <w:r>
              <w:t>Depreciation and amortisation</w:t>
            </w:r>
          </w:p>
        </w:tc>
        <w:tc>
          <w:tcPr>
            <w:tcW w:w="1282" w:type="dxa"/>
            <w:gridSpan w:val="2"/>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pPr>
            <w:r>
              <w:rPr>
                <w:b/>
              </w:rPr>
              <w:t>(447.5)</w:t>
            </w:r>
          </w:p>
        </w:tc>
        <w:tc>
          <w:tcPr>
            <w:tcW w:w="1282" w:type="dxa"/>
            <w:tcBorders>
              <w:bottom w:val="single" w:sz="18" w:space="0" w:color="auto"/>
            </w:tcBorders>
          </w:tcPr>
          <w:p w:rsidR="00000000" w:rsidRDefault="00424C90">
            <w:pPr>
              <w:jc w:val="right"/>
            </w:pPr>
            <w:r>
              <w:t>(419.3)</w:t>
            </w:r>
          </w:p>
        </w:tc>
      </w:tr>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2"/>
          </w:tcPr>
          <w:p w:rsidR="00000000" w:rsidRDefault="00424C90">
            <w:pPr>
              <w:ind w:left="110"/>
              <w:jc w:val="center"/>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Operating profit before a</w:t>
            </w:r>
            <w:r>
              <w:rPr>
                <w:b/>
              </w:rPr>
              <w:t>bnormal items,</w:t>
            </w:r>
          </w:p>
        </w:tc>
        <w:tc>
          <w:tcPr>
            <w:tcW w:w="1282" w:type="dxa"/>
            <w:gridSpan w:val="2"/>
          </w:tcPr>
          <w:p w:rsidR="00000000" w:rsidRDefault="00424C90">
            <w:pPr>
              <w:ind w:left="110"/>
              <w:jc w:val="center"/>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interest and income tax</w:t>
            </w:r>
          </w:p>
        </w:tc>
        <w:tc>
          <w:tcPr>
            <w:tcW w:w="1282" w:type="dxa"/>
            <w:gridSpan w:val="2"/>
          </w:tcPr>
          <w:p w:rsidR="00000000" w:rsidRDefault="00424C90">
            <w:pPr>
              <w:ind w:left="110"/>
              <w:jc w:val="center"/>
            </w:pPr>
          </w:p>
        </w:tc>
        <w:tc>
          <w:tcPr>
            <w:tcW w:w="1282" w:type="dxa"/>
            <w:gridSpan w:val="2"/>
          </w:tcPr>
          <w:p w:rsidR="00000000" w:rsidRDefault="00424C90">
            <w:pPr>
              <w:jc w:val="right"/>
            </w:pPr>
            <w:r>
              <w:rPr>
                <w:b/>
              </w:rPr>
              <w:t>812.9</w:t>
            </w:r>
          </w:p>
        </w:tc>
        <w:tc>
          <w:tcPr>
            <w:tcW w:w="1282" w:type="dxa"/>
          </w:tcPr>
          <w:p w:rsidR="00000000" w:rsidRDefault="00424C90">
            <w:pPr>
              <w:jc w:val="right"/>
            </w:pPr>
            <w:r>
              <w:t>751.3</w:t>
            </w:r>
          </w:p>
        </w:tc>
      </w:tr>
      <w:tr w:rsidR="00000000">
        <w:tblPrEx>
          <w:tblCellMar>
            <w:top w:w="0" w:type="dxa"/>
            <w:bottom w:w="0" w:type="dxa"/>
          </w:tblCellMar>
        </w:tblPrEx>
        <w:trPr>
          <w:cantSplit/>
        </w:trPr>
        <w:tc>
          <w:tcPr>
            <w:tcW w:w="6804" w:type="dxa"/>
            <w:gridSpan w:val="2"/>
          </w:tcPr>
          <w:p w:rsidR="00000000" w:rsidRDefault="00424C90">
            <w:pPr>
              <w:ind w:left="110"/>
            </w:pPr>
            <w:r>
              <w:t>Abnormal losses before income tax</w:t>
            </w:r>
          </w:p>
        </w:tc>
        <w:tc>
          <w:tcPr>
            <w:tcW w:w="1282" w:type="dxa"/>
            <w:gridSpan w:val="2"/>
          </w:tcPr>
          <w:p w:rsidR="00000000" w:rsidRDefault="00424C90">
            <w:pPr>
              <w:jc w:val="center"/>
            </w:pPr>
            <w:r>
              <w:t>2</w:t>
            </w:r>
          </w:p>
        </w:tc>
        <w:tc>
          <w:tcPr>
            <w:tcW w:w="1282" w:type="dxa"/>
            <w:gridSpan w:val="2"/>
          </w:tcPr>
          <w:p w:rsidR="00000000" w:rsidRDefault="00424C90">
            <w:pPr>
              <w:jc w:val="right"/>
            </w:pPr>
            <w:r>
              <w:rPr>
                <w:b/>
              </w:rPr>
              <w:t>(260.2)</w:t>
            </w:r>
          </w:p>
        </w:tc>
        <w:tc>
          <w:tcPr>
            <w:tcW w:w="1282" w:type="dxa"/>
          </w:tcPr>
          <w:p w:rsidR="00000000" w:rsidRDefault="00424C90">
            <w:pPr>
              <w:jc w:val="right"/>
            </w:pPr>
            <w:r>
              <w:t>(58.0)</w:t>
            </w:r>
          </w:p>
        </w:tc>
      </w:tr>
      <w:tr w:rsidR="00000000">
        <w:tblPrEx>
          <w:tblCellMar>
            <w:top w:w="0" w:type="dxa"/>
            <w:bottom w:w="0" w:type="dxa"/>
          </w:tblCellMar>
        </w:tblPrEx>
        <w:trPr>
          <w:cantSplit/>
          <w:hidden/>
        </w:trPr>
        <w:tc>
          <w:tcPr>
            <w:tcW w:w="6804" w:type="dxa"/>
            <w:gridSpan w:val="2"/>
            <w:tcBorders>
              <w:bottom w:val="single" w:sz="18" w:space="0" w:color="auto"/>
            </w:tcBorders>
          </w:tcPr>
          <w:p w:rsidR="00000000" w:rsidRDefault="00424C90">
            <w:pPr>
              <w:ind w:left="110"/>
            </w:pPr>
            <w:r>
              <w:rPr>
                <w:vanish/>
              </w:rPr>
              <w:t>[SULON]</w:t>
            </w:r>
            <w:r>
              <w:t>Net borrowing costs</w:t>
            </w:r>
          </w:p>
        </w:tc>
        <w:tc>
          <w:tcPr>
            <w:tcW w:w="1282" w:type="dxa"/>
            <w:gridSpan w:val="2"/>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pPr>
            <w:r>
              <w:rPr>
                <w:b/>
              </w:rPr>
              <w:t>(115.8)</w:t>
            </w:r>
          </w:p>
        </w:tc>
        <w:tc>
          <w:tcPr>
            <w:tcW w:w="1282" w:type="dxa"/>
            <w:tcBorders>
              <w:bottom w:val="single" w:sz="18" w:space="0" w:color="auto"/>
            </w:tcBorders>
          </w:tcPr>
          <w:p w:rsidR="00000000" w:rsidRDefault="00424C90">
            <w:pPr>
              <w:jc w:val="right"/>
            </w:pPr>
            <w:r>
              <w:t>(99.7)</w:t>
            </w:r>
          </w:p>
        </w:tc>
      </w:tr>
      <w:tr w:rsidR="00000000">
        <w:tblPrEx>
          <w:tblCellMar>
            <w:top w:w="0" w:type="dxa"/>
            <w:bottom w:w="0" w:type="dxa"/>
          </w:tblCellMar>
        </w:tblPrEx>
        <w:trPr>
          <w:cantSplit/>
        </w:trPr>
        <w:tc>
          <w:tcPr>
            <w:tcW w:w="6804" w:type="dxa"/>
            <w:gridSpan w:val="2"/>
          </w:tcPr>
          <w:p w:rsidR="00000000" w:rsidRDefault="00424C90">
            <w:pPr>
              <w:ind w:left="110"/>
            </w:pPr>
          </w:p>
        </w:tc>
        <w:tc>
          <w:tcPr>
            <w:tcW w:w="1282" w:type="dxa"/>
            <w:gridSpan w:val="2"/>
          </w:tcPr>
          <w:p w:rsidR="00000000" w:rsidRDefault="00424C90">
            <w:pPr>
              <w:jc w:val="center"/>
            </w:pPr>
          </w:p>
        </w:tc>
        <w:tc>
          <w:tcPr>
            <w:tcW w:w="1282" w:type="dxa"/>
            <w:gridSpan w:val="2"/>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Operating profit before income tax</w:t>
            </w:r>
          </w:p>
        </w:tc>
        <w:tc>
          <w:tcPr>
            <w:tcW w:w="1282" w:type="dxa"/>
            <w:gridSpan w:val="2"/>
          </w:tcPr>
          <w:p w:rsidR="00000000" w:rsidRDefault="00424C90">
            <w:pPr>
              <w:ind w:left="110"/>
              <w:jc w:val="center"/>
            </w:pPr>
          </w:p>
        </w:tc>
        <w:tc>
          <w:tcPr>
            <w:tcW w:w="1282" w:type="dxa"/>
            <w:gridSpan w:val="2"/>
          </w:tcPr>
          <w:p w:rsidR="00000000" w:rsidRDefault="00424C90">
            <w:pPr>
              <w:jc w:val="right"/>
            </w:pPr>
            <w:r>
              <w:rPr>
                <w:b/>
              </w:rPr>
              <w:t>436.9</w:t>
            </w:r>
          </w:p>
        </w:tc>
        <w:tc>
          <w:tcPr>
            <w:tcW w:w="1282" w:type="dxa"/>
          </w:tcPr>
          <w:p w:rsidR="00000000" w:rsidRDefault="00424C90">
            <w:pPr>
              <w:jc w:val="right"/>
            </w:pPr>
            <w:r>
              <w:t>593.6</w:t>
            </w:r>
          </w:p>
        </w:tc>
      </w:tr>
      <w:tr w:rsidR="00000000">
        <w:tblPrEx>
          <w:tblCellMar>
            <w:top w:w="0" w:type="dxa"/>
            <w:bottom w:w="0" w:type="dxa"/>
          </w:tblCellMar>
        </w:tblPrEx>
        <w:trPr>
          <w:cantSplit/>
          <w:hidden/>
        </w:trPr>
        <w:tc>
          <w:tcPr>
            <w:tcW w:w="6804" w:type="dxa"/>
            <w:gridSpan w:val="2"/>
            <w:tcBorders>
              <w:bottom w:val="single" w:sz="18" w:space="0" w:color="auto"/>
            </w:tcBorders>
          </w:tcPr>
          <w:p w:rsidR="00000000" w:rsidRDefault="00424C90">
            <w:pPr>
              <w:ind w:left="110"/>
            </w:pPr>
            <w:r>
              <w:rPr>
                <w:vanish/>
              </w:rPr>
              <w:t>[SULON]</w:t>
            </w:r>
            <w:r>
              <w:t>Income tax attributable to operating profit</w:t>
            </w:r>
          </w:p>
        </w:tc>
        <w:tc>
          <w:tcPr>
            <w:tcW w:w="1282" w:type="dxa"/>
            <w:gridSpan w:val="2"/>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pPr>
            <w:r>
              <w:rPr>
                <w:b/>
              </w:rPr>
              <w:t>(136.2)</w:t>
            </w:r>
          </w:p>
        </w:tc>
        <w:tc>
          <w:tcPr>
            <w:tcW w:w="1282" w:type="dxa"/>
            <w:tcBorders>
              <w:bottom w:val="single" w:sz="18" w:space="0" w:color="auto"/>
            </w:tcBorders>
          </w:tcPr>
          <w:p w:rsidR="00000000" w:rsidRDefault="00424C90">
            <w:pPr>
              <w:jc w:val="right"/>
            </w:pPr>
            <w:r>
              <w:t>(188.3)</w:t>
            </w:r>
          </w:p>
        </w:tc>
      </w:tr>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2"/>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Operating profit after income tax</w:t>
            </w:r>
          </w:p>
        </w:tc>
        <w:tc>
          <w:tcPr>
            <w:tcW w:w="1282" w:type="dxa"/>
            <w:gridSpan w:val="2"/>
          </w:tcPr>
          <w:p w:rsidR="00000000" w:rsidRDefault="00424C90">
            <w:pPr>
              <w:ind w:left="110"/>
              <w:jc w:val="center"/>
            </w:pPr>
          </w:p>
        </w:tc>
        <w:tc>
          <w:tcPr>
            <w:tcW w:w="1282" w:type="dxa"/>
            <w:gridSpan w:val="2"/>
          </w:tcPr>
          <w:p w:rsidR="00000000" w:rsidRDefault="00424C90">
            <w:pPr>
              <w:jc w:val="right"/>
            </w:pPr>
            <w:r>
              <w:rPr>
                <w:b/>
              </w:rPr>
              <w:t>300.7</w:t>
            </w:r>
          </w:p>
        </w:tc>
        <w:tc>
          <w:tcPr>
            <w:tcW w:w="1282" w:type="dxa"/>
          </w:tcPr>
          <w:p w:rsidR="00000000" w:rsidRDefault="00424C90">
            <w:pPr>
              <w:jc w:val="right"/>
            </w:pPr>
            <w:r>
              <w:t>405.3</w:t>
            </w:r>
          </w:p>
        </w:tc>
      </w:tr>
      <w:tr w:rsidR="00000000">
        <w:tblPrEx>
          <w:tblCellMar>
            <w:top w:w="0" w:type="dxa"/>
            <w:bottom w:w="0" w:type="dxa"/>
          </w:tblCellMar>
        </w:tblPrEx>
        <w:trPr>
          <w:cantSplit/>
        </w:trPr>
        <w:tc>
          <w:tcPr>
            <w:tcW w:w="6804" w:type="dxa"/>
            <w:gridSpan w:val="2"/>
          </w:tcPr>
          <w:p w:rsidR="00000000" w:rsidRDefault="00424C90">
            <w:pPr>
              <w:ind w:left="110"/>
            </w:pPr>
            <w:r>
              <w:t>Retained profits at the beginning of the financial year</w:t>
            </w:r>
          </w:p>
        </w:tc>
        <w:tc>
          <w:tcPr>
            <w:tcW w:w="1282" w:type="dxa"/>
            <w:gridSpan w:val="2"/>
          </w:tcPr>
          <w:p w:rsidR="00000000" w:rsidRDefault="00424C90">
            <w:pPr>
              <w:ind w:left="110"/>
              <w:jc w:val="center"/>
            </w:pPr>
          </w:p>
        </w:tc>
        <w:tc>
          <w:tcPr>
            <w:tcW w:w="1282" w:type="dxa"/>
            <w:gridSpan w:val="2"/>
          </w:tcPr>
          <w:p w:rsidR="00000000" w:rsidRDefault="00424C90">
            <w:pPr>
              <w:jc w:val="right"/>
            </w:pPr>
            <w:r>
              <w:rPr>
                <w:b/>
              </w:rPr>
              <w:t>1,172.9</w:t>
            </w:r>
          </w:p>
        </w:tc>
        <w:tc>
          <w:tcPr>
            <w:tcW w:w="1282" w:type="dxa"/>
          </w:tcPr>
          <w:p w:rsidR="00000000" w:rsidRDefault="00424C90">
            <w:pPr>
              <w:jc w:val="right"/>
            </w:pPr>
            <w:r>
              <w:t>1,065.6</w:t>
            </w:r>
          </w:p>
        </w:tc>
      </w:tr>
      <w:tr w:rsidR="00000000">
        <w:tblPrEx>
          <w:tblCellMar>
            <w:top w:w="0" w:type="dxa"/>
            <w:bottom w:w="0" w:type="dxa"/>
          </w:tblCellMar>
        </w:tblPrEx>
        <w:trPr>
          <w:cantSplit/>
          <w:hidden/>
        </w:trPr>
        <w:tc>
          <w:tcPr>
            <w:tcW w:w="6804" w:type="dxa"/>
            <w:gridSpan w:val="2"/>
            <w:tcBorders>
              <w:bottom w:val="single" w:sz="18" w:space="0" w:color="auto"/>
            </w:tcBorders>
          </w:tcPr>
          <w:p w:rsidR="00000000" w:rsidRDefault="00424C90">
            <w:pPr>
              <w:ind w:left="110"/>
            </w:pPr>
            <w:r>
              <w:rPr>
                <w:vanish/>
              </w:rPr>
              <w:t>[SULON]</w:t>
            </w:r>
            <w:r>
              <w:t>Adjustment resulting form change in accounting polic</w:t>
            </w:r>
            <w:r>
              <w:t>y</w:t>
            </w:r>
          </w:p>
        </w:tc>
        <w:tc>
          <w:tcPr>
            <w:tcW w:w="1282" w:type="dxa"/>
            <w:gridSpan w:val="2"/>
            <w:tcBorders>
              <w:bottom w:val="single" w:sz="18" w:space="0" w:color="auto"/>
            </w:tcBorders>
          </w:tcPr>
          <w:p w:rsidR="00000000" w:rsidRDefault="00424C90">
            <w:pPr>
              <w:jc w:val="center"/>
            </w:pPr>
            <w:r>
              <w:t>1</w:t>
            </w:r>
          </w:p>
        </w:tc>
        <w:tc>
          <w:tcPr>
            <w:tcW w:w="1282" w:type="dxa"/>
            <w:gridSpan w:val="2"/>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r>
              <w:t>(3.3)</w:t>
            </w:r>
          </w:p>
        </w:tc>
      </w:tr>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2"/>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Total available for appropriation</w:t>
            </w:r>
          </w:p>
        </w:tc>
        <w:tc>
          <w:tcPr>
            <w:tcW w:w="1282" w:type="dxa"/>
            <w:gridSpan w:val="2"/>
          </w:tcPr>
          <w:p w:rsidR="00000000" w:rsidRDefault="00424C90">
            <w:pPr>
              <w:ind w:left="110"/>
              <w:jc w:val="center"/>
            </w:pPr>
          </w:p>
        </w:tc>
        <w:tc>
          <w:tcPr>
            <w:tcW w:w="1282" w:type="dxa"/>
            <w:gridSpan w:val="2"/>
          </w:tcPr>
          <w:p w:rsidR="00000000" w:rsidRDefault="00424C90">
            <w:pPr>
              <w:jc w:val="right"/>
            </w:pPr>
            <w:r>
              <w:rPr>
                <w:b/>
              </w:rPr>
              <w:t>1,473.6</w:t>
            </w:r>
          </w:p>
        </w:tc>
        <w:tc>
          <w:tcPr>
            <w:tcW w:w="1282" w:type="dxa"/>
          </w:tcPr>
          <w:p w:rsidR="00000000" w:rsidRDefault="00424C90">
            <w:pPr>
              <w:jc w:val="right"/>
            </w:pPr>
            <w:r>
              <w:t>1,467.6</w:t>
            </w:r>
          </w:p>
        </w:tc>
      </w:tr>
      <w:tr w:rsidR="00000000">
        <w:tblPrEx>
          <w:tblCellMar>
            <w:top w:w="0" w:type="dxa"/>
            <w:bottom w:w="0" w:type="dxa"/>
          </w:tblCellMar>
        </w:tblPrEx>
        <w:trPr>
          <w:cantSplit/>
          <w:hidden/>
        </w:trPr>
        <w:tc>
          <w:tcPr>
            <w:tcW w:w="6804" w:type="dxa"/>
            <w:gridSpan w:val="2"/>
            <w:tcBorders>
              <w:bottom w:val="single" w:sz="18" w:space="0" w:color="auto"/>
            </w:tcBorders>
          </w:tcPr>
          <w:p w:rsidR="00000000" w:rsidRDefault="00424C90">
            <w:pPr>
              <w:ind w:left="110"/>
            </w:pPr>
            <w:r>
              <w:rPr>
                <w:vanish/>
              </w:rPr>
              <w:t>[SULON]</w:t>
            </w:r>
            <w:r>
              <w:t>Divindends provided for or paid</w:t>
            </w:r>
          </w:p>
        </w:tc>
        <w:tc>
          <w:tcPr>
            <w:tcW w:w="1282" w:type="dxa"/>
            <w:gridSpan w:val="2"/>
            <w:tcBorders>
              <w:bottom w:val="single" w:sz="18" w:space="0" w:color="auto"/>
            </w:tcBorders>
          </w:tcPr>
          <w:p w:rsidR="00000000" w:rsidRDefault="00424C90">
            <w:pPr>
              <w:jc w:val="center"/>
            </w:pPr>
            <w:r>
              <w:t>3</w:t>
            </w:r>
          </w:p>
        </w:tc>
        <w:tc>
          <w:tcPr>
            <w:tcW w:w="1282" w:type="dxa"/>
            <w:gridSpan w:val="2"/>
            <w:tcBorders>
              <w:bottom w:val="single" w:sz="18" w:space="0" w:color="auto"/>
            </w:tcBorders>
          </w:tcPr>
          <w:p w:rsidR="00000000" w:rsidRDefault="00424C90">
            <w:pPr>
              <w:jc w:val="right"/>
            </w:pPr>
            <w:r>
              <w:rPr>
                <w:b/>
              </w:rPr>
              <w:t>(313.9)</w:t>
            </w:r>
          </w:p>
        </w:tc>
        <w:tc>
          <w:tcPr>
            <w:tcW w:w="1282" w:type="dxa"/>
            <w:tcBorders>
              <w:bottom w:val="single" w:sz="18" w:space="0" w:color="auto"/>
            </w:tcBorders>
          </w:tcPr>
          <w:p w:rsidR="00000000" w:rsidRDefault="00424C90">
            <w:pPr>
              <w:jc w:val="right"/>
            </w:pPr>
            <w:r>
              <w:t>(294.7)</w:t>
            </w:r>
          </w:p>
        </w:tc>
      </w:tr>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2"/>
          </w:tcPr>
          <w:p w:rsidR="00000000" w:rsidRDefault="00424C90">
            <w:pPr>
              <w:jc w:val="cente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Retained profits at the end of the financial year</w:t>
            </w:r>
          </w:p>
        </w:tc>
        <w:tc>
          <w:tcPr>
            <w:tcW w:w="1282" w:type="dxa"/>
            <w:gridSpan w:val="2"/>
          </w:tcPr>
          <w:p w:rsidR="00000000" w:rsidRDefault="00424C90">
            <w:pPr>
              <w:jc w:val="center"/>
            </w:pPr>
          </w:p>
        </w:tc>
        <w:tc>
          <w:tcPr>
            <w:tcW w:w="1282" w:type="dxa"/>
            <w:gridSpan w:val="2"/>
          </w:tcPr>
          <w:p w:rsidR="00000000" w:rsidRDefault="00424C90">
            <w:pPr>
              <w:jc w:val="right"/>
            </w:pPr>
            <w:r>
              <w:rPr>
                <w:b/>
              </w:rPr>
              <w:t>1,159.7</w:t>
            </w:r>
          </w:p>
        </w:tc>
        <w:tc>
          <w:tcPr>
            <w:tcW w:w="1282" w:type="dxa"/>
          </w:tcPr>
          <w:p w:rsidR="00000000" w:rsidRDefault="00424C90">
            <w:pPr>
              <w:jc w:val="right"/>
            </w:pPr>
            <w:r>
              <w:t>1,172.9</w:t>
            </w:r>
          </w:p>
        </w:tc>
      </w:tr>
      <w:tr w:rsidR="00000000">
        <w:tblPrEx>
          <w:tblCellMar>
            <w:top w:w="0" w:type="dxa"/>
            <w:bottom w:w="0" w:type="dxa"/>
          </w:tblCellMar>
        </w:tblPrEx>
        <w:trPr>
          <w:cantSplit/>
        </w:trPr>
        <w:tc>
          <w:tcPr>
            <w:tcW w:w="6804" w:type="dxa"/>
            <w:gridSpan w:val="2"/>
          </w:tcPr>
          <w:p w:rsidR="00000000" w:rsidRDefault="00424C90">
            <w:pPr>
              <w:ind w:left="110"/>
            </w:pPr>
            <w:r>
              <w:t>Basic Earnings per share (EPS)</w:t>
            </w:r>
          </w:p>
        </w:tc>
        <w:tc>
          <w:tcPr>
            <w:tcW w:w="1282" w:type="dxa"/>
            <w:gridSpan w:val="2"/>
          </w:tcPr>
          <w:p w:rsidR="00000000" w:rsidRDefault="00424C90">
            <w:pPr>
              <w:ind w:left="110"/>
              <w:jc w:val="center"/>
            </w:pPr>
          </w:p>
        </w:tc>
        <w:tc>
          <w:tcPr>
            <w:tcW w:w="1282" w:type="dxa"/>
            <w:gridSpan w:val="2"/>
          </w:tcPr>
          <w:p w:rsidR="00000000" w:rsidRDefault="00424C90">
            <w:pPr>
              <w:jc w:val="right"/>
            </w:pPr>
            <w:r>
              <w:rPr>
                <w:b/>
              </w:rPr>
              <w:t>25.9¢</w:t>
            </w:r>
          </w:p>
        </w:tc>
        <w:tc>
          <w:tcPr>
            <w:tcW w:w="1282" w:type="dxa"/>
          </w:tcPr>
          <w:p w:rsidR="00000000" w:rsidRDefault="00424C90">
            <w:pPr>
              <w:jc w:val="right"/>
            </w:pPr>
            <w:r>
              <w:t>35.2¢</w:t>
            </w:r>
          </w:p>
        </w:tc>
      </w:tr>
      <w:tr w:rsidR="00000000">
        <w:tblPrEx>
          <w:tblCellMar>
            <w:top w:w="0" w:type="dxa"/>
            <w:left w:w="28" w:type="dxa"/>
            <w:bottom w:w="0" w:type="dxa"/>
            <w:right w:w="28" w:type="dxa"/>
          </w:tblCellMar>
        </w:tblPrEx>
        <w:trPr>
          <w:gridBefore w:val="1"/>
          <w:wBefore w:w="6" w:type="dxa"/>
          <w:cantSplit/>
        </w:trPr>
        <w:tc>
          <w:tcPr>
            <w:tcW w:w="6804" w:type="dxa"/>
            <w:gridSpan w:val="2"/>
          </w:tcPr>
          <w:p w:rsidR="00000000" w:rsidRDefault="00424C90">
            <w:pPr>
              <w:ind w:left="187"/>
            </w:pPr>
            <w:r>
              <w:t>Weighted average number of shares (000s) used in</w:t>
            </w:r>
          </w:p>
        </w:tc>
        <w:tc>
          <w:tcPr>
            <w:tcW w:w="1281" w:type="dxa"/>
          </w:tcPr>
          <w:p w:rsidR="00000000" w:rsidRDefault="00424C90">
            <w:pPr>
              <w:jc w:val="center"/>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2"/>
            <w:tcBorders>
              <w:bottom w:val="double" w:sz="18" w:space="0" w:color="auto"/>
            </w:tcBorders>
          </w:tcPr>
          <w:p w:rsidR="00000000" w:rsidRDefault="00424C90">
            <w:pPr>
              <w:ind w:left="187"/>
            </w:pPr>
            <w:r>
              <w:rPr>
                <w:vanish/>
              </w:rPr>
              <w:t>[DULON]</w:t>
            </w:r>
            <w:r>
              <w:t>the calculation of Basic EPS</w:t>
            </w:r>
          </w:p>
        </w:tc>
        <w:tc>
          <w:tcPr>
            <w:tcW w:w="1281" w:type="dxa"/>
            <w:tcBorders>
              <w:bottom w:val="double" w:sz="18" w:space="0" w:color="auto"/>
            </w:tcBorders>
          </w:tcPr>
          <w:p w:rsidR="00000000" w:rsidRDefault="00424C90">
            <w:pPr>
              <w:jc w:val="center"/>
            </w:pPr>
          </w:p>
        </w:tc>
        <w:tc>
          <w:tcPr>
            <w:tcW w:w="1281" w:type="dxa"/>
            <w:gridSpan w:val="2"/>
            <w:tcBorders>
              <w:bottom w:val="double" w:sz="18" w:space="0" w:color="auto"/>
            </w:tcBorders>
          </w:tcPr>
          <w:p w:rsidR="00000000" w:rsidRDefault="00424C90">
            <w:pPr>
              <w:jc w:val="right"/>
            </w:pPr>
            <w:r>
              <w:rPr>
                <w:b/>
              </w:rPr>
              <w:t>1,159,882</w:t>
            </w:r>
          </w:p>
        </w:tc>
        <w:tc>
          <w:tcPr>
            <w:tcW w:w="1281" w:type="dxa"/>
            <w:tcBorders>
              <w:bottom w:val="double" w:sz="18" w:space="0" w:color="auto"/>
            </w:tcBorders>
          </w:tcPr>
          <w:p w:rsidR="00000000" w:rsidRDefault="00424C90">
            <w:pPr>
              <w:jc w:val="right"/>
            </w:pPr>
            <w:r>
              <w:t>1,152,565</w:t>
            </w:r>
          </w:p>
        </w:tc>
      </w:tr>
    </w:tbl>
    <w:p w:rsidR="00000000" w:rsidRDefault="00424C90"/>
    <w:p w:rsidR="00000000" w:rsidRDefault="00424C90">
      <w:pPr>
        <w:ind w:left="110"/>
      </w:pPr>
      <w:r>
        <w:t>Diluted EPS are not materially different from Basic EPS.</w:t>
      </w:r>
    </w:p>
    <w:p w:rsidR="00000000" w:rsidRDefault="00424C90">
      <w:pPr>
        <w:ind w:left="110"/>
      </w:pPr>
    </w:p>
    <w:p w:rsidR="00000000" w:rsidRDefault="00424C90">
      <w:pPr>
        <w:ind w:left="110"/>
      </w:pPr>
      <w:r>
        <w:t xml:space="preserve">The above profit &amp; loss statement should be read </w:t>
      </w:r>
      <w:r>
        <w:t>in conjunction with the discussion &amp; analysis on page 21 and the accompanying notes set out on page 25.</w:t>
      </w:r>
    </w:p>
    <w:p w:rsidR="00000000" w:rsidRDefault="00424C90">
      <w:pPr>
        <w:ind w:left="110"/>
      </w:pPr>
    </w:p>
    <w:p w:rsidR="00000000" w:rsidRDefault="00424C90">
      <w:pPr>
        <w:ind w:left="110"/>
      </w:pPr>
    </w:p>
    <w:p w:rsidR="00000000" w:rsidRDefault="00424C90">
      <w:pPr>
        <w:pStyle w:val="Heading3"/>
      </w:pPr>
      <w:r>
        <w:t>Value Added to the Community</w:t>
      </w:r>
    </w:p>
    <w:p w:rsidR="00000000" w:rsidRDefault="00424C90">
      <w:pPr>
        <w:ind w:left="110"/>
      </w:pPr>
    </w:p>
    <w:tbl>
      <w:tblPr>
        <w:tblW w:w="0" w:type="auto"/>
        <w:tblLayout w:type="fixed"/>
        <w:tblLook w:val="0000"/>
      </w:tblPr>
      <w:tblGrid>
        <w:gridCol w:w="6804"/>
        <w:gridCol w:w="1282"/>
        <w:gridCol w:w="1282"/>
        <w:gridCol w:w="1282"/>
      </w:tblGrid>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center"/>
              <w:rPr>
                <w:b/>
              </w:rPr>
            </w:pPr>
          </w:p>
        </w:tc>
        <w:tc>
          <w:tcPr>
            <w:tcW w:w="1282" w:type="dxa"/>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b/>
                <w:vanish/>
              </w:rPr>
              <w:t>[SULON]</w:t>
            </w:r>
            <w:r>
              <w:rPr>
                <w:b/>
              </w:rPr>
              <w:t>Coles Myer's contribution to wealth creation</w:t>
            </w:r>
          </w:p>
        </w:tc>
        <w:tc>
          <w:tcPr>
            <w:tcW w:w="1282" w:type="dxa"/>
            <w:tcBorders>
              <w:bottom w:val="single" w:sz="18" w:space="0" w:color="auto"/>
            </w:tcBorders>
          </w:tcPr>
          <w:p w:rsidR="00000000" w:rsidRDefault="00424C90">
            <w:pPr>
              <w:jc w:val="center"/>
              <w:rPr>
                <w:b/>
              </w:rPr>
            </w:pPr>
          </w:p>
        </w:tc>
        <w:tc>
          <w:tcPr>
            <w:tcW w:w="1282" w:type="dxa"/>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rPr>
                <w:b/>
              </w:rPr>
              <w:t>$M</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center"/>
              <w:rPr>
                <w:b/>
              </w:rPr>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r>
              <w:t>During the year, sales totalled</w:t>
            </w:r>
          </w:p>
        </w:tc>
        <w:tc>
          <w:tcPr>
            <w:tcW w:w="1282" w:type="dxa"/>
          </w:tcPr>
          <w:p w:rsidR="00000000" w:rsidRDefault="00424C90">
            <w:pPr>
              <w:jc w:val="center"/>
              <w:rPr>
                <w:b/>
              </w:rPr>
            </w:pPr>
          </w:p>
        </w:tc>
        <w:tc>
          <w:tcPr>
            <w:tcW w:w="1282" w:type="dxa"/>
          </w:tcPr>
          <w:p w:rsidR="00000000" w:rsidRDefault="00424C90">
            <w:pPr>
              <w:jc w:val="right"/>
              <w:rPr>
                <w:b/>
              </w:rPr>
            </w:pPr>
            <w:r>
              <w:rPr>
                <w:b/>
              </w:rPr>
              <w:t>24,168.0</w:t>
            </w:r>
          </w:p>
        </w:tc>
        <w:tc>
          <w:tcPr>
            <w:tcW w:w="1282" w:type="dxa"/>
          </w:tcPr>
          <w:p w:rsidR="00000000" w:rsidRDefault="00424C90">
            <w:pPr>
              <w:jc w:val="right"/>
            </w:pPr>
            <w:r>
              <w:t>22,438.1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The cost of merchandise sold and services purchased was</w:t>
            </w:r>
          </w:p>
        </w:tc>
        <w:tc>
          <w:tcPr>
            <w:tcW w:w="1282" w:type="dxa"/>
            <w:tcBorders>
              <w:bottom w:val="single" w:sz="18" w:space="0" w:color="auto"/>
            </w:tcBorders>
          </w:tcPr>
          <w:p w:rsidR="00000000" w:rsidRDefault="00424C90">
            <w:pPr>
              <w:jc w:val="center"/>
            </w:pPr>
          </w:p>
        </w:tc>
        <w:tc>
          <w:tcPr>
            <w:tcW w:w="1282" w:type="dxa"/>
            <w:tcBorders>
              <w:bottom w:val="single" w:sz="18" w:space="0" w:color="auto"/>
            </w:tcBorders>
          </w:tcPr>
          <w:p w:rsidR="00000000" w:rsidRDefault="00424C90">
            <w:pPr>
              <w:jc w:val="right"/>
              <w:rPr>
                <w:b/>
              </w:rPr>
            </w:pPr>
            <w:r>
              <w:rPr>
                <w:b/>
              </w:rPr>
              <w:t>18,758.9</w:t>
            </w:r>
          </w:p>
        </w:tc>
        <w:tc>
          <w:tcPr>
            <w:tcW w:w="1282" w:type="dxa"/>
            <w:tcBorders>
              <w:bottom w:val="single" w:sz="18" w:space="0" w:color="auto"/>
            </w:tcBorders>
          </w:tcPr>
          <w:p w:rsidR="00000000" w:rsidRDefault="00424C90">
            <w:pPr>
              <w:jc w:val="right"/>
            </w:pPr>
            <w:r>
              <w:t>17,099.7</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center"/>
              <w:rPr>
                <w:b/>
              </w:rPr>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The difference, the value added, represents the wealth created by Coles Myer</w:t>
            </w:r>
          </w:p>
        </w:tc>
        <w:tc>
          <w:tcPr>
            <w:tcW w:w="1282" w:type="dxa"/>
            <w:tcBorders>
              <w:bottom w:val="single" w:sz="18" w:space="0" w:color="auto"/>
            </w:tcBorders>
          </w:tcPr>
          <w:p w:rsidR="00000000" w:rsidRDefault="00424C90">
            <w:pPr>
              <w:jc w:val="center"/>
              <w:rPr>
                <w:b/>
              </w:rPr>
            </w:pPr>
          </w:p>
        </w:tc>
        <w:tc>
          <w:tcPr>
            <w:tcW w:w="1282" w:type="dxa"/>
            <w:tcBorders>
              <w:bottom w:val="single" w:sz="18" w:space="0" w:color="auto"/>
            </w:tcBorders>
          </w:tcPr>
          <w:p w:rsidR="00000000" w:rsidRDefault="00424C90">
            <w:pPr>
              <w:jc w:val="right"/>
              <w:rPr>
                <w:b/>
              </w:rPr>
            </w:pPr>
            <w:r>
              <w:rPr>
                <w:b/>
              </w:rPr>
              <w:t>5,409.1</w:t>
            </w:r>
          </w:p>
        </w:tc>
        <w:tc>
          <w:tcPr>
            <w:tcW w:w="1282" w:type="dxa"/>
            <w:tcBorders>
              <w:bottom w:val="single" w:sz="18" w:space="0" w:color="auto"/>
            </w:tcBorders>
          </w:tcPr>
          <w:p w:rsidR="00000000" w:rsidRDefault="00424C90">
            <w:pPr>
              <w:jc w:val="right"/>
            </w:pPr>
            <w:r>
              <w:t>5,338.4</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This w</w:t>
            </w:r>
            <w:r>
              <w:t>ealth was distributed as follows:</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Employees</w:t>
            </w:r>
          </w:p>
        </w:tc>
        <w:tc>
          <w:tcPr>
            <w:tcW w:w="1282" w:type="dxa"/>
          </w:tcPr>
          <w:p w:rsidR="00000000" w:rsidRDefault="00424C90">
            <w:pPr>
              <w:jc w:val="center"/>
              <w:rPr>
                <w:b/>
              </w:rPr>
            </w:pPr>
          </w:p>
        </w:tc>
        <w:tc>
          <w:tcPr>
            <w:tcW w:w="1282" w:type="dxa"/>
          </w:tcPr>
          <w:p w:rsidR="00000000" w:rsidRDefault="00424C90">
            <w:pPr>
              <w:jc w:val="right"/>
              <w:rPr>
                <w:b/>
              </w:rPr>
            </w:pPr>
            <w:r>
              <w:rPr>
                <w:b/>
              </w:rPr>
              <w:t>53.2%</w:t>
            </w:r>
          </w:p>
        </w:tc>
        <w:tc>
          <w:tcPr>
            <w:tcW w:w="1282" w:type="dxa"/>
          </w:tcPr>
          <w:p w:rsidR="00000000" w:rsidRDefault="00424C90">
            <w:pPr>
              <w:jc w:val="right"/>
            </w:pPr>
            <w:r>
              <w:t>52.2%</w:t>
            </w:r>
          </w:p>
        </w:tc>
      </w:tr>
      <w:tr w:rsidR="00000000">
        <w:tblPrEx>
          <w:tblCellMar>
            <w:top w:w="0" w:type="dxa"/>
            <w:bottom w:w="0" w:type="dxa"/>
          </w:tblCellMar>
        </w:tblPrEx>
        <w:trPr>
          <w:cantSplit/>
        </w:trPr>
        <w:tc>
          <w:tcPr>
            <w:tcW w:w="6804" w:type="dxa"/>
          </w:tcPr>
          <w:p w:rsidR="00000000" w:rsidRDefault="00424C90">
            <w:pPr>
              <w:ind w:left="110"/>
            </w:pPr>
            <w:r>
              <w:t>Salaries, wages and other employment benefits</w:t>
            </w:r>
          </w:p>
        </w:tc>
        <w:tc>
          <w:tcPr>
            <w:tcW w:w="1282" w:type="dxa"/>
          </w:tcPr>
          <w:p w:rsidR="00000000" w:rsidRDefault="00424C90">
            <w:pPr>
              <w:jc w:val="center"/>
              <w:rPr>
                <w:b/>
              </w:rPr>
            </w:pPr>
          </w:p>
        </w:tc>
        <w:tc>
          <w:tcPr>
            <w:tcW w:w="1282" w:type="dxa"/>
          </w:tcPr>
          <w:p w:rsidR="00000000" w:rsidRDefault="00424C90">
            <w:pPr>
              <w:jc w:val="right"/>
              <w:rPr>
                <w:b/>
              </w:rPr>
            </w:pPr>
            <w:r>
              <w:rPr>
                <w:b/>
              </w:rPr>
              <w:t>2,874.3</w:t>
            </w:r>
          </w:p>
        </w:tc>
        <w:tc>
          <w:tcPr>
            <w:tcW w:w="1282" w:type="dxa"/>
          </w:tcPr>
          <w:p w:rsidR="00000000" w:rsidRDefault="00424C90">
            <w:pPr>
              <w:jc w:val="right"/>
            </w:pPr>
            <w:r>
              <w:t>2,786.6</w:t>
            </w:r>
          </w:p>
        </w:tc>
      </w:tr>
      <w:tr w:rsidR="00000000">
        <w:tblPrEx>
          <w:tblCellMar>
            <w:top w:w="0" w:type="dxa"/>
            <w:bottom w:w="0" w:type="dxa"/>
          </w:tblCellMar>
        </w:tblPrEx>
        <w:trPr>
          <w:cantSplit/>
        </w:trPr>
        <w:tc>
          <w:tcPr>
            <w:tcW w:w="6804" w:type="dxa"/>
          </w:tcPr>
          <w:p w:rsidR="00000000" w:rsidRDefault="00424C90">
            <w:pPr>
              <w:ind w:left="110"/>
            </w:pPr>
            <w:r>
              <w:rPr>
                <w:b/>
              </w:rPr>
              <w:t>Governments</w:t>
            </w:r>
          </w:p>
        </w:tc>
        <w:tc>
          <w:tcPr>
            <w:tcW w:w="1282" w:type="dxa"/>
          </w:tcPr>
          <w:p w:rsidR="00000000" w:rsidRDefault="00424C90">
            <w:pPr>
              <w:jc w:val="center"/>
              <w:rPr>
                <w:b/>
              </w:rPr>
            </w:pPr>
          </w:p>
        </w:tc>
        <w:tc>
          <w:tcPr>
            <w:tcW w:w="1282" w:type="dxa"/>
          </w:tcPr>
          <w:p w:rsidR="00000000" w:rsidRDefault="00424C90">
            <w:pPr>
              <w:jc w:val="right"/>
              <w:rPr>
                <w:b/>
              </w:rPr>
            </w:pPr>
            <w:r>
              <w:rPr>
                <w:b/>
              </w:rPr>
              <w:t>30.9%</w:t>
            </w:r>
          </w:p>
        </w:tc>
        <w:tc>
          <w:tcPr>
            <w:tcW w:w="1282" w:type="dxa"/>
          </w:tcPr>
          <w:p w:rsidR="00000000" w:rsidRDefault="00424C90">
            <w:pPr>
              <w:jc w:val="right"/>
            </w:pPr>
            <w:r>
              <w:t>30.5%</w:t>
            </w:r>
          </w:p>
        </w:tc>
      </w:tr>
      <w:tr w:rsidR="00000000">
        <w:tblPrEx>
          <w:tblCellMar>
            <w:top w:w="0" w:type="dxa"/>
            <w:bottom w:w="0" w:type="dxa"/>
          </w:tblCellMar>
        </w:tblPrEx>
        <w:trPr>
          <w:cantSplit/>
        </w:trPr>
        <w:tc>
          <w:tcPr>
            <w:tcW w:w="6804" w:type="dxa"/>
          </w:tcPr>
          <w:p w:rsidR="00000000" w:rsidRDefault="00424C90">
            <w:pPr>
              <w:ind w:left="110"/>
            </w:pPr>
            <w:r>
              <w:t>income tax, payroll and fringe benefits tax, rates and land tax,</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customs duty and sales tax on imported merchandise</w:t>
            </w:r>
          </w:p>
        </w:tc>
        <w:tc>
          <w:tcPr>
            <w:tcW w:w="1282" w:type="dxa"/>
          </w:tcPr>
          <w:p w:rsidR="00000000" w:rsidRDefault="00424C90">
            <w:pPr>
              <w:jc w:val="center"/>
              <w:rPr>
                <w:b/>
              </w:rPr>
            </w:pPr>
          </w:p>
        </w:tc>
        <w:tc>
          <w:tcPr>
            <w:tcW w:w="1282" w:type="dxa"/>
          </w:tcPr>
          <w:p w:rsidR="00000000" w:rsidRDefault="00424C90">
            <w:pPr>
              <w:jc w:val="right"/>
              <w:rPr>
                <w:b/>
              </w:rPr>
            </w:pPr>
            <w:r>
              <w:rPr>
                <w:b/>
              </w:rPr>
              <w:t>1,670.8</w:t>
            </w:r>
          </w:p>
        </w:tc>
        <w:tc>
          <w:tcPr>
            <w:tcW w:w="1282" w:type="dxa"/>
          </w:tcPr>
          <w:p w:rsidR="00000000" w:rsidRDefault="00424C90">
            <w:pPr>
              <w:jc w:val="right"/>
            </w:pPr>
            <w:r>
              <w:t>1,627.5</w:t>
            </w:r>
          </w:p>
        </w:tc>
      </w:tr>
      <w:tr w:rsidR="00000000">
        <w:tblPrEx>
          <w:tblCellMar>
            <w:top w:w="0" w:type="dxa"/>
            <w:bottom w:w="0" w:type="dxa"/>
          </w:tblCellMar>
        </w:tblPrEx>
        <w:trPr>
          <w:cantSplit/>
        </w:trPr>
        <w:tc>
          <w:tcPr>
            <w:tcW w:w="6804" w:type="dxa"/>
          </w:tcPr>
          <w:p w:rsidR="00000000" w:rsidRDefault="00424C90">
            <w:pPr>
              <w:ind w:left="110"/>
            </w:pPr>
            <w:r>
              <w:rPr>
                <w:b/>
              </w:rPr>
              <w:t>Lenders</w:t>
            </w:r>
          </w:p>
        </w:tc>
        <w:tc>
          <w:tcPr>
            <w:tcW w:w="1282" w:type="dxa"/>
          </w:tcPr>
          <w:p w:rsidR="00000000" w:rsidRDefault="00424C90">
            <w:pPr>
              <w:jc w:val="center"/>
              <w:rPr>
                <w:b/>
              </w:rPr>
            </w:pPr>
          </w:p>
        </w:tc>
        <w:tc>
          <w:tcPr>
            <w:tcW w:w="1282" w:type="dxa"/>
          </w:tcPr>
          <w:p w:rsidR="00000000" w:rsidRDefault="00424C90">
            <w:pPr>
              <w:jc w:val="right"/>
              <w:rPr>
                <w:b/>
              </w:rPr>
            </w:pPr>
            <w:r>
              <w:rPr>
                <w:b/>
              </w:rPr>
              <w:t>2.1%</w:t>
            </w:r>
          </w:p>
        </w:tc>
        <w:tc>
          <w:tcPr>
            <w:tcW w:w="1282" w:type="dxa"/>
          </w:tcPr>
          <w:p w:rsidR="00000000" w:rsidRDefault="00424C90">
            <w:pPr>
              <w:jc w:val="right"/>
            </w:pPr>
            <w:r>
              <w:t>1.9%</w:t>
            </w:r>
          </w:p>
        </w:tc>
      </w:tr>
      <w:tr w:rsidR="00000000">
        <w:tblPrEx>
          <w:tblCellMar>
            <w:top w:w="0" w:type="dxa"/>
            <w:bottom w:w="0" w:type="dxa"/>
          </w:tblCellMar>
        </w:tblPrEx>
        <w:trPr>
          <w:cantSplit/>
        </w:trPr>
        <w:tc>
          <w:tcPr>
            <w:tcW w:w="6804" w:type="dxa"/>
          </w:tcPr>
          <w:p w:rsidR="00000000" w:rsidRDefault="00424C90">
            <w:pPr>
              <w:ind w:left="110"/>
            </w:pPr>
            <w:r>
              <w:t>Net interest on borrowings</w:t>
            </w:r>
          </w:p>
        </w:tc>
        <w:tc>
          <w:tcPr>
            <w:tcW w:w="1282" w:type="dxa"/>
          </w:tcPr>
          <w:p w:rsidR="00000000" w:rsidRDefault="00424C90">
            <w:pPr>
              <w:jc w:val="center"/>
              <w:rPr>
                <w:b/>
              </w:rPr>
            </w:pPr>
          </w:p>
        </w:tc>
        <w:tc>
          <w:tcPr>
            <w:tcW w:w="1282" w:type="dxa"/>
          </w:tcPr>
          <w:p w:rsidR="00000000" w:rsidRDefault="00424C90">
            <w:pPr>
              <w:jc w:val="right"/>
              <w:rPr>
                <w:b/>
              </w:rPr>
            </w:pPr>
            <w:r>
              <w:rPr>
                <w:b/>
              </w:rPr>
              <w:t>115.8</w:t>
            </w:r>
          </w:p>
        </w:tc>
        <w:tc>
          <w:tcPr>
            <w:tcW w:w="1282" w:type="dxa"/>
          </w:tcPr>
          <w:p w:rsidR="00000000" w:rsidRDefault="00424C90">
            <w:pPr>
              <w:jc w:val="right"/>
            </w:pPr>
            <w:r>
              <w:t>99.7</w:t>
            </w:r>
          </w:p>
        </w:tc>
      </w:tr>
      <w:tr w:rsidR="00000000">
        <w:tblPrEx>
          <w:tblCellMar>
            <w:top w:w="0" w:type="dxa"/>
            <w:bottom w:w="0" w:type="dxa"/>
          </w:tblCellMar>
        </w:tblPrEx>
        <w:trPr>
          <w:cantSplit/>
        </w:trPr>
        <w:tc>
          <w:tcPr>
            <w:tcW w:w="6804" w:type="dxa"/>
          </w:tcPr>
          <w:p w:rsidR="00000000" w:rsidRDefault="00424C90">
            <w:pPr>
              <w:ind w:left="110"/>
            </w:pPr>
            <w:r>
              <w:rPr>
                <w:b/>
              </w:rPr>
              <w:t>Shareholders</w:t>
            </w:r>
          </w:p>
        </w:tc>
        <w:tc>
          <w:tcPr>
            <w:tcW w:w="1282" w:type="dxa"/>
          </w:tcPr>
          <w:p w:rsidR="00000000" w:rsidRDefault="00424C90">
            <w:pPr>
              <w:jc w:val="center"/>
              <w:rPr>
                <w:b/>
              </w:rPr>
            </w:pPr>
          </w:p>
        </w:tc>
        <w:tc>
          <w:tcPr>
            <w:tcW w:w="1282" w:type="dxa"/>
          </w:tcPr>
          <w:p w:rsidR="00000000" w:rsidRDefault="00424C90">
            <w:pPr>
              <w:jc w:val="right"/>
              <w:rPr>
                <w:b/>
              </w:rPr>
            </w:pPr>
            <w:r>
              <w:rPr>
                <w:b/>
              </w:rPr>
              <w:t>5.8%</w:t>
            </w:r>
          </w:p>
        </w:tc>
        <w:tc>
          <w:tcPr>
            <w:tcW w:w="1282" w:type="dxa"/>
          </w:tcPr>
          <w:p w:rsidR="00000000" w:rsidRDefault="00424C90">
            <w:pPr>
              <w:jc w:val="right"/>
            </w:pPr>
            <w:r>
              <w:t>5.5%</w:t>
            </w:r>
          </w:p>
        </w:tc>
      </w:tr>
      <w:tr w:rsidR="00000000">
        <w:tblPrEx>
          <w:tblCellMar>
            <w:top w:w="0" w:type="dxa"/>
            <w:bottom w:w="0" w:type="dxa"/>
          </w:tblCellMar>
        </w:tblPrEx>
        <w:trPr>
          <w:cantSplit/>
        </w:trPr>
        <w:tc>
          <w:tcPr>
            <w:tcW w:w="6804" w:type="dxa"/>
          </w:tcPr>
          <w:p w:rsidR="00000000" w:rsidRDefault="00424C90">
            <w:pPr>
              <w:ind w:left="110"/>
            </w:pPr>
            <w:r>
              <w:t>Dividends</w:t>
            </w:r>
          </w:p>
        </w:tc>
        <w:tc>
          <w:tcPr>
            <w:tcW w:w="1282" w:type="dxa"/>
          </w:tcPr>
          <w:p w:rsidR="00000000" w:rsidRDefault="00424C90">
            <w:pPr>
              <w:jc w:val="center"/>
              <w:rPr>
                <w:b/>
              </w:rPr>
            </w:pPr>
          </w:p>
        </w:tc>
        <w:tc>
          <w:tcPr>
            <w:tcW w:w="1282" w:type="dxa"/>
          </w:tcPr>
          <w:p w:rsidR="00000000" w:rsidRDefault="00424C90">
            <w:pPr>
              <w:jc w:val="right"/>
              <w:rPr>
                <w:b/>
              </w:rPr>
            </w:pPr>
            <w:r>
              <w:rPr>
                <w:b/>
              </w:rPr>
              <w:t>313.9</w:t>
            </w:r>
          </w:p>
        </w:tc>
        <w:tc>
          <w:tcPr>
            <w:tcW w:w="1282" w:type="dxa"/>
          </w:tcPr>
          <w:p w:rsidR="00000000" w:rsidRDefault="00424C90">
            <w:pPr>
              <w:jc w:val="right"/>
            </w:pPr>
            <w:r>
              <w:t>294.7</w:t>
            </w:r>
          </w:p>
        </w:tc>
      </w:tr>
      <w:tr w:rsidR="00000000">
        <w:tblPrEx>
          <w:tblCellMar>
            <w:top w:w="0" w:type="dxa"/>
            <w:bottom w:w="0" w:type="dxa"/>
          </w:tblCellMar>
        </w:tblPrEx>
        <w:trPr>
          <w:cantSplit/>
        </w:trPr>
        <w:tc>
          <w:tcPr>
            <w:tcW w:w="6804" w:type="dxa"/>
          </w:tcPr>
          <w:p w:rsidR="00000000" w:rsidRDefault="00424C90">
            <w:pPr>
              <w:ind w:left="110"/>
            </w:pPr>
            <w:r>
              <w:rPr>
                <w:b/>
              </w:rPr>
              <w:t>Reinvested</w:t>
            </w:r>
          </w:p>
        </w:tc>
        <w:tc>
          <w:tcPr>
            <w:tcW w:w="1282" w:type="dxa"/>
          </w:tcPr>
          <w:p w:rsidR="00000000" w:rsidRDefault="00424C90">
            <w:pPr>
              <w:jc w:val="center"/>
              <w:rPr>
                <w:b/>
              </w:rPr>
            </w:pPr>
          </w:p>
        </w:tc>
        <w:tc>
          <w:tcPr>
            <w:tcW w:w="1282" w:type="dxa"/>
          </w:tcPr>
          <w:p w:rsidR="00000000" w:rsidRDefault="00424C90">
            <w:pPr>
              <w:jc w:val="right"/>
              <w:rPr>
                <w:b/>
              </w:rPr>
            </w:pPr>
            <w:r>
              <w:rPr>
                <w:b/>
              </w:rPr>
              <w:t>8.0%</w:t>
            </w:r>
          </w:p>
        </w:tc>
        <w:tc>
          <w:tcPr>
            <w:tcW w:w="1282" w:type="dxa"/>
          </w:tcPr>
          <w:p w:rsidR="00000000" w:rsidRDefault="00424C90">
            <w:pPr>
              <w:jc w:val="right"/>
            </w:pPr>
            <w:r>
              <w:t>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Depreciation, amortisation a</w:t>
            </w:r>
            <w:r>
              <w:t>nd retained profits</w:t>
            </w:r>
          </w:p>
        </w:tc>
        <w:tc>
          <w:tcPr>
            <w:tcW w:w="1282" w:type="dxa"/>
            <w:tcBorders>
              <w:bottom w:val="single" w:sz="18" w:space="0" w:color="auto"/>
            </w:tcBorders>
          </w:tcPr>
          <w:p w:rsidR="00000000" w:rsidRDefault="00424C90">
            <w:pPr>
              <w:jc w:val="center"/>
              <w:rPr>
                <w:b/>
              </w:rPr>
            </w:pPr>
          </w:p>
        </w:tc>
        <w:tc>
          <w:tcPr>
            <w:tcW w:w="1282" w:type="dxa"/>
            <w:tcBorders>
              <w:bottom w:val="single" w:sz="18" w:space="0" w:color="auto"/>
            </w:tcBorders>
          </w:tcPr>
          <w:p w:rsidR="00000000" w:rsidRDefault="00424C90">
            <w:pPr>
              <w:jc w:val="right"/>
              <w:rPr>
                <w:b/>
              </w:rPr>
            </w:pPr>
            <w:r>
              <w:rPr>
                <w:b/>
              </w:rPr>
              <w:t>434.3</w:t>
            </w:r>
          </w:p>
        </w:tc>
        <w:tc>
          <w:tcPr>
            <w:tcW w:w="1282" w:type="dxa"/>
            <w:tcBorders>
              <w:bottom w:val="single" w:sz="18" w:space="0" w:color="auto"/>
            </w:tcBorders>
          </w:tcPr>
          <w:p w:rsidR="00000000" w:rsidRDefault="00424C90">
            <w:pPr>
              <w:jc w:val="right"/>
            </w:pPr>
            <w:r>
              <w:t>529.9</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center"/>
              <w:rPr>
                <w:b/>
              </w:rPr>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center"/>
              <w:rPr>
                <w:b/>
              </w:rPr>
            </w:pPr>
          </w:p>
        </w:tc>
        <w:tc>
          <w:tcPr>
            <w:tcW w:w="1282" w:type="dxa"/>
            <w:tcBorders>
              <w:bottom w:val="single" w:sz="18" w:space="0" w:color="auto"/>
            </w:tcBorders>
          </w:tcPr>
          <w:p w:rsidR="00000000" w:rsidRDefault="00424C90">
            <w:pPr>
              <w:jc w:val="right"/>
              <w:rPr>
                <w:b/>
              </w:rPr>
            </w:pPr>
            <w:r>
              <w:rPr>
                <w:b/>
              </w:rPr>
              <w:t>5,409.1</w:t>
            </w:r>
          </w:p>
        </w:tc>
        <w:tc>
          <w:tcPr>
            <w:tcW w:w="1282" w:type="dxa"/>
            <w:tcBorders>
              <w:bottom w:val="single" w:sz="18" w:space="0" w:color="auto"/>
            </w:tcBorders>
          </w:tcPr>
          <w:p w:rsidR="00000000" w:rsidRDefault="00424C90">
            <w:pPr>
              <w:jc w:val="right"/>
            </w:pPr>
            <w:r>
              <w:t>5,338.4</w:t>
            </w:r>
          </w:p>
        </w:tc>
      </w:tr>
    </w:tbl>
    <w:p w:rsidR="00000000" w:rsidRDefault="00424C90">
      <w:pPr>
        <w:ind w:left="110"/>
      </w:pPr>
    </w:p>
    <w:p w:rsidR="00000000" w:rsidRDefault="00424C90">
      <w:pPr>
        <w:ind w:left="110"/>
      </w:pPr>
    </w:p>
    <w:p w:rsidR="00000000" w:rsidRDefault="00424C90">
      <w:pPr>
        <w:pStyle w:val="Heading3"/>
      </w:pPr>
      <w:r>
        <w:t>Balance Sheet</w:t>
      </w:r>
    </w:p>
    <w:p w:rsidR="00000000" w:rsidRDefault="00424C90">
      <w:pPr>
        <w:ind w:left="110"/>
      </w:pPr>
    </w:p>
    <w:tbl>
      <w:tblPr>
        <w:tblW w:w="0" w:type="auto"/>
        <w:tblLayout w:type="fixed"/>
        <w:tblLook w:val="0000"/>
      </w:tblPr>
      <w:tblGrid>
        <w:gridCol w:w="6804"/>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2564" w:type="dxa"/>
            <w:hMerge w:val="restart"/>
          </w:tcPr>
          <w:p w:rsidR="00000000" w:rsidRDefault="00424C90">
            <w:pPr>
              <w:jc w:val="center"/>
              <w:rPr>
                <w:b/>
              </w:rPr>
            </w:pPr>
            <w:r>
              <w:rPr>
                <w:b/>
              </w:rPr>
              <w:t xml:space="preserve"> CML Group</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6804" w:type="dxa"/>
          </w:tcPr>
          <w:p w:rsidR="00000000" w:rsidRDefault="00424C90">
            <w:pPr>
              <w:ind w:left="110"/>
            </w:pPr>
            <w:r>
              <w:rPr>
                <w:b/>
              </w:rPr>
              <w:t>At 30 July</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(1999 25 July)</w:t>
            </w:r>
          </w:p>
        </w:tc>
        <w:tc>
          <w:tcPr>
            <w:tcW w:w="1282" w:type="dxa"/>
            <w:tcBorders>
              <w:bottom w:val="single" w:sz="18" w:space="0" w:color="auto"/>
            </w:tcBorders>
          </w:tcPr>
          <w:p w:rsidR="00000000" w:rsidRDefault="00424C90">
            <w:pPr>
              <w:jc w:val="center"/>
            </w:pP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Current Assets</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Cash</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263.2</w:t>
            </w:r>
          </w:p>
        </w:tc>
        <w:tc>
          <w:tcPr>
            <w:tcW w:w="1282" w:type="dxa"/>
          </w:tcPr>
          <w:p w:rsidR="00000000" w:rsidRDefault="00424C90">
            <w:pPr>
              <w:jc w:val="right"/>
            </w:pPr>
            <w:r>
              <w:t>280.9</w:t>
            </w:r>
          </w:p>
        </w:tc>
      </w:tr>
      <w:tr w:rsidR="00000000">
        <w:tblPrEx>
          <w:tblCellMar>
            <w:top w:w="0" w:type="dxa"/>
            <w:bottom w:w="0" w:type="dxa"/>
          </w:tblCellMar>
        </w:tblPrEx>
        <w:trPr>
          <w:cantSplit/>
        </w:trPr>
        <w:tc>
          <w:tcPr>
            <w:tcW w:w="6804" w:type="dxa"/>
          </w:tcPr>
          <w:p w:rsidR="00000000" w:rsidRDefault="00424C90">
            <w:pPr>
              <w:ind w:left="110"/>
            </w:pPr>
            <w:r>
              <w:t>Receivables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487.5</w:t>
            </w:r>
          </w:p>
        </w:tc>
        <w:tc>
          <w:tcPr>
            <w:tcW w:w="1282" w:type="dxa"/>
          </w:tcPr>
          <w:p w:rsidR="00000000" w:rsidRDefault="00424C90">
            <w:pPr>
              <w:jc w:val="right"/>
            </w:pPr>
            <w:r>
              <w:t>229.0</w:t>
            </w:r>
          </w:p>
        </w:tc>
      </w:tr>
      <w:tr w:rsidR="00000000">
        <w:tblPrEx>
          <w:tblCellMar>
            <w:top w:w="0" w:type="dxa"/>
            <w:bottom w:w="0" w:type="dxa"/>
          </w:tblCellMar>
        </w:tblPrEx>
        <w:trPr>
          <w:cantSplit/>
        </w:trPr>
        <w:tc>
          <w:tcPr>
            <w:tcW w:w="6804" w:type="dxa"/>
          </w:tcPr>
          <w:p w:rsidR="00000000" w:rsidRDefault="00424C90">
            <w:pPr>
              <w:ind w:left="110"/>
            </w:pPr>
            <w:r>
              <w:t>Inventories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2,917.7</w:t>
            </w:r>
          </w:p>
        </w:tc>
        <w:tc>
          <w:tcPr>
            <w:tcW w:w="1282" w:type="dxa"/>
          </w:tcPr>
          <w:p w:rsidR="00000000" w:rsidRDefault="00424C90">
            <w:pPr>
              <w:jc w:val="right"/>
            </w:pPr>
            <w:r>
              <w:t>2,865.3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Other</w:t>
            </w:r>
          </w:p>
        </w:tc>
        <w:tc>
          <w:tcPr>
            <w:tcW w:w="1282"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41.4</w:t>
            </w:r>
          </w:p>
        </w:tc>
        <w:tc>
          <w:tcPr>
            <w:tcW w:w="1282" w:type="dxa"/>
            <w:tcBorders>
              <w:bottom w:val="single" w:sz="18" w:space="0" w:color="auto"/>
            </w:tcBorders>
          </w:tcPr>
          <w:p w:rsidR="00000000" w:rsidRDefault="00424C90">
            <w:pPr>
              <w:jc w:val="right"/>
            </w:pPr>
            <w:r>
              <w:t>51.5</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center"/>
              <w:rPr>
                <w:b/>
                <w:i/>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b/>
                <w:vanish/>
              </w:rPr>
              <w:t>[DULON]</w:t>
            </w:r>
            <w:r>
              <w:rPr>
                <w:b/>
              </w:rPr>
              <w:t>Total Current Assets</w:t>
            </w:r>
          </w:p>
        </w:tc>
        <w:tc>
          <w:tcPr>
            <w:tcW w:w="1282" w:type="dxa"/>
            <w:tcBorders>
              <w:bottom w:val="double" w:sz="18" w:space="0" w:color="auto"/>
            </w:tcBorders>
          </w:tcPr>
          <w:p w:rsidR="00000000" w:rsidRDefault="00424C90">
            <w:pPr>
              <w:jc w:val="center"/>
              <w:rPr>
                <w:b/>
              </w:rPr>
            </w:pPr>
          </w:p>
        </w:tc>
        <w:tc>
          <w:tcPr>
            <w:tcW w:w="1282" w:type="dxa"/>
            <w:gridSpan w:val="2"/>
            <w:tcBorders>
              <w:bottom w:val="double" w:sz="18" w:space="0" w:color="auto"/>
            </w:tcBorders>
          </w:tcPr>
          <w:p w:rsidR="00000000" w:rsidRDefault="00424C90">
            <w:pPr>
              <w:jc w:val="right"/>
              <w:rPr>
                <w:b/>
              </w:rPr>
            </w:pPr>
            <w:r>
              <w:rPr>
                <w:b/>
              </w:rPr>
              <w:t>3,709.8</w:t>
            </w:r>
          </w:p>
        </w:tc>
        <w:tc>
          <w:tcPr>
            <w:tcW w:w="1282" w:type="dxa"/>
            <w:tcBorders>
              <w:bottom w:val="double" w:sz="18" w:space="0" w:color="auto"/>
            </w:tcBorders>
          </w:tcPr>
          <w:p w:rsidR="00000000" w:rsidRDefault="00424C90">
            <w:pPr>
              <w:jc w:val="right"/>
            </w:pPr>
            <w:r>
              <w:t>3,426.7</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Non-Current Assets</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Receivables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349.1</w:t>
            </w:r>
          </w:p>
        </w:tc>
        <w:tc>
          <w:tcPr>
            <w:tcW w:w="1282" w:type="dxa"/>
          </w:tcPr>
          <w:p w:rsidR="00000000" w:rsidRDefault="00424C90">
            <w:pPr>
              <w:jc w:val="right"/>
            </w:pPr>
            <w:r>
              <w:t>365.5</w:t>
            </w:r>
          </w:p>
        </w:tc>
      </w:tr>
      <w:tr w:rsidR="00000000">
        <w:tblPrEx>
          <w:tblCellMar>
            <w:top w:w="0" w:type="dxa"/>
            <w:bottom w:w="0" w:type="dxa"/>
          </w:tblCellMar>
        </w:tblPrEx>
        <w:trPr>
          <w:cantSplit/>
        </w:trPr>
        <w:tc>
          <w:tcPr>
            <w:tcW w:w="6804" w:type="dxa"/>
          </w:tcPr>
          <w:p w:rsidR="00000000" w:rsidRDefault="00424C90">
            <w:pPr>
              <w:ind w:left="110"/>
            </w:pPr>
            <w:r>
              <w:t>Investments</w:t>
            </w:r>
          </w:p>
        </w:tc>
        <w:tc>
          <w:tcPr>
            <w:tcW w:w="1282" w:type="dxa"/>
          </w:tcPr>
          <w:p w:rsidR="00000000" w:rsidRDefault="00424C90">
            <w:pPr>
              <w:jc w:val="center"/>
            </w:pPr>
          </w:p>
        </w:tc>
        <w:tc>
          <w:tcPr>
            <w:tcW w:w="1282" w:type="dxa"/>
            <w:gridSpan w:val="2"/>
          </w:tcPr>
          <w:p w:rsidR="00000000" w:rsidRDefault="00424C90">
            <w:pPr>
              <w:jc w:val="right"/>
              <w:rPr>
                <w:b/>
              </w:rPr>
            </w:pPr>
            <w:r>
              <w:rPr>
                <w:b/>
              </w:rPr>
              <w:t>100.5</w:t>
            </w:r>
          </w:p>
        </w:tc>
        <w:tc>
          <w:tcPr>
            <w:tcW w:w="1282" w:type="dxa"/>
          </w:tcPr>
          <w:p w:rsidR="00000000" w:rsidRDefault="00424C90">
            <w:pPr>
              <w:jc w:val="right"/>
            </w:pPr>
            <w:r>
              <w:t>101.3</w:t>
            </w:r>
          </w:p>
        </w:tc>
      </w:tr>
      <w:tr w:rsidR="00000000">
        <w:tblPrEx>
          <w:tblCellMar>
            <w:top w:w="0" w:type="dxa"/>
            <w:bottom w:w="0" w:type="dxa"/>
          </w:tblCellMar>
        </w:tblPrEx>
        <w:trPr>
          <w:cantSplit/>
        </w:trPr>
        <w:tc>
          <w:tcPr>
            <w:tcW w:w="6804" w:type="dxa"/>
          </w:tcPr>
          <w:p w:rsidR="00000000" w:rsidRDefault="00424C90">
            <w:pPr>
              <w:ind w:left="110"/>
            </w:pPr>
            <w:r>
              <w:t>Property, pla</w:t>
            </w:r>
            <w:r>
              <w:t>nt and equipment</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3,550.9</w:t>
            </w:r>
          </w:p>
        </w:tc>
        <w:tc>
          <w:tcPr>
            <w:tcW w:w="1282" w:type="dxa"/>
          </w:tcPr>
          <w:p w:rsidR="00000000" w:rsidRDefault="00424C90">
            <w:pPr>
              <w:jc w:val="right"/>
            </w:pPr>
            <w:r>
              <w:t>3,412.4</w:t>
            </w:r>
          </w:p>
        </w:tc>
      </w:tr>
      <w:tr w:rsidR="00000000">
        <w:tblPrEx>
          <w:tblCellMar>
            <w:top w:w="0" w:type="dxa"/>
            <w:bottom w:w="0" w:type="dxa"/>
          </w:tblCellMar>
        </w:tblPrEx>
        <w:trPr>
          <w:cantSplit/>
        </w:trPr>
        <w:tc>
          <w:tcPr>
            <w:tcW w:w="6804" w:type="dxa"/>
          </w:tcPr>
          <w:p w:rsidR="00000000" w:rsidRDefault="00424C90">
            <w:pPr>
              <w:ind w:left="110"/>
            </w:pPr>
            <w:r>
              <w:t>Intangibles</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r>
              <w:rPr>
                <w:b/>
              </w:rPr>
              <w:t>150.9</w:t>
            </w:r>
          </w:p>
        </w:tc>
        <w:tc>
          <w:tcPr>
            <w:tcW w:w="1282" w:type="dxa"/>
          </w:tcPr>
          <w:p w:rsidR="00000000" w:rsidRDefault="00424C90">
            <w:pPr>
              <w:ind w:left="110"/>
              <w:jc w:val="right"/>
            </w:pPr>
            <w:r>
              <w:t>150.8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Other</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275.2</w:t>
            </w:r>
          </w:p>
        </w:tc>
        <w:tc>
          <w:tcPr>
            <w:tcW w:w="1282" w:type="dxa"/>
            <w:tcBorders>
              <w:bottom w:val="single" w:sz="18" w:space="0" w:color="auto"/>
            </w:tcBorders>
          </w:tcPr>
          <w:p w:rsidR="00000000" w:rsidRDefault="00424C90">
            <w:pPr>
              <w:jc w:val="right"/>
            </w:pPr>
            <w:r>
              <w:t>247.0</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b/>
                <w:vanish/>
              </w:rPr>
              <w:t>[DULON]</w:t>
            </w:r>
            <w:r>
              <w:rPr>
                <w:b/>
              </w:rPr>
              <w:t>Total Non-Current Assets</w:t>
            </w:r>
          </w:p>
        </w:tc>
        <w:tc>
          <w:tcPr>
            <w:tcW w:w="1282" w:type="dxa"/>
            <w:tcBorders>
              <w:bottom w:val="double" w:sz="18" w:space="0" w:color="auto"/>
            </w:tcBorders>
          </w:tcPr>
          <w:p w:rsidR="00000000" w:rsidRDefault="00424C90">
            <w:pPr>
              <w:jc w:val="center"/>
              <w:rPr>
                <w:b/>
              </w:rPr>
            </w:pPr>
          </w:p>
        </w:tc>
        <w:tc>
          <w:tcPr>
            <w:tcW w:w="1282" w:type="dxa"/>
            <w:gridSpan w:val="2"/>
            <w:tcBorders>
              <w:bottom w:val="double" w:sz="18" w:space="0" w:color="auto"/>
            </w:tcBorders>
          </w:tcPr>
          <w:p w:rsidR="00000000" w:rsidRDefault="00424C90">
            <w:pPr>
              <w:jc w:val="right"/>
              <w:rPr>
                <w:b/>
              </w:rPr>
            </w:pPr>
            <w:r>
              <w:rPr>
                <w:b/>
              </w:rPr>
              <w:t>4,426.6</w:t>
            </w:r>
          </w:p>
        </w:tc>
        <w:tc>
          <w:tcPr>
            <w:tcW w:w="1282" w:type="dxa"/>
            <w:tcBorders>
              <w:bottom w:val="double" w:sz="18" w:space="0" w:color="auto"/>
            </w:tcBorders>
          </w:tcPr>
          <w:p w:rsidR="00000000" w:rsidRDefault="00424C90">
            <w:pPr>
              <w:jc w:val="right"/>
            </w:pPr>
            <w:r>
              <w:t>4,277.0</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b/>
                <w:vanish/>
              </w:rPr>
              <w:t>[DULON]</w:t>
            </w:r>
            <w:r>
              <w:rPr>
                <w:b/>
              </w:rPr>
              <w:t>Total Assets</w:t>
            </w:r>
          </w:p>
        </w:tc>
        <w:tc>
          <w:tcPr>
            <w:tcW w:w="1282" w:type="dxa"/>
            <w:tcBorders>
              <w:bottom w:val="double" w:sz="18" w:space="0" w:color="auto"/>
            </w:tcBorders>
          </w:tcPr>
          <w:p w:rsidR="00000000" w:rsidRDefault="00424C90">
            <w:pPr>
              <w:jc w:val="center"/>
              <w:rPr>
                <w:b/>
              </w:rPr>
            </w:pPr>
          </w:p>
        </w:tc>
        <w:tc>
          <w:tcPr>
            <w:tcW w:w="1282" w:type="dxa"/>
            <w:gridSpan w:val="2"/>
            <w:tcBorders>
              <w:bottom w:val="double" w:sz="18" w:space="0" w:color="auto"/>
            </w:tcBorders>
          </w:tcPr>
          <w:p w:rsidR="00000000" w:rsidRDefault="00424C90">
            <w:pPr>
              <w:jc w:val="right"/>
              <w:rPr>
                <w:b/>
              </w:rPr>
            </w:pPr>
            <w:r>
              <w:rPr>
                <w:b/>
              </w:rPr>
              <w:t>8,136.4</w:t>
            </w:r>
          </w:p>
        </w:tc>
        <w:tc>
          <w:tcPr>
            <w:tcW w:w="1282" w:type="dxa"/>
            <w:tcBorders>
              <w:bottom w:val="double" w:sz="18" w:space="0" w:color="auto"/>
            </w:tcBorders>
          </w:tcPr>
          <w:p w:rsidR="00000000" w:rsidRDefault="00424C90">
            <w:pPr>
              <w:jc w:val="right"/>
            </w:pPr>
            <w:r>
              <w:t>7,703.7</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Current Liabilities</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Accounts payable</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2,245.0</w:t>
            </w:r>
          </w:p>
        </w:tc>
        <w:tc>
          <w:tcPr>
            <w:tcW w:w="1282" w:type="dxa"/>
          </w:tcPr>
          <w:p w:rsidR="00000000" w:rsidRDefault="00424C90">
            <w:pPr>
              <w:jc w:val="right"/>
            </w:pPr>
            <w:r>
              <w:t>1,962.1</w:t>
            </w:r>
          </w:p>
        </w:tc>
      </w:tr>
      <w:tr w:rsidR="00000000">
        <w:tblPrEx>
          <w:tblCellMar>
            <w:top w:w="0" w:type="dxa"/>
            <w:bottom w:w="0" w:type="dxa"/>
          </w:tblCellMar>
        </w:tblPrEx>
        <w:trPr>
          <w:cantSplit/>
        </w:trPr>
        <w:tc>
          <w:tcPr>
            <w:tcW w:w="6804" w:type="dxa"/>
          </w:tcPr>
          <w:p w:rsidR="00000000" w:rsidRDefault="00424C90">
            <w:pPr>
              <w:ind w:left="110"/>
            </w:pPr>
            <w:r>
              <w:t>Borrowings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44.1</w:t>
            </w:r>
          </w:p>
        </w:tc>
        <w:tc>
          <w:tcPr>
            <w:tcW w:w="1282" w:type="dxa"/>
          </w:tcPr>
          <w:p w:rsidR="00000000" w:rsidRDefault="00424C90">
            <w:pPr>
              <w:jc w:val="right"/>
            </w:pPr>
            <w:r>
              <w:t>82.4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Provisions</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716.5</w:t>
            </w:r>
          </w:p>
        </w:tc>
        <w:tc>
          <w:tcPr>
            <w:tcW w:w="1282" w:type="dxa"/>
            <w:tcBorders>
              <w:bottom w:val="single" w:sz="18" w:space="0" w:color="auto"/>
            </w:tcBorders>
          </w:tcPr>
          <w:p w:rsidR="00000000" w:rsidRDefault="00424C90">
            <w:pPr>
              <w:jc w:val="right"/>
            </w:pPr>
            <w:r>
              <w:t>701.1</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b/>
                <w:vanish/>
              </w:rPr>
              <w:t>[DULON]</w:t>
            </w:r>
            <w:r>
              <w:rPr>
                <w:b/>
              </w:rPr>
              <w:t>Total Current Liabilitie</w:t>
            </w:r>
          </w:p>
        </w:tc>
        <w:tc>
          <w:tcPr>
            <w:tcW w:w="1282" w:type="dxa"/>
            <w:tcBorders>
              <w:bottom w:val="double" w:sz="18" w:space="0" w:color="auto"/>
            </w:tcBorders>
          </w:tcPr>
          <w:p w:rsidR="00000000" w:rsidRDefault="00424C90">
            <w:pPr>
              <w:jc w:val="center"/>
              <w:rPr>
                <w:b/>
              </w:rPr>
            </w:pPr>
          </w:p>
        </w:tc>
        <w:tc>
          <w:tcPr>
            <w:tcW w:w="1282" w:type="dxa"/>
            <w:gridSpan w:val="2"/>
            <w:tcBorders>
              <w:bottom w:val="double" w:sz="18" w:space="0" w:color="auto"/>
            </w:tcBorders>
          </w:tcPr>
          <w:p w:rsidR="00000000" w:rsidRDefault="00424C90">
            <w:pPr>
              <w:jc w:val="right"/>
              <w:rPr>
                <w:b/>
              </w:rPr>
            </w:pPr>
            <w:r>
              <w:rPr>
                <w:b/>
              </w:rPr>
              <w:t>3,005.6</w:t>
            </w:r>
          </w:p>
        </w:tc>
        <w:tc>
          <w:tcPr>
            <w:tcW w:w="1282" w:type="dxa"/>
            <w:tcBorders>
              <w:bottom w:val="double" w:sz="18" w:space="0" w:color="auto"/>
            </w:tcBorders>
          </w:tcPr>
          <w:p w:rsidR="00000000" w:rsidRDefault="00424C90">
            <w:pPr>
              <w:jc w:val="right"/>
            </w:pPr>
            <w:r>
              <w:t>2,745.6</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Non-Current Liabilities</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Borrowings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2,031.1</w:t>
            </w:r>
          </w:p>
        </w:tc>
        <w:tc>
          <w:tcPr>
            <w:tcW w:w="1282" w:type="dxa"/>
          </w:tcPr>
          <w:p w:rsidR="00000000" w:rsidRDefault="00424C90">
            <w:pPr>
              <w:jc w:val="right"/>
            </w:pPr>
            <w:r>
              <w:t>1,866.2</w:t>
            </w:r>
          </w:p>
        </w:tc>
      </w:tr>
      <w:tr w:rsidR="00000000">
        <w:tblPrEx>
          <w:tblCellMar>
            <w:top w:w="0" w:type="dxa"/>
            <w:bottom w:w="0" w:type="dxa"/>
          </w:tblCellMar>
        </w:tblPrEx>
        <w:trPr>
          <w:cantSplit/>
        </w:trPr>
        <w:tc>
          <w:tcPr>
            <w:tcW w:w="6804" w:type="dxa"/>
          </w:tcPr>
          <w:p w:rsidR="00000000" w:rsidRDefault="00424C90">
            <w:pPr>
              <w:ind w:left="110"/>
            </w:pPr>
            <w:r>
              <w:t>Provi</w:t>
            </w:r>
            <w:r>
              <w:t>sions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267.8</w:t>
            </w:r>
          </w:p>
        </w:tc>
        <w:tc>
          <w:tcPr>
            <w:tcW w:w="1282" w:type="dxa"/>
          </w:tcPr>
          <w:p w:rsidR="00000000" w:rsidRDefault="00424C90">
            <w:pPr>
              <w:jc w:val="right"/>
            </w:pPr>
            <w:r>
              <w:t>305.1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Other</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53.6</w:t>
            </w:r>
          </w:p>
        </w:tc>
        <w:tc>
          <w:tcPr>
            <w:tcW w:w="1282" w:type="dxa"/>
            <w:tcBorders>
              <w:bottom w:val="single" w:sz="18" w:space="0" w:color="auto"/>
            </w:tcBorders>
          </w:tcPr>
          <w:p w:rsidR="00000000" w:rsidRDefault="00424C90">
            <w:pPr>
              <w:jc w:val="right"/>
            </w:pPr>
            <w:r>
              <w:t>51.1</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b/>
                <w:vanish/>
              </w:rPr>
              <w:t>[SULON]</w:t>
            </w:r>
            <w:r>
              <w:rPr>
                <w:b/>
              </w:rPr>
              <w:t>Total Non-Current Liabilities</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2,352.5</w:t>
            </w:r>
          </w:p>
        </w:tc>
        <w:tc>
          <w:tcPr>
            <w:tcW w:w="1282" w:type="dxa"/>
            <w:tcBorders>
              <w:bottom w:val="single" w:sz="18" w:space="0" w:color="auto"/>
            </w:tcBorders>
          </w:tcPr>
          <w:p w:rsidR="00000000" w:rsidRDefault="00424C90">
            <w:pPr>
              <w:jc w:val="right"/>
            </w:pPr>
            <w:r>
              <w:t>2,222.4</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b/>
                <w:vanish/>
              </w:rPr>
              <w:t>[SULON]</w:t>
            </w:r>
            <w:r>
              <w:rPr>
                <w:b/>
              </w:rPr>
              <w:t>Total Liabilities</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5,358.1</w:t>
            </w:r>
          </w:p>
        </w:tc>
        <w:tc>
          <w:tcPr>
            <w:tcW w:w="1282" w:type="dxa"/>
            <w:tcBorders>
              <w:bottom w:val="single" w:sz="18" w:space="0" w:color="auto"/>
            </w:tcBorders>
          </w:tcPr>
          <w:p w:rsidR="00000000" w:rsidRDefault="00424C90">
            <w:pPr>
              <w:jc w:val="right"/>
            </w:pPr>
            <w:r>
              <w:t>4,968.0</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b/>
                <w:vanish/>
              </w:rPr>
              <w:t>[DULON]</w:t>
            </w:r>
            <w:r>
              <w:rPr>
                <w:b/>
              </w:rPr>
              <w:t>Net Assets</w:t>
            </w:r>
          </w:p>
        </w:tc>
        <w:tc>
          <w:tcPr>
            <w:tcW w:w="1282" w:type="dxa"/>
            <w:tcBorders>
              <w:bottom w:val="double" w:sz="18" w:space="0" w:color="auto"/>
            </w:tcBorders>
          </w:tcPr>
          <w:p w:rsidR="00000000" w:rsidRDefault="00424C90">
            <w:pPr>
              <w:jc w:val="center"/>
              <w:rPr>
                <w:b/>
              </w:rPr>
            </w:pPr>
          </w:p>
        </w:tc>
        <w:tc>
          <w:tcPr>
            <w:tcW w:w="1282" w:type="dxa"/>
            <w:gridSpan w:val="2"/>
            <w:tcBorders>
              <w:bottom w:val="double" w:sz="18" w:space="0" w:color="auto"/>
            </w:tcBorders>
          </w:tcPr>
          <w:p w:rsidR="00000000" w:rsidRDefault="00424C90">
            <w:pPr>
              <w:jc w:val="right"/>
              <w:rPr>
                <w:b/>
              </w:rPr>
            </w:pPr>
            <w:r>
              <w:rPr>
                <w:b/>
              </w:rPr>
              <w:t>2,778.3</w:t>
            </w:r>
          </w:p>
        </w:tc>
        <w:tc>
          <w:tcPr>
            <w:tcW w:w="1282" w:type="dxa"/>
            <w:tcBorders>
              <w:bottom w:val="double" w:sz="18" w:space="0" w:color="auto"/>
            </w:tcBorders>
          </w:tcPr>
          <w:p w:rsidR="00000000" w:rsidRDefault="00424C90">
            <w:pPr>
              <w:jc w:val="right"/>
            </w:pPr>
            <w:r>
              <w:t>2,735.7</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Shareholders' Equity</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Share capital</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1,213.8</w:t>
            </w:r>
          </w:p>
        </w:tc>
        <w:tc>
          <w:tcPr>
            <w:tcW w:w="1282" w:type="dxa"/>
          </w:tcPr>
          <w:p w:rsidR="00000000" w:rsidRDefault="00424C90">
            <w:pPr>
              <w:jc w:val="right"/>
            </w:pPr>
            <w:r>
              <w:t>1,165.2</w:t>
            </w:r>
          </w:p>
        </w:tc>
      </w:tr>
      <w:tr w:rsidR="00000000">
        <w:tblPrEx>
          <w:tblCellMar>
            <w:top w:w="0" w:type="dxa"/>
            <w:bottom w:w="0" w:type="dxa"/>
          </w:tblCellMar>
        </w:tblPrEx>
        <w:trPr>
          <w:cantSplit/>
        </w:trPr>
        <w:tc>
          <w:tcPr>
            <w:tcW w:w="6804" w:type="dxa"/>
          </w:tcPr>
          <w:p w:rsidR="00000000" w:rsidRDefault="00424C90">
            <w:pPr>
              <w:ind w:left="110"/>
            </w:pPr>
            <w:r>
              <w:t>Reserves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404.8</w:t>
            </w:r>
          </w:p>
        </w:tc>
        <w:tc>
          <w:tcPr>
            <w:tcW w:w="1282" w:type="dxa"/>
          </w:tcPr>
          <w:p w:rsidR="00000000" w:rsidRDefault="00424C90">
            <w:pPr>
              <w:jc w:val="right"/>
            </w:pPr>
            <w:r>
              <w:t>397.6</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Retained profits</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1,159.7</w:t>
            </w:r>
          </w:p>
        </w:tc>
        <w:tc>
          <w:tcPr>
            <w:tcW w:w="1282" w:type="dxa"/>
            <w:tcBorders>
              <w:bottom w:val="single" w:sz="18" w:space="0" w:color="auto"/>
            </w:tcBorders>
          </w:tcPr>
          <w:p w:rsidR="00000000" w:rsidRDefault="00424C90">
            <w:pPr>
              <w:jc w:val="right"/>
            </w:pPr>
            <w:r>
              <w:t>1,172.9</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rPr>
                <w:b/>
              </w:rPr>
            </w:pPr>
            <w:r>
              <w:rPr>
                <w:b/>
                <w:vanish/>
              </w:rPr>
              <w:t>[DULON]</w:t>
            </w:r>
            <w:r>
              <w:rPr>
                <w:b/>
              </w:rPr>
              <w:t>Total Shareholders' Equity</w:t>
            </w:r>
          </w:p>
        </w:tc>
        <w:tc>
          <w:tcPr>
            <w:tcW w:w="1282" w:type="dxa"/>
            <w:tcBorders>
              <w:bottom w:val="double" w:sz="18" w:space="0" w:color="auto"/>
            </w:tcBorders>
          </w:tcPr>
          <w:p w:rsidR="00000000" w:rsidRDefault="00424C90">
            <w:pPr>
              <w:jc w:val="center"/>
              <w:rPr>
                <w:b/>
              </w:rPr>
            </w:pPr>
          </w:p>
        </w:tc>
        <w:tc>
          <w:tcPr>
            <w:tcW w:w="1282" w:type="dxa"/>
            <w:gridSpan w:val="2"/>
            <w:tcBorders>
              <w:bottom w:val="double" w:sz="18" w:space="0" w:color="auto"/>
            </w:tcBorders>
          </w:tcPr>
          <w:p w:rsidR="00000000" w:rsidRDefault="00424C90">
            <w:pPr>
              <w:jc w:val="right"/>
              <w:rPr>
                <w:b/>
              </w:rPr>
            </w:pPr>
            <w:r>
              <w:rPr>
                <w:b/>
              </w:rPr>
              <w:t>2,778.3</w:t>
            </w:r>
          </w:p>
        </w:tc>
        <w:tc>
          <w:tcPr>
            <w:tcW w:w="1282" w:type="dxa"/>
            <w:tcBorders>
              <w:bottom w:val="double" w:sz="18" w:space="0" w:color="auto"/>
            </w:tcBorders>
          </w:tcPr>
          <w:p w:rsidR="00000000" w:rsidRDefault="00424C90">
            <w:pPr>
              <w:jc w:val="right"/>
            </w:pPr>
            <w:r>
              <w:t>2735.7</w:t>
            </w:r>
          </w:p>
        </w:tc>
      </w:tr>
    </w:tbl>
    <w:p w:rsidR="00000000" w:rsidRDefault="00424C90">
      <w:pPr>
        <w:ind w:left="110"/>
      </w:pPr>
    </w:p>
    <w:p w:rsidR="00000000" w:rsidRDefault="00424C90">
      <w:pPr>
        <w:ind w:left="110"/>
      </w:pPr>
      <w:r>
        <w:t>The above balance sheet should be read in conjunction with</w:t>
      </w:r>
      <w:r>
        <w:t xml:space="preserve"> the discussion &amp; analysis on page 21 and the accompanying notes set out on page 25.</w:t>
      </w:r>
    </w:p>
    <w:p w:rsidR="00000000" w:rsidRDefault="00424C90">
      <w:pPr>
        <w:ind w:left="110"/>
      </w:pPr>
    </w:p>
    <w:p w:rsidR="00000000" w:rsidRDefault="00424C90">
      <w:pPr>
        <w:ind w:left="110"/>
      </w:pPr>
    </w:p>
    <w:p w:rsidR="00000000" w:rsidRDefault="00424C90">
      <w:pPr>
        <w:pStyle w:val="Heading3"/>
      </w:pPr>
      <w:r>
        <w:t>Statement of Cash Flow</w:t>
      </w:r>
    </w:p>
    <w:p w:rsidR="00000000" w:rsidRDefault="00424C90">
      <w:pPr>
        <w:ind w:left="110"/>
      </w:pPr>
    </w:p>
    <w:tbl>
      <w:tblPr>
        <w:tblW w:w="0" w:type="auto"/>
        <w:tblLayout w:type="fixed"/>
        <w:tblLook w:val="0000"/>
      </w:tblPr>
      <w:tblGrid>
        <w:gridCol w:w="6804"/>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2564" w:type="dxa"/>
            <w:hMerge w:val="restart"/>
          </w:tcPr>
          <w:p w:rsidR="00000000" w:rsidRDefault="00424C90">
            <w:pPr>
              <w:jc w:val="center"/>
              <w:rPr>
                <w:b/>
              </w:rPr>
            </w:pPr>
            <w:r>
              <w:rPr>
                <w:b/>
              </w:rPr>
              <w:t xml:space="preserve"> CML Group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6804" w:type="dxa"/>
          </w:tcPr>
          <w:p w:rsidR="00000000" w:rsidRDefault="00424C90">
            <w:pPr>
              <w:ind w:left="110"/>
            </w:pPr>
            <w:r>
              <w:rPr>
                <w:b/>
              </w:rPr>
              <w:t>For the 53 weeks ended 30 July</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(1999 52 weeks ended 25 July)</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ind w:left="110"/>
              <w:jc w:val="center"/>
              <w:rPr>
                <w:b/>
              </w:rPr>
            </w:pPr>
          </w:p>
        </w:tc>
        <w:tc>
          <w:tcPr>
            <w:tcW w:w="2564" w:type="dxa"/>
            <w:hMerge w:val="restart"/>
            <w:tcBorders>
              <w:bottom w:val="single" w:sz="18" w:space="0" w:color="auto"/>
            </w:tcBorders>
          </w:tcPr>
          <w:p w:rsidR="00000000" w:rsidRDefault="00424C90">
            <w:pPr>
              <w:ind w:left="110"/>
              <w:jc w:val="center"/>
              <w:rPr>
                <w:b/>
              </w:rPr>
            </w:pPr>
            <w:r>
              <w:rPr>
                <w:b/>
              </w:rPr>
              <w:t xml:space="preserve">Inflows/(Outflows) </w:t>
            </w:r>
          </w:p>
        </w:tc>
        <w:tc>
          <w:tcPr>
            <w:gridSpan w:val="2"/>
            <w:hMerge/>
            <w:tcBorders>
              <w:bottom w:val="single" w:sz="18" w:space="0" w:color="auto"/>
            </w:tcBorders>
          </w:tcPr>
          <w:p w:rsidR="00000000" w:rsidRDefault="00424C90">
            <w:pPr>
              <w:ind w:left="110"/>
              <w:jc w:val="center"/>
              <w:rPr>
                <w:b/>
              </w:rPr>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rPr>
                <w:b/>
              </w:rP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Cash flows from operating activities</w:t>
            </w:r>
          </w:p>
        </w:tc>
        <w:tc>
          <w:tcPr>
            <w:tcW w:w="1282" w:type="dxa"/>
          </w:tcPr>
          <w:p w:rsidR="00000000" w:rsidRDefault="00424C90">
            <w:pPr>
              <w:ind w:left="110"/>
              <w:jc w:val="center"/>
              <w:rPr>
                <w:b/>
              </w:rP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Receipts from customers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24,265.7</w:t>
            </w:r>
          </w:p>
        </w:tc>
        <w:tc>
          <w:tcPr>
            <w:tcW w:w="1282" w:type="dxa"/>
          </w:tcPr>
          <w:p w:rsidR="00000000" w:rsidRDefault="00424C90">
            <w:pPr>
              <w:jc w:val="right"/>
            </w:pPr>
            <w:r>
              <w:t>22,446.0</w:t>
            </w:r>
          </w:p>
        </w:tc>
      </w:tr>
      <w:tr w:rsidR="00000000">
        <w:tblPrEx>
          <w:tblCellMar>
            <w:top w:w="0" w:type="dxa"/>
            <w:bottom w:w="0" w:type="dxa"/>
          </w:tblCellMar>
        </w:tblPrEx>
        <w:trPr>
          <w:cantSplit/>
        </w:trPr>
        <w:tc>
          <w:tcPr>
            <w:tcW w:w="6804" w:type="dxa"/>
          </w:tcPr>
          <w:p w:rsidR="00000000" w:rsidRDefault="00424C90">
            <w:pPr>
              <w:ind w:left="110"/>
            </w:pPr>
            <w:r>
              <w:t>Payments to suppliers and employees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(23,183.2)</w:t>
            </w:r>
          </w:p>
        </w:tc>
        <w:tc>
          <w:tcPr>
            <w:tcW w:w="1282" w:type="dxa"/>
          </w:tcPr>
          <w:p w:rsidR="00000000" w:rsidRDefault="00424C90">
            <w:pPr>
              <w:jc w:val="right"/>
            </w:pPr>
            <w:r>
              <w:t>(21,516.4)</w:t>
            </w:r>
          </w:p>
        </w:tc>
      </w:tr>
      <w:tr w:rsidR="00000000">
        <w:tblPrEx>
          <w:tblCellMar>
            <w:top w:w="0" w:type="dxa"/>
            <w:bottom w:w="0" w:type="dxa"/>
          </w:tblCellMar>
        </w:tblPrEx>
        <w:trPr>
          <w:cantSplit/>
        </w:trPr>
        <w:tc>
          <w:tcPr>
            <w:tcW w:w="6804" w:type="dxa"/>
          </w:tcPr>
          <w:p w:rsidR="00000000" w:rsidRDefault="00424C90">
            <w:pPr>
              <w:ind w:left="110"/>
            </w:pPr>
            <w:r>
              <w:t>Distributions received from associated entities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5.0</w:t>
            </w:r>
          </w:p>
        </w:tc>
        <w:tc>
          <w:tcPr>
            <w:tcW w:w="1282" w:type="dxa"/>
          </w:tcPr>
          <w:p w:rsidR="00000000" w:rsidRDefault="00424C90">
            <w:pPr>
              <w:jc w:val="right"/>
            </w:pPr>
            <w:r>
              <w:t>6.9</w:t>
            </w:r>
          </w:p>
        </w:tc>
      </w:tr>
      <w:tr w:rsidR="00000000">
        <w:tblPrEx>
          <w:tblCellMar>
            <w:top w:w="0" w:type="dxa"/>
            <w:bottom w:w="0" w:type="dxa"/>
          </w:tblCellMar>
        </w:tblPrEx>
        <w:trPr>
          <w:cantSplit/>
        </w:trPr>
        <w:tc>
          <w:tcPr>
            <w:tcW w:w="6804" w:type="dxa"/>
          </w:tcPr>
          <w:p w:rsidR="00000000" w:rsidRDefault="00424C90">
            <w:pPr>
              <w:ind w:left="110"/>
            </w:pPr>
            <w:r>
              <w:t>Interest</w:t>
            </w:r>
            <w:r>
              <w:t xml:space="preserve"> received</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51</w:t>
            </w:r>
          </w:p>
        </w:tc>
        <w:tc>
          <w:tcPr>
            <w:tcW w:w="1282" w:type="dxa"/>
          </w:tcPr>
          <w:p w:rsidR="00000000" w:rsidRDefault="00424C90">
            <w:pPr>
              <w:jc w:val="right"/>
            </w:pPr>
            <w:r>
              <w:t>8.5</w:t>
            </w:r>
          </w:p>
        </w:tc>
      </w:tr>
      <w:tr w:rsidR="00000000">
        <w:tblPrEx>
          <w:tblCellMar>
            <w:top w:w="0" w:type="dxa"/>
            <w:bottom w:w="0" w:type="dxa"/>
          </w:tblCellMar>
        </w:tblPrEx>
        <w:trPr>
          <w:cantSplit/>
        </w:trPr>
        <w:tc>
          <w:tcPr>
            <w:tcW w:w="6804" w:type="dxa"/>
          </w:tcPr>
          <w:p w:rsidR="00000000" w:rsidRDefault="00424C90">
            <w:pPr>
              <w:ind w:left="110"/>
            </w:pPr>
            <w:r>
              <w:t>Borrowing costs paid</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(127.6)</w:t>
            </w:r>
          </w:p>
        </w:tc>
        <w:tc>
          <w:tcPr>
            <w:tcW w:w="1282" w:type="dxa"/>
          </w:tcPr>
          <w:p w:rsidR="00000000" w:rsidRDefault="00424C90">
            <w:pPr>
              <w:jc w:val="right"/>
            </w:pPr>
            <w:r>
              <w:t>(108.3)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Income tax paid</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235.2</w:t>
            </w:r>
          </w:p>
        </w:tc>
        <w:tc>
          <w:tcPr>
            <w:tcW w:w="1282" w:type="dxa"/>
            <w:tcBorders>
              <w:bottom w:val="single" w:sz="18" w:space="0" w:color="auto"/>
            </w:tcBorders>
          </w:tcPr>
          <w:p w:rsidR="00000000" w:rsidRDefault="00424C90">
            <w:pPr>
              <w:jc w:val="right"/>
            </w:pPr>
            <w:r>
              <w:t>(234.2)</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b/>
                <w:vanish/>
              </w:rPr>
              <w:t>[SULON]</w:t>
            </w:r>
            <w:r>
              <w:rPr>
                <w:b/>
              </w:rPr>
              <w:t>Net cash provided by operating activities</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729.8</w:t>
            </w:r>
          </w:p>
        </w:tc>
        <w:tc>
          <w:tcPr>
            <w:tcW w:w="1282" w:type="dxa"/>
            <w:tcBorders>
              <w:bottom w:val="single" w:sz="18" w:space="0" w:color="auto"/>
            </w:tcBorders>
          </w:tcPr>
          <w:p w:rsidR="00000000" w:rsidRDefault="00424C90">
            <w:pPr>
              <w:jc w:val="right"/>
            </w:pPr>
            <w:r>
              <w:t>602.5</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ind w:left="110"/>
              <w:jc w:val="center"/>
              <w:rPr>
                <w:b/>
              </w:rP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Cash flows from investing activities</w:t>
            </w:r>
          </w:p>
        </w:tc>
        <w:tc>
          <w:tcPr>
            <w:tcW w:w="1282" w:type="dxa"/>
          </w:tcPr>
          <w:p w:rsidR="00000000" w:rsidRDefault="00424C90">
            <w:pPr>
              <w:ind w:left="110"/>
              <w:jc w:val="center"/>
              <w:rPr>
                <w:b/>
              </w:rP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Payments for property, plant and equipment</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(690.0)</w:t>
            </w:r>
          </w:p>
        </w:tc>
        <w:tc>
          <w:tcPr>
            <w:tcW w:w="1282" w:type="dxa"/>
          </w:tcPr>
          <w:p w:rsidR="00000000" w:rsidRDefault="00424C90">
            <w:pPr>
              <w:jc w:val="right"/>
            </w:pPr>
            <w:r>
              <w:t>(658.0)</w:t>
            </w:r>
          </w:p>
        </w:tc>
      </w:tr>
      <w:tr w:rsidR="00000000">
        <w:tblPrEx>
          <w:tblCellMar>
            <w:top w:w="0" w:type="dxa"/>
            <w:bottom w:w="0" w:type="dxa"/>
          </w:tblCellMar>
        </w:tblPrEx>
        <w:trPr>
          <w:cantSplit/>
        </w:trPr>
        <w:tc>
          <w:tcPr>
            <w:tcW w:w="6804" w:type="dxa"/>
          </w:tcPr>
          <w:p w:rsidR="00000000" w:rsidRDefault="00424C90">
            <w:pPr>
              <w:ind w:left="110"/>
            </w:pPr>
            <w:r>
              <w:t>Payments for purchase of businesses and controlled entities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(11.9)</w:t>
            </w:r>
          </w:p>
        </w:tc>
        <w:tc>
          <w:tcPr>
            <w:tcW w:w="1282" w:type="dxa"/>
          </w:tcPr>
          <w:p w:rsidR="00000000" w:rsidRDefault="00424C90">
            <w:pPr>
              <w:jc w:val="right"/>
            </w:pPr>
            <w:r>
              <w:t>(21.4)</w:t>
            </w:r>
          </w:p>
        </w:tc>
      </w:tr>
      <w:tr w:rsidR="00000000">
        <w:tblPrEx>
          <w:tblCellMar>
            <w:top w:w="0" w:type="dxa"/>
            <w:bottom w:w="0" w:type="dxa"/>
          </w:tblCellMar>
        </w:tblPrEx>
        <w:trPr>
          <w:cantSplit/>
        </w:trPr>
        <w:tc>
          <w:tcPr>
            <w:tcW w:w="6804" w:type="dxa"/>
          </w:tcPr>
          <w:p w:rsidR="00000000" w:rsidRDefault="00424C90">
            <w:pPr>
              <w:ind w:left="110"/>
            </w:pPr>
            <w:r>
              <w:t>Payments for purchase of other investments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(5.7)</w:t>
            </w:r>
          </w:p>
        </w:tc>
        <w:tc>
          <w:tcPr>
            <w:tcW w:w="1282" w:type="dxa"/>
          </w:tcPr>
          <w:p w:rsidR="00000000" w:rsidRDefault="00424C90">
            <w:pPr>
              <w:jc w:val="right"/>
            </w:pPr>
            <w:r>
              <w:t>(5.6)</w:t>
            </w:r>
          </w:p>
        </w:tc>
      </w:tr>
      <w:tr w:rsidR="00000000">
        <w:tblPrEx>
          <w:tblCellMar>
            <w:top w:w="0" w:type="dxa"/>
            <w:bottom w:w="0" w:type="dxa"/>
          </w:tblCellMar>
        </w:tblPrEx>
        <w:trPr>
          <w:cantSplit/>
        </w:trPr>
        <w:tc>
          <w:tcPr>
            <w:tcW w:w="6804" w:type="dxa"/>
          </w:tcPr>
          <w:p w:rsidR="00000000" w:rsidRDefault="00424C90">
            <w:pPr>
              <w:ind w:left="110"/>
            </w:pPr>
            <w:r>
              <w:t>Proceeds on sale of property, plant and equipment</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46.5</w:t>
            </w:r>
          </w:p>
        </w:tc>
        <w:tc>
          <w:tcPr>
            <w:tcW w:w="1282" w:type="dxa"/>
          </w:tcPr>
          <w:p w:rsidR="00000000" w:rsidRDefault="00424C90">
            <w:pPr>
              <w:jc w:val="right"/>
            </w:pPr>
            <w:r>
              <w:t>125.7</w:t>
            </w:r>
          </w:p>
        </w:tc>
      </w:tr>
      <w:tr w:rsidR="00000000">
        <w:tblPrEx>
          <w:tblCellMar>
            <w:top w:w="0" w:type="dxa"/>
            <w:bottom w:w="0" w:type="dxa"/>
          </w:tblCellMar>
        </w:tblPrEx>
        <w:trPr>
          <w:cantSplit/>
        </w:trPr>
        <w:tc>
          <w:tcPr>
            <w:tcW w:w="6804" w:type="dxa"/>
          </w:tcPr>
          <w:p w:rsidR="00000000" w:rsidRDefault="00424C90">
            <w:pPr>
              <w:ind w:left="110"/>
            </w:pPr>
            <w:r>
              <w:t>Proceeds on sale of investments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4.5</w:t>
            </w:r>
          </w:p>
        </w:tc>
        <w:tc>
          <w:tcPr>
            <w:tcW w:w="1282" w:type="dxa"/>
          </w:tcPr>
          <w:p w:rsidR="00000000" w:rsidRDefault="00424C90">
            <w:pPr>
              <w:jc w:val="right"/>
            </w:pPr>
            <w:r>
              <w:t>3.2</w:t>
            </w:r>
          </w:p>
        </w:tc>
      </w:tr>
      <w:tr w:rsidR="00000000">
        <w:tblPrEx>
          <w:tblCellMar>
            <w:top w:w="0" w:type="dxa"/>
            <w:bottom w:w="0" w:type="dxa"/>
          </w:tblCellMar>
        </w:tblPrEx>
        <w:trPr>
          <w:cantSplit/>
        </w:trPr>
        <w:tc>
          <w:tcPr>
            <w:tcW w:w="6804" w:type="dxa"/>
          </w:tcPr>
          <w:p w:rsidR="00000000" w:rsidRDefault="00424C90">
            <w:pPr>
              <w:ind w:left="110"/>
            </w:pPr>
            <w:r>
              <w:t>Advances paid to associated entities</w:t>
            </w:r>
          </w:p>
        </w:tc>
        <w:tc>
          <w:tcPr>
            <w:tcW w:w="1282" w:type="dxa"/>
          </w:tcPr>
          <w:p w:rsidR="00000000" w:rsidRDefault="00424C90">
            <w:pPr>
              <w:ind w:left="110"/>
              <w:jc w:val="center"/>
              <w:rPr>
                <w:b/>
              </w:rPr>
            </w:pPr>
          </w:p>
        </w:tc>
        <w:tc>
          <w:tcPr>
            <w:tcW w:w="1282" w:type="dxa"/>
            <w:gridSpan w:val="2"/>
          </w:tcPr>
          <w:p w:rsidR="00000000" w:rsidRDefault="00424C90">
            <w:pPr>
              <w:ind w:left="110"/>
              <w:jc w:val="right"/>
              <w:rPr>
                <w:b/>
              </w:rPr>
            </w:pPr>
          </w:p>
        </w:tc>
        <w:tc>
          <w:tcPr>
            <w:tcW w:w="1282" w:type="dxa"/>
          </w:tcPr>
          <w:p w:rsidR="00000000" w:rsidRDefault="00424C90">
            <w:pPr>
              <w:jc w:val="right"/>
            </w:pPr>
            <w:r>
              <w:t>(49.7)</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Repayment of loan from other entities</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12.1</w:t>
            </w:r>
          </w:p>
        </w:tc>
        <w:tc>
          <w:tcPr>
            <w:tcW w:w="1282" w:type="dxa"/>
            <w:tcBorders>
              <w:bottom w:val="single" w:sz="18" w:space="0" w:color="auto"/>
            </w:tcBorders>
          </w:tcPr>
          <w:p w:rsidR="00000000" w:rsidRDefault="00424C90">
            <w:pPr>
              <w:jc w:val="right"/>
            </w:pPr>
            <w:r>
              <w:t>7.0</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ind w:left="110"/>
              <w:jc w:val="center"/>
              <w:rPr>
                <w:b/>
              </w:rPr>
            </w:pPr>
          </w:p>
        </w:tc>
        <w:tc>
          <w:tcPr>
            <w:tcW w:w="1282" w:type="dxa"/>
            <w:gridSpan w:val="2"/>
          </w:tcPr>
          <w:p w:rsidR="00000000" w:rsidRDefault="00424C90">
            <w:pPr>
              <w:ind w:left="110"/>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b/>
                <w:vanish/>
              </w:rPr>
              <w:t>[SULON]</w:t>
            </w:r>
            <w:r>
              <w:rPr>
                <w:b/>
              </w:rPr>
              <w:t>Net cash used in investing activities</w:t>
            </w:r>
          </w:p>
        </w:tc>
        <w:tc>
          <w:tcPr>
            <w:tcW w:w="1282" w:type="dxa"/>
            <w:tcBorders>
              <w:bottom w:val="single" w:sz="18" w:space="0" w:color="auto"/>
            </w:tcBorders>
          </w:tcPr>
          <w:p w:rsidR="00000000" w:rsidRDefault="00424C90">
            <w:pPr>
              <w:ind w:left="110"/>
              <w:jc w:val="center"/>
              <w:rPr>
                <w:b/>
              </w:rPr>
            </w:pPr>
          </w:p>
        </w:tc>
        <w:tc>
          <w:tcPr>
            <w:tcW w:w="1282" w:type="dxa"/>
            <w:gridSpan w:val="2"/>
            <w:tcBorders>
              <w:bottom w:val="single" w:sz="18" w:space="0" w:color="auto"/>
            </w:tcBorders>
          </w:tcPr>
          <w:p w:rsidR="00000000" w:rsidRDefault="00424C90">
            <w:pPr>
              <w:ind w:left="110"/>
              <w:jc w:val="right"/>
              <w:rPr>
                <w:b/>
              </w:rPr>
            </w:pPr>
            <w:r>
              <w:rPr>
                <w:b/>
              </w:rPr>
              <w:t>(664.5)</w:t>
            </w:r>
          </w:p>
        </w:tc>
        <w:tc>
          <w:tcPr>
            <w:tcW w:w="1282" w:type="dxa"/>
            <w:tcBorders>
              <w:bottom w:val="single" w:sz="18" w:space="0" w:color="auto"/>
            </w:tcBorders>
          </w:tcPr>
          <w:p w:rsidR="00000000" w:rsidRDefault="00424C90">
            <w:pPr>
              <w:jc w:val="right"/>
            </w:pPr>
            <w:r>
              <w:t>(598.8)</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ind w:left="110"/>
              <w:jc w:val="center"/>
              <w:rPr>
                <w:b/>
              </w:rP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Cash flows from financing activities</w:t>
            </w:r>
          </w:p>
        </w:tc>
        <w:tc>
          <w:tcPr>
            <w:tcW w:w="1282" w:type="dxa"/>
          </w:tcPr>
          <w:p w:rsidR="00000000" w:rsidRDefault="00424C90">
            <w:pPr>
              <w:ind w:left="110"/>
              <w:jc w:val="center"/>
              <w:rPr>
                <w:b/>
              </w:rP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Proceeds from issue of shares and options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1.6</w:t>
            </w:r>
          </w:p>
        </w:tc>
        <w:tc>
          <w:tcPr>
            <w:tcW w:w="1282" w:type="dxa"/>
          </w:tcPr>
          <w:p w:rsidR="00000000" w:rsidRDefault="00424C90">
            <w:pPr>
              <w:jc w:val="right"/>
            </w:pPr>
            <w:r>
              <w:t>10.9</w:t>
            </w:r>
          </w:p>
        </w:tc>
      </w:tr>
      <w:tr w:rsidR="00000000">
        <w:tblPrEx>
          <w:tblCellMar>
            <w:top w:w="0" w:type="dxa"/>
            <w:bottom w:w="0" w:type="dxa"/>
          </w:tblCellMar>
        </w:tblPrEx>
        <w:trPr>
          <w:cantSplit/>
        </w:trPr>
        <w:tc>
          <w:tcPr>
            <w:tcW w:w="6804" w:type="dxa"/>
          </w:tcPr>
          <w:p w:rsidR="00000000" w:rsidRDefault="00424C90">
            <w:pPr>
              <w:ind w:left="110"/>
            </w:pPr>
            <w:r>
              <w:t>Proceeds from borrowings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6,228.3</w:t>
            </w:r>
          </w:p>
        </w:tc>
        <w:tc>
          <w:tcPr>
            <w:tcW w:w="1282" w:type="dxa"/>
          </w:tcPr>
          <w:p w:rsidR="00000000" w:rsidRDefault="00424C90">
            <w:pPr>
              <w:jc w:val="right"/>
            </w:pPr>
            <w:r>
              <w:t>5,333.0</w:t>
            </w:r>
          </w:p>
        </w:tc>
      </w:tr>
      <w:tr w:rsidR="00000000">
        <w:tblPrEx>
          <w:tblCellMar>
            <w:top w:w="0" w:type="dxa"/>
            <w:bottom w:w="0" w:type="dxa"/>
          </w:tblCellMar>
        </w:tblPrEx>
        <w:trPr>
          <w:cantSplit/>
        </w:trPr>
        <w:tc>
          <w:tcPr>
            <w:tcW w:w="6804" w:type="dxa"/>
          </w:tcPr>
          <w:p w:rsidR="00000000" w:rsidRDefault="00424C90">
            <w:pPr>
              <w:ind w:left="110"/>
            </w:pPr>
            <w:r>
              <w:t>Repayments of borrowings</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(6,080.1)</w:t>
            </w:r>
          </w:p>
        </w:tc>
        <w:tc>
          <w:tcPr>
            <w:tcW w:w="1282" w:type="dxa"/>
          </w:tcPr>
          <w:p w:rsidR="00000000" w:rsidRDefault="00424C90">
            <w:pPr>
              <w:jc w:val="right"/>
            </w:pPr>
            <w:r>
              <w:t>(5,139.4)</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Dividends paid</w:t>
            </w:r>
          </w:p>
        </w:tc>
        <w:tc>
          <w:tcPr>
            <w:tcW w:w="1282" w:type="dxa"/>
            <w:tcBorders>
              <w:bottom w:val="single" w:sz="18" w:space="0" w:color="auto"/>
            </w:tcBorders>
          </w:tcPr>
          <w:p w:rsidR="00000000" w:rsidRDefault="00424C90">
            <w:pPr>
              <w:ind w:left="110"/>
              <w:jc w:val="center"/>
              <w:rPr>
                <w:b/>
              </w:rPr>
            </w:pPr>
          </w:p>
        </w:tc>
        <w:tc>
          <w:tcPr>
            <w:tcW w:w="1282" w:type="dxa"/>
            <w:gridSpan w:val="2"/>
            <w:tcBorders>
              <w:bottom w:val="single" w:sz="18" w:space="0" w:color="auto"/>
            </w:tcBorders>
          </w:tcPr>
          <w:p w:rsidR="00000000" w:rsidRDefault="00424C90">
            <w:pPr>
              <w:ind w:left="110"/>
              <w:jc w:val="right"/>
              <w:rPr>
                <w:b/>
              </w:rPr>
            </w:pPr>
            <w:r>
              <w:rPr>
                <w:b/>
              </w:rPr>
              <w:t>(254.2)</w:t>
            </w:r>
          </w:p>
        </w:tc>
        <w:tc>
          <w:tcPr>
            <w:tcW w:w="1282" w:type="dxa"/>
            <w:tcBorders>
              <w:bottom w:val="single" w:sz="18" w:space="0" w:color="auto"/>
            </w:tcBorders>
          </w:tcPr>
          <w:p w:rsidR="00000000" w:rsidRDefault="00424C90">
            <w:pPr>
              <w:ind w:left="110"/>
              <w:jc w:val="right"/>
            </w:pPr>
            <w:r>
              <w:t>(247.5)</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b/>
                <w:vanish/>
              </w:rPr>
              <w:t>[SULON]</w:t>
            </w:r>
            <w:r>
              <w:rPr>
                <w:b/>
              </w:rPr>
              <w:t>Net cash used in financing activities</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(104.4)</w:t>
            </w:r>
          </w:p>
        </w:tc>
        <w:tc>
          <w:tcPr>
            <w:tcW w:w="1282" w:type="dxa"/>
            <w:tcBorders>
              <w:bottom w:val="single" w:sz="18" w:space="0" w:color="auto"/>
            </w:tcBorders>
          </w:tcPr>
          <w:p w:rsidR="00000000" w:rsidRDefault="00424C90">
            <w:pPr>
              <w:jc w:val="right"/>
            </w:pPr>
            <w:r>
              <w:t>(43.0)</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r>
              <w:rPr>
                <w:b/>
              </w:rPr>
              <w:t>Net (decrease) in cash held</w:t>
            </w:r>
          </w:p>
        </w:tc>
        <w:tc>
          <w:tcPr>
            <w:tcW w:w="1282" w:type="dxa"/>
          </w:tcPr>
          <w:p w:rsidR="00000000" w:rsidRDefault="00424C90">
            <w:pPr>
              <w:jc w:val="center"/>
              <w:rPr>
                <w:b/>
              </w:rPr>
            </w:pPr>
          </w:p>
        </w:tc>
        <w:tc>
          <w:tcPr>
            <w:tcW w:w="1282" w:type="dxa"/>
            <w:gridSpan w:val="2"/>
          </w:tcPr>
          <w:p w:rsidR="00000000" w:rsidRDefault="00424C90">
            <w:pPr>
              <w:jc w:val="right"/>
              <w:rPr>
                <w:b/>
              </w:rPr>
            </w:pPr>
            <w:r>
              <w:rPr>
                <w:b/>
              </w:rPr>
              <w:t>(19.1)</w:t>
            </w:r>
          </w:p>
        </w:tc>
        <w:tc>
          <w:tcPr>
            <w:tcW w:w="1282" w:type="dxa"/>
          </w:tcPr>
          <w:p w:rsidR="00000000" w:rsidRDefault="00424C90">
            <w:pPr>
              <w:jc w:val="right"/>
            </w:pPr>
            <w:r>
              <w:t>(39.3)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Cash at beginning of the year</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326.8</w:t>
            </w:r>
          </w:p>
        </w:tc>
        <w:tc>
          <w:tcPr>
            <w:tcW w:w="1282" w:type="dxa"/>
            <w:tcBorders>
              <w:bottom w:val="single" w:sz="18" w:space="0" w:color="auto"/>
            </w:tcBorders>
          </w:tcPr>
          <w:p w:rsidR="00000000" w:rsidRDefault="00424C90">
            <w:pPr>
              <w:jc w:val="right"/>
            </w:pPr>
            <w:r>
              <w:t>366.1</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jc w:val="center"/>
              <w:rPr>
                <w:b/>
              </w:rP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b/>
                <w:vanish/>
              </w:rPr>
              <w:t>[SULON]</w:t>
            </w:r>
            <w:r>
              <w:rPr>
                <w:b/>
              </w:rPr>
              <w:t>Cash at end of the year</w:t>
            </w:r>
          </w:p>
        </w:tc>
        <w:tc>
          <w:tcPr>
            <w:tcW w:w="1282" w:type="dxa"/>
            <w:tcBorders>
              <w:bottom w:val="single" w:sz="18" w:space="0" w:color="auto"/>
            </w:tcBorders>
          </w:tcPr>
          <w:p w:rsidR="00000000" w:rsidRDefault="00424C90">
            <w:pPr>
              <w:jc w:val="center"/>
              <w:rPr>
                <w:b/>
              </w:rPr>
            </w:pPr>
          </w:p>
        </w:tc>
        <w:tc>
          <w:tcPr>
            <w:tcW w:w="1282" w:type="dxa"/>
            <w:gridSpan w:val="2"/>
            <w:tcBorders>
              <w:bottom w:val="single" w:sz="18" w:space="0" w:color="auto"/>
            </w:tcBorders>
          </w:tcPr>
          <w:p w:rsidR="00000000" w:rsidRDefault="00424C90">
            <w:pPr>
              <w:jc w:val="right"/>
              <w:rPr>
                <w:b/>
              </w:rPr>
            </w:pPr>
            <w:r>
              <w:rPr>
                <w:b/>
              </w:rPr>
              <w:t>307.7</w:t>
            </w:r>
          </w:p>
        </w:tc>
        <w:tc>
          <w:tcPr>
            <w:tcW w:w="1282" w:type="dxa"/>
            <w:tcBorders>
              <w:bottom w:val="single" w:sz="18" w:space="0" w:color="auto"/>
            </w:tcBorders>
          </w:tcPr>
          <w:p w:rsidR="00000000" w:rsidRDefault="00424C90">
            <w:pPr>
              <w:jc w:val="right"/>
            </w:pPr>
            <w:r>
              <w:t>326.8</w:t>
            </w:r>
          </w:p>
        </w:tc>
      </w:tr>
    </w:tbl>
    <w:p w:rsidR="00000000" w:rsidRDefault="00424C90">
      <w:pPr>
        <w:ind w:left="110"/>
      </w:pPr>
    </w:p>
    <w:p w:rsidR="00000000" w:rsidRDefault="00424C90">
      <w:pPr>
        <w:ind w:left="110"/>
      </w:pPr>
      <w:r>
        <w:rPr>
          <w:i/>
        </w:rPr>
        <w:t>The above statement of cash flows should be read in conjunction with the discussion &amp; analysis on page 21 and the accompanying notes set out on page 25.</w:t>
      </w:r>
    </w:p>
    <w:p w:rsidR="00000000" w:rsidRDefault="00424C90">
      <w:pPr>
        <w:ind w:left="110"/>
      </w:pPr>
    </w:p>
    <w:p w:rsidR="00000000" w:rsidRDefault="00424C90">
      <w:pPr>
        <w:ind w:left="110"/>
      </w:pPr>
    </w:p>
    <w:p w:rsidR="00000000" w:rsidRDefault="00424C90">
      <w:pPr>
        <w:pStyle w:val="Heading3"/>
      </w:pPr>
      <w:r>
        <w:t>Notes to the Concise Financial Statements</w:t>
      </w:r>
    </w:p>
    <w:p w:rsidR="00000000" w:rsidRDefault="00424C90">
      <w:pPr>
        <w:ind w:left="110"/>
      </w:pPr>
    </w:p>
    <w:p w:rsidR="00000000" w:rsidRDefault="00424C90">
      <w:pPr>
        <w:ind w:left="110"/>
      </w:pPr>
      <w:r>
        <w:t>The significant accounting policies adopted by the CML Grou</w:t>
      </w:r>
      <w:r>
        <w:t>p are detailed in the Financial Report.  These policies have been consistently applied except as discussed in Note 1 below.</w:t>
      </w:r>
    </w:p>
    <w:p w:rsidR="00000000" w:rsidRDefault="00424C90">
      <w:pPr>
        <w:ind w:left="110"/>
      </w:pPr>
    </w:p>
    <w:p w:rsidR="00000000" w:rsidRDefault="00424C90">
      <w:pPr>
        <w:ind w:left="110"/>
      </w:pPr>
      <w:r>
        <w:rPr>
          <w:b/>
        </w:rPr>
        <w:t>1. CHANGE IN ACCOUNTING POLICY</w:t>
      </w:r>
    </w:p>
    <w:p w:rsidR="00000000" w:rsidRDefault="00424C90">
      <w:pPr>
        <w:ind w:left="110"/>
      </w:pPr>
    </w:p>
    <w:p w:rsidR="00000000" w:rsidRDefault="00424C90">
      <w:pPr>
        <w:ind w:left="110"/>
      </w:pPr>
      <w:r>
        <w:t>During 1999, in order to comply with Urgent Issues Group Consensus View Abstract 21 "Consistency - Different Cost Formulas for Inventories': weighted average cost became the sole method used to determine the cost of inventory.  Previously, the principal method used was weighted average cost, with certain CML Group Brands using other methods.</w:t>
      </w:r>
    </w:p>
    <w:p w:rsidR="00000000" w:rsidRDefault="00424C90">
      <w:pPr>
        <w:ind w:left="110"/>
      </w:pPr>
    </w:p>
    <w:p w:rsidR="00000000" w:rsidRDefault="00424C90">
      <w:pPr>
        <w:ind w:left="110"/>
      </w:pPr>
      <w:r>
        <w:t xml:space="preserve">The </w:t>
      </w:r>
      <w:r>
        <w:t>effect of the change was a reduction in 1999 opening Retained Profits of $3.3 million (net of related tax benefit of $1.8 million).  There has been no material effect on the CML Group's operating profit from the change.</w:t>
      </w:r>
    </w:p>
    <w:p w:rsidR="00000000" w:rsidRDefault="00424C90">
      <w:pPr>
        <w:ind w:left="110"/>
      </w:pPr>
    </w:p>
    <w:tbl>
      <w:tblPr>
        <w:tblW w:w="0" w:type="auto"/>
        <w:tblLayout w:type="fixed"/>
        <w:tblLook w:val="0000"/>
      </w:tblPr>
      <w:tblGrid>
        <w:gridCol w:w="8505"/>
        <w:gridCol w:w="1"/>
        <w:gridCol w:w="1281"/>
        <w:gridCol w:w="1282"/>
      </w:tblGrid>
      <w:tr w:rsidR="00000000">
        <w:tblPrEx>
          <w:tblCellMar>
            <w:top w:w="0" w:type="dxa"/>
            <w:bottom w:w="0" w:type="dxa"/>
          </w:tblCellMar>
        </w:tblPrEx>
        <w:trPr>
          <w:cantSplit/>
        </w:trPr>
        <w:tc>
          <w:tcPr>
            <w:tcW w:w="8505" w:type="dxa"/>
          </w:tcPr>
          <w:p w:rsidR="00000000" w:rsidRDefault="00424C90">
            <w:pPr>
              <w:ind w:left="110"/>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pPr>
          </w:p>
        </w:tc>
      </w:tr>
      <w:tr w:rsidR="00000000">
        <w:tblPrEx>
          <w:tblCellMar>
            <w:top w:w="0" w:type="dxa"/>
            <w:bottom w:w="0" w:type="dxa"/>
          </w:tblCellMar>
        </w:tblPrEx>
        <w:trPr>
          <w:cantSplit/>
        </w:trPr>
        <w:tc>
          <w:tcPr>
            <w:tcW w:w="8505"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850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8505" w:type="dxa"/>
          </w:tcPr>
          <w:p w:rsidR="00000000" w:rsidRDefault="00424C90">
            <w:pPr>
              <w:ind w:left="110"/>
            </w:pPr>
            <w:r>
              <w:rPr>
                <w:b/>
              </w:rPr>
              <w:t>2. ABNORMAL ITEMS</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850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8505" w:type="dxa"/>
          </w:tcPr>
          <w:p w:rsidR="00000000" w:rsidRDefault="00424C90">
            <w:pPr>
              <w:ind w:left="110"/>
            </w:pPr>
            <w:r>
              <w:t>Included in operating profit before income tax are the following abnormal losses:</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8505" w:type="dxa"/>
          </w:tcPr>
          <w:p w:rsidR="00000000" w:rsidRDefault="00424C90">
            <w:pPr>
              <w:ind w:left="110"/>
            </w:pPr>
            <w:r>
              <w:t>Year 2000 compliance expenditure (income tax benefits $3.4 million (1999 $20.9 million))</w:t>
            </w:r>
          </w:p>
        </w:tc>
        <w:tc>
          <w:tcPr>
            <w:tcW w:w="1282" w:type="dxa"/>
            <w:gridSpan w:val="2"/>
          </w:tcPr>
          <w:p w:rsidR="00000000" w:rsidRDefault="00424C90">
            <w:pPr>
              <w:jc w:val="right"/>
              <w:rPr>
                <w:b/>
              </w:rPr>
            </w:pPr>
            <w:r>
              <w:rPr>
                <w:b/>
              </w:rPr>
              <w:t>(9.2)</w:t>
            </w:r>
          </w:p>
        </w:tc>
        <w:tc>
          <w:tcPr>
            <w:tcW w:w="1282" w:type="dxa"/>
          </w:tcPr>
          <w:p w:rsidR="00000000" w:rsidRDefault="00424C90">
            <w:pPr>
              <w:jc w:val="right"/>
            </w:pPr>
            <w:r>
              <w:t>(58.0)</w:t>
            </w:r>
          </w:p>
        </w:tc>
      </w:tr>
      <w:tr w:rsidR="00000000">
        <w:tblPrEx>
          <w:tblCellMar>
            <w:top w:w="0" w:type="dxa"/>
            <w:bottom w:w="0" w:type="dxa"/>
          </w:tblCellMar>
        </w:tblPrEx>
        <w:trPr>
          <w:cantSplit/>
        </w:trPr>
        <w:tc>
          <w:tcPr>
            <w:tcW w:w="8505" w:type="dxa"/>
          </w:tcPr>
          <w:p w:rsidR="00000000" w:rsidRDefault="00424C90">
            <w:pPr>
              <w:ind w:left="110"/>
            </w:pPr>
            <w:r>
              <w:t>GST compliance expenditure (income tax benefits $50.6 million)</w:t>
            </w:r>
          </w:p>
        </w:tc>
        <w:tc>
          <w:tcPr>
            <w:tcW w:w="1282" w:type="dxa"/>
            <w:gridSpan w:val="2"/>
          </w:tcPr>
          <w:p w:rsidR="00000000" w:rsidRDefault="00424C90">
            <w:pPr>
              <w:jc w:val="right"/>
              <w:rPr>
                <w:b/>
              </w:rPr>
            </w:pPr>
            <w:r>
              <w:rPr>
                <w:b/>
              </w:rPr>
              <w:t>(138.5)</w:t>
            </w:r>
          </w:p>
        </w:tc>
        <w:tc>
          <w:tcPr>
            <w:tcW w:w="1282" w:type="dxa"/>
          </w:tcPr>
          <w:p w:rsidR="00000000" w:rsidRDefault="00424C90">
            <w:pPr>
              <w:jc w:val="right"/>
            </w:pPr>
          </w:p>
        </w:tc>
      </w:tr>
      <w:tr w:rsidR="00000000">
        <w:tblPrEx>
          <w:tblCellMar>
            <w:top w:w="0" w:type="dxa"/>
            <w:bottom w:w="0" w:type="dxa"/>
          </w:tblCellMar>
        </w:tblPrEx>
        <w:trPr>
          <w:cantSplit/>
        </w:trPr>
        <w:tc>
          <w:tcPr>
            <w:tcW w:w="8505" w:type="dxa"/>
          </w:tcPr>
          <w:p w:rsidR="00000000" w:rsidRDefault="00424C90">
            <w:pPr>
              <w:ind w:left="110"/>
            </w:pPr>
            <w:r>
              <w:t>Direct Fulfilment Group repositioning costs (income tax benefits $9.1 million)</w:t>
            </w:r>
          </w:p>
        </w:tc>
        <w:tc>
          <w:tcPr>
            <w:tcW w:w="1282" w:type="dxa"/>
            <w:gridSpan w:val="2"/>
          </w:tcPr>
          <w:p w:rsidR="00000000" w:rsidRDefault="00424C90">
            <w:pPr>
              <w:jc w:val="right"/>
              <w:rPr>
                <w:b/>
              </w:rPr>
            </w:pPr>
            <w:r>
              <w:rPr>
                <w:b/>
              </w:rPr>
              <w:t>(24.9)</w:t>
            </w:r>
          </w:p>
        </w:tc>
        <w:tc>
          <w:tcPr>
            <w:tcW w:w="1282" w:type="dxa"/>
          </w:tcPr>
          <w:p w:rsidR="00000000" w:rsidRDefault="00424C90">
            <w:pPr>
              <w:jc w:val="right"/>
            </w:pP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424C90">
            <w:pPr>
              <w:ind w:left="110"/>
            </w:pPr>
            <w:r>
              <w:rPr>
                <w:vanish/>
              </w:rPr>
              <w:t>[SULON]</w:t>
            </w:r>
            <w:r>
              <w:t>Restructuring and closure costs income tax benefits $14.1 million)</w:t>
            </w:r>
          </w:p>
        </w:tc>
        <w:tc>
          <w:tcPr>
            <w:tcW w:w="1282" w:type="dxa"/>
            <w:gridSpan w:val="2"/>
            <w:tcBorders>
              <w:bottom w:val="single" w:sz="18" w:space="0" w:color="auto"/>
            </w:tcBorders>
          </w:tcPr>
          <w:p w:rsidR="00000000" w:rsidRDefault="00424C90">
            <w:pPr>
              <w:jc w:val="right"/>
              <w:rPr>
                <w:b/>
              </w:rPr>
            </w:pPr>
            <w:r>
              <w:rPr>
                <w:b/>
              </w:rPr>
              <w:t>87.6</w:t>
            </w: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8505"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(260.2)</w:t>
            </w:r>
          </w:p>
        </w:tc>
        <w:tc>
          <w:tcPr>
            <w:tcW w:w="1282" w:type="dxa"/>
            <w:tcBorders>
              <w:bottom w:val="single" w:sz="18" w:space="0" w:color="auto"/>
            </w:tcBorders>
          </w:tcPr>
          <w:p w:rsidR="00000000" w:rsidRDefault="00424C90">
            <w:pPr>
              <w:jc w:val="right"/>
            </w:pPr>
            <w:r>
              <w:t>(58.0)</w:t>
            </w:r>
          </w:p>
        </w:tc>
      </w:tr>
      <w:tr w:rsidR="00000000">
        <w:tblPrEx>
          <w:tblCellMar>
            <w:top w:w="0" w:type="dxa"/>
            <w:bottom w:w="0" w:type="dxa"/>
          </w:tblCellMar>
        </w:tblPrEx>
        <w:trPr>
          <w:cantSplit/>
        </w:trPr>
        <w:tc>
          <w:tcPr>
            <w:tcW w:w="850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8505"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850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8505" w:type="dxa"/>
          </w:tcPr>
          <w:p w:rsidR="00000000" w:rsidRDefault="00424C90">
            <w:pPr>
              <w:ind w:left="110"/>
            </w:pPr>
            <w:r>
              <w:rPr>
                <w:b/>
              </w:rPr>
              <w:t>3. DIVIDENDS</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850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8505" w:type="dxa"/>
          </w:tcPr>
          <w:p w:rsidR="00000000" w:rsidRDefault="00424C90">
            <w:pPr>
              <w:ind w:left="110"/>
            </w:pPr>
            <w:r>
              <w:t>Ordinary dividends</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8505" w:type="dxa"/>
          </w:tcPr>
          <w:p w:rsidR="00000000" w:rsidRDefault="00424C90">
            <w:pPr>
              <w:ind w:left="110"/>
            </w:pPr>
            <w:r>
              <w:t>Interim 13.5 cents (1999 13.0 cents) fully franked at the 36% tax rate paid on 8 May (1999 10 May)</w:t>
            </w:r>
          </w:p>
        </w:tc>
        <w:tc>
          <w:tcPr>
            <w:tcW w:w="1282" w:type="dxa"/>
            <w:gridSpan w:val="2"/>
          </w:tcPr>
          <w:p w:rsidR="00000000" w:rsidRDefault="00424C90">
            <w:pPr>
              <w:jc w:val="right"/>
              <w:rPr>
                <w:b/>
              </w:rPr>
            </w:pPr>
            <w:r>
              <w:rPr>
                <w:b/>
              </w:rPr>
              <w:t>(156.5)</w:t>
            </w:r>
          </w:p>
        </w:tc>
        <w:tc>
          <w:tcPr>
            <w:tcW w:w="1282" w:type="dxa"/>
          </w:tcPr>
          <w:p w:rsidR="00000000" w:rsidRDefault="00424C90">
            <w:pPr>
              <w:jc w:val="right"/>
            </w:pPr>
            <w:r>
              <w:t>(150.1)</w:t>
            </w:r>
          </w:p>
        </w:tc>
      </w:tr>
      <w:tr w:rsidR="00000000">
        <w:tblPrEx>
          <w:tblCellMar>
            <w:top w:w="0" w:type="dxa"/>
            <w:bottom w:w="0" w:type="dxa"/>
          </w:tblCellMar>
        </w:tblPrEx>
        <w:trPr>
          <w:cantSplit/>
        </w:trPr>
        <w:tc>
          <w:tcPr>
            <w:tcW w:w="8505" w:type="dxa"/>
          </w:tcPr>
          <w:p w:rsidR="00000000" w:rsidRDefault="00424C90">
            <w:pPr>
              <w:ind w:left="110"/>
            </w:pPr>
            <w:r>
              <w:t>Final 13.5 cents (1999 12.5 cents) fully franked at the 34% (1999 36%) tax rate</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8505" w:type="dxa"/>
            <w:tcBorders>
              <w:bottom w:val="single" w:sz="18" w:space="0" w:color="auto"/>
            </w:tcBorders>
          </w:tcPr>
          <w:p w:rsidR="00000000" w:rsidRDefault="00424C90">
            <w:pPr>
              <w:ind w:left="110"/>
            </w:pPr>
            <w:r>
              <w:rPr>
                <w:vanish/>
              </w:rPr>
              <w:t>[SULON]</w:t>
            </w:r>
            <w:r>
              <w:t>payable on 13 November (1999 8 November)</w:t>
            </w:r>
          </w:p>
        </w:tc>
        <w:tc>
          <w:tcPr>
            <w:tcW w:w="1282" w:type="dxa"/>
            <w:gridSpan w:val="2"/>
            <w:tcBorders>
              <w:bottom w:val="single" w:sz="18" w:space="0" w:color="auto"/>
            </w:tcBorders>
          </w:tcPr>
          <w:p w:rsidR="00000000" w:rsidRDefault="00424C90">
            <w:pPr>
              <w:jc w:val="right"/>
              <w:rPr>
                <w:b/>
              </w:rPr>
            </w:pPr>
            <w:r>
              <w:rPr>
                <w:b/>
              </w:rPr>
              <w:t>(157.4)</w:t>
            </w:r>
          </w:p>
        </w:tc>
        <w:tc>
          <w:tcPr>
            <w:tcW w:w="1282" w:type="dxa"/>
            <w:tcBorders>
              <w:bottom w:val="single" w:sz="18" w:space="0" w:color="auto"/>
            </w:tcBorders>
          </w:tcPr>
          <w:p w:rsidR="00000000" w:rsidRDefault="00424C90">
            <w:pPr>
              <w:jc w:val="right"/>
            </w:pPr>
            <w:r>
              <w:t>(144.6)</w:t>
            </w:r>
          </w:p>
        </w:tc>
      </w:tr>
      <w:tr w:rsidR="00000000">
        <w:tblPrEx>
          <w:tblCellMar>
            <w:top w:w="0" w:type="dxa"/>
            <w:bottom w:w="0" w:type="dxa"/>
          </w:tblCellMar>
        </w:tblPrEx>
        <w:trPr>
          <w:cantSplit/>
        </w:trPr>
        <w:tc>
          <w:tcPr>
            <w:tcW w:w="850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8505"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ind w:left="110"/>
              <w:jc w:val="right"/>
              <w:rPr>
                <w:b/>
              </w:rPr>
            </w:pPr>
            <w:r>
              <w:rPr>
                <w:b/>
              </w:rPr>
              <w:t>(313.9)</w:t>
            </w:r>
          </w:p>
        </w:tc>
        <w:tc>
          <w:tcPr>
            <w:tcW w:w="1282" w:type="dxa"/>
            <w:tcBorders>
              <w:bottom w:val="double" w:sz="18" w:space="0" w:color="auto"/>
            </w:tcBorders>
          </w:tcPr>
          <w:p w:rsidR="00000000" w:rsidRDefault="00424C90">
            <w:pPr>
              <w:ind w:left="110"/>
              <w:jc w:val="right"/>
            </w:pPr>
            <w:r>
              <w:t>(294.7)</w:t>
            </w:r>
          </w:p>
        </w:tc>
      </w:tr>
    </w:tbl>
    <w:p w:rsidR="00000000" w:rsidRDefault="00424C90"/>
    <w:tbl>
      <w:tblPr>
        <w:tblW w:w="0" w:type="auto"/>
        <w:tblLayout w:type="fixed"/>
        <w:tblLook w:val="0000"/>
      </w:tblPr>
      <w:tblGrid>
        <w:gridCol w:w="3375"/>
        <w:gridCol w:w="1"/>
        <w:gridCol w:w="1281"/>
        <w:gridCol w:w="1282"/>
        <w:gridCol w:w="1"/>
        <w:gridCol w:w="1281"/>
        <w:gridCol w:w="1282"/>
        <w:gridCol w:w="1"/>
        <w:gridCol w:w="1281"/>
        <w:gridCol w:w="1282"/>
      </w:tblGrid>
      <w:tr w:rsidR="00000000">
        <w:tblPrEx>
          <w:tblCellMar>
            <w:top w:w="0" w:type="dxa"/>
            <w:bottom w:w="0" w:type="dxa"/>
          </w:tblCellMar>
        </w:tblPrEx>
        <w:trPr>
          <w:cantSplit/>
        </w:trPr>
        <w:tc>
          <w:tcPr>
            <w:tcW w:w="3375" w:type="dxa"/>
          </w:tcPr>
          <w:p w:rsidR="00000000" w:rsidRDefault="00424C90">
            <w:pPr>
              <w:ind w:left="110"/>
            </w:pPr>
          </w:p>
        </w:tc>
        <w:tc>
          <w:tcPr>
            <w:tcW w:w="2564" w:type="dxa"/>
            <w:hMerge w:val="restart"/>
          </w:tcPr>
          <w:p w:rsidR="00000000" w:rsidRDefault="00424C90">
            <w:pPr>
              <w:jc w:val="center"/>
              <w:rPr>
                <w:b/>
              </w:rPr>
            </w:pPr>
            <w:r>
              <w:rPr>
                <w:b/>
              </w:rPr>
              <w:t xml:space="preserve">Operating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Operating profit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Total </w:t>
            </w:r>
          </w:p>
        </w:tc>
        <w:tc>
          <w:tcPr>
            <w:gridSpan w:val="2"/>
            <w:hMerge/>
          </w:tcPr>
          <w:p w:rsidR="00000000" w:rsidRDefault="00424C90">
            <w:pPr>
              <w:jc w:val="center"/>
            </w:pPr>
          </w:p>
        </w:tc>
      </w:tr>
      <w:tr w:rsidR="00000000">
        <w:tblPrEx>
          <w:tblCellMar>
            <w:top w:w="0" w:type="dxa"/>
            <w:bottom w:w="0" w:type="dxa"/>
          </w:tblCellMar>
        </w:tblPrEx>
        <w:trPr>
          <w:cantSplit/>
        </w:trPr>
        <w:tc>
          <w:tcPr>
            <w:tcW w:w="3375" w:type="dxa"/>
          </w:tcPr>
          <w:p w:rsidR="00000000" w:rsidRDefault="00424C90">
            <w:pPr>
              <w:ind w:left="110"/>
            </w:pPr>
          </w:p>
        </w:tc>
        <w:tc>
          <w:tcPr>
            <w:tcW w:w="2564" w:type="dxa"/>
            <w:hMerge w:val="restart"/>
          </w:tcPr>
          <w:p w:rsidR="00000000" w:rsidRDefault="00424C90">
            <w:pPr>
              <w:jc w:val="center"/>
              <w:rPr>
                <w:b/>
              </w:rPr>
            </w:pPr>
            <w:r>
              <w:rPr>
                <w:b/>
              </w:rPr>
              <w:t xml:space="preserve">revenue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before tax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assets </w:t>
            </w:r>
          </w:p>
        </w:tc>
        <w:tc>
          <w:tcPr>
            <w:gridSpan w:val="2"/>
            <w:hMerge/>
          </w:tcPr>
          <w:p w:rsidR="00000000" w:rsidRDefault="00424C90">
            <w:pPr>
              <w:jc w:val="center"/>
            </w:pP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3375"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3375" w:type="dxa"/>
          </w:tcPr>
          <w:p w:rsidR="00000000" w:rsidRDefault="00424C90">
            <w:pPr>
              <w:ind w:left="110"/>
            </w:pPr>
            <w:r>
              <w:rPr>
                <w:b/>
              </w:rPr>
              <w:t>4. SEGMENT PERFORMANCE</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3375" w:type="dxa"/>
          </w:tcPr>
          <w:p w:rsidR="00000000" w:rsidRDefault="00424C90">
            <w:pPr>
              <w:ind w:left="110"/>
            </w:pPr>
            <w:r>
              <w:t>Retail</w:t>
            </w:r>
          </w:p>
        </w:tc>
        <w:tc>
          <w:tcPr>
            <w:tcW w:w="1282" w:type="dxa"/>
            <w:gridSpan w:val="2"/>
          </w:tcPr>
          <w:p w:rsidR="00000000" w:rsidRDefault="00424C90">
            <w:pPr>
              <w:jc w:val="right"/>
              <w:rPr>
                <w:b/>
              </w:rPr>
            </w:pPr>
            <w:r>
              <w:rPr>
                <w:b/>
              </w:rPr>
              <w:t>24,772.2</w:t>
            </w:r>
          </w:p>
        </w:tc>
        <w:tc>
          <w:tcPr>
            <w:tcW w:w="1282" w:type="dxa"/>
          </w:tcPr>
          <w:p w:rsidR="00000000" w:rsidRDefault="00424C90">
            <w:pPr>
              <w:jc w:val="right"/>
            </w:pPr>
            <w:r>
              <w:t>22,933.9</w:t>
            </w:r>
          </w:p>
        </w:tc>
        <w:tc>
          <w:tcPr>
            <w:tcW w:w="1282" w:type="dxa"/>
            <w:gridSpan w:val="2"/>
          </w:tcPr>
          <w:p w:rsidR="00000000" w:rsidRDefault="00424C90">
            <w:pPr>
              <w:jc w:val="right"/>
              <w:rPr>
                <w:b/>
              </w:rPr>
            </w:pPr>
            <w:r>
              <w:rPr>
                <w:b/>
              </w:rPr>
              <w:t>826.8</w:t>
            </w:r>
          </w:p>
        </w:tc>
        <w:tc>
          <w:tcPr>
            <w:tcW w:w="1282" w:type="dxa"/>
          </w:tcPr>
          <w:p w:rsidR="00000000" w:rsidRDefault="00424C90">
            <w:pPr>
              <w:jc w:val="right"/>
            </w:pPr>
            <w:r>
              <w:t>775.9</w:t>
            </w:r>
          </w:p>
        </w:tc>
        <w:tc>
          <w:tcPr>
            <w:tcW w:w="1282" w:type="dxa"/>
            <w:gridSpan w:val="2"/>
          </w:tcPr>
          <w:p w:rsidR="00000000" w:rsidRDefault="00424C90">
            <w:pPr>
              <w:jc w:val="right"/>
              <w:rPr>
                <w:b/>
              </w:rPr>
            </w:pPr>
            <w:r>
              <w:rPr>
                <w:b/>
              </w:rPr>
              <w:t>6,750.5</w:t>
            </w:r>
          </w:p>
        </w:tc>
        <w:tc>
          <w:tcPr>
            <w:tcW w:w="1282" w:type="dxa"/>
          </w:tcPr>
          <w:p w:rsidR="00000000" w:rsidRDefault="00424C90">
            <w:pPr>
              <w:jc w:val="right"/>
            </w:pPr>
            <w:r>
              <w:t>6,330.2</w:t>
            </w:r>
          </w:p>
        </w:tc>
      </w:tr>
      <w:tr w:rsidR="00000000">
        <w:tblPrEx>
          <w:tblCellMar>
            <w:top w:w="0" w:type="dxa"/>
            <w:bottom w:w="0" w:type="dxa"/>
          </w:tblCellMar>
        </w:tblPrEx>
        <w:trPr>
          <w:cantSplit/>
          <w:hidden/>
        </w:trPr>
        <w:tc>
          <w:tcPr>
            <w:tcW w:w="3375" w:type="dxa"/>
            <w:tcBorders>
              <w:bottom w:val="single" w:sz="18" w:space="0" w:color="auto"/>
            </w:tcBorders>
          </w:tcPr>
          <w:p w:rsidR="00000000" w:rsidRDefault="00424C90">
            <w:pPr>
              <w:ind w:left="110"/>
            </w:pPr>
            <w:r>
              <w:rPr>
                <w:vanish/>
              </w:rPr>
              <w:t>[SULON]</w:t>
            </w:r>
            <w:r>
              <w:t>Property</w:t>
            </w:r>
            <w:r>
              <w:t xml:space="preserve"> &amp; Unallocated a</w:t>
            </w:r>
          </w:p>
        </w:tc>
        <w:tc>
          <w:tcPr>
            <w:tcW w:w="1282" w:type="dxa"/>
            <w:gridSpan w:val="2"/>
            <w:tcBorders>
              <w:bottom w:val="single" w:sz="18" w:space="0" w:color="auto"/>
            </w:tcBorders>
          </w:tcPr>
          <w:p w:rsidR="00000000" w:rsidRDefault="00424C90">
            <w:pPr>
              <w:ind w:left="110"/>
              <w:jc w:val="right"/>
              <w:rPr>
                <w:b/>
              </w:rPr>
            </w:pPr>
            <w:r>
              <w:rPr>
                <w:b/>
              </w:rPr>
              <w:t>70.4</w:t>
            </w:r>
          </w:p>
        </w:tc>
        <w:tc>
          <w:tcPr>
            <w:tcW w:w="1282" w:type="dxa"/>
            <w:tcBorders>
              <w:bottom w:val="single" w:sz="18" w:space="0" w:color="auto"/>
            </w:tcBorders>
          </w:tcPr>
          <w:p w:rsidR="00000000" w:rsidRDefault="00424C90">
            <w:pPr>
              <w:jc w:val="right"/>
            </w:pPr>
            <w:r>
              <w:t>76.2</w:t>
            </w:r>
          </w:p>
        </w:tc>
        <w:tc>
          <w:tcPr>
            <w:tcW w:w="1282" w:type="dxa"/>
            <w:gridSpan w:val="2"/>
            <w:tcBorders>
              <w:bottom w:val="single" w:sz="18" w:space="0" w:color="auto"/>
            </w:tcBorders>
          </w:tcPr>
          <w:p w:rsidR="00000000" w:rsidRDefault="00424C90">
            <w:pPr>
              <w:jc w:val="right"/>
              <w:rPr>
                <w:b/>
              </w:rPr>
            </w:pPr>
            <w:r>
              <w:rPr>
                <w:b/>
              </w:rPr>
              <w:t>(13.9)</w:t>
            </w:r>
          </w:p>
        </w:tc>
        <w:tc>
          <w:tcPr>
            <w:tcW w:w="1282" w:type="dxa"/>
            <w:tcBorders>
              <w:bottom w:val="single" w:sz="18" w:space="0" w:color="auto"/>
            </w:tcBorders>
          </w:tcPr>
          <w:p w:rsidR="00000000" w:rsidRDefault="00424C90">
            <w:pPr>
              <w:jc w:val="right"/>
            </w:pPr>
            <w:r>
              <w:t>(24.6)</w:t>
            </w:r>
          </w:p>
        </w:tc>
        <w:tc>
          <w:tcPr>
            <w:tcW w:w="1282" w:type="dxa"/>
            <w:gridSpan w:val="2"/>
            <w:tcBorders>
              <w:bottom w:val="single" w:sz="18" w:space="0" w:color="auto"/>
            </w:tcBorders>
          </w:tcPr>
          <w:p w:rsidR="00000000" w:rsidRDefault="00424C90">
            <w:pPr>
              <w:jc w:val="right"/>
              <w:rPr>
                <w:b/>
              </w:rPr>
            </w:pPr>
            <w:r>
              <w:rPr>
                <w:b/>
              </w:rPr>
              <w:t>1,385.9</w:t>
            </w:r>
          </w:p>
        </w:tc>
        <w:tc>
          <w:tcPr>
            <w:tcW w:w="1282" w:type="dxa"/>
            <w:tcBorders>
              <w:bottom w:val="single" w:sz="18" w:space="0" w:color="auto"/>
            </w:tcBorders>
          </w:tcPr>
          <w:p w:rsidR="00000000" w:rsidRDefault="00424C90">
            <w:pPr>
              <w:jc w:val="right"/>
            </w:pPr>
            <w:r>
              <w:t>1,373.5</w:t>
            </w: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jc w:val="right"/>
              <w:rPr>
                <w:b/>
              </w:rPr>
            </w:pPr>
            <w:r>
              <w:rPr>
                <w:b/>
              </w:rPr>
              <w:t>24,842.6</w:t>
            </w:r>
          </w:p>
        </w:tc>
        <w:tc>
          <w:tcPr>
            <w:tcW w:w="1282" w:type="dxa"/>
          </w:tcPr>
          <w:p w:rsidR="00000000" w:rsidRDefault="00424C90">
            <w:pPr>
              <w:jc w:val="right"/>
            </w:pPr>
            <w:r>
              <w:t>23,010.1</w:t>
            </w:r>
          </w:p>
        </w:tc>
        <w:tc>
          <w:tcPr>
            <w:tcW w:w="1282" w:type="dxa"/>
            <w:gridSpan w:val="2"/>
          </w:tcPr>
          <w:p w:rsidR="00000000" w:rsidRDefault="00424C90">
            <w:pPr>
              <w:jc w:val="right"/>
              <w:rPr>
                <w:b/>
              </w:rPr>
            </w:pPr>
            <w:r>
              <w:rPr>
                <w:b/>
              </w:rPr>
              <w:t>812.9</w:t>
            </w:r>
          </w:p>
        </w:tc>
        <w:tc>
          <w:tcPr>
            <w:tcW w:w="1282" w:type="dxa"/>
          </w:tcPr>
          <w:p w:rsidR="00000000" w:rsidRDefault="00424C90">
            <w:pPr>
              <w:jc w:val="right"/>
            </w:pPr>
            <w:r>
              <w:t>751.3</w:t>
            </w:r>
          </w:p>
        </w:tc>
        <w:tc>
          <w:tcPr>
            <w:tcW w:w="1282" w:type="dxa"/>
            <w:gridSpan w:val="2"/>
          </w:tcPr>
          <w:p w:rsidR="00000000" w:rsidRDefault="00424C90">
            <w:pPr>
              <w:jc w:val="right"/>
              <w:rPr>
                <w:b/>
              </w:rPr>
            </w:pPr>
            <w:r>
              <w:rPr>
                <w:b/>
              </w:rPr>
              <w:t>8</w:t>
            </w:r>
          </w:p>
        </w:tc>
        <w:tc>
          <w:tcPr>
            <w:tcW w:w="1282" w:type="dxa"/>
          </w:tcPr>
          <w:p w:rsidR="00000000" w:rsidRDefault="00424C90">
            <w:pPr>
              <w:jc w:val="right"/>
            </w:pPr>
            <w:r>
              <w:t>7,703.7</w:t>
            </w:r>
          </w:p>
        </w:tc>
      </w:tr>
      <w:tr w:rsidR="00000000">
        <w:tblPrEx>
          <w:tblCellMar>
            <w:top w:w="0" w:type="dxa"/>
            <w:bottom w:w="0" w:type="dxa"/>
          </w:tblCellMar>
        </w:tblPrEx>
        <w:trPr>
          <w:cantSplit/>
          <w:hidden/>
        </w:trPr>
        <w:tc>
          <w:tcPr>
            <w:tcW w:w="3375" w:type="dxa"/>
            <w:tcBorders>
              <w:bottom w:val="single" w:sz="18" w:space="0" w:color="auto"/>
            </w:tcBorders>
          </w:tcPr>
          <w:p w:rsidR="00000000" w:rsidRDefault="00424C90">
            <w:pPr>
              <w:ind w:left="110"/>
            </w:pPr>
            <w:r>
              <w:rPr>
                <w:vanish/>
              </w:rPr>
              <w:t>[SULON]</w:t>
            </w:r>
            <w:r>
              <w:t>Abnormal items</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(260.2)</w:t>
            </w:r>
          </w:p>
        </w:tc>
        <w:tc>
          <w:tcPr>
            <w:tcW w:w="1282" w:type="dxa"/>
            <w:tcBorders>
              <w:bottom w:val="single" w:sz="18" w:space="0" w:color="auto"/>
            </w:tcBorders>
          </w:tcPr>
          <w:p w:rsidR="00000000" w:rsidRDefault="00424C90">
            <w:pPr>
              <w:jc w:val="right"/>
            </w:pPr>
            <w:r>
              <w:t>(58.0)</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jc w:val="right"/>
              <w:rPr>
                <w:b/>
              </w:rPr>
            </w:pPr>
            <w:r>
              <w:rPr>
                <w:b/>
              </w:rPr>
              <w:t>24,842.6</w:t>
            </w:r>
          </w:p>
        </w:tc>
        <w:tc>
          <w:tcPr>
            <w:tcW w:w="1282" w:type="dxa"/>
          </w:tcPr>
          <w:p w:rsidR="00000000" w:rsidRDefault="00424C90">
            <w:pPr>
              <w:jc w:val="right"/>
            </w:pPr>
            <w:r>
              <w:t>23,010</w:t>
            </w:r>
          </w:p>
        </w:tc>
        <w:tc>
          <w:tcPr>
            <w:tcW w:w="1282" w:type="dxa"/>
            <w:gridSpan w:val="2"/>
          </w:tcPr>
          <w:p w:rsidR="00000000" w:rsidRDefault="00424C90">
            <w:pPr>
              <w:jc w:val="right"/>
              <w:rPr>
                <w:b/>
              </w:rPr>
            </w:pPr>
            <w:r>
              <w:rPr>
                <w:b/>
              </w:rPr>
              <w:t>552.7</w:t>
            </w:r>
          </w:p>
        </w:tc>
        <w:tc>
          <w:tcPr>
            <w:tcW w:w="1282" w:type="dxa"/>
          </w:tcPr>
          <w:p w:rsidR="00000000" w:rsidRDefault="00424C90">
            <w:pPr>
              <w:jc w:val="right"/>
            </w:pPr>
            <w:r>
              <w:t>693.3</w:t>
            </w:r>
          </w:p>
        </w:tc>
        <w:tc>
          <w:tcPr>
            <w:tcW w:w="1282" w:type="dxa"/>
            <w:gridSpan w:val="2"/>
          </w:tcPr>
          <w:p w:rsidR="00000000" w:rsidRDefault="00424C90">
            <w:pPr>
              <w:jc w:val="right"/>
              <w:rPr>
                <w:b/>
              </w:rPr>
            </w:pPr>
            <w:r>
              <w:rPr>
                <w:b/>
              </w:rPr>
              <w:t>8,136.4</w:t>
            </w:r>
          </w:p>
        </w:tc>
        <w:tc>
          <w:tcPr>
            <w:tcW w:w="1282" w:type="dxa"/>
          </w:tcPr>
          <w:p w:rsidR="00000000" w:rsidRDefault="00424C90">
            <w:pPr>
              <w:jc w:val="right"/>
            </w:pPr>
            <w:r>
              <w:t>7,703.7</w:t>
            </w:r>
          </w:p>
        </w:tc>
      </w:tr>
      <w:tr w:rsidR="00000000">
        <w:tblPrEx>
          <w:tblCellMar>
            <w:top w:w="0" w:type="dxa"/>
            <w:bottom w:w="0" w:type="dxa"/>
          </w:tblCellMar>
        </w:tblPrEx>
        <w:trPr>
          <w:cantSplit/>
          <w:hidden/>
        </w:trPr>
        <w:tc>
          <w:tcPr>
            <w:tcW w:w="3375" w:type="dxa"/>
            <w:tcBorders>
              <w:bottom w:val="single" w:sz="18" w:space="0" w:color="auto"/>
            </w:tcBorders>
          </w:tcPr>
          <w:p w:rsidR="00000000" w:rsidRDefault="00424C90">
            <w:pPr>
              <w:ind w:left="110"/>
            </w:pPr>
            <w:r>
              <w:rPr>
                <w:vanish/>
              </w:rPr>
              <w:t>[SULON]</w:t>
            </w:r>
            <w:r>
              <w:t>Net borrowing costs</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(115.8)</w:t>
            </w:r>
          </w:p>
        </w:tc>
        <w:tc>
          <w:tcPr>
            <w:tcW w:w="1282" w:type="dxa"/>
            <w:tcBorders>
              <w:bottom w:val="single" w:sz="18" w:space="0" w:color="auto"/>
            </w:tcBorders>
          </w:tcPr>
          <w:p w:rsidR="00000000" w:rsidRDefault="00424C90">
            <w:pPr>
              <w:jc w:val="right"/>
            </w:pPr>
            <w:r>
              <w:t>(99.7)</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3375"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24,842.6</w:t>
            </w:r>
          </w:p>
        </w:tc>
        <w:tc>
          <w:tcPr>
            <w:tcW w:w="1282" w:type="dxa"/>
            <w:tcBorders>
              <w:bottom w:val="double" w:sz="18" w:space="0" w:color="auto"/>
            </w:tcBorders>
          </w:tcPr>
          <w:p w:rsidR="00000000" w:rsidRDefault="00424C90">
            <w:pPr>
              <w:jc w:val="right"/>
            </w:pPr>
            <w:r>
              <w:t>23,010.1</w:t>
            </w:r>
          </w:p>
        </w:tc>
        <w:tc>
          <w:tcPr>
            <w:tcW w:w="1282" w:type="dxa"/>
            <w:gridSpan w:val="2"/>
            <w:tcBorders>
              <w:bottom w:val="double" w:sz="18" w:space="0" w:color="auto"/>
            </w:tcBorders>
          </w:tcPr>
          <w:p w:rsidR="00000000" w:rsidRDefault="00424C90">
            <w:pPr>
              <w:jc w:val="right"/>
              <w:rPr>
                <w:b/>
              </w:rPr>
            </w:pPr>
            <w:r>
              <w:rPr>
                <w:b/>
              </w:rPr>
              <w:t>436.9</w:t>
            </w:r>
          </w:p>
        </w:tc>
        <w:tc>
          <w:tcPr>
            <w:tcW w:w="1282" w:type="dxa"/>
            <w:tcBorders>
              <w:bottom w:val="double" w:sz="18" w:space="0" w:color="auto"/>
            </w:tcBorders>
          </w:tcPr>
          <w:p w:rsidR="00000000" w:rsidRDefault="00424C90">
            <w:pPr>
              <w:jc w:val="right"/>
            </w:pPr>
            <w:r>
              <w:t>593.6</w:t>
            </w:r>
          </w:p>
        </w:tc>
        <w:tc>
          <w:tcPr>
            <w:tcW w:w="1282" w:type="dxa"/>
            <w:gridSpan w:val="2"/>
            <w:tcBorders>
              <w:bottom w:val="double" w:sz="18" w:space="0" w:color="auto"/>
            </w:tcBorders>
          </w:tcPr>
          <w:p w:rsidR="00000000" w:rsidRDefault="00424C90">
            <w:pPr>
              <w:jc w:val="right"/>
              <w:rPr>
                <w:b/>
              </w:rPr>
            </w:pPr>
            <w:r>
              <w:rPr>
                <w:b/>
              </w:rPr>
              <w:t>8,136.4</w:t>
            </w:r>
          </w:p>
        </w:tc>
        <w:tc>
          <w:tcPr>
            <w:tcW w:w="1282" w:type="dxa"/>
            <w:tcBorders>
              <w:bottom w:val="double" w:sz="18" w:space="0" w:color="auto"/>
            </w:tcBorders>
          </w:tcPr>
          <w:p w:rsidR="00000000" w:rsidRDefault="00424C90">
            <w:pPr>
              <w:jc w:val="right"/>
            </w:pPr>
            <w:r>
              <w:t>7,703.7</w:t>
            </w: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3375" w:type="dxa"/>
          </w:tcPr>
          <w:p w:rsidR="00000000" w:rsidRDefault="00424C90">
            <w:pPr>
              <w:ind w:left="110"/>
            </w:pPr>
            <w:r>
              <w:t>Geographical Segments</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3375" w:type="dxa"/>
          </w:tcPr>
          <w:p w:rsidR="00000000" w:rsidRDefault="00424C90">
            <w:pPr>
              <w:ind w:left="110"/>
            </w:pPr>
            <w:r>
              <w:t>Australia</w:t>
            </w:r>
          </w:p>
        </w:tc>
        <w:tc>
          <w:tcPr>
            <w:tcW w:w="1282" w:type="dxa"/>
            <w:gridSpan w:val="2"/>
          </w:tcPr>
          <w:p w:rsidR="00000000" w:rsidRDefault="00424C90">
            <w:pPr>
              <w:jc w:val="right"/>
              <w:rPr>
                <w:b/>
              </w:rPr>
            </w:pPr>
            <w:r>
              <w:rPr>
                <w:b/>
              </w:rPr>
              <w:t>24,687.0</w:t>
            </w:r>
          </w:p>
        </w:tc>
        <w:tc>
          <w:tcPr>
            <w:tcW w:w="1282" w:type="dxa"/>
          </w:tcPr>
          <w:p w:rsidR="00000000" w:rsidRDefault="00424C90">
            <w:pPr>
              <w:jc w:val="right"/>
            </w:pPr>
            <w:r>
              <w:t>22,827.1</w:t>
            </w:r>
          </w:p>
        </w:tc>
        <w:tc>
          <w:tcPr>
            <w:tcW w:w="1282" w:type="dxa"/>
            <w:gridSpan w:val="2"/>
          </w:tcPr>
          <w:p w:rsidR="00000000" w:rsidRDefault="00424C90">
            <w:pPr>
              <w:jc w:val="right"/>
              <w:rPr>
                <w:b/>
              </w:rPr>
            </w:pPr>
            <w:r>
              <w:rPr>
                <w:b/>
              </w:rPr>
              <w:t>584.3</w:t>
            </w:r>
          </w:p>
        </w:tc>
        <w:tc>
          <w:tcPr>
            <w:tcW w:w="1282" w:type="dxa"/>
          </w:tcPr>
          <w:p w:rsidR="00000000" w:rsidRDefault="00424C90">
            <w:pPr>
              <w:jc w:val="right"/>
            </w:pPr>
            <w:r>
              <w:t>705.4</w:t>
            </w:r>
          </w:p>
        </w:tc>
        <w:tc>
          <w:tcPr>
            <w:tcW w:w="1282" w:type="dxa"/>
            <w:gridSpan w:val="2"/>
          </w:tcPr>
          <w:p w:rsidR="00000000" w:rsidRDefault="00424C90">
            <w:pPr>
              <w:jc w:val="right"/>
              <w:rPr>
                <w:b/>
              </w:rPr>
            </w:pPr>
            <w:r>
              <w:rPr>
                <w:b/>
              </w:rPr>
              <w:t>8,052.8</w:t>
            </w:r>
          </w:p>
        </w:tc>
        <w:tc>
          <w:tcPr>
            <w:tcW w:w="1282" w:type="dxa"/>
          </w:tcPr>
          <w:p w:rsidR="00000000" w:rsidRDefault="00424C90">
            <w:pPr>
              <w:jc w:val="right"/>
            </w:pPr>
            <w:r>
              <w:t>7,572.4</w:t>
            </w:r>
          </w:p>
        </w:tc>
      </w:tr>
      <w:tr w:rsidR="00000000">
        <w:tblPrEx>
          <w:tblCellMar>
            <w:top w:w="0" w:type="dxa"/>
            <w:bottom w:w="0" w:type="dxa"/>
          </w:tblCellMar>
        </w:tblPrEx>
        <w:trPr>
          <w:cantSplit/>
        </w:trPr>
        <w:tc>
          <w:tcPr>
            <w:tcW w:w="3375" w:type="dxa"/>
          </w:tcPr>
          <w:p w:rsidR="00000000" w:rsidRDefault="00424C90">
            <w:pPr>
              <w:ind w:left="110"/>
            </w:pPr>
            <w:r>
              <w:t>New Zeal</w:t>
            </w:r>
            <w:r>
              <w:t>and</w:t>
            </w:r>
          </w:p>
        </w:tc>
        <w:tc>
          <w:tcPr>
            <w:tcW w:w="1282" w:type="dxa"/>
            <w:gridSpan w:val="2"/>
          </w:tcPr>
          <w:p w:rsidR="00000000" w:rsidRDefault="00424C90">
            <w:pPr>
              <w:jc w:val="right"/>
              <w:rPr>
                <w:b/>
              </w:rPr>
            </w:pPr>
            <w:r>
              <w:rPr>
                <w:b/>
              </w:rPr>
              <w:t>153.7</w:t>
            </w:r>
          </w:p>
        </w:tc>
        <w:tc>
          <w:tcPr>
            <w:tcW w:w="1282" w:type="dxa"/>
          </w:tcPr>
          <w:p w:rsidR="00000000" w:rsidRDefault="00424C90">
            <w:pPr>
              <w:jc w:val="right"/>
            </w:pPr>
            <w:r>
              <w:t>180</w:t>
            </w:r>
          </w:p>
        </w:tc>
        <w:tc>
          <w:tcPr>
            <w:tcW w:w="1282" w:type="dxa"/>
            <w:gridSpan w:val="2"/>
          </w:tcPr>
          <w:p w:rsidR="00000000" w:rsidRDefault="00424C90">
            <w:pPr>
              <w:jc w:val="right"/>
              <w:rPr>
                <w:b/>
              </w:rPr>
            </w:pPr>
            <w:r>
              <w:rPr>
                <w:b/>
              </w:rPr>
              <w:t>(34.2)</w:t>
            </w:r>
          </w:p>
        </w:tc>
        <w:tc>
          <w:tcPr>
            <w:tcW w:w="1282" w:type="dxa"/>
          </w:tcPr>
          <w:p w:rsidR="00000000" w:rsidRDefault="00424C90">
            <w:pPr>
              <w:jc w:val="right"/>
            </w:pPr>
            <w:r>
              <w:t>(12.1)</w:t>
            </w:r>
          </w:p>
        </w:tc>
        <w:tc>
          <w:tcPr>
            <w:tcW w:w="1282" w:type="dxa"/>
            <w:gridSpan w:val="2"/>
          </w:tcPr>
          <w:p w:rsidR="00000000" w:rsidRDefault="00424C90">
            <w:pPr>
              <w:jc w:val="right"/>
              <w:rPr>
                <w:b/>
              </w:rPr>
            </w:pPr>
            <w:r>
              <w:rPr>
                <w:b/>
              </w:rPr>
              <w:t>49.9</w:t>
            </w:r>
          </w:p>
        </w:tc>
        <w:tc>
          <w:tcPr>
            <w:tcW w:w="1282" w:type="dxa"/>
          </w:tcPr>
          <w:p w:rsidR="00000000" w:rsidRDefault="00424C90">
            <w:pPr>
              <w:jc w:val="right"/>
            </w:pPr>
            <w:r>
              <w:t>93.8</w:t>
            </w:r>
          </w:p>
        </w:tc>
      </w:tr>
      <w:tr w:rsidR="00000000">
        <w:tblPrEx>
          <w:tblCellMar>
            <w:top w:w="0" w:type="dxa"/>
            <w:bottom w:w="0" w:type="dxa"/>
          </w:tblCellMar>
        </w:tblPrEx>
        <w:trPr>
          <w:cantSplit/>
        </w:trPr>
        <w:tc>
          <w:tcPr>
            <w:tcW w:w="3375" w:type="dxa"/>
          </w:tcPr>
          <w:p w:rsidR="00000000" w:rsidRDefault="00424C90">
            <w:pPr>
              <w:ind w:left="110"/>
            </w:pPr>
            <w:r>
              <w:t>Other</w:t>
            </w:r>
          </w:p>
        </w:tc>
        <w:tc>
          <w:tcPr>
            <w:tcW w:w="1282" w:type="dxa"/>
            <w:gridSpan w:val="2"/>
          </w:tcPr>
          <w:p w:rsidR="00000000" w:rsidRDefault="00424C90">
            <w:pPr>
              <w:jc w:val="right"/>
              <w:rPr>
                <w:b/>
              </w:rPr>
            </w:pPr>
            <w:r>
              <w:rPr>
                <w:b/>
              </w:rPr>
              <w:t>1.9</w:t>
            </w:r>
          </w:p>
        </w:tc>
        <w:tc>
          <w:tcPr>
            <w:tcW w:w="1282" w:type="dxa"/>
          </w:tcPr>
          <w:p w:rsidR="00000000" w:rsidRDefault="00424C90">
            <w:pPr>
              <w:jc w:val="right"/>
            </w:pPr>
            <w:r>
              <w:t>2.1</w:t>
            </w:r>
          </w:p>
        </w:tc>
        <w:tc>
          <w:tcPr>
            <w:tcW w:w="1282" w:type="dxa"/>
            <w:gridSpan w:val="2"/>
          </w:tcPr>
          <w:p w:rsidR="00000000" w:rsidRDefault="00424C90">
            <w:pPr>
              <w:jc w:val="right"/>
              <w:rPr>
                <w:b/>
              </w:rPr>
            </w:pPr>
            <w:r>
              <w:rPr>
                <w:b/>
              </w:rPr>
              <w:t>2.6</w:t>
            </w:r>
          </w:p>
        </w:tc>
        <w:tc>
          <w:tcPr>
            <w:tcW w:w="1282" w:type="dxa"/>
          </w:tcPr>
          <w:p w:rsidR="00000000" w:rsidRDefault="00424C90">
            <w:pPr>
              <w:jc w:val="right"/>
            </w:pPr>
            <w:r>
              <w:t>-</w:t>
            </w:r>
          </w:p>
        </w:tc>
        <w:tc>
          <w:tcPr>
            <w:tcW w:w="1282" w:type="dxa"/>
            <w:gridSpan w:val="2"/>
          </w:tcPr>
          <w:p w:rsidR="00000000" w:rsidRDefault="00424C90">
            <w:pPr>
              <w:jc w:val="right"/>
              <w:rPr>
                <w:b/>
              </w:rPr>
            </w:pPr>
            <w:r>
              <w:rPr>
                <w:b/>
              </w:rPr>
              <w:t>33.7</w:t>
            </w:r>
          </w:p>
        </w:tc>
        <w:tc>
          <w:tcPr>
            <w:tcW w:w="1282" w:type="dxa"/>
          </w:tcPr>
          <w:p w:rsidR="00000000" w:rsidRDefault="00424C90">
            <w:pPr>
              <w:jc w:val="right"/>
            </w:pPr>
            <w:r>
              <w:t>37.5</w:t>
            </w:r>
          </w:p>
        </w:tc>
      </w:tr>
      <w:tr w:rsidR="00000000">
        <w:tblPrEx>
          <w:tblCellMar>
            <w:top w:w="0" w:type="dxa"/>
            <w:bottom w:w="0" w:type="dxa"/>
          </w:tblCellMar>
        </w:tblPrEx>
        <w:trPr>
          <w:cantSplit/>
          <w:hidden/>
        </w:trPr>
        <w:tc>
          <w:tcPr>
            <w:tcW w:w="3375" w:type="dxa"/>
            <w:tcBorders>
              <w:bottom w:val="single" w:sz="18" w:space="0" w:color="auto"/>
            </w:tcBorders>
          </w:tcPr>
          <w:p w:rsidR="00000000" w:rsidRDefault="00424C90">
            <w:pPr>
              <w:ind w:left="110"/>
            </w:pPr>
            <w:r>
              <w:rPr>
                <w:vanish/>
              </w:rPr>
              <w:t>[SULON]</w:t>
            </w:r>
            <w:r>
              <w:t>Net borrowing costs</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(115.8)</w:t>
            </w:r>
          </w:p>
        </w:tc>
        <w:tc>
          <w:tcPr>
            <w:tcW w:w="1282" w:type="dxa"/>
            <w:tcBorders>
              <w:bottom w:val="single" w:sz="18" w:space="0" w:color="auto"/>
            </w:tcBorders>
          </w:tcPr>
          <w:p w:rsidR="00000000" w:rsidRDefault="00424C90">
            <w:pPr>
              <w:jc w:val="right"/>
            </w:pPr>
            <w:r>
              <w:t>(99.7)</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337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3375"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24,842.6</w:t>
            </w:r>
          </w:p>
        </w:tc>
        <w:tc>
          <w:tcPr>
            <w:tcW w:w="1282" w:type="dxa"/>
            <w:tcBorders>
              <w:bottom w:val="double" w:sz="18" w:space="0" w:color="auto"/>
            </w:tcBorders>
          </w:tcPr>
          <w:p w:rsidR="00000000" w:rsidRDefault="00424C90">
            <w:pPr>
              <w:jc w:val="right"/>
            </w:pPr>
            <w:r>
              <w:t>23,010.</w:t>
            </w:r>
          </w:p>
        </w:tc>
        <w:tc>
          <w:tcPr>
            <w:tcW w:w="1282" w:type="dxa"/>
            <w:gridSpan w:val="2"/>
            <w:tcBorders>
              <w:bottom w:val="double" w:sz="18" w:space="0" w:color="auto"/>
            </w:tcBorders>
          </w:tcPr>
          <w:p w:rsidR="00000000" w:rsidRDefault="00424C90">
            <w:pPr>
              <w:jc w:val="right"/>
              <w:rPr>
                <w:b/>
              </w:rPr>
            </w:pPr>
            <w:r>
              <w:rPr>
                <w:b/>
              </w:rPr>
              <w:t>436.9</w:t>
            </w:r>
          </w:p>
        </w:tc>
        <w:tc>
          <w:tcPr>
            <w:tcW w:w="1282" w:type="dxa"/>
            <w:tcBorders>
              <w:bottom w:val="double" w:sz="18" w:space="0" w:color="auto"/>
            </w:tcBorders>
          </w:tcPr>
          <w:p w:rsidR="00000000" w:rsidRDefault="00424C90">
            <w:pPr>
              <w:jc w:val="right"/>
            </w:pPr>
            <w:r>
              <w:t>593.6</w:t>
            </w:r>
          </w:p>
        </w:tc>
        <w:tc>
          <w:tcPr>
            <w:tcW w:w="1282" w:type="dxa"/>
            <w:gridSpan w:val="2"/>
            <w:tcBorders>
              <w:bottom w:val="double" w:sz="18" w:space="0" w:color="auto"/>
            </w:tcBorders>
          </w:tcPr>
          <w:p w:rsidR="00000000" w:rsidRDefault="00424C90">
            <w:pPr>
              <w:jc w:val="right"/>
              <w:rPr>
                <w:b/>
              </w:rPr>
            </w:pPr>
            <w:r>
              <w:rPr>
                <w:b/>
              </w:rPr>
              <w:t>8,136.4</w:t>
            </w:r>
          </w:p>
        </w:tc>
        <w:tc>
          <w:tcPr>
            <w:tcW w:w="1282" w:type="dxa"/>
            <w:tcBorders>
              <w:bottom w:val="double" w:sz="18" w:space="0" w:color="auto"/>
            </w:tcBorders>
          </w:tcPr>
          <w:p w:rsidR="00000000" w:rsidRDefault="00424C90">
            <w:pPr>
              <w:jc w:val="right"/>
            </w:pPr>
            <w:r>
              <w:t>7,703.7</w:t>
            </w:r>
          </w:p>
        </w:tc>
      </w:tr>
    </w:tbl>
    <w:p w:rsidR="00000000" w:rsidRDefault="00424C90">
      <w:pPr>
        <w:ind w:left="110"/>
      </w:pPr>
    </w:p>
    <w:p w:rsidR="00000000" w:rsidRDefault="00424C90">
      <w:pPr>
        <w:ind w:left="110"/>
        <w:rPr>
          <w:i/>
        </w:rPr>
      </w:pPr>
      <w:r>
        <w:rPr>
          <w:i/>
        </w:rPr>
        <w:t>The CML Group operates predominantly within the retailing industry and predominantly in Australia.</w:t>
      </w:r>
    </w:p>
    <w:p w:rsidR="00000000" w:rsidRDefault="00424C90">
      <w:pPr>
        <w:ind w:left="110"/>
        <w:rPr>
          <w:i/>
        </w:rPr>
      </w:pPr>
    </w:p>
    <w:p w:rsidR="00000000" w:rsidRDefault="00424C90">
      <w:pPr>
        <w:ind w:left="110"/>
        <w:rPr>
          <w:i/>
        </w:rPr>
      </w:pPr>
      <w:r>
        <w:rPr>
          <w:i/>
        </w:rPr>
        <w:t>Abnormal items reflected above relate to Retail.</w:t>
      </w:r>
    </w:p>
    <w:p w:rsidR="00000000" w:rsidRDefault="00424C90">
      <w:pPr>
        <w:ind w:left="110"/>
        <w:rPr>
          <w:i/>
        </w:rPr>
      </w:pPr>
    </w:p>
    <w:p w:rsidR="00000000" w:rsidRDefault="00424C90">
      <w:pPr>
        <w:ind w:left="110"/>
        <w:rPr>
          <w:i/>
        </w:rPr>
      </w:pPr>
      <w:r>
        <w:rPr>
          <w:i/>
        </w:rPr>
        <w:t>Note:</w:t>
      </w:r>
    </w:p>
    <w:p w:rsidR="00000000" w:rsidRDefault="00424C90">
      <w:pPr>
        <w:ind w:left="110"/>
        <w:rPr>
          <w:i/>
        </w:rPr>
      </w:pPr>
    </w:p>
    <w:p w:rsidR="00000000" w:rsidRDefault="00424C90">
      <w:pPr>
        <w:pStyle w:val="HangIndent0"/>
      </w:pPr>
      <w:r>
        <w:rPr>
          <w:i/>
        </w:rPr>
        <w:t>a</w:t>
      </w:r>
      <w:r>
        <w:rPr>
          <w:i/>
        </w:rPr>
        <w:tab/>
        <w:t>Approximately 68% (1999 68%) of gross rentals are derived from the CML Group's own rental outlets and are base</w:t>
      </w:r>
      <w:r>
        <w:rPr>
          <w:i/>
        </w:rPr>
        <w:t>d on commercial terms and conditions.  Property income includes loss on sale of property of $0.7 million (1999 profit of $11.6 million).</w:t>
      </w:r>
    </w:p>
    <w:p w:rsidR="00000000" w:rsidRDefault="00424C90">
      <w:pPr>
        <w:ind w:left="110"/>
      </w:pPr>
    </w:p>
    <w:p w:rsidR="00000000" w:rsidRDefault="00424C90">
      <w:pPr>
        <w:ind w:left="110"/>
      </w:pPr>
    </w:p>
    <w:p w:rsidR="00000000" w:rsidRDefault="00424C90">
      <w:pPr>
        <w:pStyle w:val="Heading3"/>
      </w:pPr>
      <w:r>
        <w:t>Directors' Report</w:t>
      </w:r>
    </w:p>
    <w:p w:rsidR="00000000" w:rsidRDefault="00424C90">
      <w:pPr>
        <w:ind w:left="110"/>
      </w:pPr>
    </w:p>
    <w:p w:rsidR="00000000" w:rsidRDefault="00424C90">
      <w:pPr>
        <w:ind w:left="110"/>
      </w:pPr>
      <w:r>
        <w:t>The Directors present their report for the financial year comprising the 53 weeks ended 30 July 2000.</w:t>
      </w:r>
    </w:p>
    <w:p w:rsidR="00000000" w:rsidRDefault="00424C90">
      <w:pPr>
        <w:ind w:left="110"/>
      </w:pPr>
    </w:p>
    <w:p w:rsidR="00000000" w:rsidRDefault="00424C90">
      <w:pPr>
        <w:ind w:left="110"/>
        <w:rPr>
          <w:b/>
        </w:rPr>
      </w:pPr>
      <w:r>
        <w:rPr>
          <w:b/>
        </w:rPr>
        <w:t>DIRECTORS</w:t>
      </w:r>
    </w:p>
    <w:p w:rsidR="00000000" w:rsidRDefault="00424C90">
      <w:pPr>
        <w:ind w:left="110"/>
      </w:pPr>
    </w:p>
    <w:p w:rsidR="00000000" w:rsidRDefault="00424C90">
      <w:pPr>
        <w:ind w:left="110"/>
      </w:pPr>
      <w:r>
        <w:t>The Directors of CML at the date of this report and particulars of their qualifications, experience and special responsibilities are set out on page 20.</w:t>
      </w:r>
    </w:p>
    <w:p w:rsidR="00000000" w:rsidRDefault="00424C90">
      <w:pPr>
        <w:ind w:left="110"/>
      </w:pPr>
    </w:p>
    <w:p w:rsidR="00000000" w:rsidRDefault="00424C90">
      <w:pPr>
        <w:ind w:left="110"/>
        <w:rPr>
          <w:b/>
        </w:rPr>
      </w:pPr>
      <w:r>
        <w:rPr>
          <w:b/>
        </w:rPr>
        <w:t>BOARD COMMITTEES</w:t>
      </w:r>
    </w:p>
    <w:p w:rsidR="00000000" w:rsidRDefault="00424C90">
      <w:pPr>
        <w:ind w:left="110"/>
      </w:pPr>
    </w:p>
    <w:p w:rsidR="00000000" w:rsidRDefault="00424C90">
      <w:pPr>
        <w:ind w:left="110"/>
      </w:pPr>
      <w:r>
        <w:t>The Board Committees during the year were the Audit/Gov</w:t>
      </w:r>
      <w:r>
        <w:t>ernance Committee, the Compensation Committee, the Nominating Committee and the Strategic Review Committee.</w:t>
      </w:r>
    </w:p>
    <w:p w:rsidR="00000000" w:rsidRDefault="00424C90">
      <w:pPr>
        <w:ind w:left="110"/>
      </w:pPr>
    </w:p>
    <w:p w:rsidR="00000000" w:rsidRDefault="00424C90">
      <w:pPr>
        <w:ind w:left="110"/>
      </w:pPr>
      <w:r>
        <w:rPr>
          <w:b/>
        </w:rPr>
        <w:t>PROFIT RESULT</w:t>
      </w:r>
    </w:p>
    <w:p w:rsidR="00000000" w:rsidRDefault="00424C90">
      <w:pPr>
        <w:ind w:left="110"/>
      </w:pPr>
    </w:p>
    <w:p w:rsidR="00000000" w:rsidRDefault="00424C90">
      <w:pPr>
        <w:ind w:left="110"/>
      </w:pPr>
      <w:r>
        <w:t>The consolidated net profit of the CML Group after income tax was $300.7 million.</w:t>
      </w:r>
    </w:p>
    <w:p w:rsidR="00000000" w:rsidRDefault="00424C90">
      <w:pPr>
        <w:ind w:left="110"/>
      </w:pPr>
    </w:p>
    <w:p w:rsidR="00000000" w:rsidRDefault="00424C90">
      <w:pPr>
        <w:ind w:left="110"/>
        <w:rPr>
          <w:b/>
        </w:rPr>
      </w:pPr>
      <w:r>
        <w:rPr>
          <w:b/>
        </w:rPr>
        <w:t>REVIEW OF OPERATIONS</w:t>
      </w:r>
    </w:p>
    <w:p w:rsidR="00000000" w:rsidRDefault="00424C90">
      <w:pPr>
        <w:ind w:left="110"/>
      </w:pPr>
    </w:p>
    <w:p w:rsidR="00000000" w:rsidRDefault="00424C90">
      <w:pPr>
        <w:ind w:left="110"/>
      </w:pPr>
      <w:r>
        <w:t>The operations of the CML Group during the financial year and the results of those operations are reviewed in:</w:t>
      </w:r>
    </w:p>
    <w:p w:rsidR="00000000" w:rsidRDefault="00424C90">
      <w:pPr>
        <w:ind w:left="110"/>
      </w:pPr>
    </w:p>
    <w:tbl>
      <w:tblPr>
        <w:tblW w:w="0" w:type="auto"/>
        <w:tblInd w:w="-74" w:type="dxa"/>
        <w:tblLayout w:type="fixed"/>
        <w:tblCellMar>
          <w:left w:w="28" w:type="dxa"/>
          <w:right w:w="28" w:type="dxa"/>
        </w:tblCellMar>
        <w:tblLook w:val="0000"/>
      </w:tblPr>
      <w:tblGrid>
        <w:gridCol w:w="2835"/>
        <w:gridCol w:w="2268"/>
      </w:tblGrid>
      <w:tr w:rsidR="00000000">
        <w:tblPrEx>
          <w:tblCellMar>
            <w:top w:w="0" w:type="dxa"/>
            <w:bottom w:w="0" w:type="dxa"/>
          </w:tblCellMar>
        </w:tblPrEx>
        <w:trPr>
          <w:cantSplit/>
        </w:trPr>
        <w:tc>
          <w:tcPr>
            <w:tcW w:w="2835" w:type="dxa"/>
          </w:tcPr>
          <w:p w:rsidR="00000000" w:rsidRDefault="00424C90">
            <w:pPr>
              <w:ind w:left="187"/>
            </w:pPr>
            <w:r>
              <w:t>Chairman's Review</w:t>
            </w:r>
          </w:p>
        </w:tc>
        <w:tc>
          <w:tcPr>
            <w:tcW w:w="2268" w:type="dxa"/>
          </w:tcPr>
          <w:p w:rsidR="00000000" w:rsidRDefault="00424C90">
            <w:r>
              <w:t>see pages 4-5</w:t>
            </w:r>
          </w:p>
        </w:tc>
      </w:tr>
      <w:tr w:rsidR="00000000">
        <w:tblPrEx>
          <w:tblCellMar>
            <w:top w:w="0" w:type="dxa"/>
            <w:bottom w:w="0" w:type="dxa"/>
          </w:tblCellMar>
        </w:tblPrEx>
        <w:trPr>
          <w:cantSplit/>
        </w:trPr>
        <w:tc>
          <w:tcPr>
            <w:tcW w:w="2835" w:type="dxa"/>
          </w:tcPr>
          <w:p w:rsidR="00000000" w:rsidRDefault="00424C90">
            <w:pPr>
              <w:ind w:left="187"/>
            </w:pPr>
            <w:r>
              <w:t>CEO's Review</w:t>
            </w:r>
          </w:p>
        </w:tc>
        <w:tc>
          <w:tcPr>
            <w:tcW w:w="2268" w:type="dxa"/>
          </w:tcPr>
          <w:p w:rsidR="00000000" w:rsidRDefault="00424C90">
            <w:r>
              <w:t>see pages 6-7</w:t>
            </w:r>
          </w:p>
        </w:tc>
      </w:tr>
      <w:tr w:rsidR="00000000">
        <w:tblPrEx>
          <w:tblCellMar>
            <w:top w:w="0" w:type="dxa"/>
            <w:bottom w:w="0" w:type="dxa"/>
          </w:tblCellMar>
        </w:tblPrEx>
        <w:trPr>
          <w:cantSplit/>
        </w:trPr>
        <w:tc>
          <w:tcPr>
            <w:tcW w:w="2835" w:type="dxa"/>
          </w:tcPr>
          <w:p w:rsidR="00000000" w:rsidRDefault="00424C90">
            <w:pPr>
              <w:ind w:left="187"/>
            </w:pPr>
            <w:r>
              <w:t>Performance Summary</w:t>
            </w:r>
          </w:p>
        </w:tc>
        <w:tc>
          <w:tcPr>
            <w:tcW w:w="2268" w:type="dxa"/>
          </w:tcPr>
          <w:p w:rsidR="00000000" w:rsidRDefault="00424C90">
            <w:r>
              <w:t>see pages 8-15</w:t>
            </w:r>
          </w:p>
        </w:tc>
      </w:tr>
      <w:tr w:rsidR="00000000">
        <w:tblPrEx>
          <w:tblCellMar>
            <w:top w:w="0" w:type="dxa"/>
            <w:bottom w:w="0" w:type="dxa"/>
          </w:tblCellMar>
        </w:tblPrEx>
        <w:trPr>
          <w:cantSplit/>
        </w:trPr>
        <w:tc>
          <w:tcPr>
            <w:tcW w:w="2835" w:type="dxa"/>
          </w:tcPr>
          <w:p w:rsidR="00000000" w:rsidRDefault="00424C90">
            <w:pPr>
              <w:ind w:left="187"/>
            </w:pPr>
            <w:r>
              <w:t>Operational Review</w:t>
            </w:r>
          </w:p>
        </w:tc>
        <w:tc>
          <w:tcPr>
            <w:tcW w:w="2268" w:type="dxa"/>
          </w:tcPr>
          <w:p w:rsidR="00000000" w:rsidRDefault="00424C90">
            <w:r>
              <w:t>see pages 21-22</w:t>
            </w:r>
          </w:p>
        </w:tc>
      </w:tr>
      <w:tr w:rsidR="00000000">
        <w:tblPrEx>
          <w:tblCellMar>
            <w:top w:w="0" w:type="dxa"/>
            <w:bottom w:w="0" w:type="dxa"/>
          </w:tblCellMar>
        </w:tblPrEx>
        <w:trPr>
          <w:cantSplit/>
        </w:trPr>
        <w:tc>
          <w:tcPr>
            <w:tcW w:w="2835" w:type="dxa"/>
          </w:tcPr>
          <w:p w:rsidR="00000000" w:rsidRDefault="00424C90">
            <w:pPr>
              <w:ind w:left="187"/>
            </w:pPr>
            <w:r>
              <w:t>General</w:t>
            </w:r>
          </w:p>
        </w:tc>
        <w:tc>
          <w:tcPr>
            <w:tcW w:w="2268" w:type="dxa"/>
          </w:tcPr>
          <w:p w:rsidR="00000000" w:rsidRDefault="00424C90">
            <w:r>
              <w:t>see pag</w:t>
            </w:r>
            <w:r>
              <w:t>es 16-19</w:t>
            </w:r>
          </w:p>
        </w:tc>
      </w:tr>
    </w:tbl>
    <w:p w:rsidR="00000000" w:rsidRDefault="00424C90"/>
    <w:p w:rsidR="00000000" w:rsidRDefault="00424C90">
      <w:pPr>
        <w:ind w:left="110"/>
      </w:pPr>
      <w:r>
        <w:rPr>
          <w:b/>
        </w:rPr>
        <w:t>STATE OF AFFAIRS</w:t>
      </w:r>
    </w:p>
    <w:p w:rsidR="00000000" w:rsidRDefault="00424C90">
      <w:pPr>
        <w:ind w:left="110"/>
      </w:pPr>
    </w:p>
    <w:p w:rsidR="00000000" w:rsidRDefault="00424C90">
      <w:pPr>
        <w:ind w:left="110"/>
      </w:pPr>
      <w:r>
        <w:t>Particulars of the significant changes in the state of affairs of the CML Group during the financial year are as follows:</w:t>
      </w:r>
    </w:p>
    <w:p w:rsidR="00000000" w:rsidRDefault="00424C90">
      <w:pPr>
        <w:ind w:left="110"/>
      </w:pPr>
    </w:p>
    <w:p w:rsidR="00000000" w:rsidRDefault="00424C90">
      <w:pPr>
        <w:ind w:left="110"/>
      </w:pPr>
      <w:r>
        <w:t>*</w:t>
      </w:r>
      <w:r>
        <w:tab/>
        <w:t>the CML Group invested $707.6 million of capital in its retail businesses; and</w:t>
      </w:r>
    </w:p>
    <w:p w:rsidR="00000000" w:rsidRDefault="00424C90">
      <w:pPr>
        <w:ind w:left="110"/>
      </w:pPr>
    </w:p>
    <w:p w:rsidR="00000000" w:rsidRDefault="00424C90">
      <w:pPr>
        <w:ind w:left="110"/>
      </w:pPr>
      <w:r>
        <w:t>*</w:t>
      </w:r>
      <w:r>
        <w:tab/>
        <w:t>the CML Group non-current borrowings were increased by $164.9 million.</w:t>
      </w:r>
    </w:p>
    <w:p w:rsidR="00000000" w:rsidRDefault="00424C90">
      <w:pPr>
        <w:ind w:left="110"/>
      </w:pPr>
    </w:p>
    <w:p w:rsidR="00000000" w:rsidRDefault="00424C90">
      <w:pPr>
        <w:ind w:left="110"/>
        <w:rPr>
          <w:b/>
        </w:rPr>
      </w:pPr>
      <w:r>
        <w:rPr>
          <w:b/>
        </w:rPr>
        <w:t>EVENTS AFTER THE END OF THE FINANCIAL YEAR</w:t>
      </w:r>
    </w:p>
    <w:p w:rsidR="00000000" w:rsidRDefault="00424C90">
      <w:pPr>
        <w:ind w:left="110"/>
      </w:pPr>
    </w:p>
    <w:p w:rsidR="00000000" w:rsidRDefault="00424C90">
      <w:pPr>
        <w:ind w:left="110"/>
      </w:pPr>
      <w:r>
        <w:t>The Directors are not aware of any matter or circumstance that has arisen since the end of the financial year that has significantly affected, or m</w:t>
      </w:r>
      <w:r>
        <w:t>ay significantly affect, the operations, results of operations or state of affairs of the CML Group in future financial years.</w:t>
      </w:r>
    </w:p>
    <w:p w:rsidR="00000000" w:rsidRDefault="00424C90">
      <w:pPr>
        <w:ind w:left="110"/>
      </w:pPr>
    </w:p>
    <w:p w:rsidR="00000000" w:rsidRDefault="00424C90">
      <w:pPr>
        <w:ind w:left="110"/>
        <w:rPr>
          <w:b/>
        </w:rPr>
      </w:pPr>
      <w:r>
        <w:rPr>
          <w:b/>
        </w:rPr>
        <w:t>FUTURE DEVELOPMENTS</w:t>
      </w:r>
    </w:p>
    <w:p w:rsidR="00000000" w:rsidRDefault="00424C90">
      <w:pPr>
        <w:ind w:left="110"/>
      </w:pPr>
    </w:p>
    <w:p w:rsidR="00000000" w:rsidRDefault="00424C90">
      <w:pPr>
        <w:ind w:left="110"/>
      </w:pPr>
      <w:r>
        <w:t>Likely developments in the operations of the CML Group and the expected results of those operations are referred to in this report and elsewhere in the Annual Review, particularly at pages 4-19.  Further information on those matters has been omitted as to include it would be likely to result in unreasonable prejudice to the CML Group.</w:t>
      </w:r>
    </w:p>
    <w:p w:rsidR="00000000" w:rsidRDefault="00424C90">
      <w:pPr>
        <w:ind w:left="110"/>
      </w:pPr>
    </w:p>
    <w:p w:rsidR="00000000" w:rsidRDefault="00424C90">
      <w:pPr>
        <w:ind w:left="110"/>
        <w:rPr>
          <w:b/>
        </w:rPr>
      </w:pPr>
      <w:r>
        <w:rPr>
          <w:b/>
        </w:rPr>
        <w:t>ENVIRONMENTAL</w:t>
      </w:r>
    </w:p>
    <w:p w:rsidR="00000000" w:rsidRDefault="00424C90">
      <w:pPr>
        <w:ind w:left="110"/>
      </w:pPr>
    </w:p>
    <w:p w:rsidR="00000000" w:rsidRDefault="00424C90">
      <w:pPr>
        <w:ind w:left="110"/>
      </w:pPr>
      <w:r>
        <w:t>Th</w:t>
      </w:r>
      <w:r>
        <w:t>e CML Group is committed to conducting its business activities with respect for the environment while continuing to meet expectations of shareholders, employees, customers and suppliers.  The CML Group is committed to achieving a level of environmental performance which meets or exceeds Commonwealth, state or local regulatory requirements and to improve its use of natural resources and minimise waste where practicable. (See also page 19)</w:t>
      </w:r>
    </w:p>
    <w:p w:rsidR="00000000" w:rsidRDefault="00424C90">
      <w:pPr>
        <w:ind w:left="110"/>
      </w:pPr>
    </w:p>
    <w:p w:rsidR="00000000" w:rsidRDefault="00424C90">
      <w:pPr>
        <w:ind w:left="110"/>
      </w:pPr>
      <w:r>
        <w:t>The Directors are not aware of any material breaches of environment</w:t>
      </w:r>
      <w:r>
        <w:t>al regulations during the year.  During the period from 26 July 1999 to the date of this report no particular and significant environmental regulation under a law of the Commonwealth or of a state or territory has applied to the CML Group or its operations.</w:t>
      </w:r>
    </w:p>
    <w:p w:rsidR="00000000" w:rsidRDefault="00424C90">
      <w:pPr>
        <w:ind w:left="110"/>
      </w:pPr>
    </w:p>
    <w:p w:rsidR="00000000" w:rsidRDefault="00424C90">
      <w:pPr>
        <w:ind w:left="110"/>
        <w:rPr>
          <w:b/>
        </w:rPr>
      </w:pPr>
      <w:r>
        <w:rPr>
          <w:b/>
        </w:rPr>
        <w:t>DIRECTORS' AND EXECUTIVES' EMOLUMENTS</w:t>
      </w:r>
    </w:p>
    <w:p w:rsidR="00000000" w:rsidRDefault="00424C90">
      <w:pPr>
        <w:ind w:left="110"/>
      </w:pPr>
    </w:p>
    <w:p w:rsidR="00000000" w:rsidRDefault="00424C90">
      <w:pPr>
        <w:ind w:left="110"/>
      </w:pPr>
      <w:r>
        <w:t>Remuneration policies within CML are designed to:</w:t>
      </w:r>
    </w:p>
    <w:p w:rsidR="00000000" w:rsidRDefault="00424C90">
      <w:pPr>
        <w:ind w:left="110"/>
      </w:pPr>
    </w:p>
    <w:p w:rsidR="00000000" w:rsidRDefault="00424C90">
      <w:pPr>
        <w:ind w:left="110"/>
      </w:pPr>
      <w:r>
        <w:t>*</w:t>
      </w:r>
      <w:r>
        <w:tab/>
        <w:t>enhance CML Group and business unit performance over both the short and long term.</w:t>
      </w:r>
    </w:p>
    <w:p w:rsidR="00000000" w:rsidRDefault="00424C90">
      <w:pPr>
        <w:ind w:left="110"/>
      </w:pPr>
    </w:p>
    <w:p w:rsidR="00000000" w:rsidRDefault="00424C90">
      <w:pPr>
        <w:pStyle w:val="HangIndent0"/>
      </w:pPr>
      <w:r>
        <w:t>*</w:t>
      </w:r>
      <w:r>
        <w:tab/>
        <w:t>align the remuneration interests of executives with the performance</w:t>
      </w:r>
      <w:r>
        <w:t xml:space="preserve"> of the business units and the CML Group in order to improve the value to shareholders.</w:t>
      </w:r>
    </w:p>
    <w:p w:rsidR="00000000" w:rsidRDefault="00424C90">
      <w:pPr>
        <w:ind w:left="110"/>
      </w:pPr>
    </w:p>
    <w:p w:rsidR="00000000" w:rsidRDefault="00424C90">
      <w:pPr>
        <w:pStyle w:val="HangIndent0"/>
      </w:pPr>
      <w:r>
        <w:t>*</w:t>
      </w:r>
      <w:r>
        <w:tab/>
        <w:t>provide levels of benefit to attract and retain high calibre personnel who are best able to contribute to performance.</w:t>
      </w:r>
    </w:p>
    <w:p w:rsidR="00000000" w:rsidRDefault="00424C90">
      <w:pPr>
        <w:ind w:left="110"/>
      </w:pPr>
    </w:p>
    <w:p w:rsidR="00000000" w:rsidRDefault="00424C90">
      <w:pPr>
        <w:ind w:left="110"/>
      </w:pPr>
      <w:r>
        <w:t>The Board Nominating Committee is responsible for reviewing the remuneration of non-executive directors and the Managing Director and Chief Executive Officer, while the Board</w:t>
      </w:r>
    </w:p>
    <w:p w:rsidR="00000000" w:rsidRDefault="00424C90">
      <w:pPr>
        <w:ind w:left="110"/>
      </w:pPr>
    </w:p>
    <w:p w:rsidR="00000000" w:rsidRDefault="00424C90">
      <w:pPr>
        <w:ind w:left="110"/>
      </w:pPr>
      <w:r>
        <w:t>Compensation Committee reviews the remuneration of senior executives. Both Committees make recommendations to the Board</w:t>
      </w:r>
      <w:r>
        <w:t xml:space="preserve"> regarding appropriate remuneration policies, taking account of industry best practice, market events and the performance of the business units and the CML Group. </w:t>
      </w:r>
    </w:p>
    <w:p w:rsidR="00000000" w:rsidRDefault="00424C90">
      <w:pPr>
        <w:ind w:left="110"/>
      </w:pPr>
    </w:p>
    <w:p w:rsidR="00000000" w:rsidRDefault="00424C90">
      <w:pPr>
        <w:ind w:left="110"/>
      </w:pPr>
      <w:r>
        <w:t>Senior executive and executive remuneration incorporates:</w:t>
      </w:r>
    </w:p>
    <w:p w:rsidR="00000000" w:rsidRDefault="00424C90">
      <w:pPr>
        <w:ind w:left="110"/>
      </w:pPr>
    </w:p>
    <w:p w:rsidR="00000000" w:rsidRDefault="00424C90">
      <w:pPr>
        <w:ind w:left="110"/>
      </w:pPr>
      <w:r>
        <w:t>*</w:t>
      </w:r>
      <w:r>
        <w:tab/>
        <w:t>fixed or base compensation which includes salary, superannuation and motor vehicles.</w:t>
      </w:r>
    </w:p>
    <w:p w:rsidR="00000000" w:rsidRDefault="00424C90">
      <w:pPr>
        <w:ind w:left="110"/>
      </w:pPr>
    </w:p>
    <w:p w:rsidR="00000000" w:rsidRDefault="00424C90">
      <w:pPr>
        <w:pStyle w:val="HangIndent0"/>
      </w:pPr>
      <w:r>
        <w:t>*</w:t>
      </w:r>
      <w:r>
        <w:tab/>
        <w:t>a short term incentive program where incentives are based on performance against annual financial targets designed to provide value to shareholders.</w:t>
      </w:r>
    </w:p>
    <w:p w:rsidR="00000000" w:rsidRDefault="00424C90">
      <w:pPr>
        <w:ind w:left="110"/>
      </w:pPr>
    </w:p>
    <w:p w:rsidR="00000000" w:rsidRDefault="00424C90">
      <w:pPr>
        <w:pStyle w:val="HangIndent0"/>
      </w:pPr>
      <w:r>
        <w:t>*</w:t>
      </w:r>
      <w:r>
        <w:tab/>
        <w:t>issues of share options provided as in</w:t>
      </w:r>
      <w:r>
        <w:t>centives for longer term business performance based on achievement of profitability or shareholder return targets.</w:t>
      </w:r>
    </w:p>
    <w:p w:rsidR="00000000" w:rsidRDefault="00424C90">
      <w:pPr>
        <w:ind w:left="110"/>
      </w:pPr>
    </w:p>
    <w:p w:rsidR="00000000" w:rsidRDefault="00424C90">
      <w:pPr>
        <w:ind w:left="110"/>
      </w:pPr>
      <w:r>
        <w:t>The executive share option schemes include a retention program for the senior executives with the aim of retaining the services of key executives who are critical to the success of the Company.</w:t>
      </w:r>
    </w:p>
    <w:p w:rsidR="00000000" w:rsidRDefault="00424C90">
      <w:pPr>
        <w:ind w:left="110"/>
      </w:pPr>
    </w:p>
    <w:p w:rsidR="00000000" w:rsidRDefault="00424C90">
      <w:pPr>
        <w:ind w:left="110"/>
      </w:pPr>
      <w:r>
        <w:t>The annual review of senior executives' remuneration packages takes account of market comparisons for similar roles in other major corporations, performance of the incumbent, the appropriate mix of</w:t>
      </w:r>
      <w:r>
        <w:t xml:space="preserve"> skills and experience and the performance of individual business groups and of the total CML Group.  Appropriate advice is obtained from external consultants as to market economic conditions as welt as current directions in senior executive remuneration in Australia and overseas.</w:t>
      </w:r>
    </w:p>
    <w:p w:rsidR="00000000" w:rsidRDefault="00424C90">
      <w:pPr>
        <w:ind w:left="110"/>
      </w:pPr>
    </w:p>
    <w:p w:rsidR="00000000" w:rsidRDefault="00424C90">
      <w:pPr>
        <w:ind w:left="110"/>
      </w:pPr>
      <w:r>
        <w:t>The remuneration of the Managing Director and Chief Executive Officer is reviewed annually and takes account of overall performance and management of the CML Group including achievement of internal budgets and relationships wit</w:t>
      </w:r>
      <w:r>
        <w:t>h the Board, senior executives, major shareholders, analysts, the financial press and major suppliers.  Advice is also obtained from external consultants as to the prevailing global market and industry best practice.  The remuneration of the Managing Director and Chief Executive Officer includes long and short term performance based components.  The former includes the grant of options, the exercise of which is linked to tenure and performance hurdles.  The latter include annual performance bonuses.</w:t>
      </w:r>
    </w:p>
    <w:p w:rsidR="00000000" w:rsidRDefault="00424C90">
      <w:pPr>
        <w:ind w:left="110"/>
      </w:pPr>
    </w:p>
    <w:p w:rsidR="00000000" w:rsidRDefault="00424C90">
      <w:pPr>
        <w:ind w:left="110"/>
      </w:pPr>
      <w:r>
        <w:t xml:space="preserve">The </w:t>
      </w:r>
      <w:r>
        <w:t>review of the nature and amount of the emoluments of non-executive Directors includes taking account of actual and expected work loads, changing legal responsibilities, the appropriate mix of skills and experience of Directors, the performance of the CML Group and appropriate advice from external consultants.</w:t>
      </w:r>
    </w:p>
    <w:p w:rsidR="00000000" w:rsidRDefault="00424C90">
      <w:pPr>
        <w:ind w:left="110"/>
      </w:pPr>
    </w:p>
    <w:p w:rsidR="00000000" w:rsidRDefault="00424C90">
      <w:pPr>
        <w:ind w:left="110"/>
        <w:rPr>
          <w:b/>
        </w:rPr>
      </w:pPr>
      <w:r>
        <w:rPr>
          <w:b/>
        </w:rPr>
        <w:t>NON-EXECUTIVE DIRECTORS</w:t>
      </w:r>
    </w:p>
    <w:p w:rsidR="00000000" w:rsidRDefault="00424C90">
      <w:pPr>
        <w:ind w:left="110"/>
      </w:pPr>
    </w:p>
    <w:p w:rsidR="00000000" w:rsidRDefault="00424C90">
      <w:pPr>
        <w:ind w:left="110"/>
      </w:pPr>
      <w:r>
        <w:t>The annual base fee for a non-executive Director was $90,000 and the Chairman's annual base fee was $270,000.  Certain additional fees were paid to non-executive Directors</w:t>
      </w:r>
      <w:r>
        <w:t xml:space="preserve"> being $20,000 to chair the Audit/Governance Committee, $7,500 to chair other Board Committees, $7,500 as a member of the Audit/Governance Committee and $15,000 to chair CML's superannuation funds.</w:t>
      </w:r>
    </w:p>
    <w:p w:rsidR="00000000" w:rsidRDefault="00424C90">
      <w:pPr>
        <w:ind w:left="110"/>
      </w:pPr>
    </w:p>
    <w:p w:rsidR="00000000" w:rsidRDefault="00424C90">
      <w:pPr>
        <w:ind w:left="110"/>
      </w:pPr>
      <w:r>
        <w:t>Non-executive Directors receive a benefit in the event of retirement, termination or death.  This benefit is equal to the aggregate of remuneration received by the Director over the last three years of service or part thereof, plus 5% of that amount for each year of service in excess of three years but not exc</w:t>
      </w:r>
      <w:r>
        <w:t>eeding a total of 15 years.  As the benefit vests on an accrual basis, a provision in respect of the benefit is made each financial year.  Where applicable, superannuation contributions at the prevailing statutory rate are made on behalf of the Directors.  Any benefit paid in the event of retirement, termination or death is reduced by the amount of any superannuation benefit received.</w:t>
      </w:r>
    </w:p>
    <w:p w:rsidR="00000000" w:rsidRDefault="00424C90">
      <w:pPr>
        <w:ind w:left="110"/>
      </w:pPr>
    </w:p>
    <w:p w:rsidR="00000000" w:rsidRDefault="00424C90">
      <w:pPr>
        <w:ind w:left="110"/>
        <w:rPr>
          <w:b/>
        </w:rPr>
      </w:pPr>
      <w:r>
        <w:rPr>
          <w:b/>
        </w:rPr>
        <w:t>NON-EXECUTIVE DIRECTORS' EMOLUMENTS</w:t>
      </w:r>
    </w:p>
    <w:p w:rsidR="00000000" w:rsidRDefault="00424C90">
      <w:pPr>
        <w:ind w:left="110"/>
      </w:pPr>
    </w:p>
    <w:p w:rsidR="00000000" w:rsidRDefault="00424C90">
      <w:pPr>
        <w:ind w:left="110"/>
      </w:pPr>
      <w:r>
        <w:t>The emoluments of the non-executive Directors of CML for the year ended 30 July 20</w:t>
      </w:r>
      <w:r>
        <w:t>00 are set out in table 1 (see page 28).  This table does not include an amount of $380,390 which has been accrued in the current year accounts in relation to retirement benefits, as the retirement benefit will be shown as and when paid rather than on an accrued basis.</w:t>
      </w:r>
    </w:p>
    <w:p w:rsidR="00000000" w:rsidRDefault="00424C90">
      <w:pPr>
        <w:ind w:left="110"/>
      </w:pPr>
    </w:p>
    <w:p w:rsidR="00000000" w:rsidRDefault="00424C90">
      <w:pPr>
        <w:ind w:left="110"/>
      </w:pPr>
      <w:r>
        <w:rPr>
          <w:b/>
        </w:rPr>
        <w:t>MANAGING DIRECTOR AND CHIEF EXECUTIVE OFFICER AND TOP FIVE OFFICERS</w:t>
      </w:r>
    </w:p>
    <w:p w:rsidR="00000000" w:rsidRDefault="00424C90">
      <w:pPr>
        <w:ind w:left="110"/>
      </w:pPr>
    </w:p>
    <w:p w:rsidR="00000000" w:rsidRDefault="00424C90">
      <w:pPr>
        <w:ind w:left="110"/>
      </w:pPr>
      <w:r>
        <w:t>The emoluments of the Managing Director and Chief Executive Officer and the next five highest paid executives of CML and the CML Group for the year ended 30 July 2000 a</w:t>
      </w:r>
      <w:r>
        <w:t>re set out in table 2.</w:t>
      </w:r>
    </w:p>
    <w:p w:rsidR="00000000" w:rsidRDefault="00424C90">
      <w:pPr>
        <w:ind w:left="110"/>
      </w:pPr>
    </w:p>
    <w:p w:rsidR="00000000" w:rsidRDefault="00424C90">
      <w:pPr>
        <w:ind w:left="110"/>
      </w:pPr>
      <w:r>
        <w:rPr>
          <w:b/>
        </w:rPr>
        <w:t>(Table 1) Non-Executive Directors' Emoluments</w:t>
      </w:r>
    </w:p>
    <w:p w:rsidR="00000000" w:rsidRDefault="00424C90">
      <w:pPr>
        <w:ind w:left="110"/>
      </w:pPr>
    </w:p>
    <w:tbl>
      <w:tblPr>
        <w:tblW w:w="0" w:type="auto"/>
        <w:tblLayout w:type="fixed"/>
        <w:tblLook w:val="0000"/>
      </w:tblPr>
      <w:tblGrid>
        <w:gridCol w:w="2010"/>
        <w:gridCol w:w="1282"/>
        <w:gridCol w:w="1282"/>
        <w:gridCol w:w="1701"/>
        <w:gridCol w:w="1418"/>
        <w:gridCol w:w="1282"/>
        <w:gridCol w:w="1701"/>
        <w:gridCol w:w="1282"/>
      </w:tblGrid>
      <w:tr w:rsidR="00000000">
        <w:tblPrEx>
          <w:tblCellMar>
            <w:top w:w="0" w:type="dxa"/>
            <w:bottom w:w="0" w:type="dxa"/>
          </w:tblCellMar>
        </w:tblPrEx>
        <w:trPr>
          <w:cantSplit/>
        </w:trPr>
        <w:tc>
          <w:tcPr>
            <w:tcW w:w="2010" w:type="dxa"/>
          </w:tcPr>
          <w:p w:rsidR="00000000" w:rsidRDefault="00424C90">
            <w:pPr>
              <w:ind w:left="110"/>
            </w:pPr>
          </w:p>
        </w:tc>
        <w:tc>
          <w:tcPr>
            <w:tcW w:w="1282" w:type="dxa"/>
          </w:tcPr>
          <w:p w:rsidR="00000000" w:rsidRDefault="00424C90">
            <w:pPr>
              <w:jc w:val="right"/>
              <w:rPr>
                <w:b/>
              </w:rPr>
            </w:pPr>
            <w:r>
              <w:rPr>
                <w:b/>
              </w:rPr>
              <w:t>Base</w:t>
            </w:r>
          </w:p>
        </w:tc>
        <w:tc>
          <w:tcPr>
            <w:tcW w:w="1282" w:type="dxa"/>
          </w:tcPr>
          <w:p w:rsidR="00000000" w:rsidRDefault="00424C90">
            <w:pPr>
              <w:jc w:val="right"/>
              <w:rPr>
                <w:b/>
              </w:rPr>
            </w:pPr>
            <w:r>
              <w:rPr>
                <w:b/>
              </w:rPr>
              <w:t>Committee</w:t>
            </w:r>
          </w:p>
        </w:tc>
        <w:tc>
          <w:tcPr>
            <w:tcW w:w="1701" w:type="dxa"/>
          </w:tcPr>
          <w:p w:rsidR="00000000" w:rsidRDefault="00424C90">
            <w:pPr>
              <w:jc w:val="right"/>
              <w:rPr>
                <w:b/>
              </w:rPr>
            </w:pPr>
            <w:r>
              <w:rPr>
                <w:b/>
              </w:rPr>
              <w:t>Fee to Chair</w:t>
            </w:r>
          </w:p>
        </w:tc>
        <w:tc>
          <w:tcPr>
            <w:tcW w:w="1418" w:type="dxa"/>
          </w:tcPr>
          <w:p w:rsidR="00000000" w:rsidRDefault="00424C90">
            <w:pPr>
              <w:jc w:val="right"/>
              <w:rPr>
                <w:b/>
              </w:rPr>
            </w:pPr>
            <w:r>
              <w:rPr>
                <w:b/>
              </w:rPr>
              <w:t>Retirement</w:t>
            </w:r>
          </w:p>
        </w:tc>
        <w:tc>
          <w:tcPr>
            <w:tcW w:w="1282" w:type="dxa"/>
          </w:tcPr>
          <w:p w:rsidR="00000000" w:rsidRDefault="00424C90">
            <w:pPr>
              <w:jc w:val="right"/>
              <w:rPr>
                <w:b/>
              </w:rPr>
            </w:pPr>
            <w:r>
              <w:rPr>
                <w:b/>
              </w:rPr>
              <w:t>Total</w:t>
            </w:r>
          </w:p>
        </w:tc>
        <w:tc>
          <w:tcPr>
            <w:tcW w:w="1701" w:type="dxa"/>
          </w:tcPr>
          <w:p w:rsidR="00000000" w:rsidRDefault="00424C90">
            <w:pPr>
              <w:jc w:val="right"/>
              <w:rPr>
                <w:b/>
              </w:rPr>
            </w:pPr>
            <w:r>
              <w:rPr>
                <w:b/>
              </w:rPr>
              <w:t>Superannuation</w:t>
            </w:r>
          </w:p>
        </w:tc>
        <w:tc>
          <w:tcPr>
            <w:tcW w:w="1282" w:type="dxa"/>
          </w:tcPr>
          <w:p w:rsidR="00000000" w:rsidRDefault="00424C90">
            <w:pPr>
              <w:jc w:val="right"/>
              <w:rPr>
                <w:b/>
              </w:rPr>
            </w:pPr>
            <w:r>
              <w:rPr>
                <w:b/>
              </w:rPr>
              <w:t>Total</w:t>
            </w:r>
          </w:p>
        </w:tc>
      </w:tr>
      <w:tr w:rsidR="00000000">
        <w:tblPrEx>
          <w:tblCellMar>
            <w:top w:w="0" w:type="dxa"/>
            <w:bottom w:w="0" w:type="dxa"/>
          </w:tblCellMar>
        </w:tblPrEx>
        <w:trPr>
          <w:cantSplit/>
        </w:trPr>
        <w:tc>
          <w:tcPr>
            <w:tcW w:w="2010" w:type="dxa"/>
          </w:tcPr>
          <w:p w:rsidR="00000000" w:rsidRDefault="00424C90">
            <w:pPr>
              <w:ind w:left="110"/>
            </w:pPr>
          </w:p>
        </w:tc>
        <w:tc>
          <w:tcPr>
            <w:tcW w:w="1282" w:type="dxa"/>
          </w:tcPr>
          <w:p w:rsidR="00000000" w:rsidRDefault="00424C90">
            <w:pPr>
              <w:jc w:val="right"/>
              <w:rPr>
                <w:b/>
              </w:rPr>
            </w:pPr>
            <w:r>
              <w:rPr>
                <w:b/>
              </w:rPr>
              <w:t>Fee</w:t>
            </w:r>
          </w:p>
        </w:tc>
        <w:tc>
          <w:tcPr>
            <w:tcW w:w="1282" w:type="dxa"/>
          </w:tcPr>
          <w:p w:rsidR="00000000" w:rsidRDefault="00424C90">
            <w:pPr>
              <w:jc w:val="right"/>
              <w:rPr>
                <w:b/>
              </w:rPr>
            </w:pPr>
            <w:r>
              <w:rPr>
                <w:b/>
              </w:rPr>
              <w:t>Fees</w:t>
            </w:r>
          </w:p>
        </w:tc>
        <w:tc>
          <w:tcPr>
            <w:tcW w:w="1701" w:type="dxa"/>
          </w:tcPr>
          <w:p w:rsidR="00000000" w:rsidRDefault="00424C90">
            <w:pPr>
              <w:jc w:val="right"/>
              <w:rPr>
                <w:b/>
              </w:rPr>
            </w:pPr>
            <w:r>
              <w:rPr>
                <w:b/>
              </w:rPr>
              <w:t>CML</w:t>
            </w:r>
          </w:p>
        </w:tc>
        <w:tc>
          <w:tcPr>
            <w:tcW w:w="1418" w:type="dxa"/>
          </w:tcPr>
          <w:p w:rsidR="00000000" w:rsidRDefault="00424C90">
            <w:pPr>
              <w:jc w:val="right"/>
              <w:rPr>
                <w:b/>
              </w:rPr>
            </w:pPr>
            <w:r>
              <w:rPr>
                <w:b/>
              </w:rPr>
              <w:t>Benefit</w:t>
            </w:r>
          </w:p>
        </w:tc>
        <w:tc>
          <w:tcPr>
            <w:tcW w:w="1282" w:type="dxa"/>
          </w:tcPr>
          <w:p w:rsidR="00000000" w:rsidRDefault="00424C90">
            <w:pPr>
              <w:jc w:val="right"/>
              <w:rPr>
                <w:b/>
              </w:rPr>
            </w:pPr>
            <w:r>
              <w:rPr>
                <w:b/>
              </w:rPr>
              <w:t>Fees</w:t>
            </w:r>
          </w:p>
        </w:tc>
        <w:tc>
          <w:tcPr>
            <w:tcW w:w="1701" w:type="dxa"/>
          </w:tcPr>
          <w:p w:rsidR="00000000" w:rsidRDefault="00424C90">
            <w:pPr>
              <w:jc w:val="right"/>
              <w:rPr>
                <w:b/>
              </w:rPr>
            </w:pPr>
            <w:r>
              <w:rPr>
                <w:b/>
              </w:rPr>
              <w:t>Contributions</w:t>
            </w:r>
          </w:p>
        </w:tc>
        <w:tc>
          <w:tcPr>
            <w:tcW w:w="1282" w:type="dxa"/>
          </w:tcPr>
          <w:p w:rsidR="00000000" w:rsidRDefault="00424C90">
            <w:pPr>
              <w:jc w:val="right"/>
              <w:rPr>
                <w:b/>
              </w:rPr>
            </w:pPr>
          </w:p>
        </w:tc>
      </w:tr>
      <w:tr w:rsidR="00000000">
        <w:tblPrEx>
          <w:tblCellMar>
            <w:top w:w="0" w:type="dxa"/>
            <w:bottom w:w="0" w:type="dxa"/>
          </w:tblCellMar>
        </w:tblPrEx>
        <w:trPr>
          <w:cantSplit/>
          <w:hidden/>
        </w:trPr>
        <w:tc>
          <w:tcPr>
            <w:tcW w:w="2010"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right"/>
              <w:rPr>
                <w:b/>
              </w:rPr>
            </w:pPr>
            <w:r>
              <w:rPr>
                <w:b/>
              </w:rPr>
              <w:t>$</w:t>
            </w:r>
          </w:p>
        </w:tc>
        <w:tc>
          <w:tcPr>
            <w:tcW w:w="1282" w:type="dxa"/>
            <w:tcBorders>
              <w:bottom w:val="single" w:sz="18" w:space="0" w:color="auto"/>
            </w:tcBorders>
          </w:tcPr>
          <w:p w:rsidR="00000000" w:rsidRDefault="00424C90">
            <w:pPr>
              <w:jc w:val="right"/>
              <w:rPr>
                <w:b/>
              </w:rPr>
            </w:pPr>
            <w:r>
              <w:rPr>
                <w:b/>
              </w:rPr>
              <w:t>$</w:t>
            </w:r>
          </w:p>
        </w:tc>
        <w:tc>
          <w:tcPr>
            <w:tcW w:w="1701" w:type="dxa"/>
            <w:tcBorders>
              <w:bottom w:val="single" w:sz="18" w:space="0" w:color="auto"/>
            </w:tcBorders>
          </w:tcPr>
          <w:p w:rsidR="00000000" w:rsidRDefault="00424C90">
            <w:pPr>
              <w:jc w:val="right"/>
              <w:rPr>
                <w:b/>
              </w:rPr>
            </w:pPr>
            <w:r>
              <w:rPr>
                <w:b/>
              </w:rPr>
              <w:t>Super Funds$</w:t>
            </w:r>
          </w:p>
        </w:tc>
        <w:tc>
          <w:tcPr>
            <w:tcW w:w="1418" w:type="dxa"/>
            <w:tcBorders>
              <w:bottom w:val="single" w:sz="18" w:space="0" w:color="auto"/>
            </w:tcBorders>
          </w:tcPr>
          <w:p w:rsidR="00000000" w:rsidRDefault="00424C90">
            <w:pPr>
              <w:jc w:val="right"/>
              <w:rPr>
                <w:b/>
              </w:rPr>
            </w:pPr>
            <w:r>
              <w:rPr>
                <w:b/>
              </w:rPr>
              <w:t>$</w:t>
            </w:r>
          </w:p>
        </w:tc>
        <w:tc>
          <w:tcPr>
            <w:tcW w:w="1282" w:type="dxa"/>
            <w:tcBorders>
              <w:bottom w:val="single" w:sz="18" w:space="0" w:color="auto"/>
            </w:tcBorders>
          </w:tcPr>
          <w:p w:rsidR="00000000" w:rsidRDefault="00424C90">
            <w:pPr>
              <w:jc w:val="right"/>
              <w:rPr>
                <w:b/>
              </w:rPr>
            </w:pPr>
            <w:r>
              <w:rPr>
                <w:b/>
              </w:rPr>
              <w:t>$</w:t>
            </w:r>
          </w:p>
        </w:tc>
        <w:tc>
          <w:tcPr>
            <w:tcW w:w="1701" w:type="dxa"/>
            <w:tcBorders>
              <w:bottom w:val="single" w:sz="18" w:space="0" w:color="auto"/>
            </w:tcBorders>
          </w:tcPr>
          <w:p w:rsidR="00000000" w:rsidRDefault="00424C90">
            <w:pPr>
              <w:jc w:val="right"/>
              <w:rPr>
                <w:b/>
              </w:rPr>
            </w:pPr>
            <w:r>
              <w:rPr>
                <w:b/>
              </w:rPr>
              <w:t>$</w:t>
            </w:r>
          </w:p>
        </w:tc>
        <w:tc>
          <w:tcPr>
            <w:tcW w:w="1282" w:type="dxa"/>
            <w:tcBorders>
              <w:bottom w:val="single" w:sz="18" w:space="0" w:color="auto"/>
            </w:tcBorders>
          </w:tcPr>
          <w:p w:rsidR="00000000" w:rsidRDefault="00424C90">
            <w:pPr>
              <w:jc w:val="right"/>
              <w:rPr>
                <w:b/>
              </w:rPr>
            </w:pPr>
            <w:r>
              <w:rPr>
                <w:b/>
              </w:rPr>
              <w:t>$</w:t>
            </w:r>
          </w:p>
        </w:tc>
      </w:tr>
      <w:tr w:rsidR="00000000">
        <w:tblPrEx>
          <w:tblCellMar>
            <w:top w:w="0" w:type="dxa"/>
            <w:bottom w:w="0" w:type="dxa"/>
          </w:tblCellMar>
        </w:tblPrEx>
        <w:trPr>
          <w:cantSplit/>
        </w:trPr>
        <w:tc>
          <w:tcPr>
            <w:tcW w:w="2010" w:type="dxa"/>
          </w:tcPr>
          <w:p w:rsidR="00000000" w:rsidRDefault="00424C90">
            <w:pPr>
              <w:ind w:left="110"/>
            </w:pPr>
          </w:p>
        </w:tc>
        <w:tc>
          <w:tcPr>
            <w:tcW w:w="1282" w:type="dxa"/>
          </w:tcPr>
          <w:p w:rsidR="00000000" w:rsidRDefault="00424C90">
            <w:pPr>
              <w:ind w:left="110"/>
              <w:jc w:val="right"/>
            </w:pPr>
          </w:p>
        </w:tc>
        <w:tc>
          <w:tcPr>
            <w:tcW w:w="1282" w:type="dxa"/>
          </w:tcPr>
          <w:p w:rsidR="00000000" w:rsidRDefault="00424C90">
            <w:pPr>
              <w:ind w:left="110"/>
              <w:jc w:val="right"/>
            </w:pPr>
          </w:p>
        </w:tc>
        <w:tc>
          <w:tcPr>
            <w:tcW w:w="1701" w:type="dxa"/>
          </w:tcPr>
          <w:p w:rsidR="00000000" w:rsidRDefault="00424C90">
            <w:pPr>
              <w:ind w:left="110"/>
              <w:jc w:val="right"/>
            </w:pPr>
          </w:p>
        </w:tc>
        <w:tc>
          <w:tcPr>
            <w:tcW w:w="1418" w:type="dxa"/>
          </w:tcPr>
          <w:p w:rsidR="00000000" w:rsidRDefault="00424C90">
            <w:pPr>
              <w:ind w:left="110"/>
              <w:jc w:val="right"/>
            </w:pPr>
          </w:p>
        </w:tc>
        <w:tc>
          <w:tcPr>
            <w:tcW w:w="1282" w:type="dxa"/>
          </w:tcPr>
          <w:p w:rsidR="00000000" w:rsidRDefault="00424C90">
            <w:pPr>
              <w:ind w:left="110"/>
              <w:jc w:val="right"/>
              <w:rPr>
                <w:b/>
              </w:rPr>
            </w:pPr>
          </w:p>
        </w:tc>
        <w:tc>
          <w:tcPr>
            <w:tcW w:w="1701"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2010" w:type="dxa"/>
          </w:tcPr>
          <w:p w:rsidR="00000000" w:rsidRDefault="00424C90">
            <w:pPr>
              <w:ind w:left="110"/>
            </w:pPr>
            <w:r>
              <w:t>Stan Wallis</w:t>
            </w:r>
          </w:p>
        </w:tc>
        <w:tc>
          <w:tcPr>
            <w:tcW w:w="1282" w:type="dxa"/>
          </w:tcPr>
          <w:p w:rsidR="00000000" w:rsidRDefault="00424C90">
            <w:pPr>
              <w:jc w:val="right"/>
            </w:pPr>
            <w:r>
              <w:t>270,000</w:t>
            </w:r>
          </w:p>
        </w:tc>
        <w:tc>
          <w:tcPr>
            <w:tcW w:w="1282" w:type="dxa"/>
          </w:tcPr>
          <w:p w:rsidR="00000000" w:rsidRDefault="00424C90">
            <w:pPr>
              <w:jc w:val="right"/>
            </w:pPr>
            <w:r>
              <w:t>7,500</w:t>
            </w:r>
          </w:p>
        </w:tc>
        <w:tc>
          <w:tcPr>
            <w:tcW w:w="1701" w:type="dxa"/>
          </w:tcPr>
          <w:p w:rsidR="00000000" w:rsidRDefault="00424C90">
            <w:pPr>
              <w:jc w:val="right"/>
            </w:pPr>
          </w:p>
        </w:tc>
        <w:tc>
          <w:tcPr>
            <w:tcW w:w="1418" w:type="dxa"/>
          </w:tcPr>
          <w:p w:rsidR="00000000" w:rsidRDefault="00424C90">
            <w:pPr>
              <w:jc w:val="right"/>
            </w:pPr>
          </w:p>
        </w:tc>
        <w:tc>
          <w:tcPr>
            <w:tcW w:w="1282" w:type="dxa"/>
          </w:tcPr>
          <w:p w:rsidR="00000000" w:rsidRDefault="00424C90">
            <w:pPr>
              <w:jc w:val="right"/>
              <w:rPr>
                <w:b/>
              </w:rPr>
            </w:pPr>
            <w:r>
              <w:rPr>
                <w:b/>
              </w:rPr>
              <w:t>277,500</w:t>
            </w:r>
          </w:p>
        </w:tc>
        <w:tc>
          <w:tcPr>
            <w:tcW w:w="1701" w:type="dxa"/>
          </w:tcPr>
          <w:p w:rsidR="00000000" w:rsidRDefault="00424C90">
            <w:pPr>
              <w:jc w:val="right"/>
            </w:pPr>
            <w:r>
              <w:t>19,656</w:t>
            </w:r>
          </w:p>
        </w:tc>
        <w:tc>
          <w:tcPr>
            <w:tcW w:w="1282" w:type="dxa"/>
          </w:tcPr>
          <w:p w:rsidR="00000000" w:rsidRDefault="00424C90">
            <w:pPr>
              <w:jc w:val="right"/>
            </w:pPr>
            <w:r>
              <w:rPr>
                <w:b/>
              </w:rPr>
              <w:t>297,156</w:t>
            </w:r>
          </w:p>
        </w:tc>
      </w:tr>
      <w:tr w:rsidR="00000000">
        <w:tblPrEx>
          <w:tblCellMar>
            <w:top w:w="0" w:type="dxa"/>
            <w:bottom w:w="0" w:type="dxa"/>
          </w:tblCellMar>
        </w:tblPrEx>
        <w:trPr>
          <w:cantSplit/>
        </w:trPr>
        <w:tc>
          <w:tcPr>
            <w:tcW w:w="2010" w:type="dxa"/>
          </w:tcPr>
          <w:p w:rsidR="00000000" w:rsidRDefault="00424C90">
            <w:pPr>
              <w:ind w:left="110"/>
            </w:pPr>
            <w:r>
              <w:t>Richard Allert</w:t>
            </w:r>
          </w:p>
        </w:tc>
        <w:tc>
          <w:tcPr>
            <w:tcW w:w="1282" w:type="dxa"/>
          </w:tcPr>
          <w:p w:rsidR="00000000" w:rsidRDefault="00424C90">
            <w:pPr>
              <w:jc w:val="right"/>
            </w:pPr>
            <w:r>
              <w:t>90,000</w:t>
            </w:r>
          </w:p>
        </w:tc>
        <w:tc>
          <w:tcPr>
            <w:tcW w:w="1282" w:type="dxa"/>
          </w:tcPr>
          <w:p w:rsidR="00000000" w:rsidRDefault="00424C90">
            <w:pPr>
              <w:jc w:val="right"/>
            </w:pPr>
            <w:r>
              <w:t>20,000</w:t>
            </w:r>
          </w:p>
        </w:tc>
        <w:tc>
          <w:tcPr>
            <w:tcW w:w="1701" w:type="dxa"/>
          </w:tcPr>
          <w:p w:rsidR="00000000" w:rsidRDefault="00424C90">
            <w:pPr>
              <w:jc w:val="right"/>
            </w:pPr>
          </w:p>
        </w:tc>
        <w:tc>
          <w:tcPr>
            <w:tcW w:w="1418" w:type="dxa"/>
          </w:tcPr>
          <w:p w:rsidR="00000000" w:rsidRDefault="00424C90">
            <w:pPr>
              <w:jc w:val="right"/>
            </w:pPr>
          </w:p>
        </w:tc>
        <w:tc>
          <w:tcPr>
            <w:tcW w:w="1282" w:type="dxa"/>
          </w:tcPr>
          <w:p w:rsidR="00000000" w:rsidRDefault="00424C90">
            <w:pPr>
              <w:jc w:val="right"/>
              <w:rPr>
                <w:b/>
              </w:rPr>
            </w:pPr>
            <w:r>
              <w:rPr>
                <w:b/>
              </w:rPr>
              <w:t>110,000</w:t>
            </w:r>
          </w:p>
        </w:tc>
        <w:tc>
          <w:tcPr>
            <w:tcW w:w="1701" w:type="dxa"/>
          </w:tcPr>
          <w:p w:rsidR="00000000" w:rsidRDefault="00424C90">
            <w:pPr>
              <w:jc w:val="right"/>
            </w:pPr>
            <w:r>
              <w:t>7,758</w:t>
            </w:r>
          </w:p>
        </w:tc>
        <w:tc>
          <w:tcPr>
            <w:tcW w:w="1282" w:type="dxa"/>
          </w:tcPr>
          <w:p w:rsidR="00000000" w:rsidRDefault="00424C90">
            <w:pPr>
              <w:jc w:val="right"/>
            </w:pPr>
            <w:r>
              <w:rPr>
                <w:b/>
              </w:rPr>
              <w:t>117,758</w:t>
            </w:r>
          </w:p>
        </w:tc>
      </w:tr>
      <w:tr w:rsidR="00000000">
        <w:tblPrEx>
          <w:tblCellMar>
            <w:top w:w="0" w:type="dxa"/>
            <w:bottom w:w="0" w:type="dxa"/>
          </w:tblCellMar>
        </w:tblPrEx>
        <w:trPr>
          <w:cantSplit/>
        </w:trPr>
        <w:tc>
          <w:tcPr>
            <w:tcW w:w="2010" w:type="dxa"/>
          </w:tcPr>
          <w:p w:rsidR="00000000" w:rsidRDefault="00424C90">
            <w:pPr>
              <w:ind w:left="110"/>
            </w:pPr>
            <w:r>
              <w:t>Richard Charlton</w:t>
            </w:r>
          </w:p>
        </w:tc>
        <w:tc>
          <w:tcPr>
            <w:tcW w:w="1282" w:type="dxa"/>
          </w:tcPr>
          <w:p w:rsidR="00000000" w:rsidRDefault="00424C90">
            <w:pPr>
              <w:jc w:val="right"/>
            </w:pPr>
            <w:r>
              <w:t>90,000</w:t>
            </w:r>
          </w:p>
        </w:tc>
        <w:tc>
          <w:tcPr>
            <w:tcW w:w="1282" w:type="dxa"/>
          </w:tcPr>
          <w:p w:rsidR="00000000" w:rsidRDefault="00424C90">
            <w:pPr>
              <w:jc w:val="right"/>
            </w:pPr>
            <w:r>
              <w:t>7,500</w:t>
            </w:r>
          </w:p>
        </w:tc>
        <w:tc>
          <w:tcPr>
            <w:tcW w:w="1701" w:type="dxa"/>
          </w:tcPr>
          <w:p w:rsidR="00000000" w:rsidRDefault="00424C90">
            <w:pPr>
              <w:jc w:val="right"/>
              <w:rPr>
                <w:i/>
              </w:rPr>
            </w:pPr>
          </w:p>
        </w:tc>
        <w:tc>
          <w:tcPr>
            <w:tcW w:w="1418" w:type="dxa"/>
          </w:tcPr>
          <w:p w:rsidR="00000000" w:rsidRDefault="00424C90">
            <w:pPr>
              <w:jc w:val="right"/>
              <w:rPr>
                <w:i/>
              </w:rPr>
            </w:pPr>
          </w:p>
        </w:tc>
        <w:tc>
          <w:tcPr>
            <w:tcW w:w="1282" w:type="dxa"/>
          </w:tcPr>
          <w:p w:rsidR="00000000" w:rsidRDefault="00424C90">
            <w:pPr>
              <w:jc w:val="right"/>
              <w:rPr>
                <w:b/>
              </w:rPr>
            </w:pPr>
            <w:r>
              <w:rPr>
                <w:b/>
              </w:rPr>
              <w:t>97,500</w:t>
            </w:r>
          </w:p>
        </w:tc>
        <w:tc>
          <w:tcPr>
            <w:tcW w:w="1701" w:type="dxa"/>
          </w:tcPr>
          <w:p w:rsidR="00000000" w:rsidRDefault="00424C90">
            <w:pPr>
              <w:jc w:val="right"/>
            </w:pPr>
            <w:r>
              <w:t>6,906</w:t>
            </w:r>
          </w:p>
        </w:tc>
        <w:tc>
          <w:tcPr>
            <w:tcW w:w="1282" w:type="dxa"/>
          </w:tcPr>
          <w:p w:rsidR="00000000" w:rsidRDefault="00424C90">
            <w:pPr>
              <w:jc w:val="right"/>
            </w:pPr>
            <w:r>
              <w:rPr>
                <w:b/>
              </w:rPr>
              <w:t>104,406</w:t>
            </w:r>
          </w:p>
        </w:tc>
      </w:tr>
      <w:tr w:rsidR="00000000">
        <w:tblPrEx>
          <w:tblCellMar>
            <w:top w:w="0" w:type="dxa"/>
            <w:bottom w:w="0" w:type="dxa"/>
          </w:tblCellMar>
        </w:tblPrEx>
        <w:trPr>
          <w:cantSplit/>
        </w:trPr>
        <w:tc>
          <w:tcPr>
            <w:tcW w:w="2010" w:type="dxa"/>
          </w:tcPr>
          <w:p w:rsidR="00000000" w:rsidRDefault="00424C90">
            <w:pPr>
              <w:ind w:left="110"/>
            </w:pPr>
            <w:r>
              <w:t>Nick Greiner</w:t>
            </w:r>
          </w:p>
        </w:tc>
        <w:tc>
          <w:tcPr>
            <w:tcW w:w="1282" w:type="dxa"/>
          </w:tcPr>
          <w:p w:rsidR="00000000" w:rsidRDefault="00424C90">
            <w:pPr>
              <w:jc w:val="right"/>
            </w:pPr>
            <w:r>
              <w:t>47,712</w:t>
            </w:r>
          </w:p>
        </w:tc>
        <w:tc>
          <w:tcPr>
            <w:tcW w:w="1282" w:type="dxa"/>
          </w:tcPr>
          <w:p w:rsidR="00000000" w:rsidRDefault="00424C90">
            <w:pPr>
              <w:jc w:val="right"/>
            </w:pPr>
            <w:r>
              <w:t>3,976</w:t>
            </w:r>
          </w:p>
        </w:tc>
        <w:tc>
          <w:tcPr>
            <w:tcW w:w="1701" w:type="dxa"/>
          </w:tcPr>
          <w:p w:rsidR="00000000" w:rsidRDefault="00424C90">
            <w:pPr>
              <w:jc w:val="right"/>
            </w:pPr>
          </w:p>
        </w:tc>
        <w:tc>
          <w:tcPr>
            <w:tcW w:w="1418" w:type="dxa"/>
          </w:tcPr>
          <w:p w:rsidR="00000000" w:rsidRDefault="00424C90">
            <w:pPr>
              <w:jc w:val="right"/>
            </w:pPr>
            <w:r>
              <w:t>278,797</w:t>
            </w:r>
          </w:p>
        </w:tc>
        <w:tc>
          <w:tcPr>
            <w:tcW w:w="1282" w:type="dxa"/>
          </w:tcPr>
          <w:p w:rsidR="00000000" w:rsidRDefault="00424C90">
            <w:pPr>
              <w:jc w:val="right"/>
              <w:rPr>
                <w:b/>
              </w:rPr>
            </w:pPr>
            <w:r>
              <w:rPr>
                <w:b/>
              </w:rPr>
              <w:t>330,485</w:t>
            </w:r>
          </w:p>
        </w:tc>
        <w:tc>
          <w:tcPr>
            <w:tcW w:w="1701" w:type="dxa"/>
          </w:tcPr>
          <w:p w:rsidR="00000000" w:rsidRDefault="00424C90">
            <w:pPr>
              <w:jc w:val="right"/>
            </w:pPr>
            <w:r>
              <w:t>3,618</w:t>
            </w:r>
          </w:p>
        </w:tc>
        <w:tc>
          <w:tcPr>
            <w:tcW w:w="1282" w:type="dxa"/>
          </w:tcPr>
          <w:p w:rsidR="00000000" w:rsidRDefault="00424C90">
            <w:pPr>
              <w:jc w:val="right"/>
            </w:pPr>
            <w:r>
              <w:rPr>
                <w:b/>
              </w:rPr>
              <w:t>334,</w:t>
            </w:r>
            <w:r>
              <w:rPr>
                <w:b/>
              </w:rPr>
              <w:t>103</w:t>
            </w:r>
          </w:p>
        </w:tc>
      </w:tr>
      <w:tr w:rsidR="00000000">
        <w:tblPrEx>
          <w:tblCellMar>
            <w:top w:w="0" w:type="dxa"/>
            <w:bottom w:w="0" w:type="dxa"/>
          </w:tblCellMar>
        </w:tblPrEx>
        <w:trPr>
          <w:cantSplit/>
        </w:trPr>
        <w:tc>
          <w:tcPr>
            <w:tcW w:w="2010" w:type="dxa"/>
          </w:tcPr>
          <w:p w:rsidR="00000000" w:rsidRDefault="00424C90">
            <w:pPr>
              <w:ind w:left="110"/>
            </w:pPr>
            <w:r>
              <w:t>Bruce Hogan</w:t>
            </w:r>
          </w:p>
        </w:tc>
        <w:tc>
          <w:tcPr>
            <w:tcW w:w="1282" w:type="dxa"/>
          </w:tcPr>
          <w:p w:rsidR="00000000" w:rsidRDefault="00424C90">
            <w:pPr>
              <w:jc w:val="right"/>
            </w:pPr>
            <w:r>
              <w:t>90,000</w:t>
            </w:r>
          </w:p>
        </w:tc>
        <w:tc>
          <w:tcPr>
            <w:tcW w:w="1282" w:type="dxa"/>
          </w:tcPr>
          <w:p w:rsidR="00000000" w:rsidRDefault="00424C90">
            <w:pPr>
              <w:jc w:val="right"/>
            </w:pPr>
            <w:r>
              <w:t>7,500</w:t>
            </w:r>
          </w:p>
        </w:tc>
        <w:tc>
          <w:tcPr>
            <w:tcW w:w="1701" w:type="dxa"/>
          </w:tcPr>
          <w:p w:rsidR="00000000" w:rsidRDefault="00424C90">
            <w:pPr>
              <w:jc w:val="right"/>
            </w:pPr>
            <w:r>
              <w:t>15,000</w:t>
            </w:r>
          </w:p>
        </w:tc>
        <w:tc>
          <w:tcPr>
            <w:tcW w:w="1418" w:type="dxa"/>
          </w:tcPr>
          <w:p w:rsidR="00000000" w:rsidRDefault="00424C90">
            <w:pPr>
              <w:jc w:val="right"/>
            </w:pPr>
          </w:p>
        </w:tc>
        <w:tc>
          <w:tcPr>
            <w:tcW w:w="1282" w:type="dxa"/>
          </w:tcPr>
          <w:p w:rsidR="00000000" w:rsidRDefault="00424C90">
            <w:pPr>
              <w:jc w:val="right"/>
              <w:rPr>
                <w:b/>
              </w:rPr>
            </w:pPr>
            <w:r>
              <w:rPr>
                <w:b/>
              </w:rPr>
              <w:t>112,500</w:t>
            </w:r>
          </w:p>
        </w:tc>
        <w:tc>
          <w:tcPr>
            <w:tcW w:w="1701" w:type="dxa"/>
          </w:tcPr>
          <w:p w:rsidR="00000000" w:rsidRDefault="00424C90">
            <w:pPr>
              <w:jc w:val="right"/>
            </w:pPr>
            <w:r>
              <w:t>7,969</w:t>
            </w:r>
          </w:p>
        </w:tc>
        <w:tc>
          <w:tcPr>
            <w:tcW w:w="1282" w:type="dxa"/>
          </w:tcPr>
          <w:p w:rsidR="00000000" w:rsidRDefault="00424C90">
            <w:pPr>
              <w:jc w:val="right"/>
            </w:pPr>
            <w:r>
              <w:rPr>
                <w:b/>
              </w:rPr>
              <w:t>120,469</w:t>
            </w:r>
          </w:p>
        </w:tc>
      </w:tr>
      <w:tr w:rsidR="00000000">
        <w:tblPrEx>
          <w:tblCellMar>
            <w:top w:w="0" w:type="dxa"/>
            <w:bottom w:w="0" w:type="dxa"/>
          </w:tblCellMar>
        </w:tblPrEx>
        <w:trPr>
          <w:cantSplit/>
        </w:trPr>
        <w:tc>
          <w:tcPr>
            <w:tcW w:w="2010" w:type="dxa"/>
          </w:tcPr>
          <w:p w:rsidR="00000000" w:rsidRDefault="00424C90">
            <w:pPr>
              <w:ind w:left="110"/>
            </w:pPr>
            <w:r>
              <w:t>Mark Leibler</w:t>
            </w:r>
            <w:r>
              <w:rPr>
                <w:position w:val="6"/>
                <w:sz w:val="14"/>
                <w:szCs w:val="14"/>
              </w:rPr>
              <w:t>1</w:t>
            </w:r>
          </w:p>
        </w:tc>
        <w:tc>
          <w:tcPr>
            <w:tcW w:w="1282" w:type="dxa"/>
          </w:tcPr>
          <w:p w:rsidR="00000000" w:rsidRDefault="00424C90">
            <w:pPr>
              <w:jc w:val="right"/>
            </w:pPr>
            <w:r>
              <w:t>90,750</w:t>
            </w:r>
          </w:p>
        </w:tc>
        <w:tc>
          <w:tcPr>
            <w:tcW w:w="1282" w:type="dxa"/>
          </w:tcPr>
          <w:p w:rsidR="00000000" w:rsidRDefault="00424C90">
            <w:pPr>
              <w:jc w:val="right"/>
            </w:pPr>
            <w:r>
              <w:t>7,563</w:t>
            </w:r>
          </w:p>
        </w:tc>
        <w:tc>
          <w:tcPr>
            <w:tcW w:w="1701" w:type="dxa"/>
          </w:tcPr>
          <w:p w:rsidR="00000000" w:rsidRDefault="00424C90">
            <w:pPr>
              <w:jc w:val="right"/>
            </w:pPr>
          </w:p>
        </w:tc>
        <w:tc>
          <w:tcPr>
            <w:tcW w:w="1418" w:type="dxa"/>
          </w:tcPr>
          <w:p w:rsidR="00000000" w:rsidRDefault="00424C90">
            <w:pPr>
              <w:jc w:val="right"/>
            </w:pPr>
          </w:p>
        </w:tc>
        <w:tc>
          <w:tcPr>
            <w:tcW w:w="1282" w:type="dxa"/>
          </w:tcPr>
          <w:p w:rsidR="00000000" w:rsidRDefault="00424C90">
            <w:pPr>
              <w:jc w:val="right"/>
              <w:rPr>
                <w:b/>
              </w:rPr>
            </w:pPr>
            <w:r>
              <w:rPr>
                <w:b/>
              </w:rPr>
              <w:t>98,313</w:t>
            </w:r>
          </w:p>
        </w:tc>
        <w:tc>
          <w:tcPr>
            <w:tcW w:w="1701" w:type="dxa"/>
          </w:tcPr>
          <w:p w:rsidR="00000000" w:rsidRDefault="00424C90">
            <w:pPr>
              <w:jc w:val="right"/>
            </w:pPr>
            <w:r>
              <w:t>6,906</w:t>
            </w:r>
          </w:p>
        </w:tc>
        <w:tc>
          <w:tcPr>
            <w:tcW w:w="1282" w:type="dxa"/>
          </w:tcPr>
          <w:p w:rsidR="00000000" w:rsidRDefault="00424C90">
            <w:pPr>
              <w:jc w:val="right"/>
            </w:pPr>
            <w:r>
              <w:rPr>
                <w:b/>
              </w:rPr>
              <w:t>105,219</w:t>
            </w:r>
          </w:p>
        </w:tc>
      </w:tr>
      <w:tr w:rsidR="00000000">
        <w:tblPrEx>
          <w:tblCellMar>
            <w:top w:w="0" w:type="dxa"/>
            <w:bottom w:w="0" w:type="dxa"/>
          </w:tblCellMar>
        </w:tblPrEx>
        <w:trPr>
          <w:cantSplit/>
        </w:trPr>
        <w:tc>
          <w:tcPr>
            <w:tcW w:w="2010" w:type="dxa"/>
          </w:tcPr>
          <w:p w:rsidR="00000000" w:rsidRDefault="00424C90">
            <w:pPr>
              <w:ind w:left="110"/>
            </w:pPr>
            <w:r>
              <w:t>Solomon Lew</w:t>
            </w:r>
          </w:p>
        </w:tc>
        <w:tc>
          <w:tcPr>
            <w:tcW w:w="1282" w:type="dxa"/>
          </w:tcPr>
          <w:p w:rsidR="00000000" w:rsidRDefault="00424C90">
            <w:pPr>
              <w:jc w:val="right"/>
            </w:pPr>
            <w:r>
              <w:t>90,000</w:t>
            </w:r>
          </w:p>
        </w:tc>
        <w:tc>
          <w:tcPr>
            <w:tcW w:w="1282" w:type="dxa"/>
          </w:tcPr>
          <w:p w:rsidR="00000000" w:rsidRDefault="00424C90">
            <w:pPr>
              <w:jc w:val="right"/>
            </w:pPr>
          </w:p>
        </w:tc>
        <w:tc>
          <w:tcPr>
            <w:tcW w:w="1701" w:type="dxa"/>
          </w:tcPr>
          <w:p w:rsidR="00000000" w:rsidRDefault="00424C90">
            <w:pPr>
              <w:jc w:val="right"/>
            </w:pPr>
          </w:p>
        </w:tc>
        <w:tc>
          <w:tcPr>
            <w:tcW w:w="1418" w:type="dxa"/>
          </w:tcPr>
          <w:p w:rsidR="00000000" w:rsidRDefault="00424C90">
            <w:pPr>
              <w:jc w:val="right"/>
            </w:pPr>
          </w:p>
        </w:tc>
        <w:tc>
          <w:tcPr>
            <w:tcW w:w="1282" w:type="dxa"/>
          </w:tcPr>
          <w:p w:rsidR="00000000" w:rsidRDefault="00424C90">
            <w:pPr>
              <w:jc w:val="right"/>
              <w:rPr>
                <w:b/>
              </w:rPr>
            </w:pPr>
            <w:r>
              <w:rPr>
                <w:b/>
              </w:rPr>
              <w:t>90,000</w:t>
            </w:r>
          </w:p>
        </w:tc>
        <w:tc>
          <w:tcPr>
            <w:tcW w:w="1701" w:type="dxa"/>
          </w:tcPr>
          <w:p w:rsidR="00000000" w:rsidRDefault="00424C90">
            <w:pPr>
              <w:jc w:val="right"/>
            </w:pPr>
            <w:r>
              <w:t>6,375</w:t>
            </w:r>
          </w:p>
        </w:tc>
        <w:tc>
          <w:tcPr>
            <w:tcW w:w="1282" w:type="dxa"/>
          </w:tcPr>
          <w:p w:rsidR="00000000" w:rsidRDefault="00424C90">
            <w:pPr>
              <w:jc w:val="right"/>
            </w:pPr>
            <w:r>
              <w:rPr>
                <w:b/>
              </w:rPr>
              <w:t>96,375</w:t>
            </w:r>
          </w:p>
        </w:tc>
      </w:tr>
      <w:tr w:rsidR="00000000">
        <w:tblPrEx>
          <w:tblCellMar>
            <w:top w:w="0" w:type="dxa"/>
            <w:bottom w:w="0" w:type="dxa"/>
          </w:tblCellMar>
        </w:tblPrEx>
        <w:trPr>
          <w:cantSplit/>
        </w:trPr>
        <w:tc>
          <w:tcPr>
            <w:tcW w:w="2010" w:type="dxa"/>
          </w:tcPr>
          <w:p w:rsidR="00000000" w:rsidRDefault="00424C90">
            <w:pPr>
              <w:ind w:left="110"/>
            </w:pPr>
            <w:r>
              <w:t>Helen Lynch</w:t>
            </w:r>
          </w:p>
        </w:tc>
        <w:tc>
          <w:tcPr>
            <w:tcW w:w="1282" w:type="dxa"/>
          </w:tcPr>
          <w:p w:rsidR="00000000" w:rsidRDefault="00424C90">
            <w:pPr>
              <w:jc w:val="right"/>
            </w:pPr>
            <w:r>
              <w:t>90,000</w:t>
            </w:r>
          </w:p>
        </w:tc>
        <w:tc>
          <w:tcPr>
            <w:tcW w:w="1282" w:type="dxa"/>
          </w:tcPr>
          <w:p w:rsidR="00000000" w:rsidRDefault="00424C90">
            <w:pPr>
              <w:jc w:val="right"/>
            </w:pPr>
            <w:r>
              <w:t>7,500</w:t>
            </w:r>
          </w:p>
        </w:tc>
        <w:tc>
          <w:tcPr>
            <w:tcW w:w="1701" w:type="dxa"/>
          </w:tcPr>
          <w:p w:rsidR="00000000" w:rsidRDefault="00424C90">
            <w:pPr>
              <w:jc w:val="right"/>
            </w:pPr>
          </w:p>
        </w:tc>
        <w:tc>
          <w:tcPr>
            <w:tcW w:w="1418" w:type="dxa"/>
          </w:tcPr>
          <w:p w:rsidR="00000000" w:rsidRDefault="00424C90">
            <w:pPr>
              <w:jc w:val="right"/>
            </w:pPr>
          </w:p>
        </w:tc>
        <w:tc>
          <w:tcPr>
            <w:tcW w:w="1282" w:type="dxa"/>
          </w:tcPr>
          <w:p w:rsidR="00000000" w:rsidRDefault="00424C90">
            <w:pPr>
              <w:jc w:val="right"/>
              <w:rPr>
                <w:b/>
              </w:rPr>
            </w:pPr>
            <w:r>
              <w:rPr>
                <w:b/>
              </w:rPr>
              <w:t>97,500</w:t>
            </w:r>
          </w:p>
        </w:tc>
        <w:tc>
          <w:tcPr>
            <w:tcW w:w="1701" w:type="dxa"/>
          </w:tcPr>
          <w:p w:rsidR="00000000" w:rsidRDefault="00424C90">
            <w:pPr>
              <w:jc w:val="right"/>
            </w:pPr>
            <w:r>
              <w:t>6,906</w:t>
            </w:r>
          </w:p>
        </w:tc>
        <w:tc>
          <w:tcPr>
            <w:tcW w:w="1282" w:type="dxa"/>
          </w:tcPr>
          <w:p w:rsidR="00000000" w:rsidRDefault="00424C90">
            <w:pPr>
              <w:jc w:val="right"/>
            </w:pPr>
            <w:r>
              <w:rPr>
                <w:b/>
              </w:rPr>
              <w:t>104,406</w:t>
            </w:r>
          </w:p>
        </w:tc>
      </w:tr>
      <w:tr w:rsidR="00000000">
        <w:tblPrEx>
          <w:tblCellMar>
            <w:top w:w="0" w:type="dxa"/>
            <w:bottom w:w="0" w:type="dxa"/>
          </w:tblCellMar>
        </w:tblPrEx>
        <w:trPr>
          <w:cantSplit/>
          <w:hidden/>
        </w:trPr>
        <w:tc>
          <w:tcPr>
            <w:tcW w:w="2010" w:type="dxa"/>
            <w:tcBorders>
              <w:bottom w:val="single" w:sz="18" w:space="0" w:color="auto"/>
            </w:tcBorders>
          </w:tcPr>
          <w:p w:rsidR="00000000" w:rsidRDefault="00424C90">
            <w:pPr>
              <w:ind w:left="110"/>
            </w:pPr>
            <w:r>
              <w:rPr>
                <w:vanish/>
              </w:rPr>
              <w:t>[SULON]</w:t>
            </w:r>
            <w:r>
              <w:t>Martyn Myer</w:t>
            </w:r>
          </w:p>
        </w:tc>
        <w:tc>
          <w:tcPr>
            <w:tcW w:w="1282" w:type="dxa"/>
            <w:tcBorders>
              <w:bottom w:val="single" w:sz="18" w:space="0" w:color="auto"/>
            </w:tcBorders>
          </w:tcPr>
          <w:p w:rsidR="00000000" w:rsidRDefault="00424C90">
            <w:pPr>
              <w:jc w:val="right"/>
            </w:pPr>
            <w:r>
              <w:t>90,000</w:t>
            </w:r>
          </w:p>
        </w:tc>
        <w:tc>
          <w:tcPr>
            <w:tcW w:w="1282" w:type="dxa"/>
            <w:tcBorders>
              <w:bottom w:val="single" w:sz="18" w:space="0" w:color="auto"/>
            </w:tcBorders>
          </w:tcPr>
          <w:p w:rsidR="00000000" w:rsidRDefault="00424C90">
            <w:pPr>
              <w:jc w:val="right"/>
            </w:pPr>
            <w:r>
              <w:t>7,500</w:t>
            </w:r>
          </w:p>
        </w:tc>
        <w:tc>
          <w:tcPr>
            <w:tcW w:w="1701" w:type="dxa"/>
            <w:tcBorders>
              <w:bottom w:val="single" w:sz="18" w:space="0" w:color="auto"/>
            </w:tcBorders>
          </w:tcPr>
          <w:p w:rsidR="00000000" w:rsidRDefault="00424C90">
            <w:pPr>
              <w:jc w:val="right"/>
            </w:pPr>
          </w:p>
        </w:tc>
        <w:tc>
          <w:tcPr>
            <w:tcW w:w="1418" w:type="dxa"/>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rPr>
                <w:b/>
              </w:rPr>
            </w:pPr>
            <w:r>
              <w:rPr>
                <w:b/>
              </w:rPr>
              <w:t>97,500</w:t>
            </w:r>
          </w:p>
        </w:tc>
        <w:tc>
          <w:tcPr>
            <w:tcW w:w="1701" w:type="dxa"/>
            <w:tcBorders>
              <w:bottom w:val="single" w:sz="18" w:space="0" w:color="auto"/>
            </w:tcBorders>
          </w:tcPr>
          <w:p w:rsidR="00000000" w:rsidRDefault="00424C90">
            <w:pPr>
              <w:jc w:val="right"/>
            </w:pPr>
            <w:r>
              <w:t>6,906</w:t>
            </w:r>
          </w:p>
        </w:tc>
        <w:tc>
          <w:tcPr>
            <w:tcW w:w="1282" w:type="dxa"/>
            <w:tcBorders>
              <w:bottom w:val="single" w:sz="18" w:space="0" w:color="auto"/>
            </w:tcBorders>
          </w:tcPr>
          <w:p w:rsidR="00000000" w:rsidRDefault="00424C90">
            <w:pPr>
              <w:jc w:val="right"/>
            </w:pPr>
            <w:r>
              <w:rPr>
                <w:b/>
              </w:rPr>
              <w:t>104,406</w:t>
            </w:r>
          </w:p>
        </w:tc>
      </w:tr>
    </w:tbl>
    <w:p w:rsidR="00000000" w:rsidRDefault="00424C90">
      <w:pPr>
        <w:ind w:left="110"/>
      </w:pPr>
    </w:p>
    <w:p w:rsidR="00000000" w:rsidRDefault="00424C90">
      <w:pPr>
        <w:ind w:left="110"/>
        <w:rPr>
          <w:i/>
        </w:rPr>
      </w:pPr>
      <w:r>
        <w:rPr>
          <w:i/>
        </w:rPr>
        <w:t>Notes:</w:t>
      </w:r>
    </w:p>
    <w:p w:rsidR="00000000" w:rsidRDefault="00424C90">
      <w:pPr>
        <w:ind w:left="110"/>
      </w:pPr>
    </w:p>
    <w:p w:rsidR="00000000" w:rsidRDefault="00424C90">
      <w:pPr>
        <w:pStyle w:val="HangIndent0"/>
      </w:pPr>
      <w:r>
        <w:rPr>
          <w:i/>
        </w:rPr>
        <w:t>1</w:t>
      </w:r>
      <w:r>
        <w:rPr>
          <w:i/>
        </w:rPr>
        <w:tab/>
        <w:t xml:space="preserve">In accordance with instructions from Mr Leibler, his fees are paid to Arnold Bloch Leibler, a firm of which he is a partner.  Accordingly, these fees include 10% GST paid by the Company from </w:t>
      </w:r>
      <w:r>
        <w:rPr>
          <w:i/>
        </w:rPr>
        <w:t>1 July 2000.  The Company is entitled to a tax credit for the amount of GST paid.</w:t>
      </w:r>
    </w:p>
    <w:p w:rsidR="00000000" w:rsidRDefault="00424C90">
      <w:pPr>
        <w:ind w:left="110"/>
      </w:pPr>
    </w:p>
    <w:p w:rsidR="00000000" w:rsidRDefault="00424C90">
      <w:pPr>
        <w:ind w:left="110"/>
      </w:pPr>
      <w:r>
        <w:rPr>
          <w:b/>
        </w:rPr>
        <w:t>(Table 2) Executive Emoluments</w:t>
      </w:r>
    </w:p>
    <w:p w:rsidR="00000000" w:rsidRDefault="00424C90">
      <w:pPr>
        <w:ind w:left="110"/>
      </w:pPr>
    </w:p>
    <w:tbl>
      <w:tblPr>
        <w:tblW w:w="0" w:type="auto"/>
        <w:tblLayout w:type="fixed"/>
        <w:tblLook w:val="0000"/>
      </w:tblPr>
      <w:tblGrid>
        <w:gridCol w:w="4606"/>
        <w:gridCol w:w="1701"/>
        <w:gridCol w:w="1282"/>
        <w:gridCol w:w="1701"/>
        <w:gridCol w:w="1701"/>
        <w:gridCol w:w="1985"/>
      </w:tblGrid>
      <w:tr w:rsidR="00000000">
        <w:tblPrEx>
          <w:tblCellMar>
            <w:top w:w="0" w:type="dxa"/>
            <w:bottom w:w="0" w:type="dxa"/>
          </w:tblCellMar>
        </w:tblPrEx>
        <w:trPr>
          <w:cantSplit/>
        </w:trPr>
        <w:tc>
          <w:tcPr>
            <w:tcW w:w="4606" w:type="dxa"/>
          </w:tcPr>
          <w:p w:rsidR="00000000" w:rsidRDefault="00424C90">
            <w:pPr>
              <w:ind w:left="110"/>
            </w:pPr>
          </w:p>
        </w:tc>
        <w:tc>
          <w:tcPr>
            <w:tcW w:w="1701" w:type="dxa"/>
          </w:tcPr>
          <w:p w:rsidR="00000000" w:rsidRDefault="00424C90">
            <w:pPr>
              <w:jc w:val="right"/>
              <w:rPr>
                <w:b/>
              </w:rPr>
            </w:pPr>
            <w:r>
              <w:rPr>
                <w:b/>
              </w:rPr>
              <w:t>Fixed</w:t>
            </w:r>
          </w:p>
        </w:tc>
        <w:tc>
          <w:tcPr>
            <w:tcW w:w="1282" w:type="dxa"/>
          </w:tcPr>
          <w:p w:rsidR="00000000" w:rsidRDefault="00424C90">
            <w:pPr>
              <w:jc w:val="right"/>
              <w:rPr>
                <w:b/>
              </w:rPr>
            </w:pPr>
          </w:p>
        </w:tc>
        <w:tc>
          <w:tcPr>
            <w:tcW w:w="1701" w:type="dxa"/>
          </w:tcPr>
          <w:p w:rsidR="00000000" w:rsidRDefault="00424C90">
            <w:pPr>
              <w:jc w:val="right"/>
              <w:rPr>
                <w:b/>
              </w:rPr>
            </w:pPr>
            <w:r>
              <w:rPr>
                <w:b/>
              </w:rPr>
              <w:t>Other</w:t>
            </w:r>
          </w:p>
        </w:tc>
        <w:tc>
          <w:tcPr>
            <w:tcW w:w="1701" w:type="dxa"/>
          </w:tcPr>
          <w:p w:rsidR="00000000" w:rsidRDefault="00424C90">
            <w:pPr>
              <w:jc w:val="right"/>
              <w:rPr>
                <w:b/>
              </w:rPr>
            </w:pPr>
            <w:r>
              <w:rPr>
                <w:b/>
              </w:rPr>
              <w:t>Total</w:t>
            </w:r>
          </w:p>
        </w:tc>
        <w:tc>
          <w:tcPr>
            <w:tcW w:w="1985" w:type="dxa"/>
          </w:tcPr>
          <w:p w:rsidR="00000000" w:rsidRDefault="00424C90">
            <w:pPr>
              <w:jc w:val="right"/>
              <w:rPr>
                <w:b/>
              </w:rPr>
            </w:pPr>
            <w:r>
              <w:rPr>
                <w:b/>
              </w:rPr>
              <w:t>Rights &amp; Options</w:t>
            </w:r>
          </w:p>
        </w:tc>
      </w:tr>
      <w:tr w:rsidR="00000000">
        <w:tblPrEx>
          <w:tblCellMar>
            <w:top w:w="0" w:type="dxa"/>
            <w:bottom w:w="0" w:type="dxa"/>
          </w:tblCellMar>
        </w:tblPrEx>
        <w:trPr>
          <w:cantSplit/>
        </w:trPr>
        <w:tc>
          <w:tcPr>
            <w:tcW w:w="4606" w:type="dxa"/>
          </w:tcPr>
          <w:p w:rsidR="00000000" w:rsidRDefault="00424C90">
            <w:pPr>
              <w:ind w:left="110"/>
              <w:rPr>
                <w:b/>
              </w:rPr>
            </w:pPr>
            <w:r>
              <w:rPr>
                <w:b/>
              </w:rPr>
              <w:t>Name and Title</w:t>
            </w:r>
          </w:p>
        </w:tc>
        <w:tc>
          <w:tcPr>
            <w:tcW w:w="1701" w:type="dxa"/>
          </w:tcPr>
          <w:p w:rsidR="00000000" w:rsidRDefault="00424C90">
            <w:pPr>
              <w:jc w:val="right"/>
              <w:rPr>
                <w:b/>
              </w:rPr>
            </w:pPr>
            <w:r>
              <w:rPr>
                <w:b/>
              </w:rPr>
              <w:t>Compensation</w:t>
            </w:r>
          </w:p>
        </w:tc>
        <w:tc>
          <w:tcPr>
            <w:tcW w:w="1282" w:type="dxa"/>
          </w:tcPr>
          <w:p w:rsidR="00000000" w:rsidRDefault="00424C90">
            <w:pPr>
              <w:jc w:val="right"/>
              <w:rPr>
                <w:b/>
              </w:rPr>
            </w:pPr>
            <w:r>
              <w:rPr>
                <w:b/>
              </w:rPr>
              <w:t>Bonus</w:t>
            </w:r>
          </w:p>
        </w:tc>
        <w:tc>
          <w:tcPr>
            <w:tcW w:w="1701" w:type="dxa"/>
          </w:tcPr>
          <w:p w:rsidR="00000000" w:rsidRDefault="00424C90">
            <w:pPr>
              <w:jc w:val="right"/>
              <w:rPr>
                <w:b/>
              </w:rPr>
            </w:pPr>
            <w:r>
              <w:rPr>
                <w:b/>
              </w:rPr>
              <w:t>Compensation</w:t>
            </w:r>
          </w:p>
        </w:tc>
        <w:tc>
          <w:tcPr>
            <w:tcW w:w="1701" w:type="dxa"/>
          </w:tcPr>
          <w:p w:rsidR="00000000" w:rsidRDefault="00424C90">
            <w:pPr>
              <w:jc w:val="right"/>
              <w:rPr>
                <w:b/>
              </w:rPr>
            </w:pPr>
            <w:r>
              <w:rPr>
                <w:b/>
              </w:rPr>
              <w:t>Compensation</w:t>
            </w:r>
          </w:p>
        </w:tc>
        <w:tc>
          <w:tcPr>
            <w:tcW w:w="1985" w:type="dxa"/>
          </w:tcPr>
          <w:p w:rsidR="00000000" w:rsidRDefault="00424C90">
            <w:pPr>
              <w:jc w:val="right"/>
              <w:rPr>
                <w:b/>
              </w:rPr>
            </w:pPr>
            <w:r>
              <w:rPr>
                <w:b/>
              </w:rPr>
              <w:t>Granted during</w:t>
            </w:r>
          </w:p>
        </w:tc>
      </w:tr>
      <w:tr w:rsidR="00000000">
        <w:tblPrEx>
          <w:tblCellMar>
            <w:top w:w="0" w:type="dxa"/>
            <w:bottom w:w="0" w:type="dxa"/>
          </w:tblCellMar>
        </w:tblPrEx>
        <w:trPr>
          <w:cantSplit/>
          <w:hidden/>
        </w:trPr>
        <w:tc>
          <w:tcPr>
            <w:tcW w:w="4606" w:type="dxa"/>
          </w:tcPr>
          <w:p w:rsidR="00000000" w:rsidRDefault="00424C90">
            <w:pPr>
              <w:ind w:left="110"/>
            </w:pPr>
            <w:r>
              <w:rPr>
                <w:vanish/>
              </w:rPr>
              <w:t>[SULON]</w:t>
            </w:r>
          </w:p>
        </w:tc>
        <w:tc>
          <w:tcPr>
            <w:tcW w:w="1701" w:type="dxa"/>
          </w:tcPr>
          <w:p w:rsidR="00000000" w:rsidRDefault="00424C90">
            <w:pPr>
              <w:jc w:val="right"/>
              <w:rPr>
                <w:b/>
              </w:rPr>
            </w:pPr>
            <w:r>
              <w:rPr>
                <w:b/>
              </w:rPr>
              <w:t>$ (a)</w:t>
            </w:r>
          </w:p>
        </w:tc>
        <w:tc>
          <w:tcPr>
            <w:tcW w:w="1282" w:type="dxa"/>
          </w:tcPr>
          <w:p w:rsidR="00000000" w:rsidRDefault="00424C90">
            <w:pPr>
              <w:jc w:val="right"/>
              <w:rPr>
                <w:b/>
              </w:rPr>
            </w:pPr>
            <w:r>
              <w:rPr>
                <w:b/>
              </w:rPr>
              <w:t>$</w:t>
            </w:r>
          </w:p>
        </w:tc>
        <w:tc>
          <w:tcPr>
            <w:tcW w:w="1701" w:type="dxa"/>
          </w:tcPr>
          <w:p w:rsidR="00000000" w:rsidRDefault="00424C90">
            <w:pPr>
              <w:jc w:val="right"/>
              <w:rPr>
                <w:b/>
              </w:rPr>
            </w:pPr>
            <w:r>
              <w:rPr>
                <w:b/>
              </w:rPr>
              <w:t>$ (b)</w:t>
            </w:r>
          </w:p>
        </w:tc>
        <w:tc>
          <w:tcPr>
            <w:tcW w:w="1701" w:type="dxa"/>
          </w:tcPr>
          <w:p w:rsidR="00000000" w:rsidRDefault="00424C90">
            <w:pPr>
              <w:jc w:val="right"/>
              <w:rPr>
                <w:b/>
              </w:rPr>
            </w:pPr>
            <w:r>
              <w:rPr>
                <w:b/>
              </w:rPr>
              <w:t>$</w:t>
            </w:r>
          </w:p>
        </w:tc>
        <w:tc>
          <w:tcPr>
            <w:tcW w:w="1985" w:type="dxa"/>
          </w:tcPr>
          <w:p w:rsidR="00000000" w:rsidRDefault="00424C90">
            <w:pPr>
              <w:jc w:val="right"/>
              <w:rPr>
                <w:b/>
              </w:rPr>
            </w:pPr>
            <w:r>
              <w:rPr>
                <w:b/>
              </w:rPr>
              <w:t>the Year ended</w:t>
            </w:r>
          </w:p>
        </w:tc>
      </w:tr>
      <w:tr w:rsidR="00000000">
        <w:tblPrEx>
          <w:tblCellMar>
            <w:top w:w="0" w:type="dxa"/>
            <w:bottom w:w="0" w:type="dxa"/>
          </w:tblCellMar>
        </w:tblPrEx>
        <w:trPr>
          <w:cantSplit/>
          <w:hidden/>
        </w:trPr>
        <w:tc>
          <w:tcPr>
            <w:tcW w:w="4606" w:type="dxa"/>
            <w:tcBorders>
              <w:bottom w:val="single" w:sz="18" w:space="0" w:color="auto"/>
            </w:tcBorders>
          </w:tcPr>
          <w:p w:rsidR="00000000" w:rsidRDefault="00424C90">
            <w:pPr>
              <w:ind w:left="110"/>
            </w:pPr>
            <w:r>
              <w:rPr>
                <w:vanish/>
              </w:rPr>
              <w:t>[SULON]</w:t>
            </w:r>
          </w:p>
        </w:tc>
        <w:tc>
          <w:tcPr>
            <w:tcW w:w="1701" w:type="dxa"/>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rPr>
                <w:b/>
              </w:rPr>
            </w:pPr>
          </w:p>
        </w:tc>
        <w:tc>
          <w:tcPr>
            <w:tcW w:w="1701" w:type="dxa"/>
            <w:tcBorders>
              <w:bottom w:val="single" w:sz="18" w:space="0" w:color="auto"/>
            </w:tcBorders>
          </w:tcPr>
          <w:p w:rsidR="00000000" w:rsidRDefault="00424C90">
            <w:pPr>
              <w:ind w:left="110"/>
              <w:jc w:val="right"/>
              <w:rPr>
                <w:b/>
              </w:rPr>
            </w:pPr>
          </w:p>
        </w:tc>
        <w:tc>
          <w:tcPr>
            <w:tcW w:w="1701" w:type="dxa"/>
            <w:tcBorders>
              <w:bottom w:val="single" w:sz="18" w:space="0" w:color="auto"/>
            </w:tcBorders>
          </w:tcPr>
          <w:p w:rsidR="00000000" w:rsidRDefault="00424C90">
            <w:pPr>
              <w:ind w:left="110"/>
              <w:jc w:val="right"/>
              <w:rPr>
                <w:b/>
              </w:rPr>
            </w:pPr>
          </w:p>
        </w:tc>
        <w:tc>
          <w:tcPr>
            <w:tcW w:w="1985" w:type="dxa"/>
            <w:tcBorders>
              <w:bottom w:val="single" w:sz="18" w:space="0" w:color="auto"/>
            </w:tcBorders>
          </w:tcPr>
          <w:p w:rsidR="00000000" w:rsidRDefault="00424C90">
            <w:pPr>
              <w:jc w:val="right"/>
              <w:rPr>
                <w:b/>
              </w:rPr>
            </w:pPr>
            <w:r>
              <w:rPr>
                <w:b/>
              </w:rPr>
              <w:t>30 July 2000</w:t>
            </w:r>
          </w:p>
        </w:tc>
      </w:tr>
      <w:tr w:rsidR="00000000">
        <w:tblPrEx>
          <w:tblCellMar>
            <w:top w:w="0" w:type="dxa"/>
            <w:bottom w:w="0" w:type="dxa"/>
          </w:tblCellMar>
        </w:tblPrEx>
        <w:trPr>
          <w:cantSplit/>
        </w:trPr>
        <w:tc>
          <w:tcPr>
            <w:tcW w:w="4606" w:type="dxa"/>
          </w:tcPr>
          <w:p w:rsidR="00000000" w:rsidRDefault="00424C90">
            <w:pPr>
              <w:ind w:left="110"/>
            </w:pPr>
          </w:p>
        </w:tc>
        <w:tc>
          <w:tcPr>
            <w:tcW w:w="1701" w:type="dxa"/>
          </w:tcPr>
          <w:p w:rsidR="00000000" w:rsidRDefault="00424C90">
            <w:pPr>
              <w:ind w:left="110"/>
              <w:jc w:val="right"/>
              <w:rPr>
                <w:b/>
              </w:rPr>
            </w:pPr>
          </w:p>
        </w:tc>
        <w:tc>
          <w:tcPr>
            <w:tcW w:w="1282" w:type="dxa"/>
          </w:tcPr>
          <w:p w:rsidR="00000000" w:rsidRDefault="00424C90">
            <w:pPr>
              <w:ind w:left="110"/>
              <w:jc w:val="right"/>
              <w:rPr>
                <w:b/>
              </w:rPr>
            </w:pPr>
          </w:p>
        </w:tc>
        <w:tc>
          <w:tcPr>
            <w:tcW w:w="1701" w:type="dxa"/>
          </w:tcPr>
          <w:p w:rsidR="00000000" w:rsidRDefault="00424C90">
            <w:pPr>
              <w:ind w:left="110"/>
              <w:jc w:val="right"/>
              <w:rPr>
                <w:b/>
              </w:rPr>
            </w:pPr>
          </w:p>
        </w:tc>
        <w:tc>
          <w:tcPr>
            <w:tcW w:w="1701" w:type="dxa"/>
          </w:tcPr>
          <w:p w:rsidR="00000000" w:rsidRDefault="00424C90">
            <w:pPr>
              <w:ind w:left="110"/>
              <w:jc w:val="right"/>
              <w:rPr>
                <w:b/>
              </w:rPr>
            </w:pPr>
          </w:p>
        </w:tc>
        <w:tc>
          <w:tcPr>
            <w:tcW w:w="1985" w:type="dxa"/>
          </w:tcPr>
          <w:p w:rsidR="00000000" w:rsidRDefault="00424C90">
            <w:pPr>
              <w:ind w:left="110"/>
              <w:jc w:val="right"/>
              <w:rPr>
                <w:b/>
              </w:rPr>
            </w:pPr>
          </w:p>
        </w:tc>
      </w:tr>
      <w:tr w:rsidR="00000000">
        <w:tblPrEx>
          <w:tblCellMar>
            <w:top w:w="0" w:type="dxa"/>
            <w:bottom w:w="0" w:type="dxa"/>
          </w:tblCellMar>
        </w:tblPrEx>
        <w:trPr>
          <w:cantSplit/>
        </w:trPr>
        <w:tc>
          <w:tcPr>
            <w:tcW w:w="4606" w:type="dxa"/>
          </w:tcPr>
          <w:p w:rsidR="00000000" w:rsidRDefault="00424C90">
            <w:pPr>
              <w:ind w:left="110"/>
            </w:pPr>
            <w:r>
              <w:rPr>
                <w:b/>
              </w:rPr>
              <w:t>Dennis Eck</w:t>
            </w:r>
          </w:p>
        </w:tc>
        <w:tc>
          <w:tcPr>
            <w:tcW w:w="1701" w:type="dxa"/>
          </w:tcPr>
          <w:p w:rsidR="00000000" w:rsidRDefault="00424C90">
            <w:pPr>
              <w:jc w:val="right"/>
            </w:pPr>
            <w:r>
              <w:t>2,650,565</w:t>
            </w:r>
          </w:p>
        </w:tc>
        <w:tc>
          <w:tcPr>
            <w:tcW w:w="1282" w:type="dxa"/>
          </w:tcPr>
          <w:p w:rsidR="00000000" w:rsidRDefault="00424C90">
            <w:pPr>
              <w:jc w:val="right"/>
            </w:pPr>
            <w:r>
              <w:t>1,852,073</w:t>
            </w:r>
          </w:p>
        </w:tc>
        <w:tc>
          <w:tcPr>
            <w:tcW w:w="1701" w:type="dxa"/>
          </w:tcPr>
          <w:p w:rsidR="00000000" w:rsidRDefault="00424C90">
            <w:pPr>
              <w:jc w:val="right"/>
            </w:pPr>
            <w:r>
              <w:t>nil</w:t>
            </w:r>
          </w:p>
        </w:tc>
        <w:tc>
          <w:tcPr>
            <w:tcW w:w="1701" w:type="dxa"/>
          </w:tcPr>
          <w:p w:rsidR="00000000" w:rsidRDefault="00424C90">
            <w:pPr>
              <w:jc w:val="right"/>
            </w:pPr>
            <w:r>
              <w:t>4,502,638</w:t>
            </w:r>
          </w:p>
        </w:tc>
        <w:tc>
          <w:tcPr>
            <w:tcW w:w="1985" w:type="dxa"/>
          </w:tcPr>
          <w:p w:rsidR="00000000" w:rsidRDefault="00424C90">
            <w:pPr>
              <w:jc w:val="right"/>
            </w:pPr>
            <w:r>
              <w:t>1,000,000 (d)</w:t>
            </w:r>
          </w:p>
        </w:tc>
      </w:tr>
      <w:tr w:rsidR="00000000">
        <w:tblPrEx>
          <w:tblCellMar>
            <w:top w:w="0" w:type="dxa"/>
            <w:bottom w:w="0" w:type="dxa"/>
          </w:tblCellMar>
        </w:tblPrEx>
        <w:trPr>
          <w:cantSplit/>
          <w:hidden/>
        </w:trPr>
        <w:tc>
          <w:tcPr>
            <w:tcW w:w="4606" w:type="dxa"/>
            <w:tcBorders>
              <w:bottom w:val="single" w:sz="18" w:space="0" w:color="auto"/>
            </w:tcBorders>
          </w:tcPr>
          <w:p w:rsidR="00000000" w:rsidRDefault="00424C90">
            <w:pPr>
              <w:ind w:left="110"/>
            </w:pPr>
            <w:r>
              <w:rPr>
                <w:vanish/>
              </w:rPr>
              <w:t>[SULON]</w:t>
            </w:r>
            <w:r>
              <w:t>Managing Director &amp; Chief Executive Officer</w:t>
            </w:r>
          </w:p>
        </w:tc>
        <w:tc>
          <w:tcPr>
            <w:tcW w:w="1701" w:type="dxa"/>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ind w:left="110"/>
              <w:jc w:val="right"/>
            </w:pPr>
          </w:p>
        </w:tc>
        <w:tc>
          <w:tcPr>
            <w:tcW w:w="1701" w:type="dxa"/>
            <w:tcBorders>
              <w:bottom w:val="single" w:sz="18" w:space="0" w:color="auto"/>
            </w:tcBorders>
          </w:tcPr>
          <w:p w:rsidR="00000000" w:rsidRDefault="00424C90">
            <w:pPr>
              <w:ind w:left="110"/>
              <w:jc w:val="right"/>
            </w:pPr>
          </w:p>
        </w:tc>
        <w:tc>
          <w:tcPr>
            <w:tcW w:w="1701" w:type="dxa"/>
            <w:tcBorders>
              <w:bottom w:val="single" w:sz="18" w:space="0" w:color="auto"/>
            </w:tcBorders>
          </w:tcPr>
          <w:p w:rsidR="00000000" w:rsidRDefault="00424C90">
            <w:pPr>
              <w:ind w:left="110"/>
              <w:jc w:val="right"/>
            </w:pPr>
          </w:p>
        </w:tc>
        <w:tc>
          <w:tcPr>
            <w:tcW w:w="1985" w:type="dxa"/>
            <w:tcBorders>
              <w:bottom w:val="single" w:sz="18" w:space="0" w:color="auto"/>
            </w:tcBorders>
          </w:tcPr>
          <w:p w:rsidR="00000000" w:rsidRDefault="00424C90">
            <w:pPr>
              <w:ind w:left="110"/>
              <w:jc w:val="right"/>
            </w:pPr>
          </w:p>
        </w:tc>
      </w:tr>
      <w:tr w:rsidR="00000000">
        <w:tblPrEx>
          <w:tblCellMar>
            <w:top w:w="0" w:type="dxa"/>
            <w:bottom w:w="0" w:type="dxa"/>
          </w:tblCellMar>
        </w:tblPrEx>
        <w:trPr>
          <w:cantSplit/>
        </w:trPr>
        <w:tc>
          <w:tcPr>
            <w:tcW w:w="4606" w:type="dxa"/>
          </w:tcPr>
          <w:p w:rsidR="00000000" w:rsidRDefault="00424C90">
            <w:pPr>
              <w:ind w:left="110"/>
            </w:pPr>
          </w:p>
        </w:tc>
        <w:tc>
          <w:tcPr>
            <w:tcW w:w="1701" w:type="dxa"/>
          </w:tcPr>
          <w:p w:rsidR="00000000" w:rsidRDefault="00424C90">
            <w:pPr>
              <w:ind w:left="110"/>
              <w:jc w:val="right"/>
            </w:pPr>
          </w:p>
        </w:tc>
        <w:tc>
          <w:tcPr>
            <w:tcW w:w="1282"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985" w:type="dxa"/>
          </w:tcPr>
          <w:p w:rsidR="00000000" w:rsidRDefault="00424C90">
            <w:pPr>
              <w:ind w:left="110"/>
              <w:jc w:val="right"/>
            </w:pPr>
          </w:p>
        </w:tc>
      </w:tr>
      <w:tr w:rsidR="00000000">
        <w:tblPrEx>
          <w:tblCellMar>
            <w:top w:w="0" w:type="dxa"/>
            <w:bottom w:w="0" w:type="dxa"/>
          </w:tblCellMar>
        </w:tblPrEx>
        <w:trPr>
          <w:cantSplit/>
        </w:trPr>
        <w:tc>
          <w:tcPr>
            <w:tcW w:w="4606" w:type="dxa"/>
          </w:tcPr>
          <w:p w:rsidR="00000000" w:rsidRDefault="00424C90">
            <w:pPr>
              <w:ind w:left="110"/>
            </w:pPr>
            <w:r>
              <w:rPr>
                <w:b/>
              </w:rPr>
              <w:t>Terry McCartney</w:t>
            </w:r>
          </w:p>
        </w:tc>
        <w:tc>
          <w:tcPr>
            <w:tcW w:w="1701" w:type="dxa"/>
          </w:tcPr>
          <w:p w:rsidR="00000000" w:rsidRDefault="00424C90">
            <w:pPr>
              <w:jc w:val="right"/>
            </w:pPr>
            <w:r>
              <w:t>470,958</w:t>
            </w:r>
          </w:p>
        </w:tc>
        <w:tc>
          <w:tcPr>
            <w:tcW w:w="1282" w:type="dxa"/>
          </w:tcPr>
          <w:p w:rsidR="00000000" w:rsidRDefault="00424C90">
            <w:pPr>
              <w:jc w:val="right"/>
            </w:pPr>
            <w:r>
              <w:t>198,383</w:t>
            </w:r>
          </w:p>
        </w:tc>
        <w:tc>
          <w:tcPr>
            <w:tcW w:w="1701" w:type="dxa"/>
          </w:tcPr>
          <w:p w:rsidR="00000000" w:rsidRDefault="00424C90">
            <w:pPr>
              <w:jc w:val="right"/>
            </w:pPr>
            <w:r>
              <w:t>213,007</w:t>
            </w:r>
          </w:p>
        </w:tc>
        <w:tc>
          <w:tcPr>
            <w:tcW w:w="1701" w:type="dxa"/>
          </w:tcPr>
          <w:p w:rsidR="00000000" w:rsidRDefault="00424C90">
            <w:pPr>
              <w:jc w:val="right"/>
            </w:pPr>
            <w:r>
              <w:t>882,348</w:t>
            </w:r>
          </w:p>
        </w:tc>
        <w:tc>
          <w:tcPr>
            <w:tcW w:w="1985" w:type="dxa"/>
          </w:tcPr>
          <w:p w:rsidR="00000000" w:rsidRDefault="00424C90">
            <w:pPr>
              <w:jc w:val="right"/>
            </w:pPr>
            <w:r>
              <w:t>163,000 (c)</w:t>
            </w:r>
          </w:p>
        </w:tc>
      </w:tr>
      <w:tr w:rsidR="00000000">
        <w:tblPrEx>
          <w:tblCellMar>
            <w:top w:w="0" w:type="dxa"/>
            <w:bottom w:w="0" w:type="dxa"/>
          </w:tblCellMar>
        </w:tblPrEx>
        <w:trPr>
          <w:cantSplit/>
          <w:hidden/>
        </w:trPr>
        <w:tc>
          <w:tcPr>
            <w:tcW w:w="4606" w:type="dxa"/>
            <w:tcBorders>
              <w:bottom w:val="single" w:sz="18" w:space="0" w:color="auto"/>
            </w:tcBorders>
          </w:tcPr>
          <w:p w:rsidR="00000000" w:rsidRDefault="00424C90">
            <w:pPr>
              <w:ind w:left="110"/>
            </w:pPr>
            <w:r>
              <w:rPr>
                <w:vanish/>
              </w:rPr>
              <w:t>[SULON]</w:t>
            </w:r>
            <w:r>
              <w:t>Managing Director Myer Grace Bros</w:t>
            </w:r>
          </w:p>
        </w:tc>
        <w:tc>
          <w:tcPr>
            <w:tcW w:w="1701" w:type="dxa"/>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ind w:left="110"/>
              <w:jc w:val="right"/>
            </w:pPr>
          </w:p>
        </w:tc>
        <w:tc>
          <w:tcPr>
            <w:tcW w:w="1701" w:type="dxa"/>
            <w:tcBorders>
              <w:bottom w:val="single" w:sz="18" w:space="0" w:color="auto"/>
            </w:tcBorders>
          </w:tcPr>
          <w:p w:rsidR="00000000" w:rsidRDefault="00424C90">
            <w:pPr>
              <w:ind w:left="110"/>
              <w:jc w:val="right"/>
            </w:pPr>
          </w:p>
        </w:tc>
        <w:tc>
          <w:tcPr>
            <w:tcW w:w="1701" w:type="dxa"/>
            <w:tcBorders>
              <w:bottom w:val="single" w:sz="18" w:space="0" w:color="auto"/>
            </w:tcBorders>
          </w:tcPr>
          <w:p w:rsidR="00000000" w:rsidRDefault="00424C90">
            <w:pPr>
              <w:ind w:left="110"/>
              <w:jc w:val="right"/>
            </w:pPr>
          </w:p>
        </w:tc>
        <w:tc>
          <w:tcPr>
            <w:tcW w:w="1985" w:type="dxa"/>
            <w:tcBorders>
              <w:bottom w:val="single" w:sz="18" w:space="0" w:color="auto"/>
            </w:tcBorders>
          </w:tcPr>
          <w:p w:rsidR="00000000" w:rsidRDefault="00424C90">
            <w:pPr>
              <w:ind w:left="110"/>
              <w:jc w:val="right"/>
            </w:pPr>
          </w:p>
        </w:tc>
      </w:tr>
      <w:tr w:rsidR="00000000">
        <w:tblPrEx>
          <w:tblCellMar>
            <w:top w:w="0" w:type="dxa"/>
            <w:bottom w:w="0" w:type="dxa"/>
          </w:tblCellMar>
        </w:tblPrEx>
        <w:trPr>
          <w:cantSplit/>
        </w:trPr>
        <w:tc>
          <w:tcPr>
            <w:tcW w:w="4606" w:type="dxa"/>
          </w:tcPr>
          <w:p w:rsidR="00000000" w:rsidRDefault="00424C90">
            <w:pPr>
              <w:ind w:left="110"/>
            </w:pPr>
          </w:p>
        </w:tc>
        <w:tc>
          <w:tcPr>
            <w:tcW w:w="1701" w:type="dxa"/>
          </w:tcPr>
          <w:p w:rsidR="00000000" w:rsidRDefault="00424C90">
            <w:pPr>
              <w:ind w:left="110"/>
              <w:jc w:val="right"/>
            </w:pPr>
          </w:p>
        </w:tc>
        <w:tc>
          <w:tcPr>
            <w:tcW w:w="1282"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985" w:type="dxa"/>
          </w:tcPr>
          <w:p w:rsidR="00000000" w:rsidRDefault="00424C90">
            <w:pPr>
              <w:ind w:left="110"/>
              <w:jc w:val="right"/>
            </w:pPr>
          </w:p>
        </w:tc>
      </w:tr>
      <w:tr w:rsidR="00000000">
        <w:tblPrEx>
          <w:tblCellMar>
            <w:top w:w="0" w:type="dxa"/>
            <w:bottom w:w="0" w:type="dxa"/>
          </w:tblCellMar>
        </w:tblPrEx>
        <w:trPr>
          <w:cantSplit/>
        </w:trPr>
        <w:tc>
          <w:tcPr>
            <w:tcW w:w="4606" w:type="dxa"/>
          </w:tcPr>
          <w:p w:rsidR="00000000" w:rsidRDefault="00424C90">
            <w:pPr>
              <w:ind w:left="110"/>
            </w:pPr>
            <w:r>
              <w:rPr>
                <w:b/>
              </w:rPr>
              <w:t>Geoff Sadler</w:t>
            </w:r>
          </w:p>
        </w:tc>
        <w:tc>
          <w:tcPr>
            <w:tcW w:w="1701" w:type="dxa"/>
          </w:tcPr>
          <w:p w:rsidR="00000000" w:rsidRDefault="00424C90">
            <w:pPr>
              <w:jc w:val="right"/>
            </w:pPr>
            <w:r>
              <w:t>469,359</w:t>
            </w:r>
          </w:p>
        </w:tc>
        <w:tc>
          <w:tcPr>
            <w:tcW w:w="1282" w:type="dxa"/>
          </w:tcPr>
          <w:p w:rsidR="00000000" w:rsidRDefault="00424C90">
            <w:pPr>
              <w:jc w:val="right"/>
            </w:pPr>
            <w:r>
              <w:t>195,784</w:t>
            </w:r>
          </w:p>
        </w:tc>
        <w:tc>
          <w:tcPr>
            <w:tcW w:w="1701" w:type="dxa"/>
          </w:tcPr>
          <w:p w:rsidR="00000000" w:rsidRDefault="00424C90">
            <w:pPr>
              <w:jc w:val="right"/>
            </w:pPr>
            <w:r>
              <w:t>164,806</w:t>
            </w:r>
          </w:p>
        </w:tc>
        <w:tc>
          <w:tcPr>
            <w:tcW w:w="1701" w:type="dxa"/>
          </w:tcPr>
          <w:p w:rsidR="00000000" w:rsidRDefault="00424C90">
            <w:pPr>
              <w:jc w:val="right"/>
            </w:pPr>
            <w:r>
              <w:t>829,949</w:t>
            </w:r>
          </w:p>
        </w:tc>
        <w:tc>
          <w:tcPr>
            <w:tcW w:w="1985" w:type="dxa"/>
          </w:tcPr>
          <w:p w:rsidR="00000000" w:rsidRDefault="00424C90">
            <w:pPr>
              <w:jc w:val="right"/>
            </w:pPr>
            <w:r>
              <w:t>163,000 (c)</w:t>
            </w:r>
          </w:p>
        </w:tc>
      </w:tr>
      <w:tr w:rsidR="00000000">
        <w:tblPrEx>
          <w:tblCellMar>
            <w:top w:w="0" w:type="dxa"/>
            <w:bottom w:w="0" w:type="dxa"/>
          </w:tblCellMar>
        </w:tblPrEx>
        <w:trPr>
          <w:cantSplit/>
          <w:hidden/>
        </w:trPr>
        <w:tc>
          <w:tcPr>
            <w:tcW w:w="4606" w:type="dxa"/>
            <w:tcBorders>
              <w:bottom w:val="single" w:sz="18" w:space="0" w:color="auto"/>
            </w:tcBorders>
          </w:tcPr>
          <w:p w:rsidR="00000000" w:rsidRDefault="00424C90">
            <w:pPr>
              <w:ind w:left="110"/>
            </w:pPr>
            <w:r>
              <w:rPr>
                <w:vanish/>
              </w:rPr>
              <w:t>[SULON]</w:t>
            </w:r>
            <w:r>
              <w:t>Managing Director Kmart</w:t>
            </w:r>
          </w:p>
        </w:tc>
        <w:tc>
          <w:tcPr>
            <w:tcW w:w="1701" w:type="dxa"/>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p>
        </w:tc>
        <w:tc>
          <w:tcPr>
            <w:tcW w:w="1701" w:type="dxa"/>
            <w:tcBorders>
              <w:bottom w:val="single" w:sz="18" w:space="0" w:color="auto"/>
            </w:tcBorders>
          </w:tcPr>
          <w:p w:rsidR="00000000" w:rsidRDefault="00424C90">
            <w:pPr>
              <w:jc w:val="right"/>
            </w:pPr>
          </w:p>
        </w:tc>
        <w:tc>
          <w:tcPr>
            <w:tcW w:w="1701" w:type="dxa"/>
            <w:tcBorders>
              <w:bottom w:val="single" w:sz="18" w:space="0" w:color="auto"/>
            </w:tcBorders>
          </w:tcPr>
          <w:p w:rsidR="00000000" w:rsidRDefault="00424C90">
            <w:pPr>
              <w:jc w:val="right"/>
            </w:pPr>
          </w:p>
        </w:tc>
        <w:tc>
          <w:tcPr>
            <w:tcW w:w="1985"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4606" w:type="dxa"/>
          </w:tcPr>
          <w:p w:rsidR="00000000" w:rsidRDefault="00424C90">
            <w:pPr>
              <w:ind w:left="110"/>
            </w:pPr>
          </w:p>
        </w:tc>
        <w:tc>
          <w:tcPr>
            <w:tcW w:w="1701" w:type="dxa"/>
          </w:tcPr>
          <w:p w:rsidR="00000000" w:rsidRDefault="00424C90">
            <w:pPr>
              <w:ind w:left="110"/>
              <w:jc w:val="right"/>
            </w:pPr>
          </w:p>
        </w:tc>
        <w:tc>
          <w:tcPr>
            <w:tcW w:w="1282"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985" w:type="dxa"/>
          </w:tcPr>
          <w:p w:rsidR="00000000" w:rsidRDefault="00424C90">
            <w:pPr>
              <w:ind w:left="110"/>
              <w:jc w:val="right"/>
            </w:pPr>
          </w:p>
        </w:tc>
      </w:tr>
      <w:tr w:rsidR="00000000">
        <w:tblPrEx>
          <w:tblCellMar>
            <w:top w:w="0" w:type="dxa"/>
            <w:bottom w:w="0" w:type="dxa"/>
          </w:tblCellMar>
        </w:tblPrEx>
        <w:trPr>
          <w:cantSplit/>
        </w:trPr>
        <w:tc>
          <w:tcPr>
            <w:tcW w:w="4606" w:type="dxa"/>
          </w:tcPr>
          <w:p w:rsidR="00000000" w:rsidRDefault="00424C90">
            <w:pPr>
              <w:ind w:left="110"/>
            </w:pPr>
            <w:r>
              <w:rPr>
                <w:b/>
              </w:rPr>
              <w:t>Tim Hammon</w:t>
            </w:r>
          </w:p>
        </w:tc>
        <w:tc>
          <w:tcPr>
            <w:tcW w:w="1701" w:type="dxa"/>
          </w:tcPr>
          <w:p w:rsidR="00000000" w:rsidRDefault="00424C90">
            <w:pPr>
              <w:jc w:val="right"/>
            </w:pPr>
            <w:r>
              <w:t>539,418</w:t>
            </w:r>
          </w:p>
        </w:tc>
        <w:tc>
          <w:tcPr>
            <w:tcW w:w="1282" w:type="dxa"/>
          </w:tcPr>
          <w:p w:rsidR="00000000" w:rsidRDefault="00424C90">
            <w:pPr>
              <w:jc w:val="right"/>
            </w:pPr>
            <w:r>
              <w:t>228,800</w:t>
            </w:r>
          </w:p>
        </w:tc>
        <w:tc>
          <w:tcPr>
            <w:tcW w:w="1701" w:type="dxa"/>
          </w:tcPr>
          <w:p w:rsidR="00000000" w:rsidRDefault="00424C90">
            <w:pPr>
              <w:jc w:val="right"/>
            </w:pPr>
            <w:r>
              <w:t>nil</w:t>
            </w:r>
          </w:p>
        </w:tc>
        <w:tc>
          <w:tcPr>
            <w:tcW w:w="1701" w:type="dxa"/>
          </w:tcPr>
          <w:p w:rsidR="00000000" w:rsidRDefault="00424C90">
            <w:pPr>
              <w:jc w:val="right"/>
            </w:pPr>
            <w:r>
              <w:t>768,218</w:t>
            </w:r>
          </w:p>
        </w:tc>
        <w:tc>
          <w:tcPr>
            <w:tcW w:w="1985" w:type="dxa"/>
          </w:tcPr>
          <w:p w:rsidR="00000000" w:rsidRDefault="00424C90">
            <w:pPr>
              <w:jc w:val="right"/>
            </w:pPr>
            <w:r>
              <w:t>163,000 (c)</w:t>
            </w:r>
          </w:p>
        </w:tc>
      </w:tr>
      <w:tr w:rsidR="00000000">
        <w:tblPrEx>
          <w:tblCellMar>
            <w:top w:w="0" w:type="dxa"/>
            <w:bottom w:w="0" w:type="dxa"/>
          </w:tblCellMar>
        </w:tblPrEx>
        <w:trPr>
          <w:cantSplit/>
          <w:hidden/>
        </w:trPr>
        <w:tc>
          <w:tcPr>
            <w:tcW w:w="4606" w:type="dxa"/>
            <w:tcBorders>
              <w:bottom w:val="single" w:sz="18" w:space="0" w:color="auto"/>
            </w:tcBorders>
          </w:tcPr>
          <w:p w:rsidR="00000000" w:rsidRDefault="00424C90">
            <w:pPr>
              <w:ind w:left="110"/>
            </w:pPr>
            <w:r>
              <w:rPr>
                <w:vanish/>
              </w:rPr>
              <w:t>[SULON]</w:t>
            </w:r>
            <w:r>
              <w:t>Chief Administration Officer</w:t>
            </w:r>
          </w:p>
        </w:tc>
        <w:tc>
          <w:tcPr>
            <w:tcW w:w="1701" w:type="dxa"/>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p>
        </w:tc>
        <w:tc>
          <w:tcPr>
            <w:tcW w:w="1701" w:type="dxa"/>
            <w:tcBorders>
              <w:bottom w:val="single" w:sz="18" w:space="0" w:color="auto"/>
            </w:tcBorders>
          </w:tcPr>
          <w:p w:rsidR="00000000" w:rsidRDefault="00424C90">
            <w:pPr>
              <w:jc w:val="right"/>
            </w:pPr>
          </w:p>
        </w:tc>
        <w:tc>
          <w:tcPr>
            <w:tcW w:w="1701" w:type="dxa"/>
            <w:tcBorders>
              <w:bottom w:val="single" w:sz="18" w:space="0" w:color="auto"/>
            </w:tcBorders>
          </w:tcPr>
          <w:p w:rsidR="00000000" w:rsidRDefault="00424C90">
            <w:pPr>
              <w:jc w:val="right"/>
            </w:pPr>
          </w:p>
        </w:tc>
        <w:tc>
          <w:tcPr>
            <w:tcW w:w="1985"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4606" w:type="dxa"/>
          </w:tcPr>
          <w:p w:rsidR="00000000" w:rsidRDefault="00424C90">
            <w:pPr>
              <w:ind w:left="110"/>
            </w:pPr>
          </w:p>
        </w:tc>
        <w:tc>
          <w:tcPr>
            <w:tcW w:w="1701" w:type="dxa"/>
          </w:tcPr>
          <w:p w:rsidR="00000000" w:rsidRDefault="00424C90">
            <w:pPr>
              <w:ind w:left="110"/>
              <w:jc w:val="right"/>
            </w:pPr>
          </w:p>
        </w:tc>
        <w:tc>
          <w:tcPr>
            <w:tcW w:w="1282"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985" w:type="dxa"/>
          </w:tcPr>
          <w:p w:rsidR="00000000" w:rsidRDefault="00424C90">
            <w:pPr>
              <w:ind w:left="110"/>
              <w:jc w:val="right"/>
            </w:pPr>
          </w:p>
        </w:tc>
      </w:tr>
      <w:tr w:rsidR="00000000">
        <w:tblPrEx>
          <w:tblCellMar>
            <w:top w:w="0" w:type="dxa"/>
            <w:bottom w:w="0" w:type="dxa"/>
          </w:tblCellMar>
        </w:tblPrEx>
        <w:trPr>
          <w:cantSplit/>
        </w:trPr>
        <w:tc>
          <w:tcPr>
            <w:tcW w:w="4606" w:type="dxa"/>
          </w:tcPr>
          <w:p w:rsidR="00000000" w:rsidRDefault="00424C90">
            <w:pPr>
              <w:ind w:left="110"/>
            </w:pPr>
            <w:r>
              <w:rPr>
                <w:b/>
              </w:rPr>
              <w:t>John Schmoll</w:t>
            </w:r>
          </w:p>
        </w:tc>
        <w:tc>
          <w:tcPr>
            <w:tcW w:w="1701" w:type="dxa"/>
          </w:tcPr>
          <w:p w:rsidR="00000000" w:rsidRDefault="00424C90">
            <w:pPr>
              <w:jc w:val="right"/>
            </w:pPr>
            <w:r>
              <w:t>520,117</w:t>
            </w:r>
          </w:p>
        </w:tc>
        <w:tc>
          <w:tcPr>
            <w:tcW w:w="1282" w:type="dxa"/>
          </w:tcPr>
          <w:p w:rsidR="00000000" w:rsidRDefault="00424C90">
            <w:pPr>
              <w:jc w:val="right"/>
            </w:pPr>
            <w:r>
              <w:t>218,580</w:t>
            </w:r>
          </w:p>
        </w:tc>
        <w:tc>
          <w:tcPr>
            <w:tcW w:w="1701" w:type="dxa"/>
          </w:tcPr>
          <w:p w:rsidR="00000000" w:rsidRDefault="00424C90">
            <w:pPr>
              <w:jc w:val="right"/>
            </w:pPr>
            <w:r>
              <w:t>nil</w:t>
            </w:r>
          </w:p>
        </w:tc>
        <w:tc>
          <w:tcPr>
            <w:tcW w:w="1701" w:type="dxa"/>
          </w:tcPr>
          <w:p w:rsidR="00000000" w:rsidRDefault="00424C90">
            <w:pPr>
              <w:jc w:val="right"/>
            </w:pPr>
            <w:r>
              <w:t>738,697</w:t>
            </w:r>
          </w:p>
        </w:tc>
        <w:tc>
          <w:tcPr>
            <w:tcW w:w="1985" w:type="dxa"/>
          </w:tcPr>
          <w:p w:rsidR="00000000" w:rsidRDefault="00424C90">
            <w:pPr>
              <w:jc w:val="right"/>
            </w:pPr>
            <w:r>
              <w:t>163,000 (c)</w:t>
            </w:r>
          </w:p>
        </w:tc>
      </w:tr>
      <w:tr w:rsidR="00000000">
        <w:tblPrEx>
          <w:tblCellMar>
            <w:top w:w="0" w:type="dxa"/>
            <w:bottom w:w="0" w:type="dxa"/>
          </w:tblCellMar>
        </w:tblPrEx>
        <w:trPr>
          <w:cantSplit/>
          <w:hidden/>
        </w:trPr>
        <w:tc>
          <w:tcPr>
            <w:tcW w:w="4606" w:type="dxa"/>
            <w:tcBorders>
              <w:bottom w:val="single" w:sz="18" w:space="0" w:color="auto"/>
            </w:tcBorders>
          </w:tcPr>
          <w:p w:rsidR="00000000" w:rsidRDefault="00424C90">
            <w:pPr>
              <w:ind w:left="110"/>
            </w:pPr>
            <w:r>
              <w:rPr>
                <w:vanish/>
              </w:rPr>
              <w:t>[SULON]</w:t>
            </w:r>
            <w:r>
              <w:t>Chief Financial Officer</w:t>
            </w:r>
          </w:p>
        </w:tc>
        <w:tc>
          <w:tcPr>
            <w:tcW w:w="1701" w:type="dxa"/>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ind w:left="110"/>
              <w:jc w:val="right"/>
            </w:pPr>
          </w:p>
        </w:tc>
        <w:tc>
          <w:tcPr>
            <w:tcW w:w="1701" w:type="dxa"/>
            <w:tcBorders>
              <w:bottom w:val="single" w:sz="18" w:space="0" w:color="auto"/>
            </w:tcBorders>
          </w:tcPr>
          <w:p w:rsidR="00000000" w:rsidRDefault="00424C90">
            <w:pPr>
              <w:ind w:left="110"/>
              <w:jc w:val="right"/>
            </w:pPr>
          </w:p>
        </w:tc>
        <w:tc>
          <w:tcPr>
            <w:tcW w:w="1701" w:type="dxa"/>
            <w:tcBorders>
              <w:bottom w:val="single" w:sz="18" w:space="0" w:color="auto"/>
            </w:tcBorders>
          </w:tcPr>
          <w:p w:rsidR="00000000" w:rsidRDefault="00424C90">
            <w:pPr>
              <w:ind w:left="110"/>
              <w:jc w:val="right"/>
            </w:pPr>
          </w:p>
        </w:tc>
        <w:tc>
          <w:tcPr>
            <w:tcW w:w="1985" w:type="dxa"/>
            <w:tcBorders>
              <w:bottom w:val="single" w:sz="18" w:space="0" w:color="auto"/>
            </w:tcBorders>
          </w:tcPr>
          <w:p w:rsidR="00000000" w:rsidRDefault="00424C90">
            <w:pPr>
              <w:ind w:left="110"/>
              <w:jc w:val="right"/>
            </w:pPr>
          </w:p>
        </w:tc>
      </w:tr>
      <w:tr w:rsidR="00000000">
        <w:tblPrEx>
          <w:tblCellMar>
            <w:top w:w="0" w:type="dxa"/>
            <w:bottom w:w="0" w:type="dxa"/>
          </w:tblCellMar>
        </w:tblPrEx>
        <w:trPr>
          <w:cantSplit/>
        </w:trPr>
        <w:tc>
          <w:tcPr>
            <w:tcW w:w="4606" w:type="dxa"/>
          </w:tcPr>
          <w:p w:rsidR="00000000" w:rsidRDefault="00424C90">
            <w:pPr>
              <w:ind w:left="110"/>
            </w:pPr>
          </w:p>
        </w:tc>
        <w:tc>
          <w:tcPr>
            <w:tcW w:w="1701" w:type="dxa"/>
          </w:tcPr>
          <w:p w:rsidR="00000000" w:rsidRDefault="00424C90">
            <w:pPr>
              <w:ind w:left="110"/>
              <w:jc w:val="right"/>
            </w:pPr>
          </w:p>
        </w:tc>
        <w:tc>
          <w:tcPr>
            <w:tcW w:w="1282"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985" w:type="dxa"/>
          </w:tcPr>
          <w:p w:rsidR="00000000" w:rsidRDefault="00424C90">
            <w:pPr>
              <w:ind w:left="110"/>
              <w:jc w:val="right"/>
            </w:pPr>
          </w:p>
        </w:tc>
      </w:tr>
      <w:tr w:rsidR="00000000">
        <w:tblPrEx>
          <w:tblCellMar>
            <w:top w:w="0" w:type="dxa"/>
            <w:bottom w:w="0" w:type="dxa"/>
          </w:tblCellMar>
        </w:tblPrEx>
        <w:trPr>
          <w:cantSplit/>
        </w:trPr>
        <w:tc>
          <w:tcPr>
            <w:tcW w:w="4606" w:type="dxa"/>
          </w:tcPr>
          <w:p w:rsidR="00000000" w:rsidRDefault="00424C90">
            <w:pPr>
              <w:ind w:left="110"/>
            </w:pPr>
            <w:r>
              <w:rPr>
                <w:b/>
              </w:rPr>
              <w:t>Alan Williams</w:t>
            </w:r>
          </w:p>
        </w:tc>
        <w:tc>
          <w:tcPr>
            <w:tcW w:w="1701" w:type="dxa"/>
          </w:tcPr>
          <w:p w:rsidR="00000000" w:rsidRDefault="00424C90">
            <w:pPr>
              <w:jc w:val="right"/>
            </w:pPr>
            <w:r>
              <w:t>545,470</w:t>
            </w:r>
          </w:p>
        </w:tc>
        <w:tc>
          <w:tcPr>
            <w:tcW w:w="1282" w:type="dxa"/>
          </w:tcPr>
          <w:p w:rsidR="00000000" w:rsidRDefault="00424C90">
            <w:pPr>
              <w:jc w:val="right"/>
            </w:pPr>
            <w:r>
              <w:t>55,047</w:t>
            </w:r>
          </w:p>
        </w:tc>
        <w:tc>
          <w:tcPr>
            <w:tcW w:w="1701" w:type="dxa"/>
          </w:tcPr>
          <w:p w:rsidR="00000000" w:rsidRDefault="00424C90">
            <w:pPr>
              <w:jc w:val="right"/>
            </w:pPr>
            <w:r>
              <w:t>nil</w:t>
            </w:r>
          </w:p>
        </w:tc>
        <w:tc>
          <w:tcPr>
            <w:tcW w:w="1701" w:type="dxa"/>
          </w:tcPr>
          <w:p w:rsidR="00000000" w:rsidRDefault="00424C90">
            <w:pPr>
              <w:jc w:val="right"/>
            </w:pPr>
            <w:r>
              <w:t>6</w:t>
            </w:r>
            <w:r>
              <w:t>00,517</w:t>
            </w:r>
          </w:p>
        </w:tc>
        <w:tc>
          <w:tcPr>
            <w:tcW w:w="1985" w:type="dxa"/>
          </w:tcPr>
          <w:p w:rsidR="00000000" w:rsidRDefault="00424C90">
            <w:pPr>
              <w:jc w:val="right"/>
            </w:pPr>
            <w:r>
              <w:t>163,000 (c)</w:t>
            </w:r>
          </w:p>
        </w:tc>
      </w:tr>
      <w:tr w:rsidR="00000000">
        <w:tblPrEx>
          <w:tblCellMar>
            <w:top w:w="0" w:type="dxa"/>
            <w:bottom w:w="0" w:type="dxa"/>
          </w:tblCellMar>
        </w:tblPrEx>
        <w:trPr>
          <w:cantSplit/>
          <w:hidden/>
        </w:trPr>
        <w:tc>
          <w:tcPr>
            <w:tcW w:w="4606" w:type="dxa"/>
            <w:tcBorders>
              <w:bottom w:val="single" w:sz="18" w:space="0" w:color="auto"/>
            </w:tcBorders>
          </w:tcPr>
          <w:p w:rsidR="00000000" w:rsidRDefault="00424C90">
            <w:pPr>
              <w:ind w:left="110"/>
            </w:pPr>
            <w:r>
              <w:rPr>
                <w:vanish/>
              </w:rPr>
              <w:t>[SULON]</w:t>
            </w:r>
            <w:r>
              <w:t>Managing Director Coles &amp; Logistics</w:t>
            </w:r>
          </w:p>
        </w:tc>
        <w:tc>
          <w:tcPr>
            <w:tcW w:w="1701" w:type="dxa"/>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p>
        </w:tc>
        <w:tc>
          <w:tcPr>
            <w:tcW w:w="1701" w:type="dxa"/>
            <w:tcBorders>
              <w:bottom w:val="single" w:sz="18" w:space="0" w:color="auto"/>
            </w:tcBorders>
          </w:tcPr>
          <w:p w:rsidR="00000000" w:rsidRDefault="00424C90">
            <w:pPr>
              <w:jc w:val="right"/>
            </w:pPr>
          </w:p>
        </w:tc>
        <w:tc>
          <w:tcPr>
            <w:tcW w:w="1701" w:type="dxa"/>
            <w:tcBorders>
              <w:bottom w:val="single" w:sz="18" w:space="0" w:color="auto"/>
            </w:tcBorders>
          </w:tcPr>
          <w:p w:rsidR="00000000" w:rsidRDefault="00424C90">
            <w:pPr>
              <w:jc w:val="right"/>
            </w:pPr>
          </w:p>
        </w:tc>
        <w:tc>
          <w:tcPr>
            <w:tcW w:w="1985" w:type="dxa"/>
            <w:tcBorders>
              <w:bottom w:val="single" w:sz="18" w:space="0" w:color="auto"/>
            </w:tcBorders>
          </w:tcPr>
          <w:p w:rsidR="00000000" w:rsidRDefault="00424C90">
            <w:pPr>
              <w:jc w:val="right"/>
            </w:pPr>
          </w:p>
        </w:tc>
      </w:tr>
    </w:tbl>
    <w:p w:rsidR="00000000" w:rsidRDefault="00424C90">
      <w:pPr>
        <w:ind w:left="110"/>
      </w:pPr>
    </w:p>
    <w:p w:rsidR="00000000" w:rsidRDefault="00424C90">
      <w:pPr>
        <w:ind w:left="110"/>
        <w:rPr>
          <w:i/>
        </w:rPr>
      </w:pPr>
      <w:r>
        <w:rPr>
          <w:i/>
        </w:rPr>
        <w:t>Notes:</w:t>
      </w:r>
    </w:p>
    <w:p w:rsidR="00000000" w:rsidRDefault="00424C90">
      <w:pPr>
        <w:ind w:left="110"/>
        <w:rPr>
          <w:i/>
        </w:rPr>
      </w:pPr>
    </w:p>
    <w:p w:rsidR="00000000" w:rsidRDefault="00424C90">
      <w:pPr>
        <w:ind w:left="110"/>
        <w:rPr>
          <w:i/>
        </w:rPr>
      </w:pPr>
      <w:r>
        <w:rPr>
          <w:i/>
        </w:rPr>
        <w:t>Emoluments reported are those paid or payable for the 12 months ended 30 July 2000.  The amounts shown include fringe benefits tax where applicable.</w:t>
      </w:r>
    </w:p>
    <w:p w:rsidR="00000000" w:rsidRDefault="00424C90">
      <w:pPr>
        <w:ind w:left="110"/>
        <w:rPr>
          <w:i/>
        </w:rPr>
      </w:pPr>
    </w:p>
    <w:p w:rsidR="00000000" w:rsidRDefault="00424C90">
      <w:pPr>
        <w:pStyle w:val="HangIndent0"/>
        <w:rPr>
          <w:i/>
        </w:rPr>
      </w:pPr>
      <w:r>
        <w:rPr>
          <w:i/>
        </w:rPr>
        <w:t>(a)</w:t>
      </w:r>
      <w:r>
        <w:rPr>
          <w:i/>
        </w:rPr>
        <w:tab/>
        <w:t>Cost to CML of remuneration package comprising cash salary, superannuation contributions and motor vehicle.  For Mr Eck this also includes an expense and travel allowance and insurance and medical cover.</w:t>
      </w:r>
    </w:p>
    <w:p w:rsidR="00000000" w:rsidRDefault="00424C90">
      <w:pPr>
        <w:ind w:left="110"/>
        <w:rPr>
          <w:i/>
        </w:rPr>
      </w:pPr>
    </w:p>
    <w:p w:rsidR="00000000" w:rsidRDefault="00424C90">
      <w:pPr>
        <w:pStyle w:val="HangIndent0"/>
        <w:rPr>
          <w:i/>
        </w:rPr>
      </w:pPr>
      <w:r>
        <w:rPr>
          <w:i/>
        </w:rPr>
        <w:t>(b)</w:t>
      </w:r>
      <w:r>
        <w:rPr>
          <w:i/>
        </w:rPr>
        <w:tab/>
        <w:t>For Mr McCartney, other compensation consists of the c</w:t>
      </w:r>
      <w:r>
        <w:rPr>
          <w:i/>
        </w:rPr>
        <w:t>ost of restricted shares amortised over the period to the vesting date, taxation payments and a special payment made in lieu of a previous options grant, For Mr Sadler, other compensation consists of a restraint agreement entered into in 1984.</w:t>
      </w:r>
    </w:p>
    <w:p w:rsidR="00000000" w:rsidRDefault="00424C90">
      <w:pPr>
        <w:pStyle w:val="HangIndent0"/>
        <w:rPr>
          <w:i/>
        </w:rPr>
      </w:pPr>
    </w:p>
    <w:p w:rsidR="00000000" w:rsidRDefault="00424C90">
      <w:pPr>
        <w:pStyle w:val="HangIndent0"/>
        <w:rPr>
          <w:i/>
        </w:rPr>
      </w:pPr>
      <w:r>
        <w:rPr>
          <w:i/>
        </w:rPr>
        <w:t>(c)</w:t>
      </w:r>
      <w:r>
        <w:rPr>
          <w:i/>
        </w:rPr>
        <w:tab/>
        <w:t>The options granted comprise 48,000 Retention options and 115,000 Executive options.  All the options are over issued shares held by the trustee of the Coles Myer Employee Share Plan Trust.</w:t>
      </w:r>
    </w:p>
    <w:p w:rsidR="00000000" w:rsidRDefault="00424C90">
      <w:pPr>
        <w:ind w:left="110"/>
        <w:rPr>
          <w:i/>
        </w:rPr>
      </w:pPr>
    </w:p>
    <w:p w:rsidR="00000000" w:rsidRDefault="00424C90">
      <w:pPr>
        <w:pStyle w:val="HangIndent0"/>
        <w:rPr>
          <w:i/>
        </w:rPr>
      </w:pPr>
      <w:r>
        <w:rPr>
          <w:i/>
        </w:rPr>
        <w:tab/>
        <w:t>The Retention options have an exercise price of $4.50. They are exe</w:t>
      </w:r>
      <w:r>
        <w:rPr>
          <w:i/>
        </w:rPr>
        <w:t>rcisable in three tranches on or after 30 October 2001, 2002 and 2003.  The performance conditions are based on profit after tax (before abnormals) exceeding certain targets, or total shareholder return exceeding the median return of a set list of top 100 industrial companies over the same period.  The Executive options have an exercise price of $6.46, which was the share price at the date of issue.  They are exercisable on or after 1 June 2003.  The performance condition requires total shareholder return m</w:t>
      </w:r>
      <w:r>
        <w:rPr>
          <w:i/>
        </w:rPr>
        <w:t>ust exceed the median return of a set list of top 100 industrial companies over the same period.</w:t>
      </w:r>
    </w:p>
    <w:p w:rsidR="00000000" w:rsidRDefault="00424C90">
      <w:pPr>
        <w:ind w:left="110"/>
        <w:rPr>
          <w:i/>
        </w:rPr>
      </w:pPr>
    </w:p>
    <w:p w:rsidR="00000000" w:rsidRDefault="00424C90">
      <w:pPr>
        <w:pStyle w:val="HangIndent0"/>
        <w:rPr>
          <w:i/>
        </w:rPr>
      </w:pPr>
      <w:r>
        <w:rPr>
          <w:i/>
        </w:rPr>
        <w:t>(d)</w:t>
      </w:r>
      <w:r>
        <w:rPr>
          <w:i/>
        </w:rPr>
        <w:tab/>
        <w:t>Following approval at the 1999 Annual General Meeting, Mr Eck was issued rights to acquire 200,000 shares upon completion of service for the year to 31 December 2000, 400,000 shares for the year to 31 December 2001 and 400,000 shares for the year to 31 December 2002.  The rights are exercisable after the completion of each of these periods of service and no amount is payable by Mr Eck upon exercise.  Once</w:t>
      </w:r>
      <w:r>
        <w:rPr>
          <w:i/>
        </w:rPr>
        <w:t xml:space="preserve"> exercised, the shares will be held by the trustee of the Employee Share Plan Trust on trust for Mr Eck (who will then be entitled to dividends and other rights attaching to the shares) and Mr Eck will not be able to call for a transfer of the shares to him or his nominee until he ceases employment with the Company or the Board otherwise approves.</w:t>
      </w:r>
    </w:p>
    <w:p w:rsidR="00000000" w:rsidRDefault="00424C90">
      <w:pPr>
        <w:ind w:left="110"/>
        <w:rPr>
          <w:i/>
        </w:rPr>
      </w:pPr>
    </w:p>
    <w:p w:rsidR="00000000" w:rsidRDefault="00424C90">
      <w:pPr>
        <w:ind w:left="110"/>
        <w:rPr>
          <w:i/>
        </w:rPr>
      </w:pPr>
      <w:r>
        <w:rPr>
          <w:i/>
        </w:rPr>
        <w:t>Valuation of Options:</w:t>
      </w:r>
    </w:p>
    <w:p w:rsidR="00000000" w:rsidRDefault="00424C90">
      <w:pPr>
        <w:ind w:left="110"/>
        <w:rPr>
          <w:i/>
        </w:rPr>
      </w:pPr>
    </w:p>
    <w:p w:rsidR="00000000" w:rsidRDefault="00424C90">
      <w:pPr>
        <w:ind w:left="110"/>
        <w:rPr>
          <w:i/>
        </w:rPr>
      </w:pPr>
      <w:r>
        <w:rPr>
          <w:i/>
        </w:rPr>
        <w:t>The options included in the above table (other than those granted to Mr Eck) were valued by independent valuers using the Black-Schole</w:t>
      </w:r>
      <w:r>
        <w:rPr>
          <w:i/>
        </w:rPr>
        <w:t>s option pricing model, with a 50% probability applied for performance and tenure hurdles.  The fair value of the options using this method was $166,465 for each executive, A variation in the probability factor of +/-10% has a +/-$16,646 effect on the value of the options.</w:t>
      </w:r>
    </w:p>
    <w:p w:rsidR="00000000" w:rsidRDefault="00424C90">
      <w:pPr>
        <w:ind w:left="110"/>
        <w:rPr>
          <w:i/>
        </w:rPr>
      </w:pPr>
    </w:p>
    <w:p w:rsidR="00000000" w:rsidRDefault="00424C90">
      <w:pPr>
        <w:ind w:left="110"/>
      </w:pPr>
      <w:r>
        <w:rPr>
          <w:i/>
        </w:rPr>
        <w:t>The rights granted to Mr Eck were valued by independent valuers using the Black-Scholes option pricing model as having a fair value of $718 million.</w:t>
      </w:r>
    </w:p>
    <w:p w:rsidR="00000000" w:rsidRDefault="00424C90">
      <w:pPr>
        <w:ind w:left="110"/>
      </w:pPr>
    </w:p>
    <w:p w:rsidR="00000000" w:rsidRDefault="00424C90">
      <w:pPr>
        <w:ind w:left="110"/>
      </w:pPr>
    </w:p>
    <w:p w:rsidR="00000000" w:rsidRDefault="00424C90">
      <w:pPr>
        <w:pStyle w:val="Heading3"/>
      </w:pPr>
      <w:r>
        <w:t>Directors' Declaration</w:t>
      </w:r>
    </w:p>
    <w:p w:rsidR="00000000" w:rsidRDefault="00424C90">
      <w:pPr>
        <w:ind w:left="110"/>
      </w:pPr>
    </w:p>
    <w:p w:rsidR="00000000" w:rsidRDefault="00424C90">
      <w:pPr>
        <w:ind w:left="110"/>
        <w:rPr>
          <w:b/>
        </w:rPr>
      </w:pPr>
      <w:r>
        <w:rPr>
          <w:b/>
        </w:rPr>
        <w:t>ROUNDING OF AMOUNTS</w:t>
      </w:r>
    </w:p>
    <w:p w:rsidR="00000000" w:rsidRDefault="00424C90">
      <w:pPr>
        <w:ind w:left="110"/>
      </w:pPr>
    </w:p>
    <w:p w:rsidR="00000000" w:rsidRDefault="00424C90">
      <w:pPr>
        <w:ind w:left="110"/>
      </w:pPr>
      <w:r>
        <w:t>CML is a company of the kind ref</w:t>
      </w:r>
      <w:r>
        <w:t>erred to in the Australian Securities &amp; Investments Commission Class Order 98/0100 dated 10 July 1998.  As a result, amounts in this report and accompanying financial statements have, where appropriate, been rounded to the nearest one hundred thousand dollars except where otherwise indicated.</w:t>
      </w:r>
    </w:p>
    <w:p w:rsidR="00000000" w:rsidRDefault="00424C90">
      <w:pPr>
        <w:ind w:left="110"/>
      </w:pPr>
    </w:p>
    <w:p w:rsidR="00000000" w:rsidRDefault="00424C90">
      <w:pPr>
        <w:ind w:left="110"/>
      </w:pPr>
      <w:r>
        <w:t>Signed in accordance with a resolution of the Board of Directors:</w:t>
      </w:r>
    </w:p>
    <w:p w:rsidR="00000000" w:rsidRDefault="00424C90">
      <w:pPr>
        <w:ind w:left="110"/>
      </w:pPr>
    </w:p>
    <w:p w:rsidR="00000000" w:rsidRDefault="00424C90">
      <w:pPr>
        <w:ind w:left="110"/>
      </w:pPr>
      <w:r>
        <w:t>_____________________</w:t>
      </w:r>
    </w:p>
    <w:p w:rsidR="00000000" w:rsidRDefault="00424C90">
      <w:pPr>
        <w:ind w:left="110"/>
      </w:pPr>
      <w:r>
        <w:t>Stan Wallis</w:t>
      </w:r>
    </w:p>
    <w:p w:rsidR="00000000" w:rsidRDefault="00424C90">
      <w:pPr>
        <w:ind w:left="110"/>
      </w:pPr>
      <w:r>
        <w:t>Chairman</w:t>
      </w:r>
    </w:p>
    <w:p w:rsidR="00000000" w:rsidRDefault="00424C90">
      <w:pPr>
        <w:ind w:left="110"/>
      </w:pPr>
    </w:p>
    <w:p w:rsidR="00000000" w:rsidRDefault="00424C90">
      <w:pPr>
        <w:ind w:left="110"/>
      </w:pPr>
      <w:r>
        <w:t>_____________________</w:t>
      </w:r>
    </w:p>
    <w:p w:rsidR="00000000" w:rsidRDefault="00424C90">
      <w:pPr>
        <w:ind w:left="110"/>
      </w:pPr>
      <w:r>
        <w:t>Dennis Eck</w:t>
      </w:r>
    </w:p>
    <w:p w:rsidR="00000000" w:rsidRDefault="00424C90">
      <w:pPr>
        <w:ind w:left="110"/>
      </w:pPr>
      <w:r>
        <w:t>Managing Director and Chief Executive Officer</w:t>
      </w:r>
    </w:p>
    <w:p w:rsidR="00000000" w:rsidRDefault="00424C90">
      <w:pPr>
        <w:ind w:left="110"/>
      </w:pPr>
    </w:p>
    <w:p w:rsidR="00000000" w:rsidRDefault="00424C90">
      <w:pPr>
        <w:ind w:left="110"/>
      </w:pPr>
      <w:r>
        <w:t xml:space="preserve">Melbourne, 12 </w:t>
      </w:r>
      <w:r>
        <w:t>October 2000</w:t>
      </w:r>
    </w:p>
    <w:p w:rsidR="00000000" w:rsidRDefault="00424C90">
      <w:pPr>
        <w:ind w:left="110"/>
      </w:pPr>
    </w:p>
    <w:p w:rsidR="00000000" w:rsidRDefault="00424C90">
      <w:pPr>
        <w:ind w:left="110"/>
        <w:rPr>
          <w:b/>
        </w:rPr>
      </w:pPr>
      <w:r>
        <w:rPr>
          <w:b/>
        </w:rPr>
        <w:t>DETAILS IN FINANCIAL REPORT</w:t>
      </w:r>
    </w:p>
    <w:p w:rsidR="00000000" w:rsidRDefault="00424C90">
      <w:pPr>
        <w:ind w:left="110"/>
      </w:pPr>
    </w:p>
    <w:p w:rsidR="00000000" w:rsidRDefault="00424C90">
      <w:pPr>
        <w:ind w:left="110"/>
      </w:pPr>
      <w:r>
        <w:t>Please note that details regarding Directors' meetings, Directors' interests in CML shares, dividends, options and corporate governance are set out in the Financial Report.</w:t>
      </w:r>
    </w:p>
    <w:p w:rsidR="00000000" w:rsidRDefault="00424C90">
      <w:pPr>
        <w:ind w:left="110"/>
      </w:pPr>
    </w:p>
    <w:p w:rsidR="00000000" w:rsidRDefault="00424C90">
      <w:pPr>
        <w:ind w:left="110"/>
        <w:rPr>
          <w:b/>
        </w:rPr>
      </w:pPr>
      <w:r>
        <w:rPr>
          <w:b/>
        </w:rPr>
        <w:t>DIRECTORS' DECLARATION</w:t>
      </w:r>
    </w:p>
    <w:p w:rsidR="00000000" w:rsidRDefault="00424C90">
      <w:pPr>
        <w:ind w:left="110"/>
      </w:pPr>
    </w:p>
    <w:p w:rsidR="00000000" w:rsidRDefault="00424C90">
      <w:pPr>
        <w:ind w:left="110"/>
      </w:pPr>
      <w:r>
        <w:t>The Directors declare that in their opinion, the concise financial report of the consolidated entity for the year ended 30 July 2000 as set out on pages 21 to 26 complies with Accounting Standard AASB 1039: Concise Financial Reports.</w:t>
      </w:r>
    </w:p>
    <w:p w:rsidR="00000000" w:rsidRDefault="00424C90">
      <w:pPr>
        <w:ind w:left="110"/>
      </w:pPr>
    </w:p>
    <w:p w:rsidR="00000000" w:rsidRDefault="00424C90">
      <w:pPr>
        <w:ind w:left="110"/>
      </w:pPr>
      <w:r>
        <w:t>The financial statements a</w:t>
      </w:r>
      <w:r>
        <w:t>nd specific disclosures included in this concise financial report have been derived from the full financial report for the year ended 30 July 2000.</w:t>
      </w:r>
    </w:p>
    <w:p w:rsidR="00000000" w:rsidRDefault="00424C90">
      <w:pPr>
        <w:ind w:left="110"/>
      </w:pPr>
    </w:p>
    <w:p w:rsidR="00000000" w:rsidRDefault="00424C90">
      <w:pPr>
        <w:ind w:left="110"/>
      </w:pPr>
      <w:r>
        <w:t>The concise report cannot be expected to provide as full an understanding of the financial performance, financial position and financing and investing activities of the consolidated entity as the full financial report, which is available on request.</w:t>
      </w:r>
    </w:p>
    <w:p w:rsidR="00000000" w:rsidRDefault="00424C90">
      <w:pPr>
        <w:ind w:left="110"/>
      </w:pPr>
    </w:p>
    <w:p w:rsidR="00000000" w:rsidRDefault="00424C90">
      <w:pPr>
        <w:ind w:left="110"/>
      </w:pPr>
      <w:r>
        <w:t>This declaration is made in accordance with a resolution of the Directors.</w:t>
      </w:r>
    </w:p>
    <w:p w:rsidR="00000000" w:rsidRDefault="00424C90">
      <w:pPr>
        <w:ind w:left="110"/>
      </w:pPr>
    </w:p>
    <w:p w:rsidR="00000000" w:rsidRDefault="00424C90">
      <w:pPr>
        <w:ind w:left="110"/>
      </w:pPr>
      <w:r>
        <w:t>_____________________</w:t>
      </w:r>
    </w:p>
    <w:p w:rsidR="00000000" w:rsidRDefault="00424C90">
      <w:pPr>
        <w:ind w:left="110"/>
      </w:pPr>
      <w:r>
        <w:t>Stan Wa</w:t>
      </w:r>
      <w:r>
        <w:t>llis</w:t>
      </w:r>
    </w:p>
    <w:p w:rsidR="00000000" w:rsidRDefault="00424C90">
      <w:pPr>
        <w:ind w:left="110"/>
      </w:pPr>
      <w:r>
        <w:t>Chairman</w:t>
      </w:r>
    </w:p>
    <w:p w:rsidR="00000000" w:rsidRDefault="00424C90">
      <w:pPr>
        <w:ind w:left="110"/>
      </w:pPr>
    </w:p>
    <w:p w:rsidR="00000000" w:rsidRDefault="00424C90">
      <w:pPr>
        <w:ind w:left="110"/>
      </w:pPr>
      <w:r>
        <w:t>_____________________</w:t>
      </w:r>
    </w:p>
    <w:p w:rsidR="00000000" w:rsidRDefault="00424C90">
      <w:pPr>
        <w:ind w:left="110"/>
      </w:pPr>
      <w:r>
        <w:t>Dennis Eck</w:t>
      </w:r>
    </w:p>
    <w:p w:rsidR="00000000" w:rsidRDefault="00424C90">
      <w:pPr>
        <w:ind w:left="110"/>
      </w:pPr>
      <w:r>
        <w:t>Managing Director and Chief Executive Officer</w:t>
      </w:r>
    </w:p>
    <w:p w:rsidR="00000000" w:rsidRDefault="00424C90">
      <w:pPr>
        <w:ind w:left="110"/>
      </w:pPr>
    </w:p>
    <w:p w:rsidR="00000000" w:rsidRDefault="00424C90">
      <w:pPr>
        <w:ind w:left="110"/>
      </w:pPr>
      <w:r>
        <w:t>Melbourne, 12 October 2000</w:t>
      </w:r>
    </w:p>
    <w:p w:rsidR="00000000" w:rsidRDefault="00424C90">
      <w:pPr>
        <w:ind w:left="110"/>
      </w:pPr>
    </w:p>
    <w:p w:rsidR="00000000" w:rsidRDefault="00424C90">
      <w:pPr>
        <w:ind w:left="110"/>
      </w:pPr>
    </w:p>
    <w:p w:rsidR="00000000" w:rsidRDefault="00424C90">
      <w:pPr>
        <w:pStyle w:val="Heading3"/>
      </w:pPr>
      <w:r>
        <w:t>Independent Audit Report</w:t>
      </w:r>
    </w:p>
    <w:p w:rsidR="00000000" w:rsidRDefault="00424C90">
      <w:pPr>
        <w:ind w:left="110"/>
      </w:pPr>
    </w:p>
    <w:p w:rsidR="00000000" w:rsidRDefault="00424C90">
      <w:pPr>
        <w:ind w:left="110"/>
      </w:pPr>
      <w:r>
        <w:t>To the Members of Coles Myer Ltd.</w:t>
      </w:r>
    </w:p>
    <w:p w:rsidR="00000000" w:rsidRDefault="00424C90">
      <w:pPr>
        <w:ind w:left="110"/>
      </w:pPr>
    </w:p>
    <w:p w:rsidR="00000000" w:rsidRDefault="00424C90">
      <w:pPr>
        <w:ind w:left="110"/>
      </w:pPr>
      <w:r>
        <w:rPr>
          <w:b/>
        </w:rPr>
        <w:t>SCOPE</w:t>
      </w:r>
    </w:p>
    <w:p w:rsidR="00000000" w:rsidRDefault="00424C90">
      <w:pPr>
        <w:ind w:left="110"/>
      </w:pPr>
    </w:p>
    <w:p w:rsidR="00000000" w:rsidRDefault="00424C90">
      <w:pPr>
        <w:ind w:left="110"/>
      </w:pPr>
      <w:r>
        <w:t xml:space="preserve">We have audited the concise financial report of Coles Myer Ltd. ('CML') for the 53 weeks ended 30 July 2000 as set out on pages 21 to 26 together with the Directors' Declaration, excluding the Value Added to the Community statement on page 23, in order to express an opinion on it to the members of CML. </w:t>
      </w:r>
      <w:r>
        <w:t xml:space="preserve"> CML's Directors are responsible for the concise financial report.</w:t>
      </w:r>
    </w:p>
    <w:p w:rsidR="00000000" w:rsidRDefault="00424C90">
      <w:pPr>
        <w:ind w:left="110"/>
      </w:pPr>
    </w:p>
    <w:p w:rsidR="00000000" w:rsidRDefault="00424C90">
      <w:pPr>
        <w:ind w:left="110"/>
      </w:pPr>
      <w:r>
        <w:t>Our audit has been conducted in accordance with Australian Auditing Standards to provide reasonable assurance as to whether the concise financial report is free of material misstatement.  We have also performed an independent audit of the full financial report of CML for the financial year ended 30 July 2000.  Our audit report on the full financial report was signed on 12 October 2000, and was not subject to any qualification.</w:t>
      </w:r>
    </w:p>
    <w:p w:rsidR="00000000" w:rsidRDefault="00424C90">
      <w:pPr>
        <w:ind w:left="110"/>
      </w:pPr>
    </w:p>
    <w:p w:rsidR="00000000" w:rsidRDefault="00424C90">
      <w:pPr>
        <w:ind w:left="110"/>
      </w:pPr>
      <w:r>
        <w:t>Our proc</w:t>
      </w:r>
      <w:r>
        <w:t>edures in respect of the audit of the concise financial report included testing that the information included in it is consistent with the full financial report, and examination, on a test basis, of evidence supporting the amounts, discussion and analysis and other disclosures which were not directly derived from the full financial report.  These procedures have been undertaken to form an opinion as to whether the concise financial report complies with Accounting Standard AASB 1039: Concise Financial Report</w:t>
      </w:r>
      <w:r>
        <w:t>s in that, in all material respects, it is presented fairly in accordance with that standard.</w:t>
      </w:r>
    </w:p>
    <w:p w:rsidR="00000000" w:rsidRDefault="00424C90">
      <w:pPr>
        <w:ind w:left="110"/>
      </w:pPr>
    </w:p>
    <w:p w:rsidR="00000000" w:rsidRDefault="00424C90">
      <w:pPr>
        <w:ind w:left="110"/>
      </w:pPr>
      <w:r>
        <w:t>The audit opinion expressed in this report has been formed on the above basis.</w:t>
      </w:r>
    </w:p>
    <w:p w:rsidR="00000000" w:rsidRDefault="00424C90">
      <w:pPr>
        <w:ind w:left="110"/>
      </w:pPr>
    </w:p>
    <w:p w:rsidR="00000000" w:rsidRDefault="00424C90">
      <w:pPr>
        <w:ind w:left="110"/>
        <w:rPr>
          <w:b/>
        </w:rPr>
      </w:pPr>
      <w:r>
        <w:rPr>
          <w:b/>
        </w:rPr>
        <w:t>AUDIT OPINION</w:t>
      </w:r>
    </w:p>
    <w:p w:rsidR="00000000" w:rsidRDefault="00424C90">
      <w:pPr>
        <w:ind w:left="110"/>
      </w:pPr>
    </w:p>
    <w:p w:rsidR="00000000" w:rsidRDefault="00424C90">
      <w:pPr>
        <w:ind w:left="110"/>
      </w:pPr>
      <w:r>
        <w:t>In our opinion, the concise financial report of CML complies with Accounting Standard AASB 1039: Concise Financial Reports.</w:t>
      </w:r>
    </w:p>
    <w:p w:rsidR="00000000" w:rsidRDefault="00424C90">
      <w:pPr>
        <w:ind w:left="110"/>
      </w:pPr>
    </w:p>
    <w:p w:rsidR="00000000" w:rsidRDefault="00424C90">
      <w:pPr>
        <w:ind w:left="110"/>
      </w:pPr>
      <w:r>
        <w:t>_____________________</w:t>
      </w:r>
    </w:p>
    <w:p w:rsidR="00000000" w:rsidRDefault="00424C90">
      <w:pPr>
        <w:ind w:left="110"/>
      </w:pPr>
      <w:r>
        <w:t>PricewaterhouseCoopers</w:t>
      </w:r>
    </w:p>
    <w:p w:rsidR="00000000" w:rsidRDefault="00424C90">
      <w:pPr>
        <w:ind w:left="110"/>
      </w:pPr>
      <w:r>
        <w:t>Chartered Accountants</w:t>
      </w:r>
    </w:p>
    <w:p w:rsidR="00000000" w:rsidRDefault="00424C90">
      <w:pPr>
        <w:ind w:left="110"/>
      </w:pPr>
    </w:p>
    <w:p w:rsidR="00000000" w:rsidRDefault="00424C90">
      <w:pPr>
        <w:ind w:left="110"/>
      </w:pPr>
      <w:r>
        <w:t>_____________________</w:t>
      </w:r>
    </w:p>
    <w:p w:rsidR="00000000" w:rsidRDefault="00424C90">
      <w:pPr>
        <w:ind w:left="110"/>
      </w:pPr>
      <w:r>
        <w:t>Con Grapsas</w:t>
      </w:r>
    </w:p>
    <w:p w:rsidR="00000000" w:rsidRDefault="00424C90">
      <w:pPr>
        <w:ind w:left="110"/>
      </w:pPr>
      <w:r>
        <w:t>Partner</w:t>
      </w:r>
    </w:p>
    <w:p w:rsidR="00000000" w:rsidRDefault="00424C90">
      <w:pPr>
        <w:ind w:left="110"/>
      </w:pPr>
    </w:p>
    <w:p w:rsidR="00000000" w:rsidRDefault="00424C90">
      <w:pPr>
        <w:ind w:left="110"/>
      </w:pPr>
      <w:r>
        <w:t>Melbourne, 12 October 2000</w:t>
      </w:r>
    </w:p>
    <w:p w:rsidR="00000000" w:rsidRDefault="00424C90">
      <w:pPr>
        <w:ind w:left="110"/>
      </w:pPr>
    </w:p>
    <w:p w:rsidR="00000000" w:rsidRDefault="00424C90">
      <w:pPr>
        <w:ind w:left="110"/>
      </w:pPr>
    </w:p>
    <w:p w:rsidR="00000000" w:rsidRDefault="00424C90">
      <w:pPr>
        <w:pStyle w:val="Heading3"/>
      </w:pPr>
      <w:r>
        <w:t>Details of Shareholdings</w:t>
      </w:r>
    </w:p>
    <w:p w:rsidR="00000000" w:rsidRDefault="00424C90">
      <w:pPr>
        <w:ind w:left="110"/>
      </w:pPr>
    </w:p>
    <w:p w:rsidR="00000000" w:rsidRDefault="00424C90">
      <w:pPr>
        <w:ind w:left="110"/>
        <w:rPr>
          <w:b/>
        </w:rPr>
      </w:pPr>
      <w:r>
        <w:rPr>
          <w:b/>
        </w:rPr>
        <w:t>TOP 20 SHA</w:t>
      </w:r>
      <w:r>
        <w:rPr>
          <w:b/>
        </w:rPr>
        <w:t>REHOLDERS AS AT 29 SEPTEMBER 2000</w:t>
      </w:r>
    </w:p>
    <w:p w:rsidR="00000000" w:rsidRDefault="00424C90">
      <w:pPr>
        <w:ind w:left="110"/>
      </w:pPr>
    </w:p>
    <w:tbl>
      <w:tblPr>
        <w:tblW w:w="0" w:type="auto"/>
        <w:tblLayout w:type="fixed"/>
        <w:tblLook w:val="0000"/>
      </w:tblPr>
      <w:tblGrid>
        <w:gridCol w:w="567"/>
        <w:gridCol w:w="7395"/>
        <w:gridCol w:w="2268"/>
        <w:gridCol w:w="2552"/>
      </w:tblGrid>
      <w:tr w:rsidR="00000000">
        <w:tblPrEx>
          <w:tblCellMar>
            <w:top w:w="0" w:type="dxa"/>
            <w:bottom w:w="0" w:type="dxa"/>
          </w:tblCellMar>
        </w:tblPrEx>
        <w:trPr>
          <w:cantSplit/>
          <w:hidden/>
        </w:trPr>
        <w:tc>
          <w:tcPr>
            <w:tcW w:w="567" w:type="dxa"/>
            <w:tcBorders>
              <w:bottom w:val="single" w:sz="18" w:space="0" w:color="auto"/>
            </w:tcBorders>
          </w:tcPr>
          <w:p w:rsidR="00000000" w:rsidRDefault="00424C90">
            <w:pPr>
              <w:ind w:left="110"/>
            </w:pPr>
            <w:r>
              <w:rPr>
                <w:vanish/>
              </w:rPr>
              <w:t>[SULON]</w:t>
            </w:r>
          </w:p>
        </w:tc>
        <w:tc>
          <w:tcPr>
            <w:tcW w:w="7395" w:type="dxa"/>
            <w:tcBorders>
              <w:bottom w:val="single" w:sz="18" w:space="0" w:color="auto"/>
            </w:tcBorders>
          </w:tcPr>
          <w:p w:rsidR="00000000" w:rsidRDefault="00424C90">
            <w:r>
              <w:rPr>
                <w:b/>
              </w:rPr>
              <w:t>Ordinary Shares</w:t>
            </w:r>
          </w:p>
        </w:tc>
        <w:tc>
          <w:tcPr>
            <w:tcW w:w="2268" w:type="dxa"/>
            <w:tcBorders>
              <w:bottom w:val="single" w:sz="18" w:space="0" w:color="auto"/>
            </w:tcBorders>
          </w:tcPr>
          <w:p w:rsidR="00000000" w:rsidRDefault="00424C90">
            <w:pPr>
              <w:jc w:val="right"/>
            </w:pPr>
            <w:r>
              <w:rPr>
                <w:b/>
              </w:rPr>
              <w:t>Number of Shares</w:t>
            </w:r>
          </w:p>
        </w:tc>
        <w:tc>
          <w:tcPr>
            <w:tcW w:w="2552" w:type="dxa"/>
            <w:tcBorders>
              <w:bottom w:val="single" w:sz="18" w:space="0" w:color="auto"/>
            </w:tcBorders>
          </w:tcPr>
          <w:p w:rsidR="00000000" w:rsidRDefault="00424C90">
            <w:pPr>
              <w:jc w:val="right"/>
            </w:pPr>
            <w:r>
              <w:rPr>
                <w:b/>
              </w:rPr>
              <w:t>% of Fully Paid Shares</w:t>
            </w:r>
          </w:p>
        </w:tc>
      </w:tr>
      <w:tr w:rsidR="00000000">
        <w:tblPrEx>
          <w:tblCellMar>
            <w:top w:w="0" w:type="dxa"/>
            <w:bottom w:w="0" w:type="dxa"/>
          </w:tblCellMar>
        </w:tblPrEx>
        <w:trPr>
          <w:cantSplit/>
        </w:trPr>
        <w:tc>
          <w:tcPr>
            <w:tcW w:w="567" w:type="dxa"/>
          </w:tcPr>
          <w:p w:rsidR="00000000" w:rsidRDefault="00424C90">
            <w:pPr>
              <w:ind w:left="110"/>
            </w:pPr>
          </w:p>
        </w:tc>
        <w:tc>
          <w:tcPr>
            <w:tcW w:w="7395" w:type="dxa"/>
          </w:tcPr>
          <w:p w:rsidR="00000000" w:rsidRDefault="00424C90"/>
        </w:tc>
        <w:tc>
          <w:tcPr>
            <w:tcW w:w="2268" w:type="dxa"/>
          </w:tcPr>
          <w:p w:rsidR="00000000" w:rsidRDefault="00424C90">
            <w:pPr>
              <w:jc w:val="right"/>
            </w:pPr>
          </w:p>
        </w:tc>
        <w:tc>
          <w:tcPr>
            <w:tcW w:w="2552" w:type="dxa"/>
          </w:tcPr>
          <w:p w:rsidR="00000000" w:rsidRDefault="00424C90">
            <w:pPr>
              <w:jc w:val="right"/>
            </w:pPr>
          </w:p>
        </w:tc>
      </w:tr>
      <w:tr w:rsidR="00000000">
        <w:tblPrEx>
          <w:tblCellMar>
            <w:top w:w="0" w:type="dxa"/>
            <w:bottom w:w="0" w:type="dxa"/>
          </w:tblCellMar>
        </w:tblPrEx>
        <w:trPr>
          <w:cantSplit/>
        </w:trPr>
        <w:tc>
          <w:tcPr>
            <w:tcW w:w="567" w:type="dxa"/>
          </w:tcPr>
          <w:p w:rsidR="00000000" w:rsidRDefault="00424C90">
            <w:pPr>
              <w:ind w:left="110"/>
            </w:pPr>
            <w:r>
              <w:t>1</w:t>
            </w:r>
          </w:p>
        </w:tc>
        <w:tc>
          <w:tcPr>
            <w:tcW w:w="7395" w:type="dxa"/>
          </w:tcPr>
          <w:p w:rsidR="00000000" w:rsidRDefault="00424C90">
            <w:r>
              <w:t>MF GROUP</w:t>
            </w:r>
          </w:p>
        </w:tc>
        <w:tc>
          <w:tcPr>
            <w:tcW w:w="2268" w:type="dxa"/>
          </w:tcPr>
          <w:p w:rsidR="00000000" w:rsidRDefault="00424C90">
            <w:pPr>
              <w:jc w:val="right"/>
            </w:pPr>
            <w:r>
              <w:t>72,053,373</w:t>
            </w:r>
          </w:p>
        </w:tc>
        <w:tc>
          <w:tcPr>
            <w:tcW w:w="2552" w:type="dxa"/>
          </w:tcPr>
          <w:p w:rsidR="00000000" w:rsidRDefault="00424C90">
            <w:pPr>
              <w:jc w:val="right"/>
            </w:pPr>
            <w:r>
              <w:t>6.19%</w:t>
            </w:r>
          </w:p>
        </w:tc>
      </w:tr>
      <w:tr w:rsidR="00000000">
        <w:tblPrEx>
          <w:tblCellMar>
            <w:top w:w="0" w:type="dxa"/>
            <w:bottom w:w="0" w:type="dxa"/>
          </w:tblCellMar>
        </w:tblPrEx>
        <w:trPr>
          <w:cantSplit/>
        </w:trPr>
        <w:tc>
          <w:tcPr>
            <w:tcW w:w="567" w:type="dxa"/>
          </w:tcPr>
          <w:p w:rsidR="00000000" w:rsidRDefault="00424C90">
            <w:pPr>
              <w:ind w:left="110"/>
            </w:pPr>
            <w:r>
              <w:t>2</w:t>
            </w:r>
          </w:p>
        </w:tc>
        <w:tc>
          <w:tcPr>
            <w:tcW w:w="7395" w:type="dxa"/>
          </w:tcPr>
          <w:p w:rsidR="00000000" w:rsidRDefault="00424C90">
            <w:r>
              <w:t>CHASE MANHATTAN NOMINEES LTD</w:t>
            </w:r>
          </w:p>
        </w:tc>
        <w:tc>
          <w:tcPr>
            <w:tcW w:w="2268" w:type="dxa"/>
          </w:tcPr>
          <w:p w:rsidR="00000000" w:rsidRDefault="00424C90">
            <w:pPr>
              <w:jc w:val="right"/>
            </w:pPr>
            <w:r>
              <w:t>64,674,371</w:t>
            </w:r>
          </w:p>
        </w:tc>
        <w:tc>
          <w:tcPr>
            <w:tcW w:w="2552" w:type="dxa"/>
          </w:tcPr>
          <w:p w:rsidR="00000000" w:rsidRDefault="00424C90">
            <w:pPr>
              <w:jc w:val="right"/>
            </w:pPr>
            <w:r>
              <w:t>5.55%</w:t>
            </w:r>
          </w:p>
        </w:tc>
      </w:tr>
      <w:tr w:rsidR="00000000">
        <w:tblPrEx>
          <w:tblCellMar>
            <w:top w:w="0" w:type="dxa"/>
            <w:bottom w:w="0" w:type="dxa"/>
          </w:tblCellMar>
        </w:tblPrEx>
        <w:trPr>
          <w:cantSplit/>
        </w:trPr>
        <w:tc>
          <w:tcPr>
            <w:tcW w:w="567" w:type="dxa"/>
          </w:tcPr>
          <w:p w:rsidR="00000000" w:rsidRDefault="00424C90">
            <w:pPr>
              <w:ind w:left="110"/>
            </w:pPr>
            <w:r>
              <w:t>3</w:t>
            </w:r>
          </w:p>
        </w:tc>
        <w:tc>
          <w:tcPr>
            <w:tcW w:w="7395" w:type="dxa"/>
          </w:tcPr>
          <w:p w:rsidR="00000000" w:rsidRDefault="00424C90">
            <w:r>
              <w:t>PREMIER INVESTMENTS LTD</w:t>
            </w:r>
          </w:p>
        </w:tc>
        <w:tc>
          <w:tcPr>
            <w:tcW w:w="2268" w:type="dxa"/>
          </w:tcPr>
          <w:p w:rsidR="00000000" w:rsidRDefault="00424C90">
            <w:pPr>
              <w:jc w:val="right"/>
            </w:pPr>
            <w:r>
              <w:t>57,000,000</w:t>
            </w:r>
          </w:p>
        </w:tc>
        <w:tc>
          <w:tcPr>
            <w:tcW w:w="2552" w:type="dxa"/>
          </w:tcPr>
          <w:p w:rsidR="00000000" w:rsidRDefault="00424C90">
            <w:pPr>
              <w:jc w:val="right"/>
            </w:pPr>
            <w:r>
              <w:t>4.90%</w:t>
            </w:r>
          </w:p>
        </w:tc>
      </w:tr>
      <w:tr w:rsidR="00000000">
        <w:tblPrEx>
          <w:tblCellMar>
            <w:top w:w="0" w:type="dxa"/>
            <w:bottom w:w="0" w:type="dxa"/>
          </w:tblCellMar>
        </w:tblPrEx>
        <w:trPr>
          <w:cantSplit/>
        </w:trPr>
        <w:tc>
          <w:tcPr>
            <w:tcW w:w="567" w:type="dxa"/>
          </w:tcPr>
          <w:p w:rsidR="00000000" w:rsidRDefault="00424C90">
            <w:pPr>
              <w:ind w:left="110"/>
            </w:pPr>
            <w:r>
              <w:t>4</w:t>
            </w:r>
          </w:p>
        </w:tc>
        <w:tc>
          <w:tcPr>
            <w:tcW w:w="7395" w:type="dxa"/>
          </w:tcPr>
          <w:p w:rsidR="00000000" w:rsidRDefault="00424C90">
            <w:r>
              <w:t>NATIONAL NOMINEES LTD</w:t>
            </w:r>
          </w:p>
        </w:tc>
        <w:tc>
          <w:tcPr>
            <w:tcW w:w="2268" w:type="dxa"/>
          </w:tcPr>
          <w:p w:rsidR="00000000" w:rsidRDefault="00424C90">
            <w:pPr>
              <w:jc w:val="right"/>
            </w:pPr>
            <w:r>
              <w:t>51,141,644</w:t>
            </w:r>
          </w:p>
        </w:tc>
        <w:tc>
          <w:tcPr>
            <w:tcW w:w="2552" w:type="dxa"/>
          </w:tcPr>
          <w:p w:rsidR="00000000" w:rsidRDefault="00424C90">
            <w:pPr>
              <w:jc w:val="right"/>
            </w:pPr>
            <w:r>
              <w:t>4.39%</w:t>
            </w:r>
          </w:p>
        </w:tc>
      </w:tr>
      <w:tr w:rsidR="00000000">
        <w:tblPrEx>
          <w:tblCellMar>
            <w:top w:w="0" w:type="dxa"/>
            <w:bottom w:w="0" w:type="dxa"/>
          </w:tblCellMar>
        </w:tblPrEx>
        <w:trPr>
          <w:cantSplit/>
        </w:trPr>
        <w:tc>
          <w:tcPr>
            <w:tcW w:w="567" w:type="dxa"/>
          </w:tcPr>
          <w:p w:rsidR="00000000" w:rsidRDefault="00424C90">
            <w:pPr>
              <w:ind w:left="110"/>
            </w:pPr>
            <w:r>
              <w:t>5</w:t>
            </w:r>
          </w:p>
        </w:tc>
        <w:tc>
          <w:tcPr>
            <w:tcW w:w="7395" w:type="dxa"/>
          </w:tcPr>
          <w:p w:rsidR="00000000" w:rsidRDefault="00424C90">
            <w:r>
              <w:t>WESTPAC GROUP</w:t>
            </w:r>
          </w:p>
        </w:tc>
        <w:tc>
          <w:tcPr>
            <w:tcW w:w="2268" w:type="dxa"/>
          </w:tcPr>
          <w:p w:rsidR="00000000" w:rsidRDefault="00424C90">
            <w:pPr>
              <w:jc w:val="right"/>
            </w:pPr>
            <w:r>
              <w:t>38,754,688</w:t>
            </w:r>
          </w:p>
        </w:tc>
        <w:tc>
          <w:tcPr>
            <w:tcW w:w="2552" w:type="dxa"/>
          </w:tcPr>
          <w:p w:rsidR="00000000" w:rsidRDefault="00424C90">
            <w:pPr>
              <w:jc w:val="right"/>
            </w:pPr>
            <w:r>
              <w:t>3.33%</w:t>
            </w:r>
          </w:p>
        </w:tc>
      </w:tr>
      <w:tr w:rsidR="00000000">
        <w:tblPrEx>
          <w:tblCellMar>
            <w:top w:w="0" w:type="dxa"/>
            <w:bottom w:w="0" w:type="dxa"/>
          </w:tblCellMar>
        </w:tblPrEx>
        <w:trPr>
          <w:cantSplit/>
        </w:trPr>
        <w:tc>
          <w:tcPr>
            <w:tcW w:w="567" w:type="dxa"/>
          </w:tcPr>
          <w:p w:rsidR="00000000" w:rsidRDefault="00424C90">
            <w:pPr>
              <w:ind w:left="110"/>
            </w:pPr>
            <w:r>
              <w:t>6</w:t>
            </w:r>
          </w:p>
        </w:tc>
        <w:tc>
          <w:tcPr>
            <w:tcW w:w="7395" w:type="dxa"/>
          </w:tcPr>
          <w:p w:rsidR="00000000" w:rsidRDefault="00424C90">
            <w:r>
              <w:t>COLES MYER EMPLOYEE SHARE PLAN LTD</w:t>
            </w:r>
          </w:p>
        </w:tc>
        <w:tc>
          <w:tcPr>
            <w:tcW w:w="2268" w:type="dxa"/>
          </w:tcPr>
          <w:p w:rsidR="00000000" w:rsidRDefault="00424C90">
            <w:pPr>
              <w:jc w:val="right"/>
            </w:pPr>
            <w:r>
              <w:t>35,628,401</w:t>
            </w:r>
          </w:p>
        </w:tc>
        <w:tc>
          <w:tcPr>
            <w:tcW w:w="2552" w:type="dxa"/>
          </w:tcPr>
          <w:p w:rsidR="00000000" w:rsidRDefault="00424C90">
            <w:pPr>
              <w:jc w:val="right"/>
            </w:pPr>
            <w:r>
              <w:t>3.06%</w:t>
            </w:r>
          </w:p>
        </w:tc>
      </w:tr>
      <w:tr w:rsidR="00000000">
        <w:tblPrEx>
          <w:tblCellMar>
            <w:top w:w="0" w:type="dxa"/>
            <w:bottom w:w="0" w:type="dxa"/>
          </w:tblCellMar>
        </w:tblPrEx>
        <w:trPr>
          <w:cantSplit/>
        </w:trPr>
        <w:tc>
          <w:tcPr>
            <w:tcW w:w="567" w:type="dxa"/>
          </w:tcPr>
          <w:p w:rsidR="00000000" w:rsidRDefault="00424C90">
            <w:pPr>
              <w:ind w:left="110"/>
            </w:pPr>
            <w:r>
              <w:t>7</w:t>
            </w:r>
          </w:p>
        </w:tc>
        <w:tc>
          <w:tcPr>
            <w:tcW w:w="7395" w:type="dxa"/>
          </w:tcPr>
          <w:p w:rsidR="00000000" w:rsidRDefault="00424C90">
            <w:r>
              <w:t>ANZ GROUP</w:t>
            </w:r>
          </w:p>
        </w:tc>
        <w:tc>
          <w:tcPr>
            <w:tcW w:w="2268" w:type="dxa"/>
          </w:tcPr>
          <w:p w:rsidR="00000000" w:rsidRDefault="00424C90">
            <w:pPr>
              <w:jc w:val="right"/>
            </w:pPr>
            <w:r>
              <w:t>24,006,529</w:t>
            </w:r>
          </w:p>
        </w:tc>
        <w:tc>
          <w:tcPr>
            <w:tcW w:w="2552" w:type="dxa"/>
          </w:tcPr>
          <w:p w:rsidR="00000000" w:rsidRDefault="00424C90">
            <w:pPr>
              <w:jc w:val="right"/>
            </w:pPr>
            <w:r>
              <w:t>2.06%</w:t>
            </w:r>
          </w:p>
        </w:tc>
      </w:tr>
      <w:tr w:rsidR="00000000">
        <w:tblPrEx>
          <w:tblCellMar>
            <w:top w:w="0" w:type="dxa"/>
            <w:bottom w:w="0" w:type="dxa"/>
          </w:tblCellMar>
        </w:tblPrEx>
        <w:trPr>
          <w:cantSplit/>
        </w:trPr>
        <w:tc>
          <w:tcPr>
            <w:tcW w:w="567" w:type="dxa"/>
          </w:tcPr>
          <w:p w:rsidR="00000000" w:rsidRDefault="00424C90">
            <w:pPr>
              <w:ind w:left="110"/>
            </w:pPr>
            <w:r>
              <w:t>8</w:t>
            </w:r>
          </w:p>
        </w:tc>
        <w:tc>
          <w:tcPr>
            <w:tcW w:w="7395" w:type="dxa"/>
          </w:tcPr>
          <w:p w:rsidR="00000000" w:rsidRDefault="00424C90">
            <w:r>
              <w:t>PERPETUAL GROUP</w:t>
            </w:r>
          </w:p>
        </w:tc>
        <w:tc>
          <w:tcPr>
            <w:tcW w:w="2268" w:type="dxa"/>
          </w:tcPr>
          <w:p w:rsidR="00000000" w:rsidRDefault="00424C90">
            <w:pPr>
              <w:jc w:val="right"/>
            </w:pPr>
            <w:r>
              <w:t>19,208,756</w:t>
            </w:r>
          </w:p>
        </w:tc>
        <w:tc>
          <w:tcPr>
            <w:tcW w:w="2552" w:type="dxa"/>
          </w:tcPr>
          <w:p w:rsidR="00000000" w:rsidRDefault="00424C90">
            <w:pPr>
              <w:jc w:val="right"/>
            </w:pPr>
            <w:r>
              <w:t>1.65%</w:t>
            </w:r>
          </w:p>
        </w:tc>
      </w:tr>
      <w:tr w:rsidR="00000000">
        <w:tblPrEx>
          <w:tblCellMar>
            <w:top w:w="0" w:type="dxa"/>
            <w:bottom w:w="0" w:type="dxa"/>
          </w:tblCellMar>
        </w:tblPrEx>
        <w:trPr>
          <w:cantSplit/>
        </w:trPr>
        <w:tc>
          <w:tcPr>
            <w:tcW w:w="567" w:type="dxa"/>
          </w:tcPr>
          <w:p w:rsidR="00000000" w:rsidRDefault="00424C90">
            <w:pPr>
              <w:ind w:left="110"/>
            </w:pPr>
            <w:r>
              <w:t>9</w:t>
            </w:r>
          </w:p>
        </w:tc>
        <w:tc>
          <w:tcPr>
            <w:tcW w:w="7395" w:type="dxa"/>
          </w:tcPr>
          <w:p w:rsidR="00000000" w:rsidRDefault="00424C90">
            <w:r>
              <w:t>AMP GROUP</w:t>
            </w:r>
          </w:p>
        </w:tc>
        <w:tc>
          <w:tcPr>
            <w:tcW w:w="2268" w:type="dxa"/>
          </w:tcPr>
          <w:p w:rsidR="00000000" w:rsidRDefault="00424C90">
            <w:pPr>
              <w:jc w:val="right"/>
            </w:pPr>
            <w:r>
              <w:t>19,199,719</w:t>
            </w:r>
          </w:p>
        </w:tc>
        <w:tc>
          <w:tcPr>
            <w:tcW w:w="2552" w:type="dxa"/>
          </w:tcPr>
          <w:p w:rsidR="00000000" w:rsidRDefault="00424C90">
            <w:pPr>
              <w:jc w:val="right"/>
            </w:pPr>
            <w:r>
              <w:t>1.65%</w:t>
            </w:r>
          </w:p>
        </w:tc>
      </w:tr>
      <w:tr w:rsidR="00000000">
        <w:tblPrEx>
          <w:tblCellMar>
            <w:top w:w="0" w:type="dxa"/>
            <w:bottom w:w="0" w:type="dxa"/>
          </w:tblCellMar>
        </w:tblPrEx>
        <w:trPr>
          <w:cantSplit/>
        </w:trPr>
        <w:tc>
          <w:tcPr>
            <w:tcW w:w="567" w:type="dxa"/>
          </w:tcPr>
          <w:p w:rsidR="00000000" w:rsidRDefault="00424C90">
            <w:pPr>
              <w:ind w:left="110"/>
            </w:pPr>
            <w:r>
              <w:t>1</w:t>
            </w:r>
            <w:r>
              <w:t>0</w:t>
            </w:r>
          </w:p>
        </w:tc>
        <w:tc>
          <w:tcPr>
            <w:tcW w:w="7395" w:type="dxa"/>
          </w:tcPr>
          <w:p w:rsidR="00000000" w:rsidRDefault="00424C90">
            <w:r>
              <w:t>CITICORP NOMINEES</w:t>
            </w:r>
          </w:p>
        </w:tc>
        <w:tc>
          <w:tcPr>
            <w:tcW w:w="2268" w:type="dxa"/>
          </w:tcPr>
          <w:p w:rsidR="00000000" w:rsidRDefault="00424C90">
            <w:pPr>
              <w:jc w:val="right"/>
            </w:pPr>
            <w:r>
              <w:t>19,101,976</w:t>
            </w:r>
          </w:p>
        </w:tc>
        <w:tc>
          <w:tcPr>
            <w:tcW w:w="2552" w:type="dxa"/>
          </w:tcPr>
          <w:p w:rsidR="00000000" w:rsidRDefault="00424C90">
            <w:pPr>
              <w:jc w:val="right"/>
            </w:pPr>
            <w:r>
              <w:t>1.64%</w:t>
            </w:r>
          </w:p>
        </w:tc>
      </w:tr>
      <w:tr w:rsidR="00000000">
        <w:tblPrEx>
          <w:tblCellMar>
            <w:top w:w="0" w:type="dxa"/>
            <w:bottom w:w="0" w:type="dxa"/>
          </w:tblCellMar>
        </w:tblPrEx>
        <w:trPr>
          <w:cantSplit/>
        </w:trPr>
        <w:tc>
          <w:tcPr>
            <w:tcW w:w="567" w:type="dxa"/>
          </w:tcPr>
          <w:p w:rsidR="00000000" w:rsidRDefault="00424C90">
            <w:pPr>
              <w:ind w:left="110"/>
            </w:pPr>
            <w:r>
              <w:t>11</w:t>
            </w:r>
          </w:p>
        </w:tc>
        <w:tc>
          <w:tcPr>
            <w:tcW w:w="7395" w:type="dxa"/>
          </w:tcPr>
          <w:p w:rsidR="00000000" w:rsidRDefault="00424C90">
            <w:r>
              <w:t>QUEENSLAND INVESTMENT CORPORATION</w:t>
            </w:r>
          </w:p>
        </w:tc>
        <w:tc>
          <w:tcPr>
            <w:tcW w:w="2268" w:type="dxa"/>
          </w:tcPr>
          <w:p w:rsidR="00000000" w:rsidRDefault="00424C90">
            <w:pPr>
              <w:jc w:val="right"/>
            </w:pPr>
            <w:r>
              <w:t>17,273,844</w:t>
            </w:r>
          </w:p>
        </w:tc>
        <w:tc>
          <w:tcPr>
            <w:tcW w:w="2552" w:type="dxa"/>
          </w:tcPr>
          <w:p w:rsidR="00000000" w:rsidRDefault="00424C90">
            <w:pPr>
              <w:jc w:val="right"/>
            </w:pPr>
            <w:r>
              <w:t>1.48%</w:t>
            </w:r>
          </w:p>
        </w:tc>
      </w:tr>
      <w:tr w:rsidR="00000000">
        <w:tblPrEx>
          <w:tblCellMar>
            <w:top w:w="0" w:type="dxa"/>
            <w:bottom w:w="0" w:type="dxa"/>
          </w:tblCellMar>
        </w:tblPrEx>
        <w:trPr>
          <w:cantSplit/>
        </w:trPr>
        <w:tc>
          <w:tcPr>
            <w:tcW w:w="567" w:type="dxa"/>
          </w:tcPr>
          <w:p w:rsidR="00000000" w:rsidRDefault="00424C90">
            <w:pPr>
              <w:ind w:left="110"/>
            </w:pPr>
            <w:r>
              <w:t>12</w:t>
            </w:r>
          </w:p>
        </w:tc>
        <w:tc>
          <w:tcPr>
            <w:tcW w:w="7395" w:type="dxa"/>
          </w:tcPr>
          <w:p w:rsidR="00000000" w:rsidRDefault="00424C90">
            <w:r>
              <w:t>CBA GROUP</w:t>
            </w:r>
          </w:p>
        </w:tc>
        <w:tc>
          <w:tcPr>
            <w:tcW w:w="2268" w:type="dxa"/>
          </w:tcPr>
          <w:p w:rsidR="00000000" w:rsidRDefault="00424C90">
            <w:pPr>
              <w:jc w:val="right"/>
            </w:pPr>
            <w:r>
              <w:t>15,079,268</w:t>
            </w:r>
          </w:p>
        </w:tc>
        <w:tc>
          <w:tcPr>
            <w:tcW w:w="2552" w:type="dxa"/>
          </w:tcPr>
          <w:p w:rsidR="00000000" w:rsidRDefault="00424C90">
            <w:pPr>
              <w:jc w:val="right"/>
            </w:pPr>
            <w:r>
              <w:t>1.30%</w:t>
            </w:r>
          </w:p>
        </w:tc>
      </w:tr>
      <w:tr w:rsidR="00000000">
        <w:tblPrEx>
          <w:tblCellMar>
            <w:top w:w="0" w:type="dxa"/>
            <w:bottom w:w="0" w:type="dxa"/>
          </w:tblCellMar>
        </w:tblPrEx>
        <w:trPr>
          <w:cantSplit/>
        </w:trPr>
        <w:tc>
          <w:tcPr>
            <w:tcW w:w="567" w:type="dxa"/>
          </w:tcPr>
          <w:p w:rsidR="00000000" w:rsidRDefault="00424C90">
            <w:pPr>
              <w:ind w:left="110"/>
            </w:pPr>
            <w:r>
              <w:t>13</w:t>
            </w:r>
          </w:p>
        </w:tc>
        <w:tc>
          <w:tcPr>
            <w:tcW w:w="7395" w:type="dxa"/>
          </w:tcPr>
          <w:p w:rsidR="00000000" w:rsidRDefault="00424C90">
            <w:r>
              <w:t>AFIC GROUP</w:t>
            </w:r>
          </w:p>
        </w:tc>
        <w:tc>
          <w:tcPr>
            <w:tcW w:w="2268" w:type="dxa"/>
          </w:tcPr>
          <w:p w:rsidR="00000000" w:rsidRDefault="00424C90">
            <w:pPr>
              <w:jc w:val="right"/>
            </w:pPr>
            <w:r>
              <w:t>13,397,774</w:t>
            </w:r>
          </w:p>
        </w:tc>
        <w:tc>
          <w:tcPr>
            <w:tcW w:w="2552" w:type="dxa"/>
          </w:tcPr>
          <w:p w:rsidR="00000000" w:rsidRDefault="00424C90">
            <w:pPr>
              <w:jc w:val="right"/>
            </w:pPr>
            <w:r>
              <w:t>1.15%</w:t>
            </w:r>
          </w:p>
        </w:tc>
      </w:tr>
      <w:tr w:rsidR="00000000">
        <w:tblPrEx>
          <w:tblCellMar>
            <w:top w:w="0" w:type="dxa"/>
            <w:bottom w:w="0" w:type="dxa"/>
          </w:tblCellMar>
        </w:tblPrEx>
        <w:trPr>
          <w:cantSplit/>
        </w:trPr>
        <w:tc>
          <w:tcPr>
            <w:tcW w:w="567" w:type="dxa"/>
          </w:tcPr>
          <w:p w:rsidR="00000000" w:rsidRDefault="00424C90">
            <w:pPr>
              <w:ind w:left="110"/>
            </w:pPr>
            <w:r>
              <w:t>14</w:t>
            </w:r>
          </w:p>
        </w:tc>
        <w:tc>
          <w:tcPr>
            <w:tcW w:w="7395" w:type="dxa"/>
          </w:tcPr>
          <w:p w:rsidR="00000000" w:rsidRDefault="00424C90">
            <w:r>
              <w:t>MLC GROUP</w:t>
            </w:r>
          </w:p>
        </w:tc>
        <w:tc>
          <w:tcPr>
            <w:tcW w:w="2268" w:type="dxa"/>
          </w:tcPr>
          <w:p w:rsidR="00000000" w:rsidRDefault="00424C90">
            <w:pPr>
              <w:jc w:val="right"/>
            </w:pPr>
            <w:r>
              <w:t>10,548,787</w:t>
            </w:r>
          </w:p>
        </w:tc>
        <w:tc>
          <w:tcPr>
            <w:tcW w:w="2552" w:type="dxa"/>
          </w:tcPr>
          <w:p w:rsidR="00000000" w:rsidRDefault="00424C90">
            <w:pPr>
              <w:jc w:val="right"/>
            </w:pPr>
            <w:r>
              <w:t>0.91%</w:t>
            </w:r>
          </w:p>
        </w:tc>
      </w:tr>
      <w:tr w:rsidR="00000000">
        <w:tblPrEx>
          <w:tblCellMar>
            <w:top w:w="0" w:type="dxa"/>
            <w:bottom w:w="0" w:type="dxa"/>
          </w:tblCellMar>
        </w:tblPrEx>
        <w:trPr>
          <w:cantSplit/>
        </w:trPr>
        <w:tc>
          <w:tcPr>
            <w:tcW w:w="567" w:type="dxa"/>
          </w:tcPr>
          <w:p w:rsidR="00000000" w:rsidRDefault="00424C90">
            <w:pPr>
              <w:ind w:left="110"/>
            </w:pPr>
            <w:r>
              <w:t>15</w:t>
            </w:r>
          </w:p>
        </w:tc>
        <w:tc>
          <w:tcPr>
            <w:tcW w:w="7395" w:type="dxa"/>
          </w:tcPr>
          <w:p w:rsidR="00000000" w:rsidRDefault="00424C90">
            <w:r>
              <w:t>AXA TRUSTEES GROUP</w:t>
            </w:r>
          </w:p>
        </w:tc>
        <w:tc>
          <w:tcPr>
            <w:tcW w:w="2268" w:type="dxa"/>
          </w:tcPr>
          <w:p w:rsidR="00000000" w:rsidRDefault="00424C90">
            <w:pPr>
              <w:jc w:val="right"/>
            </w:pPr>
            <w:r>
              <w:t>4,819,039</w:t>
            </w:r>
          </w:p>
        </w:tc>
        <w:tc>
          <w:tcPr>
            <w:tcW w:w="2552" w:type="dxa"/>
          </w:tcPr>
          <w:p w:rsidR="00000000" w:rsidRDefault="00424C90">
            <w:pPr>
              <w:jc w:val="right"/>
            </w:pPr>
            <w:r>
              <w:t>0.41%</w:t>
            </w:r>
          </w:p>
        </w:tc>
      </w:tr>
      <w:tr w:rsidR="00000000">
        <w:tblPrEx>
          <w:tblCellMar>
            <w:top w:w="0" w:type="dxa"/>
            <w:bottom w:w="0" w:type="dxa"/>
          </w:tblCellMar>
        </w:tblPrEx>
        <w:trPr>
          <w:cantSplit/>
        </w:trPr>
        <w:tc>
          <w:tcPr>
            <w:tcW w:w="567" w:type="dxa"/>
          </w:tcPr>
          <w:p w:rsidR="00000000" w:rsidRDefault="00424C90">
            <w:pPr>
              <w:ind w:left="110"/>
            </w:pPr>
            <w:r>
              <w:t>16</w:t>
            </w:r>
          </w:p>
        </w:tc>
        <w:tc>
          <w:tcPr>
            <w:tcW w:w="7395" w:type="dxa"/>
          </w:tcPr>
          <w:p w:rsidR="00000000" w:rsidRDefault="00424C90">
            <w:r>
              <w:t>SUNCORPGROUP</w:t>
            </w:r>
          </w:p>
        </w:tc>
        <w:tc>
          <w:tcPr>
            <w:tcW w:w="2268" w:type="dxa"/>
          </w:tcPr>
          <w:p w:rsidR="00000000" w:rsidRDefault="00424C90">
            <w:pPr>
              <w:jc w:val="right"/>
            </w:pPr>
            <w:r>
              <w:t>3,484,667</w:t>
            </w:r>
          </w:p>
        </w:tc>
        <w:tc>
          <w:tcPr>
            <w:tcW w:w="2552" w:type="dxa"/>
          </w:tcPr>
          <w:p w:rsidR="00000000" w:rsidRDefault="00424C90">
            <w:pPr>
              <w:jc w:val="right"/>
            </w:pPr>
            <w:r>
              <w:t>0.30%</w:t>
            </w:r>
          </w:p>
        </w:tc>
      </w:tr>
      <w:tr w:rsidR="00000000">
        <w:tblPrEx>
          <w:tblCellMar>
            <w:top w:w="0" w:type="dxa"/>
            <w:bottom w:w="0" w:type="dxa"/>
          </w:tblCellMar>
        </w:tblPrEx>
        <w:trPr>
          <w:cantSplit/>
        </w:trPr>
        <w:tc>
          <w:tcPr>
            <w:tcW w:w="567" w:type="dxa"/>
          </w:tcPr>
          <w:p w:rsidR="00000000" w:rsidRDefault="00424C90">
            <w:pPr>
              <w:ind w:left="110"/>
            </w:pPr>
            <w:r>
              <w:t>17</w:t>
            </w:r>
          </w:p>
        </w:tc>
        <w:tc>
          <w:tcPr>
            <w:tcW w:w="7395" w:type="dxa"/>
          </w:tcPr>
          <w:p w:rsidR="00000000" w:rsidRDefault="00424C90">
            <w:r>
              <w:t>THE UNIVERSITY OF MELBOURNE</w:t>
            </w:r>
          </w:p>
        </w:tc>
        <w:tc>
          <w:tcPr>
            <w:tcW w:w="2268" w:type="dxa"/>
          </w:tcPr>
          <w:p w:rsidR="00000000" w:rsidRDefault="00424C90">
            <w:pPr>
              <w:jc w:val="right"/>
            </w:pPr>
            <w:r>
              <w:t>2,834,000</w:t>
            </w:r>
          </w:p>
        </w:tc>
        <w:tc>
          <w:tcPr>
            <w:tcW w:w="2552" w:type="dxa"/>
          </w:tcPr>
          <w:p w:rsidR="00000000" w:rsidRDefault="00424C90">
            <w:pPr>
              <w:jc w:val="right"/>
            </w:pPr>
            <w:r>
              <w:t>0.24%</w:t>
            </w:r>
          </w:p>
        </w:tc>
      </w:tr>
      <w:tr w:rsidR="00000000">
        <w:tblPrEx>
          <w:tblCellMar>
            <w:top w:w="0" w:type="dxa"/>
            <w:bottom w:w="0" w:type="dxa"/>
          </w:tblCellMar>
        </w:tblPrEx>
        <w:trPr>
          <w:cantSplit/>
        </w:trPr>
        <w:tc>
          <w:tcPr>
            <w:tcW w:w="567" w:type="dxa"/>
          </w:tcPr>
          <w:p w:rsidR="00000000" w:rsidRDefault="00424C90">
            <w:pPr>
              <w:ind w:left="110"/>
            </w:pPr>
            <w:r>
              <w:t>18</w:t>
            </w:r>
          </w:p>
        </w:tc>
        <w:tc>
          <w:tcPr>
            <w:tcW w:w="7395" w:type="dxa"/>
          </w:tcPr>
          <w:p w:rsidR="00000000" w:rsidRDefault="00424C90">
            <w:r>
              <w:t>TRANSPORT ACCIDENT COMMISSION</w:t>
            </w:r>
          </w:p>
        </w:tc>
        <w:tc>
          <w:tcPr>
            <w:tcW w:w="2268" w:type="dxa"/>
          </w:tcPr>
          <w:p w:rsidR="00000000" w:rsidRDefault="00424C90">
            <w:pPr>
              <w:jc w:val="right"/>
            </w:pPr>
            <w:r>
              <w:t>2,768,134</w:t>
            </w:r>
          </w:p>
        </w:tc>
        <w:tc>
          <w:tcPr>
            <w:tcW w:w="2552" w:type="dxa"/>
          </w:tcPr>
          <w:p w:rsidR="00000000" w:rsidRDefault="00424C90">
            <w:pPr>
              <w:jc w:val="right"/>
            </w:pPr>
            <w:r>
              <w:t>0.24%</w:t>
            </w:r>
          </w:p>
        </w:tc>
      </w:tr>
      <w:tr w:rsidR="00000000">
        <w:tblPrEx>
          <w:tblCellMar>
            <w:top w:w="0" w:type="dxa"/>
            <w:bottom w:w="0" w:type="dxa"/>
          </w:tblCellMar>
        </w:tblPrEx>
        <w:trPr>
          <w:cantSplit/>
        </w:trPr>
        <w:tc>
          <w:tcPr>
            <w:tcW w:w="567" w:type="dxa"/>
          </w:tcPr>
          <w:p w:rsidR="00000000" w:rsidRDefault="00424C90">
            <w:pPr>
              <w:ind w:left="110"/>
            </w:pPr>
            <w:r>
              <w:t>19</w:t>
            </w:r>
          </w:p>
        </w:tc>
        <w:tc>
          <w:tcPr>
            <w:tcW w:w="7395" w:type="dxa"/>
          </w:tcPr>
          <w:p w:rsidR="00000000" w:rsidRDefault="00424C90">
            <w:r>
              <w:t>HKBA NOMINEES LTD</w:t>
            </w:r>
          </w:p>
        </w:tc>
        <w:tc>
          <w:tcPr>
            <w:tcW w:w="2268" w:type="dxa"/>
          </w:tcPr>
          <w:p w:rsidR="00000000" w:rsidRDefault="00424C90">
            <w:pPr>
              <w:jc w:val="right"/>
            </w:pPr>
            <w:r>
              <w:t>2,456,174</w:t>
            </w:r>
          </w:p>
        </w:tc>
        <w:tc>
          <w:tcPr>
            <w:tcW w:w="2552" w:type="dxa"/>
          </w:tcPr>
          <w:p w:rsidR="00000000" w:rsidRDefault="00424C90">
            <w:pPr>
              <w:jc w:val="right"/>
            </w:pPr>
            <w:r>
              <w:t>0.21%</w:t>
            </w:r>
          </w:p>
        </w:tc>
      </w:tr>
      <w:tr w:rsidR="00000000">
        <w:tblPrEx>
          <w:tblCellMar>
            <w:top w:w="0" w:type="dxa"/>
            <w:bottom w:w="0" w:type="dxa"/>
          </w:tblCellMar>
        </w:tblPrEx>
        <w:trPr>
          <w:cantSplit/>
          <w:hidden/>
        </w:trPr>
        <w:tc>
          <w:tcPr>
            <w:tcW w:w="567" w:type="dxa"/>
            <w:tcBorders>
              <w:bottom w:val="single" w:sz="18" w:space="0" w:color="auto"/>
            </w:tcBorders>
          </w:tcPr>
          <w:p w:rsidR="00000000" w:rsidRDefault="00424C90">
            <w:pPr>
              <w:ind w:left="110"/>
            </w:pPr>
            <w:r>
              <w:rPr>
                <w:vanish/>
              </w:rPr>
              <w:t>[SULON]</w:t>
            </w:r>
            <w:r>
              <w:t>20</w:t>
            </w:r>
          </w:p>
        </w:tc>
        <w:tc>
          <w:tcPr>
            <w:tcW w:w="7395" w:type="dxa"/>
            <w:tcBorders>
              <w:bottom w:val="single" w:sz="18" w:space="0" w:color="auto"/>
            </w:tcBorders>
          </w:tcPr>
          <w:p w:rsidR="00000000" w:rsidRDefault="00424C90">
            <w:r>
              <w:t>COMMONWEALTH CUSTODIAL SERVICES LTD</w:t>
            </w:r>
          </w:p>
        </w:tc>
        <w:tc>
          <w:tcPr>
            <w:tcW w:w="2268" w:type="dxa"/>
            <w:tcBorders>
              <w:bottom w:val="single" w:sz="18" w:space="0" w:color="auto"/>
            </w:tcBorders>
          </w:tcPr>
          <w:p w:rsidR="00000000" w:rsidRDefault="00424C90">
            <w:pPr>
              <w:jc w:val="right"/>
            </w:pPr>
            <w:r>
              <w:t>2,283,350</w:t>
            </w:r>
          </w:p>
        </w:tc>
        <w:tc>
          <w:tcPr>
            <w:tcW w:w="2552" w:type="dxa"/>
            <w:tcBorders>
              <w:bottom w:val="single" w:sz="18" w:space="0" w:color="auto"/>
            </w:tcBorders>
          </w:tcPr>
          <w:p w:rsidR="00000000" w:rsidRDefault="00424C90">
            <w:pPr>
              <w:jc w:val="right"/>
            </w:pPr>
            <w:r>
              <w:t>0.20%</w:t>
            </w:r>
          </w:p>
        </w:tc>
      </w:tr>
      <w:tr w:rsidR="00000000">
        <w:tblPrEx>
          <w:tblCellMar>
            <w:top w:w="0" w:type="dxa"/>
            <w:bottom w:w="0" w:type="dxa"/>
          </w:tblCellMar>
        </w:tblPrEx>
        <w:trPr>
          <w:cantSplit/>
        </w:trPr>
        <w:tc>
          <w:tcPr>
            <w:tcW w:w="567" w:type="dxa"/>
          </w:tcPr>
          <w:p w:rsidR="00000000" w:rsidRDefault="00424C90">
            <w:pPr>
              <w:ind w:left="110"/>
            </w:pPr>
          </w:p>
        </w:tc>
        <w:tc>
          <w:tcPr>
            <w:tcW w:w="7395" w:type="dxa"/>
          </w:tcPr>
          <w:p w:rsidR="00000000" w:rsidRDefault="00424C90"/>
        </w:tc>
        <w:tc>
          <w:tcPr>
            <w:tcW w:w="2268" w:type="dxa"/>
          </w:tcPr>
          <w:p w:rsidR="00000000" w:rsidRDefault="00424C90">
            <w:pPr>
              <w:jc w:val="right"/>
            </w:pPr>
          </w:p>
        </w:tc>
        <w:tc>
          <w:tcPr>
            <w:tcW w:w="2552" w:type="dxa"/>
          </w:tcPr>
          <w:p w:rsidR="00000000" w:rsidRDefault="00424C90">
            <w:pPr>
              <w:jc w:val="right"/>
            </w:pPr>
          </w:p>
        </w:tc>
      </w:tr>
      <w:tr w:rsidR="00000000">
        <w:tblPrEx>
          <w:tblCellMar>
            <w:top w:w="0" w:type="dxa"/>
            <w:bottom w:w="0" w:type="dxa"/>
          </w:tblCellMar>
        </w:tblPrEx>
        <w:trPr>
          <w:cantSplit/>
          <w:hidden/>
        </w:trPr>
        <w:tc>
          <w:tcPr>
            <w:tcW w:w="567" w:type="dxa"/>
            <w:tcBorders>
              <w:bottom w:val="single" w:sz="18" w:space="0" w:color="auto"/>
            </w:tcBorders>
          </w:tcPr>
          <w:p w:rsidR="00000000" w:rsidRDefault="00424C90">
            <w:pPr>
              <w:ind w:left="110"/>
            </w:pPr>
            <w:r>
              <w:rPr>
                <w:vanish/>
              </w:rPr>
              <w:t>[SULON]</w:t>
            </w:r>
          </w:p>
        </w:tc>
        <w:tc>
          <w:tcPr>
            <w:tcW w:w="7395" w:type="dxa"/>
            <w:tcBorders>
              <w:bottom w:val="single" w:sz="18" w:space="0" w:color="auto"/>
            </w:tcBorders>
          </w:tcPr>
          <w:p w:rsidR="00000000" w:rsidRDefault="00424C90">
            <w:r>
              <w:t>TOP 20 TOTAL</w:t>
            </w:r>
          </w:p>
        </w:tc>
        <w:tc>
          <w:tcPr>
            <w:tcW w:w="2268" w:type="dxa"/>
            <w:tcBorders>
              <w:bottom w:val="single" w:sz="18" w:space="0" w:color="auto"/>
            </w:tcBorders>
          </w:tcPr>
          <w:p w:rsidR="00000000" w:rsidRDefault="00424C90">
            <w:pPr>
              <w:jc w:val="right"/>
            </w:pPr>
            <w:r>
              <w:t>475,714,494</w:t>
            </w:r>
          </w:p>
        </w:tc>
        <w:tc>
          <w:tcPr>
            <w:tcW w:w="2552" w:type="dxa"/>
            <w:tcBorders>
              <w:bottom w:val="single" w:sz="18" w:space="0" w:color="auto"/>
            </w:tcBorders>
          </w:tcPr>
          <w:p w:rsidR="00000000" w:rsidRDefault="00424C90">
            <w:pPr>
              <w:jc w:val="right"/>
            </w:pPr>
            <w:r>
              <w:t>40.86%</w:t>
            </w:r>
          </w:p>
        </w:tc>
      </w:tr>
    </w:tbl>
    <w:p w:rsidR="00000000" w:rsidRDefault="00424C90"/>
    <w:p w:rsidR="00000000" w:rsidRDefault="00424C90">
      <w:pPr>
        <w:rPr>
          <w:b/>
        </w:rPr>
      </w:pPr>
      <w:r>
        <w:rPr>
          <w:b/>
        </w:rPr>
        <w:t>SUBSTANTIAL SHAREHOLDERS</w:t>
      </w:r>
    </w:p>
    <w:p w:rsidR="00000000" w:rsidRDefault="00424C90"/>
    <w:tbl>
      <w:tblPr>
        <w:tblW w:w="0" w:type="auto"/>
        <w:tblLayout w:type="fixed"/>
        <w:tblLook w:val="0000"/>
      </w:tblPr>
      <w:tblGrid>
        <w:gridCol w:w="7956"/>
        <w:gridCol w:w="2268"/>
        <w:gridCol w:w="2598"/>
      </w:tblGrid>
      <w:tr w:rsidR="00000000">
        <w:tblPrEx>
          <w:tblCellMar>
            <w:top w:w="0" w:type="dxa"/>
            <w:bottom w:w="0" w:type="dxa"/>
          </w:tblCellMar>
        </w:tblPrEx>
        <w:trPr>
          <w:cantSplit/>
        </w:trPr>
        <w:tc>
          <w:tcPr>
            <w:tcW w:w="7956" w:type="dxa"/>
          </w:tcPr>
          <w:p w:rsidR="00000000" w:rsidRDefault="00424C90">
            <w:pPr>
              <w:ind w:left="110"/>
            </w:pPr>
            <w:r>
              <w:t>The names of substantial shareholders in CML and the number of shares in which</w:t>
            </w:r>
          </w:p>
        </w:tc>
        <w:tc>
          <w:tcPr>
            <w:tcW w:w="2268" w:type="dxa"/>
          </w:tcPr>
          <w:p w:rsidR="00000000" w:rsidRDefault="00424C90">
            <w:pPr>
              <w:ind w:left="110"/>
              <w:jc w:val="right"/>
            </w:pPr>
          </w:p>
        </w:tc>
        <w:tc>
          <w:tcPr>
            <w:tcW w:w="2598" w:type="dxa"/>
          </w:tcPr>
          <w:p w:rsidR="00000000" w:rsidRDefault="00424C90">
            <w:pPr>
              <w:ind w:left="110"/>
              <w:jc w:val="right"/>
            </w:pPr>
          </w:p>
        </w:tc>
      </w:tr>
      <w:tr w:rsidR="00000000">
        <w:tblPrEx>
          <w:tblCellMar>
            <w:top w:w="0" w:type="dxa"/>
            <w:bottom w:w="0" w:type="dxa"/>
          </w:tblCellMar>
        </w:tblPrEx>
        <w:trPr>
          <w:cantSplit/>
        </w:trPr>
        <w:tc>
          <w:tcPr>
            <w:tcW w:w="7956" w:type="dxa"/>
          </w:tcPr>
          <w:p w:rsidR="00000000" w:rsidRDefault="00424C90">
            <w:pPr>
              <w:ind w:left="110"/>
            </w:pPr>
            <w:r>
              <w:t>each has an interest as disclosed in substantial shareholder notices given to CML</w:t>
            </w:r>
          </w:p>
        </w:tc>
        <w:tc>
          <w:tcPr>
            <w:tcW w:w="2268" w:type="dxa"/>
          </w:tcPr>
          <w:p w:rsidR="00000000" w:rsidRDefault="00424C90">
            <w:pPr>
              <w:ind w:left="110"/>
              <w:jc w:val="right"/>
            </w:pPr>
          </w:p>
        </w:tc>
        <w:tc>
          <w:tcPr>
            <w:tcW w:w="2598" w:type="dxa"/>
          </w:tcPr>
          <w:p w:rsidR="00000000" w:rsidRDefault="00424C90">
            <w:pPr>
              <w:ind w:left="110"/>
              <w:jc w:val="right"/>
            </w:pPr>
          </w:p>
        </w:tc>
      </w:tr>
      <w:tr w:rsidR="00000000">
        <w:tblPrEx>
          <w:tblCellMar>
            <w:top w:w="0" w:type="dxa"/>
            <w:bottom w:w="0" w:type="dxa"/>
          </w:tblCellMar>
        </w:tblPrEx>
        <w:trPr>
          <w:cantSplit/>
        </w:trPr>
        <w:tc>
          <w:tcPr>
            <w:tcW w:w="7956" w:type="dxa"/>
            <w:tcBorders>
              <w:bottom w:val="single" w:sz="18" w:space="0" w:color="auto"/>
            </w:tcBorders>
          </w:tcPr>
          <w:p w:rsidR="00000000" w:rsidRDefault="00424C90">
            <w:pPr>
              <w:ind w:left="110"/>
            </w:pPr>
            <w:r>
              <w:t>as at 29 September 2000 are as follows:</w:t>
            </w:r>
          </w:p>
        </w:tc>
        <w:tc>
          <w:tcPr>
            <w:tcW w:w="2268" w:type="dxa"/>
            <w:tcBorders>
              <w:bottom w:val="single" w:sz="18" w:space="0" w:color="auto"/>
            </w:tcBorders>
          </w:tcPr>
          <w:p w:rsidR="00000000" w:rsidRDefault="00424C90">
            <w:pPr>
              <w:ind w:left="110"/>
              <w:jc w:val="right"/>
            </w:pPr>
          </w:p>
        </w:tc>
        <w:tc>
          <w:tcPr>
            <w:tcW w:w="2598" w:type="dxa"/>
            <w:tcBorders>
              <w:bottom w:val="single" w:sz="18" w:space="0" w:color="auto"/>
            </w:tcBorders>
          </w:tcPr>
          <w:p w:rsidR="00000000" w:rsidRDefault="00424C90">
            <w:pPr>
              <w:jc w:val="right"/>
            </w:pPr>
            <w:r>
              <w:rPr>
                <w:b/>
              </w:rPr>
              <w:t>Number of Shares</w:t>
            </w:r>
          </w:p>
        </w:tc>
      </w:tr>
      <w:tr w:rsidR="00000000">
        <w:tblPrEx>
          <w:tblCellMar>
            <w:top w:w="0" w:type="dxa"/>
            <w:bottom w:w="0" w:type="dxa"/>
          </w:tblCellMar>
        </w:tblPrEx>
        <w:trPr>
          <w:cantSplit/>
        </w:trPr>
        <w:tc>
          <w:tcPr>
            <w:tcW w:w="7956" w:type="dxa"/>
          </w:tcPr>
          <w:p w:rsidR="00000000" w:rsidRDefault="00424C90">
            <w:pPr>
              <w:ind w:left="110"/>
            </w:pPr>
          </w:p>
        </w:tc>
        <w:tc>
          <w:tcPr>
            <w:tcW w:w="2268" w:type="dxa"/>
          </w:tcPr>
          <w:p w:rsidR="00000000" w:rsidRDefault="00424C90">
            <w:pPr>
              <w:ind w:left="110"/>
              <w:jc w:val="right"/>
            </w:pPr>
          </w:p>
        </w:tc>
        <w:tc>
          <w:tcPr>
            <w:tcW w:w="2598" w:type="dxa"/>
          </w:tcPr>
          <w:p w:rsidR="00000000" w:rsidRDefault="00424C90">
            <w:pPr>
              <w:jc w:val="right"/>
            </w:pPr>
          </w:p>
        </w:tc>
      </w:tr>
      <w:tr w:rsidR="00000000">
        <w:tblPrEx>
          <w:tblCellMar>
            <w:top w:w="0" w:type="dxa"/>
            <w:bottom w:w="0" w:type="dxa"/>
          </w:tblCellMar>
        </w:tblPrEx>
        <w:trPr>
          <w:cantSplit/>
        </w:trPr>
        <w:tc>
          <w:tcPr>
            <w:tcW w:w="7956" w:type="dxa"/>
            <w:tcBorders>
              <w:bottom w:val="single" w:sz="18" w:space="0" w:color="auto"/>
            </w:tcBorders>
          </w:tcPr>
          <w:p w:rsidR="00000000" w:rsidRDefault="00424C90">
            <w:pPr>
              <w:ind w:left="110"/>
            </w:pPr>
            <w:r>
              <w:t>Barclay Investments Pty Ltd and its associates</w:t>
            </w:r>
          </w:p>
        </w:tc>
        <w:tc>
          <w:tcPr>
            <w:tcW w:w="2268" w:type="dxa"/>
            <w:tcBorders>
              <w:bottom w:val="single" w:sz="18" w:space="0" w:color="auto"/>
            </w:tcBorders>
          </w:tcPr>
          <w:p w:rsidR="00000000" w:rsidRDefault="00424C90">
            <w:pPr>
              <w:ind w:left="110"/>
              <w:jc w:val="right"/>
            </w:pPr>
          </w:p>
        </w:tc>
        <w:tc>
          <w:tcPr>
            <w:tcW w:w="2598" w:type="dxa"/>
            <w:tcBorders>
              <w:bottom w:val="single" w:sz="18" w:space="0" w:color="auto"/>
            </w:tcBorders>
          </w:tcPr>
          <w:p w:rsidR="00000000" w:rsidRDefault="00424C90">
            <w:pPr>
              <w:jc w:val="right"/>
            </w:pPr>
            <w:r>
              <w:t>72,485,198</w:t>
            </w:r>
          </w:p>
        </w:tc>
      </w:tr>
    </w:tbl>
    <w:p w:rsidR="00000000" w:rsidRDefault="00424C90"/>
    <w:p w:rsidR="00000000" w:rsidRDefault="00424C90">
      <w:pPr>
        <w:rPr>
          <w:b/>
        </w:rPr>
      </w:pPr>
      <w:r>
        <w:rPr>
          <w:b/>
        </w:rPr>
        <w:t>STATEMENT OF SHAREHOLDERS</w:t>
      </w:r>
    </w:p>
    <w:p w:rsidR="00000000" w:rsidRDefault="00424C90"/>
    <w:tbl>
      <w:tblPr>
        <w:tblW w:w="0" w:type="auto"/>
        <w:tblLayout w:type="fixed"/>
        <w:tblLook w:val="0000"/>
      </w:tblPr>
      <w:tblGrid>
        <w:gridCol w:w="7791"/>
        <w:gridCol w:w="1"/>
        <w:gridCol w:w="1417"/>
        <w:gridCol w:w="1418"/>
        <w:gridCol w:w="2268"/>
      </w:tblGrid>
      <w:tr w:rsidR="00000000">
        <w:tblPrEx>
          <w:tblCellMar>
            <w:top w:w="0" w:type="dxa"/>
            <w:bottom w:w="0" w:type="dxa"/>
          </w:tblCellMar>
        </w:tblPrEx>
        <w:trPr>
          <w:cantSplit/>
        </w:trPr>
        <w:tc>
          <w:tcPr>
            <w:tcW w:w="7791" w:type="dxa"/>
          </w:tcPr>
          <w:p w:rsidR="00000000" w:rsidRDefault="00424C90">
            <w:pPr>
              <w:ind w:left="110"/>
            </w:pPr>
            <w:r>
              <w:t>Number of holders by size of holding as at</w:t>
            </w:r>
          </w:p>
        </w:tc>
        <w:tc>
          <w:tcPr>
            <w:tcW w:w="1418" w:type="dxa"/>
            <w:gridSpan w:val="2"/>
          </w:tcPr>
          <w:p w:rsidR="00000000" w:rsidRDefault="00424C90">
            <w:pPr>
              <w:ind w:left="110"/>
              <w:jc w:val="right"/>
            </w:pPr>
          </w:p>
        </w:tc>
        <w:tc>
          <w:tcPr>
            <w:tcW w:w="1418" w:type="dxa"/>
          </w:tcPr>
          <w:p w:rsidR="00000000" w:rsidRDefault="00424C90">
            <w:pPr>
              <w:ind w:left="110"/>
              <w:jc w:val="right"/>
            </w:pPr>
          </w:p>
        </w:tc>
        <w:tc>
          <w:tcPr>
            <w:tcW w:w="2268" w:type="dxa"/>
          </w:tcPr>
          <w:p w:rsidR="00000000" w:rsidRDefault="00424C90">
            <w:pPr>
              <w:ind w:left="110"/>
              <w:jc w:val="right"/>
            </w:pPr>
          </w:p>
        </w:tc>
      </w:tr>
      <w:tr w:rsidR="00000000">
        <w:tblPrEx>
          <w:tblCellMar>
            <w:top w:w="0" w:type="dxa"/>
            <w:bottom w:w="0" w:type="dxa"/>
          </w:tblCellMar>
        </w:tblPrEx>
        <w:trPr>
          <w:cantSplit/>
        </w:trPr>
        <w:tc>
          <w:tcPr>
            <w:tcW w:w="7791" w:type="dxa"/>
          </w:tcPr>
          <w:p w:rsidR="00000000" w:rsidRDefault="00424C90">
            <w:pPr>
              <w:ind w:left="110"/>
            </w:pPr>
            <w:r>
              <w:t>29 September 2000 are as follows</w:t>
            </w:r>
            <w:r>
              <w:t>:</w:t>
            </w:r>
          </w:p>
        </w:tc>
        <w:tc>
          <w:tcPr>
            <w:tcW w:w="1418" w:type="dxa"/>
            <w:gridSpan w:val="2"/>
          </w:tcPr>
          <w:p w:rsidR="00000000" w:rsidRDefault="00424C90">
            <w:pPr>
              <w:ind w:left="110"/>
              <w:jc w:val="right"/>
            </w:pPr>
          </w:p>
        </w:tc>
        <w:tc>
          <w:tcPr>
            <w:tcW w:w="1418" w:type="dxa"/>
          </w:tcPr>
          <w:p w:rsidR="00000000" w:rsidRDefault="00424C90">
            <w:pPr>
              <w:ind w:left="110"/>
              <w:jc w:val="right"/>
            </w:pPr>
          </w:p>
        </w:tc>
        <w:tc>
          <w:tcPr>
            <w:tcW w:w="2268" w:type="dxa"/>
          </w:tcPr>
          <w:p w:rsidR="00000000" w:rsidRDefault="00424C90">
            <w:pPr>
              <w:ind w:left="110"/>
              <w:jc w:val="right"/>
            </w:pPr>
          </w:p>
        </w:tc>
      </w:tr>
      <w:tr w:rsidR="00000000">
        <w:tblPrEx>
          <w:tblCellMar>
            <w:top w:w="0" w:type="dxa"/>
            <w:bottom w:w="0" w:type="dxa"/>
          </w:tblCellMar>
        </w:tblPrEx>
        <w:trPr>
          <w:cantSplit/>
        </w:trPr>
        <w:tc>
          <w:tcPr>
            <w:tcW w:w="7791" w:type="dxa"/>
          </w:tcPr>
          <w:p w:rsidR="00000000" w:rsidRDefault="00424C90">
            <w:pPr>
              <w:ind w:left="110"/>
            </w:pPr>
          </w:p>
        </w:tc>
        <w:tc>
          <w:tcPr>
            <w:tcW w:w="1418" w:type="dxa"/>
            <w:gridSpan w:val="2"/>
          </w:tcPr>
          <w:p w:rsidR="00000000" w:rsidRDefault="00424C90">
            <w:pPr>
              <w:ind w:left="110"/>
              <w:jc w:val="right"/>
            </w:pPr>
          </w:p>
        </w:tc>
        <w:tc>
          <w:tcPr>
            <w:tcW w:w="1418" w:type="dxa"/>
          </w:tcPr>
          <w:p w:rsidR="00000000" w:rsidRDefault="00424C90">
            <w:pPr>
              <w:jc w:val="right"/>
            </w:pPr>
          </w:p>
        </w:tc>
        <w:tc>
          <w:tcPr>
            <w:tcW w:w="2268" w:type="dxa"/>
          </w:tcPr>
          <w:p w:rsidR="00000000" w:rsidRDefault="00424C90">
            <w:pPr>
              <w:jc w:val="right"/>
            </w:pPr>
            <w:r>
              <w:rPr>
                <w:b/>
              </w:rPr>
              <w:t>Executive</w:t>
            </w:r>
          </w:p>
        </w:tc>
      </w:tr>
      <w:tr w:rsidR="00000000">
        <w:tblPrEx>
          <w:tblCellMar>
            <w:top w:w="0" w:type="dxa"/>
            <w:bottom w:w="0" w:type="dxa"/>
          </w:tblCellMar>
        </w:tblPrEx>
        <w:trPr>
          <w:cantSplit/>
          <w:hidden/>
        </w:trPr>
        <w:tc>
          <w:tcPr>
            <w:tcW w:w="7791" w:type="dxa"/>
            <w:tcBorders>
              <w:bottom w:val="single" w:sz="18" w:space="0" w:color="auto"/>
            </w:tcBorders>
          </w:tcPr>
          <w:p w:rsidR="00000000" w:rsidRDefault="00424C90">
            <w:pPr>
              <w:ind w:left="110"/>
            </w:pPr>
            <w:r>
              <w:rPr>
                <w:vanish/>
              </w:rPr>
              <w:t>[SULON]</w:t>
            </w:r>
          </w:p>
        </w:tc>
        <w:tc>
          <w:tcPr>
            <w:tcW w:w="2836" w:type="dxa"/>
            <w:hMerge w:val="restart"/>
            <w:tcBorders>
              <w:bottom w:val="single" w:sz="18" w:space="0" w:color="auto"/>
            </w:tcBorders>
          </w:tcPr>
          <w:p w:rsidR="00000000" w:rsidRDefault="00424C90">
            <w:pPr>
              <w:jc w:val="center"/>
            </w:pPr>
            <w:r>
              <w:rPr>
                <w:b/>
              </w:rPr>
              <w:t>Ordinary Shares</w:t>
            </w:r>
            <w:r>
              <w:t xml:space="preserve"> </w:t>
            </w:r>
          </w:p>
        </w:tc>
        <w:tc>
          <w:tcPr>
            <w:gridSpan w:val="2"/>
            <w:hMerge/>
            <w:tcBorders>
              <w:bottom w:val="single" w:sz="18" w:space="0" w:color="auto"/>
            </w:tcBorders>
          </w:tcPr>
          <w:p w:rsidR="00000000" w:rsidRDefault="00424C90">
            <w:pPr>
              <w:jc w:val="center"/>
            </w:pPr>
          </w:p>
        </w:tc>
        <w:tc>
          <w:tcPr>
            <w:tcW w:w="2268" w:type="dxa"/>
            <w:tcBorders>
              <w:bottom w:val="single" w:sz="18" w:space="0" w:color="auto"/>
            </w:tcBorders>
          </w:tcPr>
          <w:p w:rsidR="00000000" w:rsidRDefault="00424C90">
            <w:pPr>
              <w:jc w:val="right"/>
            </w:pPr>
            <w:r>
              <w:rPr>
                <w:b/>
              </w:rPr>
              <w:t>Share Options</w:t>
            </w:r>
          </w:p>
        </w:tc>
      </w:tr>
      <w:tr w:rsidR="00000000">
        <w:tblPrEx>
          <w:tblCellMar>
            <w:top w:w="0" w:type="dxa"/>
            <w:bottom w:w="0" w:type="dxa"/>
          </w:tblCellMar>
        </w:tblPrEx>
        <w:trPr>
          <w:cantSplit/>
        </w:trPr>
        <w:tc>
          <w:tcPr>
            <w:tcW w:w="7791" w:type="dxa"/>
          </w:tcPr>
          <w:p w:rsidR="00000000" w:rsidRDefault="00424C90">
            <w:pPr>
              <w:ind w:left="110"/>
            </w:pPr>
          </w:p>
        </w:tc>
        <w:tc>
          <w:tcPr>
            <w:tcW w:w="1418" w:type="dxa"/>
            <w:gridSpan w:val="2"/>
          </w:tcPr>
          <w:p w:rsidR="00000000" w:rsidRDefault="00424C90">
            <w:pPr>
              <w:jc w:val="right"/>
            </w:pPr>
          </w:p>
        </w:tc>
        <w:tc>
          <w:tcPr>
            <w:tcW w:w="1418" w:type="dxa"/>
          </w:tcPr>
          <w:p w:rsidR="00000000" w:rsidRDefault="00424C90">
            <w:pPr>
              <w:jc w:val="right"/>
            </w:pPr>
            <w:r>
              <w:rPr>
                <w:b/>
              </w:rPr>
              <w:t>Executive</w:t>
            </w:r>
          </w:p>
        </w:tc>
        <w:tc>
          <w:tcPr>
            <w:tcW w:w="2268" w:type="dxa"/>
          </w:tcPr>
          <w:p w:rsidR="00000000" w:rsidRDefault="00424C90">
            <w:pPr>
              <w:jc w:val="right"/>
            </w:pPr>
            <w:r>
              <w:rPr>
                <w:b/>
              </w:rPr>
              <w:t>Over Issued</w:t>
            </w:r>
          </w:p>
        </w:tc>
      </w:tr>
      <w:tr w:rsidR="00000000">
        <w:tblPrEx>
          <w:tblCellMar>
            <w:top w:w="0" w:type="dxa"/>
            <w:bottom w:w="0" w:type="dxa"/>
          </w:tblCellMar>
        </w:tblPrEx>
        <w:trPr>
          <w:cantSplit/>
          <w:hidden/>
        </w:trPr>
        <w:tc>
          <w:tcPr>
            <w:tcW w:w="7791" w:type="dxa"/>
            <w:tcBorders>
              <w:bottom w:val="single" w:sz="18" w:space="0" w:color="auto"/>
            </w:tcBorders>
          </w:tcPr>
          <w:p w:rsidR="00000000" w:rsidRDefault="00424C90">
            <w:pPr>
              <w:ind w:left="110"/>
            </w:pPr>
            <w:r>
              <w:rPr>
                <w:vanish/>
              </w:rPr>
              <w:t>[SULON]</w:t>
            </w:r>
          </w:p>
        </w:tc>
        <w:tc>
          <w:tcPr>
            <w:tcW w:w="1418" w:type="dxa"/>
            <w:gridSpan w:val="2"/>
            <w:tcBorders>
              <w:bottom w:val="single" w:sz="18" w:space="0" w:color="auto"/>
            </w:tcBorders>
          </w:tcPr>
          <w:p w:rsidR="00000000" w:rsidRDefault="00424C90">
            <w:pPr>
              <w:jc w:val="right"/>
              <w:rPr>
                <w:b/>
              </w:rPr>
            </w:pPr>
            <w:r>
              <w:rPr>
                <w:b/>
              </w:rPr>
              <w:t>Fully Paid</w:t>
            </w:r>
          </w:p>
        </w:tc>
        <w:tc>
          <w:tcPr>
            <w:tcW w:w="1418" w:type="dxa"/>
            <w:tcBorders>
              <w:bottom w:val="single" w:sz="18" w:space="0" w:color="auto"/>
            </w:tcBorders>
          </w:tcPr>
          <w:p w:rsidR="00000000" w:rsidRDefault="00424C90">
            <w:pPr>
              <w:jc w:val="right"/>
            </w:pPr>
            <w:r>
              <w:rPr>
                <w:b/>
              </w:rPr>
              <w:t>Partly Paid</w:t>
            </w:r>
          </w:p>
        </w:tc>
        <w:tc>
          <w:tcPr>
            <w:tcW w:w="2268" w:type="dxa"/>
            <w:tcBorders>
              <w:bottom w:val="single" w:sz="18" w:space="0" w:color="auto"/>
            </w:tcBorders>
          </w:tcPr>
          <w:p w:rsidR="00000000" w:rsidRDefault="00424C90">
            <w:pPr>
              <w:jc w:val="right"/>
            </w:pPr>
            <w:r>
              <w:rPr>
                <w:b/>
              </w:rPr>
              <w:t>Shares</w:t>
            </w:r>
          </w:p>
        </w:tc>
      </w:tr>
      <w:tr w:rsidR="00000000">
        <w:tblPrEx>
          <w:tblCellMar>
            <w:top w:w="0" w:type="dxa"/>
            <w:bottom w:w="0" w:type="dxa"/>
          </w:tblCellMar>
        </w:tblPrEx>
        <w:trPr>
          <w:cantSplit/>
        </w:trPr>
        <w:tc>
          <w:tcPr>
            <w:tcW w:w="7791" w:type="dxa"/>
          </w:tcPr>
          <w:p w:rsidR="00000000" w:rsidRDefault="00424C90">
            <w:pPr>
              <w:ind w:left="110"/>
            </w:pPr>
          </w:p>
        </w:tc>
        <w:tc>
          <w:tcPr>
            <w:tcW w:w="1418" w:type="dxa"/>
            <w:gridSpan w:val="2"/>
          </w:tcPr>
          <w:p w:rsidR="00000000" w:rsidRDefault="00424C90">
            <w:pPr>
              <w:ind w:left="110"/>
              <w:jc w:val="right"/>
            </w:pPr>
          </w:p>
        </w:tc>
        <w:tc>
          <w:tcPr>
            <w:tcW w:w="1418" w:type="dxa"/>
          </w:tcPr>
          <w:p w:rsidR="00000000" w:rsidRDefault="00424C90">
            <w:pPr>
              <w:ind w:left="110"/>
              <w:jc w:val="right"/>
            </w:pPr>
          </w:p>
        </w:tc>
        <w:tc>
          <w:tcPr>
            <w:tcW w:w="2268" w:type="dxa"/>
          </w:tcPr>
          <w:p w:rsidR="00000000" w:rsidRDefault="00424C90">
            <w:pPr>
              <w:ind w:left="110"/>
              <w:jc w:val="right"/>
            </w:pPr>
          </w:p>
        </w:tc>
      </w:tr>
      <w:tr w:rsidR="00000000">
        <w:tblPrEx>
          <w:tblCellMar>
            <w:top w:w="0" w:type="dxa"/>
            <w:bottom w:w="0" w:type="dxa"/>
          </w:tblCellMar>
        </w:tblPrEx>
        <w:trPr>
          <w:cantSplit/>
        </w:trPr>
        <w:tc>
          <w:tcPr>
            <w:tcW w:w="7791" w:type="dxa"/>
          </w:tcPr>
          <w:p w:rsidR="00000000" w:rsidRDefault="00424C90">
            <w:pPr>
              <w:ind w:left="110"/>
            </w:pPr>
            <w:r>
              <w:t xml:space="preserve">           1 - 1,000*</w:t>
            </w:r>
          </w:p>
        </w:tc>
        <w:tc>
          <w:tcPr>
            <w:tcW w:w="1418" w:type="dxa"/>
            <w:gridSpan w:val="2"/>
          </w:tcPr>
          <w:p w:rsidR="00000000" w:rsidRDefault="00424C90">
            <w:pPr>
              <w:jc w:val="right"/>
            </w:pPr>
            <w:r>
              <w:t>457,876</w:t>
            </w:r>
          </w:p>
        </w:tc>
        <w:tc>
          <w:tcPr>
            <w:tcW w:w="1418" w:type="dxa"/>
          </w:tcPr>
          <w:p w:rsidR="00000000" w:rsidRDefault="00424C90">
            <w:pPr>
              <w:jc w:val="right"/>
            </w:pPr>
            <w:r>
              <w:t>3</w:t>
            </w:r>
          </w:p>
        </w:tc>
        <w:tc>
          <w:tcPr>
            <w:tcW w:w="2268" w:type="dxa"/>
          </w:tcPr>
          <w:p w:rsidR="00000000" w:rsidRDefault="00424C90">
            <w:pPr>
              <w:jc w:val="right"/>
            </w:pPr>
          </w:p>
        </w:tc>
      </w:tr>
      <w:tr w:rsidR="00000000">
        <w:tblPrEx>
          <w:tblCellMar>
            <w:top w:w="0" w:type="dxa"/>
            <w:bottom w:w="0" w:type="dxa"/>
          </w:tblCellMar>
        </w:tblPrEx>
        <w:trPr>
          <w:cantSplit/>
        </w:trPr>
        <w:tc>
          <w:tcPr>
            <w:tcW w:w="7791" w:type="dxa"/>
          </w:tcPr>
          <w:p w:rsidR="00000000" w:rsidRDefault="00424C90">
            <w:pPr>
              <w:ind w:left="110"/>
            </w:pPr>
            <w:r>
              <w:t xml:space="preserve">    1,001 - 5,000</w:t>
            </w:r>
          </w:p>
        </w:tc>
        <w:tc>
          <w:tcPr>
            <w:tcW w:w="1418" w:type="dxa"/>
            <w:gridSpan w:val="2"/>
          </w:tcPr>
          <w:p w:rsidR="00000000" w:rsidRDefault="00424C90">
            <w:pPr>
              <w:jc w:val="right"/>
            </w:pPr>
            <w:r>
              <w:t>92,435</w:t>
            </w:r>
          </w:p>
        </w:tc>
        <w:tc>
          <w:tcPr>
            <w:tcW w:w="1418" w:type="dxa"/>
          </w:tcPr>
          <w:p w:rsidR="00000000" w:rsidRDefault="00424C90">
            <w:pPr>
              <w:jc w:val="right"/>
            </w:pPr>
            <w:r>
              <w:t>26</w:t>
            </w:r>
          </w:p>
        </w:tc>
        <w:tc>
          <w:tcPr>
            <w:tcW w:w="2268" w:type="dxa"/>
          </w:tcPr>
          <w:p w:rsidR="00000000" w:rsidRDefault="00424C90">
            <w:pPr>
              <w:jc w:val="right"/>
            </w:pPr>
          </w:p>
        </w:tc>
      </w:tr>
      <w:tr w:rsidR="00000000">
        <w:tblPrEx>
          <w:tblCellMar>
            <w:top w:w="0" w:type="dxa"/>
            <w:bottom w:w="0" w:type="dxa"/>
          </w:tblCellMar>
        </w:tblPrEx>
        <w:trPr>
          <w:cantSplit/>
        </w:trPr>
        <w:tc>
          <w:tcPr>
            <w:tcW w:w="7791" w:type="dxa"/>
          </w:tcPr>
          <w:p w:rsidR="00000000" w:rsidRDefault="00424C90">
            <w:pPr>
              <w:ind w:left="110"/>
            </w:pPr>
            <w:r>
              <w:t xml:space="preserve">    5,001 -10,000</w:t>
            </w:r>
          </w:p>
        </w:tc>
        <w:tc>
          <w:tcPr>
            <w:tcW w:w="1418" w:type="dxa"/>
            <w:gridSpan w:val="2"/>
          </w:tcPr>
          <w:p w:rsidR="00000000" w:rsidRDefault="00424C90">
            <w:pPr>
              <w:jc w:val="right"/>
            </w:pPr>
            <w:r>
              <w:t>9,219</w:t>
            </w:r>
          </w:p>
        </w:tc>
        <w:tc>
          <w:tcPr>
            <w:tcW w:w="1418" w:type="dxa"/>
          </w:tcPr>
          <w:p w:rsidR="00000000" w:rsidRDefault="00424C90">
            <w:pPr>
              <w:jc w:val="right"/>
            </w:pPr>
            <w:r>
              <w:t>10</w:t>
            </w:r>
          </w:p>
        </w:tc>
        <w:tc>
          <w:tcPr>
            <w:tcW w:w="2268" w:type="dxa"/>
          </w:tcPr>
          <w:p w:rsidR="00000000" w:rsidRDefault="00424C90">
            <w:pPr>
              <w:jc w:val="right"/>
            </w:pPr>
            <w:r>
              <w:t>6</w:t>
            </w:r>
          </w:p>
        </w:tc>
      </w:tr>
      <w:tr w:rsidR="00000000">
        <w:tblPrEx>
          <w:tblCellMar>
            <w:top w:w="0" w:type="dxa"/>
            <w:bottom w:w="0" w:type="dxa"/>
          </w:tblCellMar>
        </w:tblPrEx>
        <w:trPr>
          <w:cantSplit/>
        </w:trPr>
        <w:tc>
          <w:tcPr>
            <w:tcW w:w="7791" w:type="dxa"/>
          </w:tcPr>
          <w:p w:rsidR="00000000" w:rsidRDefault="00424C90">
            <w:pPr>
              <w:ind w:left="110"/>
            </w:pPr>
            <w:r>
              <w:t xml:space="preserve">  10,001 - 100,000</w:t>
            </w:r>
          </w:p>
        </w:tc>
        <w:tc>
          <w:tcPr>
            <w:tcW w:w="1418" w:type="dxa"/>
            <w:gridSpan w:val="2"/>
          </w:tcPr>
          <w:p w:rsidR="00000000" w:rsidRDefault="00424C90">
            <w:pPr>
              <w:jc w:val="right"/>
            </w:pPr>
            <w:r>
              <w:t>5,676</w:t>
            </w:r>
          </w:p>
        </w:tc>
        <w:tc>
          <w:tcPr>
            <w:tcW w:w="1418" w:type="dxa"/>
          </w:tcPr>
          <w:p w:rsidR="00000000" w:rsidRDefault="00424C90">
            <w:pPr>
              <w:jc w:val="right"/>
            </w:pPr>
          </w:p>
        </w:tc>
        <w:tc>
          <w:tcPr>
            <w:tcW w:w="2268" w:type="dxa"/>
          </w:tcPr>
          <w:p w:rsidR="00000000" w:rsidRDefault="00424C90">
            <w:pPr>
              <w:jc w:val="right"/>
            </w:pPr>
            <w:r>
              <w:t>185</w:t>
            </w:r>
          </w:p>
        </w:tc>
      </w:tr>
      <w:tr w:rsidR="00000000">
        <w:tblPrEx>
          <w:tblCellMar>
            <w:top w:w="0" w:type="dxa"/>
            <w:bottom w:w="0" w:type="dxa"/>
          </w:tblCellMar>
        </w:tblPrEx>
        <w:trPr>
          <w:cantSplit/>
          <w:hidden/>
        </w:trPr>
        <w:tc>
          <w:tcPr>
            <w:tcW w:w="7791" w:type="dxa"/>
            <w:tcBorders>
              <w:bottom w:val="single" w:sz="18" w:space="0" w:color="auto"/>
            </w:tcBorders>
          </w:tcPr>
          <w:p w:rsidR="00000000" w:rsidRDefault="00424C90">
            <w:pPr>
              <w:ind w:left="110"/>
            </w:pPr>
            <w:r>
              <w:rPr>
                <w:vanish/>
              </w:rPr>
              <w:t>[SULON]</w:t>
            </w:r>
            <w:r>
              <w:t>100,001 and over</w:t>
            </w:r>
          </w:p>
        </w:tc>
        <w:tc>
          <w:tcPr>
            <w:tcW w:w="1418" w:type="dxa"/>
            <w:gridSpan w:val="2"/>
            <w:tcBorders>
              <w:bottom w:val="single" w:sz="18" w:space="0" w:color="auto"/>
            </w:tcBorders>
          </w:tcPr>
          <w:p w:rsidR="00000000" w:rsidRDefault="00424C90">
            <w:pPr>
              <w:jc w:val="right"/>
            </w:pPr>
            <w:r>
              <w:t>260</w:t>
            </w:r>
          </w:p>
        </w:tc>
        <w:tc>
          <w:tcPr>
            <w:tcW w:w="1418" w:type="dxa"/>
            <w:tcBorders>
              <w:bottom w:val="single" w:sz="18" w:space="0" w:color="auto"/>
            </w:tcBorders>
          </w:tcPr>
          <w:p w:rsidR="00000000" w:rsidRDefault="00424C90">
            <w:pPr>
              <w:jc w:val="right"/>
            </w:pPr>
          </w:p>
        </w:tc>
        <w:tc>
          <w:tcPr>
            <w:tcW w:w="2268" w:type="dxa"/>
            <w:tcBorders>
              <w:bottom w:val="single" w:sz="18" w:space="0" w:color="auto"/>
            </w:tcBorders>
          </w:tcPr>
          <w:p w:rsidR="00000000" w:rsidRDefault="00424C90">
            <w:pPr>
              <w:jc w:val="right"/>
            </w:pPr>
            <w:r>
              <w:t>10</w:t>
            </w:r>
          </w:p>
        </w:tc>
      </w:tr>
      <w:tr w:rsidR="00000000">
        <w:tblPrEx>
          <w:tblCellMar>
            <w:top w:w="0" w:type="dxa"/>
            <w:bottom w:w="0" w:type="dxa"/>
          </w:tblCellMar>
        </w:tblPrEx>
        <w:trPr>
          <w:cantSplit/>
        </w:trPr>
        <w:tc>
          <w:tcPr>
            <w:tcW w:w="7791" w:type="dxa"/>
          </w:tcPr>
          <w:p w:rsidR="00000000" w:rsidRDefault="00424C90">
            <w:pPr>
              <w:ind w:left="110"/>
            </w:pPr>
          </w:p>
        </w:tc>
        <w:tc>
          <w:tcPr>
            <w:tcW w:w="1418" w:type="dxa"/>
            <w:gridSpan w:val="2"/>
          </w:tcPr>
          <w:p w:rsidR="00000000" w:rsidRDefault="00424C90">
            <w:pPr>
              <w:jc w:val="right"/>
            </w:pPr>
          </w:p>
        </w:tc>
        <w:tc>
          <w:tcPr>
            <w:tcW w:w="1418" w:type="dxa"/>
          </w:tcPr>
          <w:p w:rsidR="00000000" w:rsidRDefault="00424C90">
            <w:pPr>
              <w:jc w:val="right"/>
            </w:pPr>
          </w:p>
        </w:tc>
        <w:tc>
          <w:tcPr>
            <w:tcW w:w="2268" w:type="dxa"/>
          </w:tcPr>
          <w:p w:rsidR="00000000" w:rsidRDefault="00424C90">
            <w:pPr>
              <w:jc w:val="right"/>
            </w:pPr>
          </w:p>
        </w:tc>
      </w:tr>
      <w:tr w:rsidR="00000000">
        <w:tblPrEx>
          <w:tblCellMar>
            <w:top w:w="0" w:type="dxa"/>
            <w:bottom w:w="0" w:type="dxa"/>
          </w:tblCellMar>
        </w:tblPrEx>
        <w:trPr>
          <w:cantSplit/>
          <w:hidden/>
        </w:trPr>
        <w:tc>
          <w:tcPr>
            <w:tcW w:w="7791" w:type="dxa"/>
            <w:tcBorders>
              <w:bottom w:val="double" w:sz="18" w:space="0" w:color="auto"/>
            </w:tcBorders>
          </w:tcPr>
          <w:p w:rsidR="00000000" w:rsidRDefault="00424C90">
            <w:pPr>
              <w:ind w:left="110"/>
            </w:pPr>
            <w:r>
              <w:rPr>
                <w:vanish/>
              </w:rPr>
              <w:t>[DULON]</w:t>
            </w:r>
            <w:r>
              <w:t>Total</w:t>
            </w:r>
          </w:p>
        </w:tc>
        <w:tc>
          <w:tcPr>
            <w:tcW w:w="1418" w:type="dxa"/>
            <w:gridSpan w:val="2"/>
            <w:tcBorders>
              <w:bottom w:val="double" w:sz="18" w:space="0" w:color="auto"/>
            </w:tcBorders>
          </w:tcPr>
          <w:p w:rsidR="00000000" w:rsidRDefault="00424C90">
            <w:pPr>
              <w:jc w:val="right"/>
            </w:pPr>
            <w:r>
              <w:t>565,466</w:t>
            </w:r>
          </w:p>
        </w:tc>
        <w:tc>
          <w:tcPr>
            <w:tcW w:w="1418" w:type="dxa"/>
            <w:tcBorders>
              <w:bottom w:val="double" w:sz="18" w:space="0" w:color="auto"/>
            </w:tcBorders>
          </w:tcPr>
          <w:p w:rsidR="00000000" w:rsidRDefault="00424C90">
            <w:pPr>
              <w:jc w:val="right"/>
            </w:pPr>
            <w:r>
              <w:t>39</w:t>
            </w:r>
          </w:p>
        </w:tc>
        <w:tc>
          <w:tcPr>
            <w:tcW w:w="2268" w:type="dxa"/>
            <w:tcBorders>
              <w:bottom w:val="double" w:sz="18" w:space="0" w:color="auto"/>
            </w:tcBorders>
          </w:tcPr>
          <w:p w:rsidR="00000000" w:rsidRDefault="00424C90">
            <w:pPr>
              <w:jc w:val="right"/>
            </w:pPr>
            <w:r>
              <w:t>201</w:t>
            </w:r>
          </w:p>
        </w:tc>
      </w:tr>
    </w:tbl>
    <w:p w:rsidR="00000000" w:rsidRDefault="00424C90">
      <w:pPr>
        <w:ind w:left="110"/>
      </w:pPr>
    </w:p>
    <w:p w:rsidR="00000000" w:rsidRDefault="00424C90">
      <w:pPr>
        <w:pStyle w:val="HangIndent0"/>
      </w:pPr>
      <w:r>
        <w:rPr>
          <w:i/>
        </w:rPr>
        <w:t>*</w:t>
      </w:r>
      <w:r>
        <w:rPr>
          <w:i/>
        </w:rPr>
        <w:tab/>
        <w:t>As at 29 September 2000, 70 ordinary fully paid shareholders held less than the marketable parcel of $500.</w:t>
      </w:r>
    </w:p>
    <w:p w:rsidR="00000000" w:rsidRDefault="00424C90">
      <w:pPr>
        <w:ind w:left="110"/>
      </w:pPr>
    </w:p>
    <w:p w:rsidR="00000000" w:rsidRDefault="00424C90">
      <w:pPr>
        <w:ind w:left="110"/>
      </w:pPr>
      <w:r>
        <w:t xml:space="preserve">Numbers of </w:t>
      </w:r>
      <w:r>
        <w:t>securities as at 29 September 2000 are unchanged from those shown in the notes to the financial statements.</w:t>
      </w:r>
    </w:p>
    <w:p w:rsidR="00000000" w:rsidRDefault="00424C90">
      <w:pPr>
        <w:ind w:left="110"/>
      </w:pPr>
    </w:p>
    <w:p w:rsidR="00000000" w:rsidRDefault="00424C90">
      <w:pPr>
        <w:ind w:left="110"/>
      </w:pPr>
    </w:p>
    <w:p w:rsidR="00000000" w:rsidRDefault="00424C90">
      <w:pPr>
        <w:pStyle w:val="Heading3"/>
      </w:pPr>
      <w:r>
        <w:t>Investor Information</w:t>
      </w:r>
    </w:p>
    <w:p w:rsidR="00000000" w:rsidRDefault="00424C90">
      <w:pPr>
        <w:ind w:left="110"/>
      </w:pPr>
    </w:p>
    <w:p w:rsidR="00000000" w:rsidRDefault="00424C90">
      <w:pPr>
        <w:ind w:left="110"/>
        <w:rPr>
          <w:b/>
        </w:rPr>
      </w:pPr>
      <w:r>
        <w:rPr>
          <w:b/>
        </w:rPr>
        <w:t>VOTING RIGHTS</w:t>
      </w:r>
    </w:p>
    <w:p w:rsidR="00000000" w:rsidRDefault="00424C90">
      <w:pPr>
        <w:ind w:left="110"/>
      </w:pPr>
    </w:p>
    <w:p w:rsidR="00000000" w:rsidRDefault="00424C90">
      <w:pPr>
        <w:ind w:left="110"/>
      </w:pPr>
      <w:r>
        <w:t>The Voting rights of each class of share of CML are as follows:</w:t>
      </w:r>
    </w:p>
    <w:p w:rsidR="00000000" w:rsidRDefault="00424C90">
      <w:pPr>
        <w:ind w:left="110"/>
      </w:pPr>
    </w:p>
    <w:p w:rsidR="00000000" w:rsidRDefault="00424C90">
      <w:pPr>
        <w:pStyle w:val="HangIndent0"/>
      </w:pPr>
      <w:r>
        <w:t>-</w:t>
      </w:r>
      <w:r>
        <w:tab/>
        <w:t>Fully paid ordinary shares - one vote for each member except on a poll where every share has one vote;</w:t>
      </w:r>
    </w:p>
    <w:p w:rsidR="00000000" w:rsidRDefault="00424C90">
      <w:pPr>
        <w:pStyle w:val="HangIndent0"/>
      </w:pPr>
    </w:p>
    <w:p w:rsidR="00000000" w:rsidRDefault="00424C90">
      <w:pPr>
        <w:pStyle w:val="HangIndent0"/>
      </w:pPr>
      <w:r>
        <w:t>-</w:t>
      </w:r>
      <w:r>
        <w:tab/>
        <w:t>Partly paid ordinary shares - no vote until fully paid (except with respect to any proposal to vary the rights of these shareholders).</w:t>
      </w:r>
    </w:p>
    <w:p w:rsidR="00000000" w:rsidRDefault="00424C90">
      <w:pPr>
        <w:ind w:left="110"/>
      </w:pPr>
    </w:p>
    <w:p w:rsidR="00000000" w:rsidRDefault="00424C90">
      <w:pPr>
        <w:ind w:left="110"/>
      </w:pPr>
      <w:r>
        <w:rPr>
          <w:b/>
        </w:rPr>
        <w:t>ANNUAL REPORT MAILING LISTS</w:t>
      </w:r>
    </w:p>
    <w:p w:rsidR="00000000" w:rsidRDefault="00424C90">
      <w:pPr>
        <w:ind w:left="110"/>
      </w:pPr>
    </w:p>
    <w:p w:rsidR="00000000" w:rsidRDefault="00424C90">
      <w:pPr>
        <w:ind w:left="110"/>
      </w:pPr>
      <w:r>
        <w:t xml:space="preserve">The Concise </w:t>
      </w:r>
      <w:r>
        <w:t>Annual Review of Coles Myer Ltd. is designed to provide an easy to read, short form summary of our activities and financial position for the year ended 30 July 2000.</w:t>
      </w:r>
    </w:p>
    <w:p w:rsidR="00000000" w:rsidRDefault="00424C90">
      <w:pPr>
        <w:ind w:left="110"/>
      </w:pPr>
    </w:p>
    <w:p w:rsidR="00000000" w:rsidRDefault="00424C90">
      <w:pPr>
        <w:ind w:left="110"/>
      </w:pPr>
      <w:r>
        <w:t xml:space="preserve">Copies of the full Financial Report, which forms part of the 2000 Annual Report, may be viewed at our Internet site at </w:t>
      </w:r>
      <w:r>
        <w:rPr>
          <w:color w:val="0000FF"/>
        </w:rPr>
        <w:t>www.colesmyer.com</w:t>
      </w:r>
      <w:r>
        <w:t xml:space="preserve"> or obtained free of charge from the Company's share registry.  Shareholders who wish to receive full reports in place of the Concise Annual Review for future years may do so by writing to the Company's shar</w:t>
      </w:r>
      <w:r>
        <w:t>e registry.</w:t>
      </w:r>
    </w:p>
    <w:p w:rsidR="00000000" w:rsidRDefault="00424C90">
      <w:pPr>
        <w:ind w:left="110"/>
      </w:pPr>
    </w:p>
    <w:p w:rsidR="00000000" w:rsidRDefault="00424C90">
      <w:pPr>
        <w:ind w:left="110"/>
        <w:rPr>
          <w:b/>
        </w:rPr>
      </w:pPr>
      <w:r>
        <w:rPr>
          <w:b/>
        </w:rPr>
        <w:t>AMERICAN DEPOSITORY SHARES AND RECEIPTS</w:t>
      </w:r>
    </w:p>
    <w:p w:rsidR="00000000" w:rsidRDefault="00424C90">
      <w:pPr>
        <w:ind w:left="110"/>
      </w:pPr>
    </w:p>
    <w:p w:rsidR="00000000" w:rsidRDefault="00424C90">
      <w:pPr>
        <w:ind w:left="110"/>
      </w:pPr>
      <w:r>
        <w:t>Coles Myer Ltd. ordinary shares are listed on the New York Stock Exchange in the form of an American Depository Share (ADS) and are traded under the symbol 'CM'.  Each ADS represents eight ordinary shares.  Holders of the ADS are entitled to vote by instructing the depository as to the exercise of the voting rights.  An American Depository Receipt (ADR) is the certificate issued to the holder and can represent any number of ADS.  Holders of an ADR re</w:t>
      </w:r>
      <w:r>
        <w:t>ceive all reports and information mailed to shareholders.  ADR holders should deal directly with the depository, Citibank N.A. of New York, on all matters relating to their ADRS.  Coles Myer Ltd. shares are also listed on the International Stock Exchange London and in New Zealand.</w:t>
      </w:r>
    </w:p>
    <w:p w:rsidR="00000000" w:rsidRDefault="00424C90">
      <w:pPr>
        <w:ind w:left="110"/>
      </w:pPr>
    </w:p>
    <w:p w:rsidR="00000000" w:rsidRDefault="00424C90">
      <w:pPr>
        <w:ind w:left="110"/>
        <w:rPr>
          <w:b/>
        </w:rPr>
      </w:pPr>
      <w:r>
        <w:rPr>
          <w:b/>
        </w:rPr>
        <w:t>COMPANY SECRETARY</w:t>
      </w:r>
    </w:p>
    <w:p w:rsidR="00000000" w:rsidRDefault="00424C90">
      <w:pPr>
        <w:ind w:left="110"/>
      </w:pPr>
    </w:p>
    <w:p w:rsidR="00000000" w:rsidRDefault="00424C90">
      <w:pPr>
        <w:ind w:left="110"/>
      </w:pPr>
      <w:r>
        <w:t>Kevin Elkington</w:t>
      </w:r>
    </w:p>
    <w:p w:rsidR="00000000" w:rsidRDefault="00424C90">
      <w:pPr>
        <w:ind w:left="110"/>
      </w:pPr>
    </w:p>
    <w:p w:rsidR="00000000" w:rsidRDefault="00424C90">
      <w:pPr>
        <w:ind w:left="110"/>
        <w:rPr>
          <w:b/>
        </w:rPr>
      </w:pPr>
      <w:r>
        <w:rPr>
          <w:b/>
        </w:rPr>
        <w:t>SHARE REGISTRY AND SHAREHOLDER QUERIES</w:t>
      </w:r>
    </w:p>
    <w:p w:rsidR="00000000" w:rsidRDefault="00424C90">
      <w:pPr>
        <w:ind w:left="110"/>
      </w:pPr>
    </w:p>
    <w:p w:rsidR="00000000" w:rsidRDefault="00424C90">
      <w:pPr>
        <w:ind w:left="110"/>
      </w:pPr>
      <w:r>
        <w:t>Investors with questions about their shareholding are invited to contact the Company's share registry, as detailed below:</w:t>
      </w:r>
    </w:p>
    <w:p w:rsidR="00000000" w:rsidRDefault="00424C90">
      <w:pPr>
        <w:ind w:left="110"/>
      </w:pPr>
    </w:p>
    <w:tbl>
      <w:tblPr>
        <w:tblW w:w="0" w:type="auto"/>
        <w:tblInd w:w="-74" w:type="dxa"/>
        <w:tblLayout w:type="fixed"/>
        <w:tblCellMar>
          <w:left w:w="28" w:type="dxa"/>
          <w:right w:w="28" w:type="dxa"/>
        </w:tblCellMar>
        <w:tblLook w:val="0000"/>
      </w:tblPr>
      <w:tblGrid>
        <w:gridCol w:w="4536"/>
        <w:gridCol w:w="4536"/>
      </w:tblGrid>
      <w:tr w:rsidR="00000000">
        <w:tblPrEx>
          <w:tblCellMar>
            <w:top w:w="0" w:type="dxa"/>
            <w:bottom w:w="0" w:type="dxa"/>
          </w:tblCellMar>
        </w:tblPrEx>
        <w:trPr>
          <w:cantSplit/>
        </w:trPr>
        <w:tc>
          <w:tcPr>
            <w:tcW w:w="4536" w:type="dxa"/>
          </w:tcPr>
          <w:p w:rsidR="00000000" w:rsidRDefault="00424C90">
            <w:pPr>
              <w:ind w:left="187"/>
            </w:pPr>
            <w:r>
              <w:t>Computershare Regist</w:t>
            </w:r>
            <w:r>
              <w:t>ry</w:t>
            </w:r>
          </w:p>
        </w:tc>
        <w:tc>
          <w:tcPr>
            <w:tcW w:w="4536" w:type="dxa"/>
          </w:tcPr>
          <w:p w:rsidR="00000000" w:rsidRDefault="00424C90">
            <w:pPr>
              <w:ind w:left="187"/>
            </w:pPr>
          </w:p>
        </w:tc>
      </w:tr>
      <w:tr w:rsidR="00000000">
        <w:tblPrEx>
          <w:tblCellMar>
            <w:top w:w="0" w:type="dxa"/>
            <w:bottom w:w="0" w:type="dxa"/>
          </w:tblCellMar>
        </w:tblPrEx>
        <w:trPr>
          <w:cantSplit/>
        </w:trPr>
        <w:tc>
          <w:tcPr>
            <w:tcW w:w="4536" w:type="dxa"/>
          </w:tcPr>
          <w:p w:rsidR="00000000" w:rsidRDefault="00424C90">
            <w:pPr>
              <w:ind w:left="187"/>
            </w:pPr>
            <w:r>
              <w:t>Services Pty Ltd.</w:t>
            </w:r>
          </w:p>
        </w:tc>
        <w:tc>
          <w:tcPr>
            <w:tcW w:w="4536" w:type="dxa"/>
          </w:tcPr>
          <w:p w:rsidR="00000000" w:rsidRDefault="00424C90">
            <w:pPr>
              <w:ind w:left="187"/>
            </w:pPr>
          </w:p>
        </w:tc>
      </w:tr>
      <w:tr w:rsidR="00000000">
        <w:tblPrEx>
          <w:tblCellMar>
            <w:top w:w="0" w:type="dxa"/>
            <w:bottom w:w="0" w:type="dxa"/>
          </w:tblCellMar>
        </w:tblPrEx>
        <w:trPr>
          <w:cantSplit/>
        </w:trPr>
        <w:tc>
          <w:tcPr>
            <w:tcW w:w="4536" w:type="dxa"/>
          </w:tcPr>
          <w:p w:rsidR="00000000" w:rsidRDefault="00424C90">
            <w:pPr>
              <w:ind w:left="187"/>
            </w:pPr>
            <w:r>
              <w:t>GPO Box 2975EE,</w:t>
            </w:r>
          </w:p>
        </w:tc>
        <w:tc>
          <w:tcPr>
            <w:tcW w:w="4536" w:type="dxa"/>
          </w:tcPr>
          <w:p w:rsidR="00000000" w:rsidRDefault="00424C90">
            <w:pPr>
              <w:ind w:left="187"/>
            </w:pPr>
            <w:r>
              <w:t>Agent - USA</w:t>
            </w:r>
          </w:p>
        </w:tc>
      </w:tr>
      <w:tr w:rsidR="00000000">
        <w:tblPrEx>
          <w:tblCellMar>
            <w:top w:w="0" w:type="dxa"/>
            <w:bottom w:w="0" w:type="dxa"/>
          </w:tblCellMar>
        </w:tblPrEx>
        <w:trPr>
          <w:cantSplit/>
        </w:trPr>
        <w:tc>
          <w:tcPr>
            <w:tcW w:w="4536" w:type="dxa"/>
          </w:tcPr>
          <w:p w:rsidR="00000000" w:rsidRDefault="00424C90">
            <w:pPr>
              <w:ind w:left="187"/>
            </w:pPr>
            <w:r>
              <w:t>Melbourne, Vic, 3001</w:t>
            </w:r>
          </w:p>
        </w:tc>
        <w:tc>
          <w:tcPr>
            <w:tcW w:w="4536" w:type="dxa"/>
          </w:tcPr>
          <w:p w:rsidR="00000000" w:rsidRDefault="00424C90">
            <w:pPr>
              <w:ind w:left="187"/>
            </w:pPr>
            <w:r>
              <w:t>Depository Bank</w:t>
            </w:r>
          </w:p>
        </w:tc>
      </w:tr>
      <w:tr w:rsidR="00000000">
        <w:tblPrEx>
          <w:tblCellMar>
            <w:top w:w="0" w:type="dxa"/>
            <w:bottom w:w="0" w:type="dxa"/>
          </w:tblCellMar>
        </w:tblPrEx>
        <w:trPr>
          <w:cantSplit/>
        </w:trPr>
        <w:tc>
          <w:tcPr>
            <w:tcW w:w="4536" w:type="dxa"/>
          </w:tcPr>
          <w:p w:rsidR="00000000" w:rsidRDefault="00424C90">
            <w:pPr>
              <w:ind w:left="187"/>
            </w:pPr>
            <w:r>
              <w:t>Level 12, 565 Bourke Street,</w:t>
            </w:r>
          </w:p>
        </w:tc>
        <w:tc>
          <w:tcPr>
            <w:tcW w:w="4536" w:type="dxa"/>
          </w:tcPr>
          <w:p w:rsidR="00000000" w:rsidRDefault="00424C90">
            <w:pPr>
              <w:ind w:left="187"/>
            </w:pPr>
            <w:r>
              <w:t>Citibank N.A.</w:t>
            </w:r>
          </w:p>
        </w:tc>
      </w:tr>
      <w:tr w:rsidR="00000000">
        <w:tblPrEx>
          <w:tblCellMar>
            <w:top w:w="0" w:type="dxa"/>
            <w:bottom w:w="0" w:type="dxa"/>
          </w:tblCellMar>
        </w:tblPrEx>
        <w:trPr>
          <w:cantSplit/>
        </w:trPr>
        <w:tc>
          <w:tcPr>
            <w:tcW w:w="4536" w:type="dxa"/>
          </w:tcPr>
          <w:p w:rsidR="00000000" w:rsidRDefault="00424C90">
            <w:pPr>
              <w:ind w:left="187"/>
            </w:pPr>
            <w:r>
              <w:t>Melbourne, VIC, 3000.</w:t>
            </w:r>
          </w:p>
        </w:tc>
        <w:tc>
          <w:tcPr>
            <w:tcW w:w="4536" w:type="dxa"/>
          </w:tcPr>
          <w:p w:rsidR="00000000" w:rsidRDefault="00424C90">
            <w:pPr>
              <w:ind w:left="187"/>
            </w:pPr>
            <w:r>
              <w:t>111 Wall Street</w:t>
            </w:r>
          </w:p>
        </w:tc>
      </w:tr>
      <w:tr w:rsidR="00000000">
        <w:tblPrEx>
          <w:tblCellMar>
            <w:top w:w="0" w:type="dxa"/>
            <w:bottom w:w="0" w:type="dxa"/>
          </w:tblCellMar>
        </w:tblPrEx>
        <w:trPr>
          <w:cantSplit/>
        </w:trPr>
        <w:tc>
          <w:tcPr>
            <w:tcW w:w="4536" w:type="dxa"/>
          </w:tcPr>
          <w:p w:rsidR="00000000" w:rsidRDefault="00424C90">
            <w:pPr>
              <w:ind w:left="187"/>
            </w:pPr>
            <w:r>
              <w:t>Telephone 1300 130 278</w:t>
            </w:r>
          </w:p>
        </w:tc>
        <w:tc>
          <w:tcPr>
            <w:tcW w:w="4536" w:type="dxa"/>
          </w:tcPr>
          <w:p w:rsidR="00000000" w:rsidRDefault="00424C90">
            <w:pPr>
              <w:ind w:left="187"/>
            </w:pPr>
            <w:r>
              <w:t>New York, 10043, USA</w:t>
            </w:r>
          </w:p>
        </w:tc>
      </w:tr>
      <w:tr w:rsidR="00000000">
        <w:tblPrEx>
          <w:tblCellMar>
            <w:top w:w="0" w:type="dxa"/>
            <w:bottom w:w="0" w:type="dxa"/>
          </w:tblCellMar>
        </w:tblPrEx>
        <w:trPr>
          <w:cantSplit/>
        </w:trPr>
        <w:tc>
          <w:tcPr>
            <w:tcW w:w="4536" w:type="dxa"/>
          </w:tcPr>
          <w:p w:rsidR="00000000" w:rsidRDefault="00424C90">
            <w:pPr>
              <w:ind w:left="187"/>
            </w:pPr>
            <w:r>
              <w:t>Facsimile (03) 9611 5710</w:t>
            </w:r>
          </w:p>
        </w:tc>
        <w:tc>
          <w:tcPr>
            <w:tcW w:w="4536" w:type="dxa"/>
          </w:tcPr>
          <w:p w:rsidR="00000000" w:rsidRDefault="00424C90">
            <w:pPr>
              <w:ind w:left="187"/>
            </w:pPr>
            <w:r>
              <w:t>Telephone (1 212) 657 7464</w:t>
            </w:r>
          </w:p>
        </w:tc>
      </w:tr>
      <w:tr w:rsidR="00000000">
        <w:tblPrEx>
          <w:tblCellMar>
            <w:top w:w="0" w:type="dxa"/>
            <w:bottom w:w="0" w:type="dxa"/>
          </w:tblCellMar>
        </w:tblPrEx>
        <w:trPr>
          <w:cantSplit/>
        </w:trPr>
        <w:tc>
          <w:tcPr>
            <w:tcW w:w="4536" w:type="dxa"/>
          </w:tcPr>
          <w:p w:rsidR="00000000" w:rsidRDefault="00424C90">
            <w:pPr>
              <w:ind w:left="187"/>
            </w:pPr>
          </w:p>
        </w:tc>
        <w:tc>
          <w:tcPr>
            <w:tcW w:w="4536" w:type="dxa"/>
          </w:tcPr>
          <w:p w:rsidR="00000000" w:rsidRDefault="00424C90">
            <w:pPr>
              <w:ind w:left="187"/>
            </w:pPr>
          </w:p>
        </w:tc>
      </w:tr>
      <w:tr w:rsidR="00000000">
        <w:tblPrEx>
          <w:tblCellMar>
            <w:top w:w="0" w:type="dxa"/>
            <w:bottom w:w="0" w:type="dxa"/>
          </w:tblCellMar>
        </w:tblPrEx>
        <w:trPr>
          <w:cantSplit/>
        </w:trPr>
        <w:tc>
          <w:tcPr>
            <w:tcW w:w="4536" w:type="dxa"/>
          </w:tcPr>
          <w:p w:rsidR="00000000" w:rsidRDefault="00424C90">
            <w:pPr>
              <w:ind w:left="187"/>
            </w:pPr>
            <w:r>
              <w:t>Agent - United Kingdom (Street)</w:t>
            </w:r>
          </w:p>
        </w:tc>
        <w:tc>
          <w:tcPr>
            <w:tcW w:w="4536" w:type="dxa"/>
          </w:tcPr>
          <w:p w:rsidR="00000000" w:rsidRDefault="00424C90">
            <w:pPr>
              <w:ind w:left="187"/>
            </w:pPr>
            <w:r>
              <w:t>Agent - United Kingdom (Postal)</w:t>
            </w:r>
          </w:p>
        </w:tc>
      </w:tr>
      <w:tr w:rsidR="00000000">
        <w:tblPrEx>
          <w:tblCellMar>
            <w:top w:w="0" w:type="dxa"/>
            <w:bottom w:w="0" w:type="dxa"/>
          </w:tblCellMar>
        </w:tblPrEx>
        <w:trPr>
          <w:cantSplit/>
        </w:trPr>
        <w:tc>
          <w:tcPr>
            <w:tcW w:w="4536" w:type="dxa"/>
          </w:tcPr>
          <w:p w:rsidR="00000000" w:rsidRDefault="00424C90">
            <w:pPr>
              <w:ind w:left="187"/>
            </w:pPr>
            <w:r>
              <w:t>Computershare Services PLC</w:t>
            </w:r>
          </w:p>
        </w:tc>
        <w:tc>
          <w:tcPr>
            <w:tcW w:w="4536" w:type="dxa"/>
          </w:tcPr>
          <w:p w:rsidR="00000000" w:rsidRDefault="00424C90">
            <w:pPr>
              <w:ind w:left="187"/>
            </w:pPr>
            <w:r>
              <w:t>PO Box 82 The Pavilions Bridgwater Road</w:t>
            </w:r>
          </w:p>
        </w:tc>
      </w:tr>
      <w:tr w:rsidR="00000000">
        <w:tblPrEx>
          <w:tblCellMar>
            <w:top w:w="0" w:type="dxa"/>
            <w:bottom w:w="0" w:type="dxa"/>
          </w:tblCellMar>
        </w:tblPrEx>
        <w:trPr>
          <w:cantSplit/>
        </w:trPr>
        <w:tc>
          <w:tcPr>
            <w:tcW w:w="4536" w:type="dxa"/>
          </w:tcPr>
          <w:p w:rsidR="00000000" w:rsidRDefault="00424C90">
            <w:pPr>
              <w:ind w:left="187"/>
            </w:pPr>
            <w:r>
              <w:t>The Pavilions, Bridgwater Road,</w:t>
            </w:r>
          </w:p>
        </w:tc>
        <w:tc>
          <w:tcPr>
            <w:tcW w:w="4536" w:type="dxa"/>
          </w:tcPr>
          <w:p w:rsidR="00000000" w:rsidRDefault="00424C90">
            <w:pPr>
              <w:ind w:left="187"/>
            </w:pPr>
            <w:r>
              <w:t>Bristol BS99 7NH</w:t>
            </w:r>
          </w:p>
        </w:tc>
      </w:tr>
      <w:tr w:rsidR="00000000">
        <w:tblPrEx>
          <w:tblCellMar>
            <w:top w:w="0" w:type="dxa"/>
            <w:bottom w:w="0" w:type="dxa"/>
          </w:tblCellMar>
        </w:tblPrEx>
        <w:trPr>
          <w:cantSplit/>
        </w:trPr>
        <w:tc>
          <w:tcPr>
            <w:tcW w:w="4536" w:type="dxa"/>
          </w:tcPr>
          <w:p w:rsidR="00000000" w:rsidRDefault="00424C90">
            <w:pPr>
              <w:ind w:left="187"/>
            </w:pPr>
            <w:r>
              <w:t>Bedminster Down,</w:t>
            </w:r>
          </w:p>
        </w:tc>
        <w:tc>
          <w:tcPr>
            <w:tcW w:w="4536" w:type="dxa"/>
          </w:tcPr>
          <w:p w:rsidR="00000000" w:rsidRDefault="00424C90">
            <w:pPr>
              <w:ind w:left="187"/>
            </w:pPr>
            <w:r>
              <w:t>Telephone: (0011 44) 870 702 0003</w:t>
            </w:r>
          </w:p>
        </w:tc>
      </w:tr>
      <w:tr w:rsidR="00000000">
        <w:tblPrEx>
          <w:tblCellMar>
            <w:top w:w="0" w:type="dxa"/>
            <w:bottom w:w="0" w:type="dxa"/>
          </w:tblCellMar>
        </w:tblPrEx>
        <w:trPr>
          <w:cantSplit/>
        </w:trPr>
        <w:tc>
          <w:tcPr>
            <w:tcW w:w="4536" w:type="dxa"/>
          </w:tcPr>
          <w:p w:rsidR="00000000" w:rsidRDefault="00424C90">
            <w:pPr>
              <w:ind w:left="187"/>
            </w:pPr>
            <w:r>
              <w:t>Bristol BS99 7NH</w:t>
            </w:r>
          </w:p>
        </w:tc>
        <w:tc>
          <w:tcPr>
            <w:tcW w:w="4536" w:type="dxa"/>
          </w:tcPr>
          <w:p w:rsidR="00000000" w:rsidRDefault="00424C90">
            <w:pPr>
              <w:ind w:left="187"/>
            </w:pPr>
            <w:r>
              <w:t>Facsimile: (0011 44) 870 703 6101</w:t>
            </w:r>
          </w:p>
        </w:tc>
      </w:tr>
      <w:tr w:rsidR="00000000">
        <w:tblPrEx>
          <w:tblCellMar>
            <w:top w:w="0" w:type="dxa"/>
            <w:bottom w:w="0" w:type="dxa"/>
          </w:tblCellMar>
        </w:tblPrEx>
        <w:trPr>
          <w:cantSplit/>
        </w:trPr>
        <w:tc>
          <w:tcPr>
            <w:tcW w:w="4536" w:type="dxa"/>
          </w:tcPr>
          <w:p w:rsidR="00000000" w:rsidRDefault="00424C90">
            <w:pPr>
              <w:ind w:left="187"/>
            </w:pPr>
            <w:r>
              <w:t>UK</w:t>
            </w:r>
          </w:p>
        </w:tc>
        <w:tc>
          <w:tcPr>
            <w:tcW w:w="4536" w:type="dxa"/>
          </w:tcPr>
          <w:p w:rsidR="00000000" w:rsidRDefault="00424C90">
            <w:pPr>
              <w:ind w:left="187"/>
            </w:pPr>
          </w:p>
        </w:tc>
      </w:tr>
    </w:tbl>
    <w:p w:rsidR="00000000" w:rsidRDefault="00424C90"/>
    <w:p w:rsidR="00000000" w:rsidRDefault="00424C90">
      <w:pPr>
        <w:ind w:left="110"/>
        <w:rPr>
          <w:b/>
        </w:rPr>
      </w:pPr>
      <w:r>
        <w:rPr>
          <w:b/>
        </w:rPr>
        <w:t>INVESTOR RELATIONS</w:t>
      </w:r>
    </w:p>
    <w:p w:rsidR="00000000" w:rsidRDefault="00424C90">
      <w:pPr>
        <w:ind w:left="110"/>
      </w:pPr>
    </w:p>
    <w:p w:rsidR="00000000" w:rsidRDefault="00424C90">
      <w:pPr>
        <w:ind w:left="110"/>
      </w:pPr>
      <w:r>
        <w:t>Investors with questions regarding financial and operating information about Coles Myer are invited to contact: Investor Relations, Coles Myer Ltd., 800 Toorak Road, Tooronga, Victoria, 3146, Australia.</w:t>
      </w:r>
    </w:p>
    <w:p w:rsidR="00000000" w:rsidRDefault="00424C90">
      <w:pPr>
        <w:ind w:left="110"/>
      </w:pPr>
    </w:p>
    <w:p w:rsidR="00000000" w:rsidRDefault="00424C90">
      <w:pPr>
        <w:ind w:left="110"/>
      </w:pPr>
      <w:r>
        <w:t xml:space="preserve">Telephone (03) 9829 3611 Facsimile (03) 9829 6700 email: </w:t>
      </w:r>
      <w:r>
        <w:rPr>
          <w:color w:val="0000FF"/>
        </w:rPr>
        <w:t>investor.relations@colesmyercom.au</w:t>
      </w:r>
    </w:p>
    <w:p w:rsidR="00000000" w:rsidRDefault="00424C90">
      <w:pPr>
        <w:ind w:left="110"/>
      </w:pPr>
    </w:p>
    <w:p w:rsidR="00000000" w:rsidRDefault="00424C90">
      <w:pPr>
        <w:ind w:left="110"/>
      </w:pPr>
      <w:r>
        <w:t>The Annual and Half Year Reports are the main source of information about Coles Myer L</w:t>
      </w:r>
      <w:r>
        <w:t>td., along with all recent company announcements which are made available on our Internet site.</w:t>
      </w:r>
    </w:p>
    <w:p w:rsidR="00000000" w:rsidRDefault="00424C90">
      <w:pPr>
        <w:ind w:left="110"/>
      </w:pPr>
    </w:p>
    <w:p w:rsidR="00000000" w:rsidRDefault="00424C90">
      <w:pPr>
        <w:ind w:left="110"/>
      </w:pPr>
      <w:r>
        <w:t>Coles Myer would like to thank all its employees and suppliers who participated in the production of the Annual Report 2000.</w:t>
      </w:r>
    </w:p>
    <w:p w:rsidR="00000000" w:rsidRDefault="00424C90">
      <w:pPr>
        <w:ind w:left="110"/>
      </w:pPr>
    </w:p>
    <w:tbl>
      <w:tblPr>
        <w:tblW w:w="0" w:type="auto"/>
        <w:tblInd w:w="-74" w:type="dxa"/>
        <w:tblLayout w:type="fixed"/>
        <w:tblCellMar>
          <w:left w:w="28" w:type="dxa"/>
          <w:right w:w="28" w:type="dxa"/>
        </w:tblCellMar>
        <w:tblLook w:val="0000"/>
      </w:tblPr>
      <w:tblGrid>
        <w:gridCol w:w="1905"/>
        <w:gridCol w:w="4536"/>
      </w:tblGrid>
      <w:tr w:rsidR="00000000">
        <w:tblPrEx>
          <w:tblCellMar>
            <w:top w:w="0" w:type="dxa"/>
            <w:bottom w:w="0" w:type="dxa"/>
          </w:tblCellMar>
        </w:tblPrEx>
        <w:trPr>
          <w:cantSplit/>
        </w:trPr>
        <w:tc>
          <w:tcPr>
            <w:tcW w:w="1905" w:type="dxa"/>
          </w:tcPr>
          <w:p w:rsidR="00000000" w:rsidRDefault="00424C90">
            <w:pPr>
              <w:ind w:left="187"/>
            </w:pPr>
            <w:r>
              <w:t>Produced by:</w:t>
            </w:r>
          </w:p>
        </w:tc>
        <w:tc>
          <w:tcPr>
            <w:tcW w:w="4536" w:type="dxa"/>
          </w:tcPr>
          <w:p w:rsidR="00000000" w:rsidRDefault="00424C90">
            <w:r>
              <w:t>Design Services</w:t>
            </w:r>
          </w:p>
        </w:tc>
      </w:tr>
      <w:tr w:rsidR="00000000">
        <w:tblPrEx>
          <w:tblCellMar>
            <w:top w:w="0" w:type="dxa"/>
            <w:bottom w:w="0" w:type="dxa"/>
          </w:tblCellMar>
        </w:tblPrEx>
        <w:trPr>
          <w:cantSplit/>
        </w:trPr>
        <w:tc>
          <w:tcPr>
            <w:tcW w:w="1905" w:type="dxa"/>
          </w:tcPr>
          <w:p w:rsidR="00000000" w:rsidRDefault="00424C90">
            <w:pPr>
              <w:ind w:left="187"/>
            </w:pPr>
          </w:p>
        </w:tc>
        <w:tc>
          <w:tcPr>
            <w:tcW w:w="4536" w:type="dxa"/>
          </w:tcPr>
          <w:p w:rsidR="00000000" w:rsidRDefault="00424C90">
            <w:r>
              <w:t>Investor Relations</w:t>
            </w:r>
          </w:p>
        </w:tc>
      </w:tr>
      <w:tr w:rsidR="00000000">
        <w:tblPrEx>
          <w:tblCellMar>
            <w:top w:w="0" w:type="dxa"/>
            <w:bottom w:w="0" w:type="dxa"/>
          </w:tblCellMar>
        </w:tblPrEx>
        <w:trPr>
          <w:cantSplit/>
        </w:trPr>
        <w:tc>
          <w:tcPr>
            <w:tcW w:w="1905" w:type="dxa"/>
          </w:tcPr>
          <w:p w:rsidR="00000000" w:rsidRDefault="00424C90">
            <w:pPr>
              <w:ind w:left="187"/>
            </w:pPr>
          </w:p>
        </w:tc>
        <w:tc>
          <w:tcPr>
            <w:tcW w:w="4536" w:type="dxa"/>
          </w:tcPr>
          <w:p w:rsidR="00000000" w:rsidRDefault="00424C90">
            <w:r>
              <w:t>Group Accounting and Planning Services</w:t>
            </w:r>
          </w:p>
        </w:tc>
      </w:tr>
      <w:tr w:rsidR="00000000">
        <w:tblPrEx>
          <w:tblCellMar>
            <w:top w:w="0" w:type="dxa"/>
            <w:bottom w:w="0" w:type="dxa"/>
          </w:tblCellMar>
        </w:tblPrEx>
        <w:trPr>
          <w:cantSplit/>
        </w:trPr>
        <w:tc>
          <w:tcPr>
            <w:tcW w:w="1905" w:type="dxa"/>
          </w:tcPr>
          <w:p w:rsidR="00000000" w:rsidRDefault="00424C90">
            <w:pPr>
              <w:ind w:left="187"/>
            </w:pPr>
            <w:r>
              <w:t>Photography:</w:t>
            </w:r>
          </w:p>
        </w:tc>
        <w:tc>
          <w:tcPr>
            <w:tcW w:w="4536" w:type="dxa"/>
          </w:tcPr>
          <w:p w:rsidR="00000000" w:rsidRDefault="00424C90">
            <w:r>
              <w:t>Mark J Wilson</w:t>
            </w:r>
          </w:p>
        </w:tc>
      </w:tr>
      <w:tr w:rsidR="00000000">
        <w:tblPrEx>
          <w:tblCellMar>
            <w:top w:w="0" w:type="dxa"/>
            <w:bottom w:w="0" w:type="dxa"/>
          </w:tblCellMar>
        </w:tblPrEx>
        <w:trPr>
          <w:cantSplit/>
        </w:trPr>
        <w:tc>
          <w:tcPr>
            <w:tcW w:w="1905" w:type="dxa"/>
          </w:tcPr>
          <w:p w:rsidR="00000000" w:rsidRDefault="00424C90">
            <w:pPr>
              <w:ind w:left="187"/>
            </w:pPr>
            <w:r>
              <w:t>Pre-Press:</w:t>
            </w:r>
          </w:p>
        </w:tc>
        <w:tc>
          <w:tcPr>
            <w:tcW w:w="4536" w:type="dxa"/>
          </w:tcPr>
          <w:p w:rsidR="00000000" w:rsidRDefault="00424C90">
            <w:r>
              <w:t>Hell Colour Australia Pty Ltd</w:t>
            </w:r>
          </w:p>
        </w:tc>
      </w:tr>
      <w:tr w:rsidR="00000000">
        <w:tblPrEx>
          <w:tblCellMar>
            <w:top w:w="0" w:type="dxa"/>
            <w:bottom w:w="0" w:type="dxa"/>
          </w:tblCellMar>
        </w:tblPrEx>
        <w:trPr>
          <w:cantSplit/>
        </w:trPr>
        <w:tc>
          <w:tcPr>
            <w:tcW w:w="1905" w:type="dxa"/>
          </w:tcPr>
          <w:p w:rsidR="00000000" w:rsidRDefault="00424C90">
            <w:pPr>
              <w:ind w:left="187"/>
            </w:pPr>
            <w:r>
              <w:t>Printing:</w:t>
            </w:r>
          </w:p>
        </w:tc>
        <w:tc>
          <w:tcPr>
            <w:tcW w:w="4536" w:type="dxa"/>
          </w:tcPr>
          <w:p w:rsidR="00000000" w:rsidRDefault="00424C90">
            <w:r>
              <w:t>PMP Print Pty Ltd</w:t>
            </w:r>
          </w:p>
        </w:tc>
      </w:tr>
    </w:tbl>
    <w:p w:rsidR="00000000" w:rsidRDefault="00424C90">
      <w:pPr>
        <w:ind w:left="110"/>
      </w:pPr>
    </w:p>
    <w:p w:rsidR="00000000" w:rsidRDefault="00424C90">
      <w:pPr>
        <w:ind w:left="110"/>
      </w:pPr>
      <w:r>
        <w:t>Text stock is 100% Australian made Centrefold paper with 20% recycled</w:t>
      </w:r>
    </w:p>
    <w:p w:rsidR="00000000" w:rsidRDefault="00424C90">
      <w:pPr>
        <w:ind w:left="110"/>
      </w:pPr>
      <w:r>
        <w:t>con</w:t>
      </w:r>
      <w:r>
        <w:t>tent.</w:t>
      </w:r>
    </w:p>
    <w:p w:rsidR="00000000" w:rsidRDefault="00424C90">
      <w:pPr>
        <w:ind w:left="110"/>
      </w:pPr>
    </w:p>
    <w:p w:rsidR="00000000" w:rsidRDefault="00424C90"/>
    <w:p w:rsidR="00000000" w:rsidRDefault="00424C90">
      <w:pPr>
        <w:pStyle w:val="Heading2"/>
      </w:pPr>
      <w:r>
        <w:t>Financial Statements - Full</w:t>
      </w:r>
    </w:p>
    <w:p w:rsidR="00000000" w:rsidRDefault="00424C90">
      <w:pPr>
        <w:ind w:left="110"/>
      </w:pPr>
    </w:p>
    <w:p w:rsidR="00000000" w:rsidRDefault="00424C90">
      <w:pPr>
        <w:pStyle w:val="Heading3"/>
      </w:pPr>
      <w:r>
        <w:t>Operating and Financial Review</w:t>
      </w:r>
    </w:p>
    <w:p w:rsidR="00000000" w:rsidRDefault="00424C90">
      <w:pPr>
        <w:ind w:left="110"/>
      </w:pPr>
    </w:p>
    <w:p w:rsidR="00000000" w:rsidRDefault="00424C90">
      <w:pPr>
        <w:ind w:left="110"/>
        <w:rPr>
          <w:b/>
        </w:rPr>
      </w:pPr>
      <w:r>
        <w:rPr>
          <w:b/>
        </w:rPr>
        <w:t>OVERALL RESULT</w:t>
      </w:r>
    </w:p>
    <w:p w:rsidR="00000000" w:rsidRDefault="00424C90">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jc w:val="right"/>
              <w:rPr>
                <w:b/>
              </w:rPr>
            </w:pPr>
            <w:r>
              <w:rPr>
                <w:b/>
              </w:rPr>
              <w:t>2000</w:t>
            </w:r>
          </w:p>
        </w:tc>
        <w:tc>
          <w:tcPr>
            <w:tcW w:w="1282" w:type="dxa"/>
          </w:tcPr>
          <w:p w:rsidR="00000000" w:rsidRDefault="00424C90">
            <w:pPr>
              <w:jc w:val="right"/>
            </w:pPr>
            <w:r>
              <w:t>1999</w:t>
            </w:r>
          </w:p>
        </w:tc>
        <w:tc>
          <w:tcPr>
            <w:tcW w:w="1282" w:type="dxa"/>
          </w:tcPr>
          <w:p w:rsidR="00000000" w:rsidRDefault="00424C90">
            <w:pPr>
              <w:jc w:val="right"/>
            </w:pPr>
            <w:r>
              <w:t>CHANGE</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tcBorders>
              <w:bottom w:val="single" w:sz="18" w:space="0" w:color="auto"/>
            </w:tcBorders>
          </w:tcPr>
          <w:p w:rsidR="00000000" w:rsidRDefault="00424C90">
            <w:pPr>
              <w:jc w:val="right"/>
            </w:pPr>
            <w:r>
              <w:t>%</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Sales</w:t>
            </w:r>
          </w:p>
        </w:tc>
        <w:tc>
          <w:tcPr>
            <w:tcW w:w="1282" w:type="dxa"/>
            <w:tcBorders>
              <w:bottom w:val="single" w:sz="18" w:space="0" w:color="auto"/>
            </w:tcBorders>
          </w:tcPr>
          <w:p w:rsidR="00000000" w:rsidRDefault="00424C90">
            <w:pPr>
              <w:jc w:val="right"/>
              <w:rPr>
                <w:b/>
              </w:rPr>
            </w:pPr>
            <w:r>
              <w:rPr>
                <w:b/>
              </w:rPr>
              <w:t>24,168.0</w:t>
            </w:r>
          </w:p>
        </w:tc>
        <w:tc>
          <w:tcPr>
            <w:tcW w:w="1282" w:type="dxa"/>
            <w:tcBorders>
              <w:bottom w:val="single" w:sz="18" w:space="0" w:color="auto"/>
            </w:tcBorders>
          </w:tcPr>
          <w:p w:rsidR="00000000" w:rsidRDefault="00424C90">
            <w:pPr>
              <w:jc w:val="right"/>
            </w:pPr>
            <w:r>
              <w:t>22,438.1</w:t>
            </w:r>
          </w:p>
        </w:tc>
        <w:tc>
          <w:tcPr>
            <w:tcW w:w="1282" w:type="dxa"/>
            <w:tcBorders>
              <w:bottom w:val="single" w:sz="18" w:space="0" w:color="auto"/>
            </w:tcBorders>
          </w:tcPr>
          <w:p w:rsidR="00000000" w:rsidRDefault="00424C90">
            <w:pPr>
              <w:jc w:val="right"/>
            </w:pPr>
            <w:r>
              <w:t>7.7</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rPr>
                <w:b/>
              </w:rPr>
              <w:t>Retail EBIT</w:t>
            </w:r>
            <w:r>
              <w:rPr>
                <w:b/>
                <w:position w:val="6"/>
                <w:sz w:val="14"/>
                <w:szCs w:val="14"/>
              </w:rPr>
              <w:t>1</w:t>
            </w:r>
          </w:p>
        </w:tc>
        <w:tc>
          <w:tcPr>
            <w:tcW w:w="1282" w:type="dxa"/>
          </w:tcPr>
          <w:p w:rsidR="00000000" w:rsidRDefault="00424C90">
            <w:pPr>
              <w:jc w:val="right"/>
              <w:rPr>
                <w:b/>
              </w:rPr>
            </w:pPr>
            <w:r>
              <w:rPr>
                <w:b/>
              </w:rPr>
              <w:t>826.8</w:t>
            </w:r>
          </w:p>
        </w:tc>
        <w:tc>
          <w:tcPr>
            <w:tcW w:w="1282" w:type="dxa"/>
          </w:tcPr>
          <w:p w:rsidR="00000000" w:rsidRDefault="00424C90">
            <w:pPr>
              <w:jc w:val="right"/>
            </w:pPr>
            <w:r>
              <w:t>775.9</w:t>
            </w:r>
          </w:p>
        </w:tc>
        <w:tc>
          <w:tcPr>
            <w:tcW w:w="1282" w:type="dxa"/>
          </w:tcPr>
          <w:p w:rsidR="00000000" w:rsidRDefault="00424C90">
            <w:pPr>
              <w:jc w:val="right"/>
            </w:pPr>
            <w:r>
              <w:t>6.6</w:t>
            </w:r>
          </w:p>
        </w:tc>
      </w:tr>
      <w:tr w:rsidR="00000000">
        <w:tblPrEx>
          <w:tblCellMar>
            <w:top w:w="0" w:type="dxa"/>
            <w:bottom w:w="0" w:type="dxa"/>
          </w:tblCellMar>
        </w:tblPrEx>
        <w:trPr>
          <w:cantSplit/>
        </w:trPr>
        <w:tc>
          <w:tcPr>
            <w:tcW w:w="5236" w:type="dxa"/>
          </w:tcPr>
          <w:p w:rsidR="00000000" w:rsidRDefault="00424C90">
            <w:pPr>
              <w:ind w:left="110"/>
            </w:pPr>
            <w:r>
              <w:t>% of sales</w:t>
            </w:r>
          </w:p>
        </w:tc>
        <w:tc>
          <w:tcPr>
            <w:tcW w:w="1282" w:type="dxa"/>
          </w:tcPr>
          <w:p w:rsidR="00000000" w:rsidRDefault="00424C90">
            <w:pPr>
              <w:jc w:val="right"/>
              <w:rPr>
                <w:b/>
              </w:rPr>
            </w:pPr>
            <w:r>
              <w:rPr>
                <w:b/>
              </w:rPr>
              <w:t>3.42%</w:t>
            </w:r>
          </w:p>
        </w:tc>
        <w:tc>
          <w:tcPr>
            <w:tcW w:w="1282" w:type="dxa"/>
          </w:tcPr>
          <w:p w:rsidR="00000000" w:rsidRDefault="00424C90">
            <w:pPr>
              <w:jc w:val="right"/>
            </w:pPr>
            <w:r>
              <w:t>3.46%</w:t>
            </w: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Group EBIT before abnormals</w:t>
            </w:r>
          </w:p>
        </w:tc>
        <w:tc>
          <w:tcPr>
            <w:tcW w:w="1282" w:type="dxa"/>
          </w:tcPr>
          <w:p w:rsidR="00000000" w:rsidRDefault="00424C90">
            <w:pPr>
              <w:jc w:val="right"/>
              <w:rPr>
                <w:b/>
              </w:rPr>
            </w:pPr>
            <w:r>
              <w:rPr>
                <w:b/>
              </w:rPr>
              <w:t>812.9</w:t>
            </w:r>
          </w:p>
        </w:tc>
        <w:tc>
          <w:tcPr>
            <w:tcW w:w="1282" w:type="dxa"/>
          </w:tcPr>
          <w:p w:rsidR="00000000" w:rsidRDefault="00424C90">
            <w:pPr>
              <w:jc w:val="right"/>
            </w:pPr>
            <w:r>
              <w:t>751.3</w:t>
            </w:r>
          </w:p>
        </w:tc>
        <w:tc>
          <w:tcPr>
            <w:tcW w:w="1282" w:type="dxa"/>
          </w:tcPr>
          <w:p w:rsidR="00000000" w:rsidRDefault="00424C90">
            <w:pPr>
              <w:jc w:val="right"/>
            </w:pPr>
            <w:r>
              <w:t>8.2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Profit before tax and abnormals</w:t>
            </w:r>
          </w:p>
        </w:tc>
        <w:tc>
          <w:tcPr>
            <w:tcW w:w="1282" w:type="dxa"/>
            <w:tcBorders>
              <w:bottom w:val="single" w:sz="18" w:space="0" w:color="auto"/>
            </w:tcBorders>
          </w:tcPr>
          <w:p w:rsidR="00000000" w:rsidRDefault="00424C90">
            <w:pPr>
              <w:jc w:val="right"/>
              <w:rPr>
                <w:b/>
              </w:rPr>
            </w:pPr>
            <w:r>
              <w:rPr>
                <w:b/>
              </w:rPr>
              <w:t>697.1</w:t>
            </w:r>
          </w:p>
        </w:tc>
        <w:tc>
          <w:tcPr>
            <w:tcW w:w="1282" w:type="dxa"/>
            <w:tcBorders>
              <w:bottom w:val="single" w:sz="18" w:space="0" w:color="auto"/>
            </w:tcBorders>
          </w:tcPr>
          <w:p w:rsidR="00000000" w:rsidRDefault="00424C90">
            <w:pPr>
              <w:jc w:val="right"/>
            </w:pPr>
            <w:r>
              <w:t>651.6</w:t>
            </w:r>
          </w:p>
        </w:tc>
        <w:tc>
          <w:tcPr>
            <w:tcW w:w="1282" w:type="dxa"/>
            <w:tcBorders>
              <w:bottom w:val="single" w:sz="18" w:space="0" w:color="auto"/>
            </w:tcBorders>
          </w:tcPr>
          <w:p w:rsidR="00000000" w:rsidRDefault="00424C90">
            <w:pPr>
              <w:jc w:val="right"/>
            </w:pPr>
            <w:r>
              <w:t>7.0</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Profit after tax before abnormals</w:t>
            </w:r>
          </w:p>
        </w:tc>
        <w:tc>
          <w:tcPr>
            <w:tcW w:w="1282" w:type="dxa"/>
            <w:tcBorders>
              <w:bottom w:val="single" w:sz="18" w:space="0" w:color="auto"/>
            </w:tcBorders>
          </w:tcPr>
          <w:p w:rsidR="00000000" w:rsidRDefault="00424C90">
            <w:pPr>
              <w:jc w:val="right"/>
              <w:rPr>
                <w:b/>
              </w:rPr>
            </w:pPr>
            <w:r>
              <w:rPr>
                <w:b/>
              </w:rPr>
              <w:t>483.7</w:t>
            </w:r>
          </w:p>
        </w:tc>
        <w:tc>
          <w:tcPr>
            <w:tcW w:w="1282" w:type="dxa"/>
            <w:tcBorders>
              <w:bottom w:val="single" w:sz="18" w:space="0" w:color="auto"/>
            </w:tcBorders>
          </w:tcPr>
          <w:p w:rsidR="00000000" w:rsidRDefault="00424C90">
            <w:pPr>
              <w:jc w:val="right"/>
            </w:pPr>
            <w:r>
              <w:t>442.4</w:t>
            </w:r>
          </w:p>
        </w:tc>
        <w:tc>
          <w:tcPr>
            <w:tcW w:w="1282" w:type="dxa"/>
            <w:tcBorders>
              <w:bottom w:val="single" w:sz="18" w:space="0" w:color="auto"/>
            </w:tcBorders>
          </w:tcPr>
          <w:p w:rsidR="00000000" w:rsidRDefault="00424C90">
            <w:pPr>
              <w:jc w:val="right"/>
            </w:pPr>
            <w:r>
              <w:t>9.3</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Abnormal items after tax</w:t>
            </w:r>
          </w:p>
        </w:tc>
        <w:tc>
          <w:tcPr>
            <w:tcW w:w="1282" w:type="dxa"/>
          </w:tcPr>
          <w:p w:rsidR="00000000" w:rsidRDefault="00424C90">
            <w:pPr>
              <w:jc w:val="right"/>
              <w:rPr>
                <w:b/>
              </w:rPr>
            </w:pPr>
            <w:r>
              <w:rPr>
                <w:b/>
              </w:rPr>
              <w:t>(183.0)</w:t>
            </w:r>
          </w:p>
        </w:tc>
        <w:tc>
          <w:tcPr>
            <w:tcW w:w="1282" w:type="dxa"/>
          </w:tcPr>
          <w:p w:rsidR="00000000" w:rsidRDefault="00424C90">
            <w:pPr>
              <w:jc w:val="right"/>
            </w:pPr>
            <w:r>
              <w:t>(37.1)</w:t>
            </w: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Profi</w:t>
            </w:r>
            <w:r>
              <w:t>t after tax</w:t>
            </w:r>
          </w:p>
        </w:tc>
        <w:tc>
          <w:tcPr>
            <w:tcW w:w="1282" w:type="dxa"/>
          </w:tcPr>
          <w:p w:rsidR="00000000" w:rsidRDefault="00424C90">
            <w:pPr>
              <w:jc w:val="right"/>
              <w:rPr>
                <w:b/>
              </w:rPr>
            </w:pPr>
            <w:r>
              <w:rPr>
                <w:b/>
              </w:rPr>
              <w:t>300.7</w:t>
            </w:r>
          </w:p>
        </w:tc>
        <w:tc>
          <w:tcPr>
            <w:tcW w:w="1282" w:type="dxa"/>
          </w:tcPr>
          <w:p w:rsidR="00000000" w:rsidRDefault="00424C90">
            <w:pPr>
              <w:jc w:val="right"/>
            </w:pPr>
            <w:r>
              <w:t>405.3</w:t>
            </w:r>
          </w:p>
        </w:tc>
        <w:tc>
          <w:tcPr>
            <w:tcW w:w="1282" w:type="dxa"/>
          </w:tcPr>
          <w:p w:rsidR="00000000" w:rsidRDefault="00424C90">
            <w:pPr>
              <w:jc w:val="right"/>
            </w:pPr>
            <w:r>
              <w:t>(25.8)</w:t>
            </w:r>
          </w:p>
        </w:tc>
      </w:tr>
      <w:tr w:rsidR="00000000">
        <w:tblPrEx>
          <w:tblCellMar>
            <w:top w:w="0" w:type="dxa"/>
            <w:bottom w:w="0" w:type="dxa"/>
          </w:tblCellMar>
        </w:tblPrEx>
        <w:trPr>
          <w:cantSplit/>
        </w:trPr>
        <w:tc>
          <w:tcPr>
            <w:tcW w:w="5236" w:type="dxa"/>
          </w:tcPr>
          <w:p w:rsidR="00000000" w:rsidRDefault="00424C90">
            <w:pPr>
              <w:ind w:left="110"/>
            </w:pPr>
            <w:r>
              <w:t>Earnings per share before abnormals (cents)</w:t>
            </w:r>
          </w:p>
        </w:tc>
        <w:tc>
          <w:tcPr>
            <w:tcW w:w="1282" w:type="dxa"/>
          </w:tcPr>
          <w:p w:rsidR="00000000" w:rsidRDefault="00424C90">
            <w:pPr>
              <w:jc w:val="right"/>
              <w:rPr>
                <w:b/>
              </w:rPr>
            </w:pPr>
            <w:r>
              <w:rPr>
                <w:b/>
              </w:rPr>
              <w:t>41.7</w:t>
            </w:r>
          </w:p>
        </w:tc>
        <w:tc>
          <w:tcPr>
            <w:tcW w:w="1282" w:type="dxa"/>
          </w:tcPr>
          <w:p w:rsidR="00000000" w:rsidRDefault="00424C90">
            <w:pPr>
              <w:jc w:val="right"/>
            </w:pPr>
            <w:r>
              <w:t>38.4</w:t>
            </w: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Earnings per share after abnormals (cents)</w:t>
            </w:r>
          </w:p>
        </w:tc>
        <w:tc>
          <w:tcPr>
            <w:tcW w:w="1282" w:type="dxa"/>
          </w:tcPr>
          <w:p w:rsidR="00000000" w:rsidRDefault="00424C90">
            <w:pPr>
              <w:jc w:val="right"/>
              <w:rPr>
                <w:b/>
              </w:rPr>
            </w:pPr>
            <w:r>
              <w:rPr>
                <w:b/>
              </w:rPr>
              <w:t>25.9</w:t>
            </w:r>
          </w:p>
        </w:tc>
        <w:tc>
          <w:tcPr>
            <w:tcW w:w="1282" w:type="dxa"/>
          </w:tcPr>
          <w:p w:rsidR="00000000" w:rsidRDefault="00424C90">
            <w:pPr>
              <w:jc w:val="right"/>
            </w:pPr>
            <w:r>
              <w:t>35.2</w:t>
            </w: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Dividend per share (cents)</w:t>
            </w:r>
          </w:p>
        </w:tc>
        <w:tc>
          <w:tcPr>
            <w:tcW w:w="1282" w:type="dxa"/>
          </w:tcPr>
          <w:p w:rsidR="00000000" w:rsidRDefault="00424C90">
            <w:pPr>
              <w:jc w:val="right"/>
              <w:rPr>
                <w:b/>
              </w:rPr>
            </w:pPr>
            <w:r>
              <w:rPr>
                <w:b/>
              </w:rPr>
              <w:t>27.0</w:t>
            </w:r>
          </w:p>
        </w:tc>
        <w:tc>
          <w:tcPr>
            <w:tcW w:w="1282" w:type="dxa"/>
          </w:tcPr>
          <w:p w:rsidR="00000000" w:rsidRDefault="00424C90">
            <w:pPr>
              <w:jc w:val="right"/>
            </w:pPr>
            <w:r>
              <w:t>25.5</w:t>
            </w: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Return on investment (%)</w:t>
            </w:r>
            <w:r>
              <w:rPr>
                <w:position w:val="6"/>
                <w:sz w:val="14"/>
                <w:szCs w:val="14"/>
              </w:rPr>
              <w:t>2</w:t>
            </w:r>
          </w:p>
        </w:tc>
        <w:tc>
          <w:tcPr>
            <w:tcW w:w="1282" w:type="dxa"/>
          </w:tcPr>
          <w:p w:rsidR="00000000" w:rsidRDefault="00424C90">
            <w:pPr>
              <w:jc w:val="right"/>
              <w:rPr>
                <w:b/>
              </w:rPr>
            </w:pPr>
            <w:r>
              <w:rPr>
                <w:b/>
              </w:rPr>
              <w:t>17.7</w:t>
            </w:r>
          </w:p>
        </w:tc>
        <w:tc>
          <w:tcPr>
            <w:tcW w:w="1282" w:type="dxa"/>
          </w:tcPr>
          <w:p w:rsidR="00000000" w:rsidRDefault="00424C90">
            <w:pPr>
              <w:jc w:val="right"/>
            </w:pPr>
            <w:r>
              <w:t>16.7</w:t>
            </w: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Return on equity (%)</w:t>
            </w:r>
            <w:r>
              <w:rPr>
                <w:position w:val="6"/>
                <w:sz w:val="14"/>
                <w:szCs w:val="14"/>
              </w:rPr>
              <w:t>3</w:t>
            </w:r>
          </w:p>
        </w:tc>
        <w:tc>
          <w:tcPr>
            <w:tcW w:w="1282" w:type="dxa"/>
          </w:tcPr>
          <w:p w:rsidR="00000000" w:rsidRDefault="00424C90">
            <w:pPr>
              <w:jc w:val="right"/>
              <w:rPr>
                <w:b/>
              </w:rPr>
            </w:pPr>
            <w:r>
              <w:rPr>
                <w:b/>
              </w:rPr>
              <w:t>17.7</w:t>
            </w:r>
          </w:p>
        </w:tc>
        <w:tc>
          <w:tcPr>
            <w:tcW w:w="1282" w:type="dxa"/>
          </w:tcPr>
          <w:p w:rsidR="00000000" w:rsidRDefault="00424C90">
            <w:pPr>
              <w:jc w:val="right"/>
            </w:pPr>
            <w:r>
              <w:t>16.8</w:t>
            </w:r>
          </w:p>
        </w:tc>
        <w:tc>
          <w:tcPr>
            <w:tcW w:w="1282" w:type="dxa"/>
          </w:tcPr>
          <w:p w:rsidR="00000000" w:rsidRDefault="00424C90">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vanish/>
              </w:rPr>
              <w:t>[DULON]</w:t>
            </w:r>
            <w:r>
              <w:t>Net debt/net debt &amp; equity (%)</w:t>
            </w:r>
          </w:p>
        </w:tc>
        <w:tc>
          <w:tcPr>
            <w:tcW w:w="1282" w:type="dxa"/>
            <w:tcBorders>
              <w:bottom w:val="double" w:sz="18" w:space="0" w:color="auto"/>
            </w:tcBorders>
          </w:tcPr>
          <w:p w:rsidR="00000000" w:rsidRDefault="00424C90">
            <w:pPr>
              <w:jc w:val="right"/>
              <w:rPr>
                <w:b/>
              </w:rPr>
            </w:pPr>
            <w:r>
              <w:rPr>
                <w:b/>
              </w:rPr>
              <w:t>38.7</w:t>
            </w:r>
          </w:p>
        </w:tc>
        <w:tc>
          <w:tcPr>
            <w:tcW w:w="1282" w:type="dxa"/>
            <w:tcBorders>
              <w:bottom w:val="double" w:sz="18" w:space="0" w:color="auto"/>
            </w:tcBorders>
          </w:tcPr>
          <w:p w:rsidR="00000000" w:rsidRDefault="00424C90">
            <w:pPr>
              <w:jc w:val="right"/>
            </w:pPr>
            <w:r>
              <w:t>37.2</w:t>
            </w:r>
          </w:p>
        </w:tc>
        <w:tc>
          <w:tcPr>
            <w:tcW w:w="1282" w:type="dxa"/>
            <w:tcBorders>
              <w:bottom w:val="double" w:sz="18" w:space="0" w:color="auto"/>
            </w:tcBorders>
          </w:tcPr>
          <w:p w:rsidR="00000000" w:rsidRDefault="00424C90">
            <w:pPr>
              <w:jc w:val="right"/>
            </w:pPr>
          </w:p>
        </w:tc>
      </w:tr>
    </w:tbl>
    <w:p w:rsidR="00000000" w:rsidRDefault="00424C90">
      <w:pPr>
        <w:ind w:left="110"/>
      </w:pPr>
    </w:p>
    <w:p w:rsidR="00000000" w:rsidRDefault="00424C90">
      <w:pPr>
        <w:ind w:left="110"/>
        <w:rPr>
          <w:b/>
        </w:rPr>
      </w:pPr>
      <w:r>
        <w:rPr>
          <w:b/>
        </w:rPr>
        <w:t>DIVIDEND</w:t>
      </w:r>
    </w:p>
    <w:p w:rsidR="00000000" w:rsidRDefault="00424C90">
      <w:pPr>
        <w:ind w:left="110"/>
      </w:pPr>
    </w:p>
    <w:p w:rsidR="00000000" w:rsidRDefault="00424C90">
      <w:pPr>
        <w:ind w:left="110"/>
      </w:pPr>
      <w:r>
        <w:t xml:space="preserve">Directors have declared a fully franked final dividend of 13.5 cents per share, bringing the annual dividend payment to 27.0 cents per share (1999: 25.5 cents </w:t>
      </w:r>
      <w:r>
        <w:t>per share), The record date for the final dividend is 25 October 2000 and payment date is 13 November 2000.</w:t>
      </w:r>
    </w:p>
    <w:p w:rsidR="00000000" w:rsidRDefault="00424C90">
      <w:pPr>
        <w:ind w:left="110"/>
      </w:pPr>
    </w:p>
    <w:p w:rsidR="00000000" w:rsidRDefault="00424C90">
      <w:pPr>
        <w:ind w:left="110"/>
        <w:rPr>
          <w:b/>
        </w:rPr>
      </w:pPr>
      <w:r>
        <w:rPr>
          <w:b/>
        </w:rPr>
        <w:t>SALES</w:t>
      </w:r>
    </w:p>
    <w:p w:rsidR="00000000" w:rsidRDefault="00424C90">
      <w:pPr>
        <w:ind w:left="110"/>
      </w:pPr>
    </w:p>
    <w:p w:rsidR="00000000" w:rsidRDefault="00424C90">
      <w:pPr>
        <w:ind w:left="110"/>
      </w:pPr>
      <w:r>
        <w:t>Sates of $24,168.0m for the 53 weeks ended 30 July 2000 represent a 7.7% increase over 1999 (52 weeks).  After adjusting for the effects of (i) the removal of Wholesale Sates Tax (WST) from 1 July 2000</w:t>
      </w:r>
      <w:r>
        <w:rPr>
          <w:position w:val="6"/>
          <w:sz w:val="14"/>
          <w:szCs w:val="14"/>
        </w:rPr>
        <w:t xml:space="preserve">4 </w:t>
      </w:r>
      <w:r>
        <w:t>, and (ii) the additional 53rd week, sales growth was 6.2% over the year.</w:t>
      </w:r>
    </w:p>
    <w:p w:rsidR="00000000" w:rsidRDefault="00424C90">
      <w:pPr>
        <w:ind w:left="110"/>
      </w:pPr>
    </w:p>
    <w:p w:rsidR="00000000" w:rsidRDefault="00424C90">
      <w:pPr>
        <w:ind w:left="110"/>
      </w:pPr>
      <w:r>
        <w:t>Comparable (same store) sales grew by 4.7% in 2000 (or 3.3% following the above mentioned adjustments).</w:t>
      </w:r>
    </w:p>
    <w:p w:rsidR="00000000" w:rsidRDefault="00424C90">
      <w:pPr>
        <w:ind w:left="110"/>
      </w:pPr>
    </w:p>
    <w:p w:rsidR="00000000" w:rsidRDefault="00424C90">
      <w:pPr>
        <w:ind w:left="110"/>
      </w:pPr>
      <w:r>
        <w:rPr>
          <w:b/>
        </w:rPr>
        <w:t>PROFI</w:t>
      </w:r>
      <w:r>
        <w:rPr>
          <w:b/>
        </w:rPr>
        <w:t>TABILITY</w:t>
      </w:r>
    </w:p>
    <w:p w:rsidR="00000000" w:rsidRDefault="00424C90">
      <w:pPr>
        <w:ind w:left="110"/>
      </w:pPr>
    </w:p>
    <w:p w:rsidR="00000000" w:rsidRDefault="00424C90">
      <w:pPr>
        <w:ind w:left="110"/>
      </w:pPr>
      <w:r>
        <w:rPr>
          <w:b/>
        </w:rPr>
        <w:t xml:space="preserve">Retail EBIT </w:t>
      </w:r>
      <w:r>
        <w:t>which represents the direct operating results of the Group's retail divisions, increased by 6.6% from $775.9m to $826.8m. The retail EBIT margin remained stable at 3.42% in 2000 (1999: 3.46%). Strong retail EBIT performances from Food &amp; Liquor (up 10.3% to $471.3m), General Merchandise (up 33.8% to $132.9m) and Myer Grace Bros (up 21.5% to $148.4m) offset weakness in Apparel &amp; Home (down 41.7% to $74.2m).</w:t>
      </w:r>
    </w:p>
    <w:p w:rsidR="00000000" w:rsidRDefault="00424C90">
      <w:pPr>
        <w:ind w:left="110"/>
      </w:pPr>
    </w:p>
    <w:p w:rsidR="00000000" w:rsidRDefault="00424C90">
      <w:pPr>
        <w:ind w:left="110"/>
      </w:pPr>
      <w:r>
        <w:t xml:space="preserve">Net Property and Unallocated costs fell by $10.7m, resulting in </w:t>
      </w:r>
      <w:r>
        <w:rPr>
          <w:b/>
        </w:rPr>
        <w:t xml:space="preserve">EBIT before </w:t>
      </w:r>
      <w:r>
        <w:rPr>
          <w:b/>
        </w:rPr>
        <w:t xml:space="preserve">abnormals </w:t>
      </w:r>
      <w:r>
        <w:t>increasing by 8.2% to $812.9m. Importantly, core Group EBIT before property disposal profits and abnormal items increased by 10.0% to $813.6m.</w:t>
      </w:r>
    </w:p>
    <w:p w:rsidR="00000000" w:rsidRDefault="00424C90">
      <w:pPr>
        <w:ind w:left="110"/>
      </w:pPr>
    </w:p>
    <w:p w:rsidR="00000000" w:rsidRDefault="00424C90">
      <w:pPr>
        <w:ind w:left="110"/>
      </w:pPr>
      <w:r>
        <w:t>While the gross profit margin fell by 39 basis points from 30.1% in 1999 to 29.7% in 2000, EBITDA</w:t>
      </w:r>
      <w:r>
        <w:rPr>
          <w:position w:val="6"/>
          <w:sz w:val="14"/>
          <w:szCs w:val="14"/>
        </w:rPr>
        <w:t>5</w:t>
      </w:r>
      <w:r>
        <w:t xml:space="preserve"> to sales increased by 10 basis points to 5.4%, as a result of SGA</w:t>
      </w:r>
      <w:r>
        <w:rPr>
          <w:position w:val="6"/>
          <w:sz w:val="14"/>
          <w:szCs w:val="14"/>
        </w:rPr>
        <w:t>6</w:t>
      </w:r>
      <w:r>
        <w:t xml:space="preserve"> expenses to sales reducing to 24.3% (1999: 24.7%).</w:t>
      </w:r>
    </w:p>
    <w:p w:rsidR="00000000" w:rsidRDefault="00424C90">
      <w:pPr>
        <w:ind w:left="110"/>
      </w:pPr>
    </w:p>
    <w:p w:rsidR="00000000" w:rsidRDefault="00424C90">
      <w:pPr>
        <w:ind w:left="110"/>
      </w:pPr>
      <w:r>
        <w:rPr>
          <w:b/>
        </w:rPr>
        <w:t xml:space="preserve">Profit after tax excluding abnormal items </w:t>
      </w:r>
      <w:r>
        <w:t>increased by 9.3% to $483.7m.</w:t>
      </w:r>
    </w:p>
    <w:p w:rsidR="00000000" w:rsidRDefault="00424C90">
      <w:pPr>
        <w:ind w:left="110"/>
      </w:pPr>
    </w:p>
    <w:p w:rsidR="00000000" w:rsidRDefault="00424C90">
      <w:pPr>
        <w:ind w:left="110"/>
      </w:pPr>
      <w:r>
        <w:t>An abnormal after tax loss of $183.0m ($260.2m pre-tax) relat</w:t>
      </w:r>
      <w:r>
        <w:t>ed to (i) compliance expenditure for Year 2000 ($9.2m pre-tax) and GST ($138.5m pre-tax); (ii) repositioning of Myer Direct ($24.9m pre-tax); and (iii) restructuring and closure costs, related principally to Katies, Kmart New Zealand and World 4 Kids (W4K), and comprised of asset writedowns and lease exit costs ($78.1m pre-tax) and other related costs ($9.5m pre-tax).</w:t>
      </w:r>
    </w:p>
    <w:p w:rsidR="00000000" w:rsidRDefault="00424C90">
      <w:pPr>
        <w:ind w:left="110"/>
      </w:pPr>
    </w:p>
    <w:p w:rsidR="00000000" w:rsidRDefault="00424C90">
      <w:pPr>
        <w:ind w:left="110"/>
      </w:pPr>
      <w:r>
        <w:t>As a result, profit after tax was reduced to $300.7m, compared with $405.3m in 1999, which included an abnormal after tax loss of $37.1m (</w:t>
      </w:r>
      <w:r>
        <w:t>relating to Year 2000 compliance).</w:t>
      </w:r>
    </w:p>
    <w:p w:rsidR="00000000" w:rsidRDefault="00424C90">
      <w:pPr>
        <w:ind w:left="110"/>
      </w:pPr>
    </w:p>
    <w:p w:rsidR="00000000" w:rsidRDefault="00424C90">
      <w:pPr>
        <w:ind w:left="110"/>
      </w:pPr>
      <w:r>
        <w:t>The net assets of Katies, Kmart New Zealand and W4K represented approximately 1% of the Group's net assets employed at year end.</w:t>
      </w:r>
    </w:p>
    <w:p w:rsidR="00000000" w:rsidRDefault="00424C90">
      <w:pPr>
        <w:ind w:left="110"/>
      </w:pPr>
    </w:p>
    <w:p w:rsidR="00000000" w:rsidRDefault="00424C90">
      <w:pPr>
        <w:ind w:left="110"/>
      </w:pPr>
      <w:r>
        <w:t>Trends in underlying profitability are shown in the following chart.  Property disposal gains have been excluded due to the Company's strategy of focusing on core retail activity and the consequent significant property disposals that were undertaken in 1996 and 1997.</w:t>
      </w:r>
    </w:p>
    <w:p w:rsidR="00000000" w:rsidRDefault="00424C90">
      <w:pPr>
        <w:ind w:left="110"/>
      </w:pPr>
    </w:p>
    <w:p w:rsidR="00000000" w:rsidRDefault="00424C90">
      <w:pPr>
        <w:ind w:left="110"/>
        <w:rPr>
          <w:i/>
        </w:rPr>
      </w:pPr>
      <w:r>
        <w:rPr>
          <w:i/>
        </w:rPr>
        <w:t>1</w:t>
      </w:r>
      <w:r>
        <w:rPr>
          <w:i/>
        </w:rPr>
        <w:tab/>
        <w:t>Earnings before interest and tax from retail operations</w:t>
      </w:r>
    </w:p>
    <w:p w:rsidR="00000000" w:rsidRDefault="00424C90">
      <w:pPr>
        <w:ind w:left="110"/>
        <w:rPr>
          <w:i/>
        </w:rPr>
      </w:pPr>
    </w:p>
    <w:p w:rsidR="00000000" w:rsidRDefault="00424C90">
      <w:pPr>
        <w:ind w:left="110"/>
        <w:rPr>
          <w:i/>
        </w:rPr>
      </w:pPr>
      <w:r>
        <w:rPr>
          <w:i/>
        </w:rPr>
        <w:t>2</w:t>
      </w:r>
      <w:r>
        <w:rPr>
          <w:i/>
        </w:rPr>
        <w:tab/>
        <w:t>Earnings</w:t>
      </w:r>
      <w:r>
        <w:rPr>
          <w:i/>
        </w:rPr>
        <w:t xml:space="preserve"> before interest, tax and abnormals as a percentage of net assets employed</w:t>
      </w:r>
    </w:p>
    <w:p w:rsidR="00000000" w:rsidRDefault="00424C90">
      <w:pPr>
        <w:ind w:left="110"/>
        <w:rPr>
          <w:i/>
        </w:rPr>
      </w:pPr>
    </w:p>
    <w:p w:rsidR="00000000" w:rsidRDefault="00424C90">
      <w:pPr>
        <w:pStyle w:val="HangIndent0"/>
        <w:rPr>
          <w:i/>
        </w:rPr>
      </w:pPr>
      <w:r>
        <w:rPr>
          <w:i/>
        </w:rPr>
        <w:t>3</w:t>
      </w:r>
      <w:r>
        <w:rPr>
          <w:i/>
        </w:rPr>
        <w:tab/>
        <w:t>Operating profit after tax excluding abnormals as a percentage of opening shareholder's equity.</w:t>
      </w:r>
    </w:p>
    <w:p w:rsidR="00000000" w:rsidRDefault="00424C90">
      <w:pPr>
        <w:ind w:left="110"/>
        <w:rPr>
          <w:i/>
        </w:rPr>
      </w:pPr>
    </w:p>
    <w:p w:rsidR="00000000" w:rsidRDefault="00424C90">
      <w:pPr>
        <w:pStyle w:val="HangIndent0"/>
        <w:rPr>
          <w:i/>
        </w:rPr>
      </w:pPr>
      <w:r>
        <w:rPr>
          <w:i/>
        </w:rPr>
        <w:t>4</w:t>
      </w:r>
      <w:r>
        <w:rPr>
          <w:i/>
        </w:rPr>
        <w:tab/>
        <w:t>Following the introduction of a Goods &amp; Services Tax on 1 July 2000, WST was also removed from that date, resulting in a reduction in sales revenue equal to the amount of WST (GST is not included in reported sales).</w:t>
      </w:r>
    </w:p>
    <w:p w:rsidR="00000000" w:rsidRDefault="00424C90">
      <w:pPr>
        <w:ind w:left="110"/>
        <w:rPr>
          <w:i/>
        </w:rPr>
      </w:pPr>
    </w:p>
    <w:p w:rsidR="00000000" w:rsidRDefault="00424C90">
      <w:pPr>
        <w:ind w:left="110"/>
        <w:rPr>
          <w:i/>
        </w:rPr>
      </w:pPr>
      <w:r>
        <w:rPr>
          <w:i/>
        </w:rPr>
        <w:t>5</w:t>
      </w:r>
      <w:r>
        <w:rPr>
          <w:i/>
        </w:rPr>
        <w:tab/>
        <w:t>Earnings before interest, tax, depreciation, amortisation and abnormals.</w:t>
      </w:r>
    </w:p>
    <w:p w:rsidR="00000000" w:rsidRDefault="00424C90">
      <w:pPr>
        <w:ind w:left="110"/>
        <w:rPr>
          <w:i/>
        </w:rPr>
      </w:pPr>
    </w:p>
    <w:p w:rsidR="00000000" w:rsidRDefault="00424C90">
      <w:pPr>
        <w:ind w:left="110"/>
      </w:pPr>
      <w:r>
        <w:rPr>
          <w:i/>
        </w:rPr>
        <w:t>6</w:t>
      </w:r>
      <w:r>
        <w:rPr>
          <w:i/>
        </w:rPr>
        <w:tab/>
        <w:t>Selling, general and administrat</w:t>
      </w:r>
      <w:r>
        <w:rPr>
          <w:i/>
        </w:rPr>
        <w:t>ion expenses.</w:t>
      </w:r>
    </w:p>
    <w:p w:rsidR="00000000" w:rsidRDefault="00424C90">
      <w:pPr>
        <w:ind w:left="110"/>
      </w:pPr>
    </w:p>
    <w:p w:rsidR="00000000" w:rsidRDefault="00424C90">
      <w:pPr>
        <w:ind w:left="110"/>
        <w:rPr>
          <w:b/>
        </w:rPr>
      </w:pPr>
      <w:r>
        <w:rPr>
          <w:b/>
        </w:rPr>
        <w:t>RETAIL EBIT</w:t>
      </w:r>
    </w:p>
    <w:p w:rsidR="00000000" w:rsidRDefault="00424C90">
      <w:pPr>
        <w:ind w:left="110"/>
      </w:pPr>
    </w:p>
    <w:p w:rsidR="00000000" w:rsidRDefault="00424C90">
      <w:pPr>
        <w:ind w:left="110"/>
        <w:rPr>
          <w:b/>
          <w:i/>
        </w:rPr>
      </w:pPr>
      <w:r>
        <w:rPr>
          <w:b/>
          <w:i/>
        </w:rPr>
        <w:t>Food and Liquor (Coles, Bi-Lo, Liquorland, Red Rooster)</w:t>
      </w:r>
    </w:p>
    <w:p w:rsidR="00000000" w:rsidRDefault="00424C90"/>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right"/>
              <w:rPr>
                <w:b/>
              </w:rPr>
            </w:pPr>
            <w:r>
              <w:rPr>
                <w:b/>
              </w:rPr>
              <w:t>2000</w:t>
            </w:r>
          </w:p>
        </w:tc>
        <w:tc>
          <w:tcPr>
            <w:tcW w:w="1282" w:type="dxa"/>
            <w:tcBorders>
              <w:bottom w:val="single" w:sz="18" w:space="0" w:color="auto"/>
            </w:tcBorders>
          </w:tcPr>
          <w:p w:rsidR="00000000" w:rsidRDefault="00424C90">
            <w:pPr>
              <w:jc w:val="right"/>
            </w:pPr>
            <w:r>
              <w:t>1999</w:t>
            </w:r>
          </w:p>
        </w:tc>
        <w:tc>
          <w:tcPr>
            <w:tcW w:w="1282" w:type="dxa"/>
            <w:tcBorders>
              <w:bottom w:val="single" w:sz="18" w:space="0" w:color="auto"/>
            </w:tcBorders>
          </w:tcPr>
          <w:p w:rsidR="00000000" w:rsidRDefault="00424C90">
            <w:pPr>
              <w:jc w:val="right"/>
            </w:pPr>
            <w:r>
              <w:t>Change</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Sales ($m)</w:t>
            </w:r>
          </w:p>
        </w:tc>
        <w:tc>
          <w:tcPr>
            <w:tcW w:w="1282" w:type="dxa"/>
          </w:tcPr>
          <w:p w:rsidR="00000000" w:rsidRDefault="00424C90">
            <w:pPr>
              <w:jc w:val="right"/>
              <w:rPr>
                <w:b/>
              </w:rPr>
            </w:pPr>
            <w:r>
              <w:rPr>
                <w:b/>
              </w:rPr>
              <w:t>14,221.0</w:t>
            </w:r>
          </w:p>
        </w:tc>
        <w:tc>
          <w:tcPr>
            <w:tcW w:w="1282" w:type="dxa"/>
          </w:tcPr>
          <w:p w:rsidR="00000000" w:rsidRDefault="00424C90">
            <w:pPr>
              <w:jc w:val="right"/>
            </w:pPr>
            <w:r>
              <w:t>12,997.3</w:t>
            </w:r>
          </w:p>
        </w:tc>
        <w:tc>
          <w:tcPr>
            <w:tcW w:w="1282" w:type="dxa"/>
          </w:tcPr>
          <w:p w:rsidR="00000000" w:rsidRDefault="00424C90">
            <w:pPr>
              <w:jc w:val="right"/>
            </w:pPr>
            <w:r>
              <w:t>9.4%</w:t>
            </w:r>
            <w:r>
              <w:rPr>
                <w:position w:val="6"/>
                <w:sz w:val="14"/>
                <w:szCs w:val="14"/>
              </w:rPr>
              <w:t>1</w:t>
            </w:r>
          </w:p>
        </w:tc>
      </w:tr>
      <w:tr w:rsidR="00000000">
        <w:tblPrEx>
          <w:tblCellMar>
            <w:top w:w="0" w:type="dxa"/>
            <w:bottom w:w="0" w:type="dxa"/>
          </w:tblCellMar>
        </w:tblPrEx>
        <w:trPr>
          <w:cantSplit/>
        </w:trPr>
        <w:tc>
          <w:tcPr>
            <w:tcW w:w="5236" w:type="dxa"/>
          </w:tcPr>
          <w:p w:rsidR="00000000" w:rsidRDefault="00424C90">
            <w:pPr>
              <w:ind w:left="110"/>
            </w:pPr>
            <w:r>
              <w:t>Retail EBIT ($m)</w:t>
            </w:r>
          </w:p>
        </w:tc>
        <w:tc>
          <w:tcPr>
            <w:tcW w:w="1282" w:type="dxa"/>
          </w:tcPr>
          <w:p w:rsidR="00000000" w:rsidRDefault="00424C90">
            <w:pPr>
              <w:jc w:val="right"/>
              <w:rPr>
                <w:b/>
              </w:rPr>
            </w:pPr>
            <w:r>
              <w:rPr>
                <w:b/>
              </w:rPr>
              <w:t>471.3</w:t>
            </w:r>
          </w:p>
        </w:tc>
        <w:tc>
          <w:tcPr>
            <w:tcW w:w="1282" w:type="dxa"/>
          </w:tcPr>
          <w:p w:rsidR="00000000" w:rsidRDefault="00424C90">
            <w:pPr>
              <w:jc w:val="right"/>
            </w:pPr>
            <w:r>
              <w:t>427.3</w:t>
            </w:r>
          </w:p>
        </w:tc>
        <w:tc>
          <w:tcPr>
            <w:tcW w:w="1282" w:type="dxa"/>
          </w:tcPr>
          <w:p w:rsidR="00000000" w:rsidRDefault="00424C90">
            <w:pPr>
              <w:jc w:val="right"/>
            </w:pPr>
            <w:r>
              <w:t>10.3%</w:t>
            </w:r>
          </w:p>
        </w:tc>
      </w:tr>
      <w:tr w:rsidR="00000000">
        <w:tblPrEx>
          <w:tblCellMar>
            <w:top w:w="0" w:type="dxa"/>
            <w:bottom w:w="0" w:type="dxa"/>
          </w:tblCellMar>
        </w:tblPrEx>
        <w:trPr>
          <w:cantSplit/>
        </w:trPr>
        <w:tc>
          <w:tcPr>
            <w:tcW w:w="5236" w:type="dxa"/>
          </w:tcPr>
          <w:p w:rsidR="00000000" w:rsidRDefault="00424C90">
            <w:pPr>
              <w:ind w:left="110"/>
            </w:pPr>
            <w:r>
              <w:t>Retail margin (%)</w:t>
            </w:r>
          </w:p>
        </w:tc>
        <w:tc>
          <w:tcPr>
            <w:tcW w:w="1282" w:type="dxa"/>
          </w:tcPr>
          <w:p w:rsidR="00000000" w:rsidRDefault="00424C90">
            <w:pPr>
              <w:jc w:val="right"/>
              <w:rPr>
                <w:b/>
              </w:rPr>
            </w:pPr>
            <w:r>
              <w:rPr>
                <w:b/>
              </w:rPr>
              <w:t>3.31</w:t>
            </w:r>
          </w:p>
        </w:tc>
        <w:tc>
          <w:tcPr>
            <w:tcW w:w="1282" w:type="dxa"/>
          </w:tcPr>
          <w:p w:rsidR="00000000" w:rsidRDefault="00424C90">
            <w:pPr>
              <w:jc w:val="right"/>
            </w:pPr>
            <w:r>
              <w:t>3.29</w:t>
            </w:r>
          </w:p>
        </w:tc>
        <w:tc>
          <w:tcPr>
            <w:tcW w:w="1282" w:type="dxa"/>
          </w:tcPr>
          <w:p w:rsidR="00000000" w:rsidRDefault="00424C90">
            <w:pPr>
              <w:jc w:val="right"/>
            </w:pPr>
            <w:r>
              <w:t>2bp</w:t>
            </w:r>
          </w:p>
        </w:tc>
      </w:tr>
      <w:tr w:rsidR="00000000">
        <w:tblPrEx>
          <w:tblCellMar>
            <w:top w:w="0" w:type="dxa"/>
            <w:bottom w:w="0" w:type="dxa"/>
          </w:tblCellMar>
        </w:tblPrEx>
        <w:trPr>
          <w:cantSplit/>
        </w:trPr>
        <w:tc>
          <w:tcPr>
            <w:tcW w:w="5236" w:type="dxa"/>
          </w:tcPr>
          <w:p w:rsidR="00000000" w:rsidRDefault="00424C90">
            <w:pPr>
              <w:ind w:left="110"/>
            </w:pPr>
            <w:r>
              <w:t>Net assets employed (NAE) ($m)</w:t>
            </w:r>
            <w:r>
              <w:rPr>
                <w:position w:val="6"/>
                <w:sz w:val="14"/>
                <w:szCs w:val="14"/>
              </w:rPr>
              <w:t>2</w:t>
            </w:r>
          </w:p>
        </w:tc>
        <w:tc>
          <w:tcPr>
            <w:tcW w:w="1282" w:type="dxa"/>
          </w:tcPr>
          <w:p w:rsidR="00000000" w:rsidRDefault="00424C90">
            <w:pPr>
              <w:jc w:val="right"/>
              <w:rPr>
                <w:b/>
              </w:rPr>
            </w:pPr>
            <w:r>
              <w:rPr>
                <w:b/>
              </w:rPr>
              <w:t>1,650.1</w:t>
            </w:r>
          </w:p>
        </w:tc>
        <w:tc>
          <w:tcPr>
            <w:tcW w:w="1282" w:type="dxa"/>
          </w:tcPr>
          <w:p w:rsidR="00000000" w:rsidRDefault="00424C90">
            <w:pPr>
              <w:jc w:val="right"/>
            </w:pPr>
            <w:r>
              <w:t>1,546.0</w:t>
            </w:r>
          </w:p>
        </w:tc>
        <w:tc>
          <w:tcPr>
            <w:tcW w:w="1282" w:type="dxa"/>
          </w:tcPr>
          <w:p w:rsidR="00000000" w:rsidRDefault="00424C90">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Return on Investment (ROI) (%)</w:t>
            </w:r>
            <w:r>
              <w:rPr>
                <w:position w:val="6"/>
                <w:sz w:val="14"/>
                <w:szCs w:val="14"/>
              </w:rPr>
              <w:t>3</w:t>
            </w:r>
          </w:p>
        </w:tc>
        <w:tc>
          <w:tcPr>
            <w:tcW w:w="1282" w:type="dxa"/>
            <w:tcBorders>
              <w:bottom w:val="single" w:sz="18" w:space="0" w:color="auto"/>
            </w:tcBorders>
          </w:tcPr>
          <w:p w:rsidR="00000000" w:rsidRDefault="00424C90">
            <w:pPr>
              <w:jc w:val="right"/>
              <w:rPr>
                <w:b/>
              </w:rPr>
            </w:pPr>
            <w:r>
              <w:rPr>
                <w:b/>
              </w:rPr>
              <w:t>28.6</w:t>
            </w:r>
          </w:p>
        </w:tc>
        <w:tc>
          <w:tcPr>
            <w:tcW w:w="1282" w:type="dxa"/>
            <w:tcBorders>
              <w:bottom w:val="single" w:sz="18" w:space="0" w:color="auto"/>
            </w:tcBorders>
          </w:tcPr>
          <w:p w:rsidR="00000000" w:rsidRDefault="00424C90">
            <w:pPr>
              <w:jc w:val="right"/>
            </w:pPr>
            <w:r>
              <w:t>27.6</w:t>
            </w:r>
          </w:p>
        </w:tc>
        <w:tc>
          <w:tcPr>
            <w:tcW w:w="1282" w:type="dxa"/>
            <w:tcBorders>
              <w:bottom w:val="single" w:sz="18" w:space="0" w:color="auto"/>
            </w:tcBorders>
          </w:tcPr>
          <w:p w:rsidR="00000000" w:rsidRDefault="00424C90">
            <w:pPr>
              <w:jc w:val="right"/>
            </w:pPr>
            <w:r>
              <w:t>100bp</w:t>
            </w:r>
          </w:p>
        </w:tc>
      </w:tr>
    </w:tbl>
    <w:p w:rsidR="00000000" w:rsidRDefault="00424C90">
      <w:pPr>
        <w:ind w:left="110"/>
      </w:pPr>
    </w:p>
    <w:p w:rsidR="00000000" w:rsidRDefault="00424C90">
      <w:pPr>
        <w:ind w:left="110"/>
      </w:pPr>
      <w:r>
        <w:t xml:space="preserve">The Food and Liquor Group produced a strong result in a competitive market.  Sales rose 9.4% over the year.  EBIT rose 10.3%, representing an </w:t>
      </w:r>
      <w:r>
        <w:t>EBIT margin of 3.31%.</w:t>
      </w:r>
    </w:p>
    <w:p w:rsidR="00000000" w:rsidRDefault="00424C90">
      <w:pPr>
        <w:ind w:left="110"/>
      </w:pPr>
    </w:p>
    <w:p w:rsidR="00000000" w:rsidRDefault="00424C90">
      <w:pPr>
        <w:ind w:left="110"/>
      </w:pPr>
      <w:r>
        <w:t>Supermarkets achieved the strongest sales growth in the Food and Liquor division, reflecting a pleasing increase in market share' over the year by both Coles (up 0.94%) and Bi-Lo (up 0.36%). Despite increasing price competition, supermarket retail margins remained stable over 2000, due to continued focus on operating efficiencies, reduced wastage and inventory levels, and improving labour productivity.</w:t>
      </w:r>
    </w:p>
    <w:p w:rsidR="00000000" w:rsidRDefault="00424C90">
      <w:pPr>
        <w:ind w:left="110"/>
      </w:pPr>
    </w:p>
    <w:p w:rsidR="00000000" w:rsidRDefault="00424C90">
      <w:pPr>
        <w:ind w:left="110"/>
      </w:pPr>
      <w:r>
        <w:t xml:space="preserve">During the year, </w:t>
      </w:r>
      <w:r>
        <w:rPr>
          <w:b/>
        </w:rPr>
        <w:t xml:space="preserve">Coles </w:t>
      </w:r>
      <w:r>
        <w:t xml:space="preserve">undertook 15 new store openings and 29 refurbishments. </w:t>
      </w:r>
      <w:r>
        <w:t xml:space="preserve"> The rollout of innovative new concepts included: expansion of Coles' private label; piloting of bill pay facilities complementing existing in-store banking and ATM machines and the launch of Coles Baby Club.</w:t>
      </w:r>
    </w:p>
    <w:p w:rsidR="00000000" w:rsidRDefault="00424C90">
      <w:pPr>
        <w:ind w:left="110"/>
      </w:pPr>
    </w:p>
    <w:p w:rsidR="00000000" w:rsidRDefault="00424C90">
      <w:pPr>
        <w:ind w:left="110"/>
      </w:pPr>
      <w:r>
        <w:t xml:space="preserve">The expansion of </w:t>
      </w:r>
      <w:r>
        <w:rPr>
          <w:b/>
        </w:rPr>
        <w:t>Bi-Lo</w:t>
      </w:r>
      <w:r>
        <w:t xml:space="preserve"> also continued, with sates exceeding $2 billion for the first time.  The business opened 10 new stores and completed 23 refurbishments.  Bi-Lo continues to extend its fresh food offer, with 95%. of stores now featuring fresh food departments.  Category management is also impro</w:t>
      </w:r>
      <w:r>
        <w:t>ving the value, breadth and quality of the customer offer.</w:t>
      </w:r>
    </w:p>
    <w:p w:rsidR="00000000" w:rsidRDefault="00424C90">
      <w:pPr>
        <w:ind w:left="110"/>
      </w:pPr>
    </w:p>
    <w:p w:rsidR="00000000" w:rsidRDefault="00424C90">
      <w:pPr>
        <w:ind w:left="110"/>
      </w:pPr>
      <w:r>
        <w:rPr>
          <w:b/>
        </w:rPr>
        <w:t xml:space="preserve">Liquorland </w:t>
      </w:r>
      <w:r>
        <w:t>achieved double digit retail EBIT growth, despite a softening of sales in the second half of the year.  An improvement in retail margin was underpinned by cost initiatives.  The four key retail brands, Liquorland, Vintage Cellars, Quaffers and Liquorland Direct, performed well, and the refurbished Local Hero Hotels in Queensland showed strong gains.</w:t>
      </w:r>
    </w:p>
    <w:p w:rsidR="00000000" w:rsidRDefault="00424C90">
      <w:pPr>
        <w:ind w:left="110"/>
      </w:pPr>
    </w:p>
    <w:p w:rsidR="00000000" w:rsidRDefault="00424C90">
      <w:pPr>
        <w:ind w:left="110"/>
      </w:pPr>
      <w:r>
        <w:rPr>
          <w:b/>
        </w:rPr>
        <w:t xml:space="preserve">Red Rooster </w:t>
      </w:r>
      <w:r>
        <w:t>recorded solid sates and EBIT growth in its highly competitive market, w</w:t>
      </w:r>
      <w:r>
        <w:t>ith the opening of 13 new stores and the completion of 25 refurbishments.  A significant restructure of the franchising network is largely complete.</w:t>
      </w:r>
    </w:p>
    <w:p w:rsidR="00000000" w:rsidRDefault="00424C90">
      <w:pPr>
        <w:ind w:left="110"/>
      </w:pPr>
    </w:p>
    <w:p w:rsidR="00000000" w:rsidRDefault="00424C90">
      <w:pPr>
        <w:ind w:left="110"/>
      </w:pPr>
      <w:r>
        <w:t>ROI continued to strengthen, with Food &amp; Liquor remaining Coles Myer's highest value generator.</w:t>
      </w:r>
    </w:p>
    <w:p w:rsidR="00000000" w:rsidRDefault="00424C90">
      <w:pPr>
        <w:ind w:left="110"/>
      </w:pPr>
    </w:p>
    <w:p w:rsidR="00000000" w:rsidRDefault="00424C90">
      <w:pPr>
        <w:ind w:left="110"/>
        <w:rPr>
          <w:i/>
        </w:rPr>
      </w:pPr>
      <w:r>
        <w:rPr>
          <w:b/>
          <w:i/>
        </w:rPr>
        <w:t>General Merchandise (Kmart, Officeworks, World 4 Kids)</w:t>
      </w:r>
    </w:p>
    <w:p w:rsidR="00000000" w:rsidRDefault="00424C90">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right"/>
              <w:rPr>
                <w:b/>
              </w:rPr>
            </w:pPr>
            <w:r>
              <w:rPr>
                <w:b/>
              </w:rPr>
              <w:t>2000</w:t>
            </w:r>
          </w:p>
        </w:tc>
        <w:tc>
          <w:tcPr>
            <w:tcW w:w="1282" w:type="dxa"/>
            <w:tcBorders>
              <w:bottom w:val="single" w:sz="18" w:space="0" w:color="auto"/>
            </w:tcBorders>
          </w:tcPr>
          <w:p w:rsidR="00000000" w:rsidRDefault="00424C90">
            <w:pPr>
              <w:jc w:val="right"/>
            </w:pPr>
            <w:r>
              <w:t>1999</w:t>
            </w:r>
          </w:p>
        </w:tc>
        <w:tc>
          <w:tcPr>
            <w:tcW w:w="1282" w:type="dxa"/>
            <w:tcBorders>
              <w:bottom w:val="single" w:sz="18" w:space="0" w:color="auto"/>
            </w:tcBorders>
          </w:tcPr>
          <w:p w:rsidR="00000000" w:rsidRDefault="00424C90">
            <w:pPr>
              <w:jc w:val="right"/>
            </w:pPr>
            <w:r>
              <w:t>Change</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 xml:space="preserve">Sales ($m) </w:t>
            </w:r>
          </w:p>
        </w:tc>
        <w:tc>
          <w:tcPr>
            <w:tcW w:w="1282" w:type="dxa"/>
          </w:tcPr>
          <w:p w:rsidR="00000000" w:rsidRDefault="00424C90">
            <w:pPr>
              <w:jc w:val="right"/>
              <w:rPr>
                <w:b/>
              </w:rPr>
            </w:pPr>
            <w:r>
              <w:rPr>
                <w:b/>
              </w:rPr>
              <w:t>3,798.8</w:t>
            </w:r>
          </w:p>
        </w:tc>
        <w:tc>
          <w:tcPr>
            <w:tcW w:w="1282" w:type="dxa"/>
          </w:tcPr>
          <w:p w:rsidR="00000000" w:rsidRDefault="00424C90">
            <w:pPr>
              <w:jc w:val="right"/>
            </w:pPr>
            <w:r>
              <w:t>3,564.2</w:t>
            </w:r>
          </w:p>
        </w:tc>
        <w:tc>
          <w:tcPr>
            <w:tcW w:w="1282" w:type="dxa"/>
          </w:tcPr>
          <w:p w:rsidR="00000000" w:rsidRDefault="00424C90">
            <w:pPr>
              <w:jc w:val="right"/>
            </w:pPr>
            <w:r>
              <w:t>6.6%</w:t>
            </w:r>
            <w:r>
              <w:rPr>
                <w:position w:val="6"/>
                <w:sz w:val="14"/>
                <w:szCs w:val="14"/>
              </w:rPr>
              <w:t>5</w:t>
            </w:r>
          </w:p>
        </w:tc>
      </w:tr>
      <w:tr w:rsidR="00000000">
        <w:tblPrEx>
          <w:tblCellMar>
            <w:top w:w="0" w:type="dxa"/>
            <w:bottom w:w="0" w:type="dxa"/>
          </w:tblCellMar>
        </w:tblPrEx>
        <w:trPr>
          <w:cantSplit/>
        </w:trPr>
        <w:tc>
          <w:tcPr>
            <w:tcW w:w="5236" w:type="dxa"/>
          </w:tcPr>
          <w:p w:rsidR="00000000" w:rsidRDefault="00424C90">
            <w:pPr>
              <w:ind w:left="110"/>
            </w:pPr>
            <w:r>
              <w:t>Retail EBIT</w:t>
            </w: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 xml:space="preserve">    - Australia ($m)</w:t>
            </w:r>
          </w:p>
        </w:tc>
        <w:tc>
          <w:tcPr>
            <w:tcW w:w="1282" w:type="dxa"/>
          </w:tcPr>
          <w:p w:rsidR="00000000" w:rsidRDefault="00424C90">
            <w:pPr>
              <w:jc w:val="right"/>
              <w:rPr>
                <w:b/>
              </w:rPr>
            </w:pPr>
            <w:r>
              <w:rPr>
                <w:b/>
              </w:rPr>
              <w:t>139.4</w:t>
            </w:r>
          </w:p>
        </w:tc>
        <w:tc>
          <w:tcPr>
            <w:tcW w:w="1282" w:type="dxa"/>
          </w:tcPr>
          <w:p w:rsidR="00000000" w:rsidRDefault="00424C90">
            <w:pPr>
              <w:jc w:val="right"/>
            </w:pPr>
            <w:r>
              <w:t>110.6</w:t>
            </w:r>
          </w:p>
        </w:tc>
        <w:tc>
          <w:tcPr>
            <w:tcW w:w="1282" w:type="dxa"/>
          </w:tcPr>
          <w:p w:rsidR="00000000" w:rsidRDefault="00424C90">
            <w:pPr>
              <w:jc w:val="right"/>
            </w:pPr>
            <w:r>
              <w:t>26.0%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 xml:space="preserve">    - New Zealand ($m)</w:t>
            </w:r>
          </w:p>
        </w:tc>
        <w:tc>
          <w:tcPr>
            <w:tcW w:w="1282" w:type="dxa"/>
            <w:tcBorders>
              <w:bottom w:val="single" w:sz="18" w:space="0" w:color="auto"/>
            </w:tcBorders>
          </w:tcPr>
          <w:p w:rsidR="00000000" w:rsidRDefault="00424C90">
            <w:pPr>
              <w:jc w:val="right"/>
              <w:rPr>
                <w:b/>
              </w:rPr>
            </w:pPr>
            <w:r>
              <w:rPr>
                <w:b/>
              </w:rPr>
              <w:t>(6.5)</w:t>
            </w:r>
          </w:p>
        </w:tc>
        <w:tc>
          <w:tcPr>
            <w:tcW w:w="1282" w:type="dxa"/>
            <w:tcBorders>
              <w:bottom w:val="single" w:sz="18" w:space="0" w:color="auto"/>
            </w:tcBorders>
          </w:tcPr>
          <w:p w:rsidR="00000000" w:rsidRDefault="00424C90">
            <w:pPr>
              <w:jc w:val="right"/>
            </w:pPr>
            <w:r>
              <w:t>(11.3)</w:t>
            </w:r>
          </w:p>
        </w:tc>
        <w:tc>
          <w:tcPr>
            <w:tcW w:w="1282" w:type="dxa"/>
            <w:tcBorders>
              <w:bottom w:val="single" w:sz="18" w:space="0" w:color="auto"/>
            </w:tcBorders>
          </w:tcPr>
          <w:p w:rsidR="00000000" w:rsidRDefault="00424C90">
            <w:pPr>
              <w:jc w:val="right"/>
            </w:pPr>
            <w:r>
              <w:t>42.5%</w:t>
            </w:r>
          </w:p>
        </w:tc>
      </w:tr>
      <w:tr w:rsidR="00000000">
        <w:tblPrEx>
          <w:tblCellMar>
            <w:top w:w="0" w:type="dxa"/>
            <w:bottom w:w="0" w:type="dxa"/>
          </w:tblCellMar>
        </w:tblPrEx>
        <w:trPr>
          <w:cantSplit/>
        </w:trPr>
        <w:tc>
          <w:tcPr>
            <w:tcW w:w="5236" w:type="dxa"/>
          </w:tcPr>
          <w:p w:rsidR="00000000" w:rsidRDefault="00424C90">
            <w:pPr>
              <w:ind w:left="110"/>
            </w:pPr>
            <w:r>
              <w:t xml:space="preserve"> </w:t>
            </w:r>
            <w:r>
              <w:t xml:space="preserve">   - Total ($m)</w:t>
            </w:r>
          </w:p>
        </w:tc>
        <w:tc>
          <w:tcPr>
            <w:tcW w:w="1282" w:type="dxa"/>
          </w:tcPr>
          <w:p w:rsidR="00000000" w:rsidRDefault="00424C90">
            <w:pPr>
              <w:jc w:val="right"/>
              <w:rPr>
                <w:b/>
              </w:rPr>
            </w:pPr>
            <w:r>
              <w:rPr>
                <w:b/>
              </w:rPr>
              <w:t>132.9</w:t>
            </w:r>
          </w:p>
        </w:tc>
        <w:tc>
          <w:tcPr>
            <w:tcW w:w="1282" w:type="dxa"/>
          </w:tcPr>
          <w:p w:rsidR="00000000" w:rsidRDefault="00424C90">
            <w:pPr>
              <w:jc w:val="right"/>
            </w:pPr>
            <w:r>
              <w:t>99.3</w:t>
            </w:r>
          </w:p>
        </w:tc>
        <w:tc>
          <w:tcPr>
            <w:tcW w:w="1282" w:type="dxa"/>
          </w:tcPr>
          <w:p w:rsidR="00000000" w:rsidRDefault="00424C90">
            <w:pPr>
              <w:jc w:val="right"/>
            </w:pPr>
            <w:r>
              <w:t>33.8%</w:t>
            </w:r>
          </w:p>
        </w:tc>
      </w:tr>
      <w:tr w:rsidR="00000000">
        <w:tblPrEx>
          <w:tblCellMar>
            <w:top w:w="0" w:type="dxa"/>
            <w:bottom w:w="0" w:type="dxa"/>
          </w:tblCellMar>
        </w:tblPrEx>
        <w:trPr>
          <w:cantSplit/>
        </w:trPr>
        <w:tc>
          <w:tcPr>
            <w:tcW w:w="5236" w:type="dxa"/>
          </w:tcPr>
          <w:p w:rsidR="00000000" w:rsidRDefault="00424C90">
            <w:pPr>
              <w:ind w:left="110"/>
            </w:pPr>
            <w:r>
              <w:t xml:space="preserve">Retail margin (%) </w:t>
            </w:r>
          </w:p>
        </w:tc>
        <w:tc>
          <w:tcPr>
            <w:tcW w:w="1282" w:type="dxa"/>
          </w:tcPr>
          <w:p w:rsidR="00000000" w:rsidRDefault="00424C90">
            <w:pPr>
              <w:jc w:val="right"/>
              <w:rPr>
                <w:b/>
              </w:rPr>
            </w:pPr>
            <w:r>
              <w:rPr>
                <w:b/>
              </w:rPr>
              <w:t>3.50</w:t>
            </w:r>
          </w:p>
        </w:tc>
        <w:tc>
          <w:tcPr>
            <w:tcW w:w="1282" w:type="dxa"/>
          </w:tcPr>
          <w:p w:rsidR="00000000" w:rsidRDefault="00424C90">
            <w:pPr>
              <w:jc w:val="right"/>
            </w:pPr>
            <w:r>
              <w:t>2.79</w:t>
            </w:r>
          </w:p>
        </w:tc>
        <w:tc>
          <w:tcPr>
            <w:tcW w:w="1282" w:type="dxa"/>
          </w:tcPr>
          <w:p w:rsidR="00000000" w:rsidRDefault="00424C90">
            <w:pPr>
              <w:jc w:val="right"/>
            </w:pPr>
            <w:r>
              <w:t>71bp</w:t>
            </w:r>
          </w:p>
        </w:tc>
      </w:tr>
      <w:tr w:rsidR="00000000">
        <w:tblPrEx>
          <w:tblCellMar>
            <w:top w:w="0" w:type="dxa"/>
            <w:bottom w:w="0" w:type="dxa"/>
          </w:tblCellMar>
        </w:tblPrEx>
        <w:trPr>
          <w:cantSplit/>
        </w:trPr>
        <w:tc>
          <w:tcPr>
            <w:tcW w:w="5236" w:type="dxa"/>
          </w:tcPr>
          <w:p w:rsidR="00000000" w:rsidRDefault="00424C90">
            <w:pPr>
              <w:ind w:left="110"/>
            </w:pPr>
            <w:r>
              <w:t xml:space="preserve">NAE ($m) </w:t>
            </w:r>
          </w:p>
        </w:tc>
        <w:tc>
          <w:tcPr>
            <w:tcW w:w="1282" w:type="dxa"/>
          </w:tcPr>
          <w:p w:rsidR="00000000" w:rsidRDefault="00424C90">
            <w:pPr>
              <w:jc w:val="right"/>
              <w:rPr>
                <w:b/>
              </w:rPr>
            </w:pPr>
            <w:r>
              <w:rPr>
                <w:b/>
              </w:rPr>
              <w:t>980.5</w:t>
            </w:r>
          </w:p>
        </w:tc>
        <w:tc>
          <w:tcPr>
            <w:tcW w:w="1282" w:type="dxa"/>
          </w:tcPr>
          <w:p w:rsidR="00000000" w:rsidRDefault="00424C90">
            <w:pPr>
              <w:jc w:val="right"/>
            </w:pPr>
            <w:r>
              <w:t>890.9</w:t>
            </w:r>
          </w:p>
        </w:tc>
        <w:tc>
          <w:tcPr>
            <w:tcW w:w="1282" w:type="dxa"/>
          </w:tcPr>
          <w:p w:rsidR="00000000" w:rsidRDefault="00424C90">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 xml:space="preserve">ROI(%) </w:t>
            </w:r>
          </w:p>
        </w:tc>
        <w:tc>
          <w:tcPr>
            <w:tcW w:w="1282" w:type="dxa"/>
            <w:tcBorders>
              <w:bottom w:val="single" w:sz="18" w:space="0" w:color="auto"/>
            </w:tcBorders>
          </w:tcPr>
          <w:p w:rsidR="00000000" w:rsidRDefault="00424C90">
            <w:pPr>
              <w:jc w:val="right"/>
              <w:rPr>
                <w:b/>
              </w:rPr>
            </w:pPr>
            <w:r>
              <w:rPr>
                <w:b/>
              </w:rPr>
              <w:t>13.6</w:t>
            </w:r>
          </w:p>
        </w:tc>
        <w:tc>
          <w:tcPr>
            <w:tcW w:w="1282" w:type="dxa"/>
            <w:tcBorders>
              <w:bottom w:val="single" w:sz="18" w:space="0" w:color="auto"/>
            </w:tcBorders>
          </w:tcPr>
          <w:p w:rsidR="00000000" w:rsidRDefault="00424C90">
            <w:pPr>
              <w:jc w:val="right"/>
            </w:pPr>
            <w:r>
              <w:t>11.2</w:t>
            </w:r>
          </w:p>
        </w:tc>
        <w:tc>
          <w:tcPr>
            <w:tcW w:w="1282" w:type="dxa"/>
            <w:tcBorders>
              <w:bottom w:val="single" w:sz="18" w:space="0" w:color="auto"/>
            </w:tcBorders>
          </w:tcPr>
          <w:p w:rsidR="00000000" w:rsidRDefault="00424C90">
            <w:pPr>
              <w:jc w:val="right"/>
            </w:pPr>
            <w:r>
              <w:t>240bp</w:t>
            </w:r>
          </w:p>
        </w:tc>
      </w:tr>
    </w:tbl>
    <w:p w:rsidR="00000000" w:rsidRDefault="00424C90">
      <w:pPr>
        <w:ind w:left="110"/>
      </w:pPr>
    </w:p>
    <w:p w:rsidR="00000000" w:rsidRDefault="00424C90">
      <w:pPr>
        <w:ind w:left="110"/>
      </w:pPr>
      <w:r>
        <w:rPr>
          <w:b/>
        </w:rPr>
        <w:t xml:space="preserve">Kmart </w:t>
      </w:r>
      <w:r>
        <w:t xml:space="preserve">- recorded solid sales growth, driven by the Australian business.  The progressive refurbishment of stores is continuing, including the recent rollout of newsagency, men's and women's apparel and footwear departments, resulting in improved sates and capital efficiency.  Successful targeted marketing and promotional activity also assisted sales.  Margins in </w:t>
      </w:r>
      <w:r>
        <w:t>Australia strengthened over the year, white Kmart New Zealand's loss was reduced from A$11.3m (NZ$12.8m) in 1999 to A$6.5m (NZ$6.8m). The net assets of Kmart New Zealand were written down to A$22.1m at year end.</w:t>
      </w:r>
    </w:p>
    <w:p w:rsidR="00000000" w:rsidRDefault="00424C90">
      <w:pPr>
        <w:ind w:left="110"/>
      </w:pPr>
    </w:p>
    <w:p w:rsidR="00000000" w:rsidRDefault="00424C90">
      <w:pPr>
        <w:ind w:left="110"/>
      </w:pPr>
      <w:r>
        <w:rPr>
          <w:b/>
        </w:rPr>
        <w:t>Officeworks</w:t>
      </w:r>
      <w:r>
        <w:t xml:space="preserve"> achieved an excellent result, with a double digit comparable sales increase and strong EBIT growth, resulting in margin expansion.  The opening of 11 new stores during the year, including those in Canberra, Sydney CBD and regional centres, brings the total network to 47 stores.  The p</w:t>
      </w:r>
      <w:r>
        <w:t>roduct range continues to expand, with 6,500 products now available.  Direct importing has enabled greater differentiation and price competitiveness, and resulted in improved margin mix.</w:t>
      </w:r>
    </w:p>
    <w:p w:rsidR="00000000" w:rsidRDefault="00424C90">
      <w:pPr>
        <w:ind w:left="110"/>
      </w:pPr>
    </w:p>
    <w:p w:rsidR="00000000" w:rsidRDefault="00424C90">
      <w:pPr>
        <w:ind w:left="110"/>
      </w:pPr>
      <w:r>
        <w:rPr>
          <w:b/>
        </w:rPr>
        <w:t xml:space="preserve">World 4 Kids (W4K) </w:t>
      </w:r>
      <w:r>
        <w:t>losses continued to contract in 2000.  The remaining stores will be closed in financial year 2001, with inventory transferred to Kmart.  The assets of W4K were written down to a negligible amount at year end.</w:t>
      </w:r>
    </w:p>
    <w:p w:rsidR="00000000" w:rsidRDefault="00424C90">
      <w:pPr>
        <w:ind w:left="110"/>
      </w:pPr>
    </w:p>
    <w:p w:rsidR="00000000" w:rsidRDefault="00424C90">
      <w:pPr>
        <w:ind w:left="110"/>
      </w:pPr>
      <w:r>
        <w:t>ROI improved from 11.2% to 13.6%, with both Kmart Australia and Officeworks exceeding the c</w:t>
      </w:r>
      <w:r>
        <w:t>ost of capital of this business group.</w:t>
      </w:r>
    </w:p>
    <w:p w:rsidR="00000000" w:rsidRDefault="00424C90">
      <w:pPr>
        <w:ind w:left="110"/>
      </w:pPr>
    </w:p>
    <w:p w:rsidR="00000000" w:rsidRDefault="00424C90">
      <w:pPr>
        <w:ind w:left="110"/>
        <w:rPr>
          <w:b/>
          <w:i/>
        </w:rPr>
      </w:pPr>
      <w:r>
        <w:rPr>
          <w:b/>
          <w:i/>
        </w:rPr>
        <w:t>Apparel &amp; Home (Target, Fosseys Katies</w:t>
      </w:r>
    </w:p>
    <w:p w:rsidR="00000000" w:rsidRDefault="00424C90">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right"/>
              <w:rPr>
                <w:b/>
              </w:rPr>
            </w:pPr>
            <w:r>
              <w:rPr>
                <w:b/>
              </w:rPr>
              <w:t>2000</w:t>
            </w:r>
          </w:p>
        </w:tc>
        <w:tc>
          <w:tcPr>
            <w:tcW w:w="1282" w:type="dxa"/>
            <w:tcBorders>
              <w:bottom w:val="single" w:sz="18" w:space="0" w:color="auto"/>
            </w:tcBorders>
          </w:tcPr>
          <w:p w:rsidR="00000000" w:rsidRDefault="00424C90">
            <w:pPr>
              <w:jc w:val="right"/>
            </w:pPr>
            <w:r>
              <w:t>1999</w:t>
            </w:r>
          </w:p>
        </w:tc>
        <w:tc>
          <w:tcPr>
            <w:tcW w:w="1282" w:type="dxa"/>
            <w:tcBorders>
              <w:bottom w:val="single" w:sz="18" w:space="0" w:color="auto"/>
            </w:tcBorders>
          </w:tcPr>
          <w:p w:rsidR="00000000" w:rsidRDefault="00424C90">
            <w:pPr>
              <w:jc w:val="right"/>
            </w:pPr>
            <w:r>
              <w:t>Change</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Sales ($m)</w:t>
            </w:r>
          </w:p>
        </w:tc>
        <w:tc>
          <w:tcPr>
            <w:tcW w:w="1282" w:type="dxa"/>
          </w:tcPr>
          <w:p w:rsidR="00000000" w:rsidRDefault="00424C90">
            <w:pPr>
              <w:jc w:val="right"/>
              <w:rPr>
                <w:b/>
              </w:rPr>
            </w:pPr>
            <w:r>
              <w:rPr>
                <w:b/>
              </w:rPr>
              <w:t>2,481.3</w:t>
            </w:r>
          </w:p>
        </w:tc>
        <w:tc>
          <w:tcPr>
            <w:tcW w:w="1282" w:type="dxa"/>
          </w:tcPr>
          <w:p w:rsidR="00000000" w:rsidRDefault="00424C90">
            <w:pPr>
              <w:jc w:val="right"/>
            </w:pPr>
            <w:r>
              <w:t>2,545.5</w:t>
            </w:r>
          </w:p>
        </w:tc>
        <w:tc>
          <w:tcPr>
            <w:tcW w:w="1282" w:type="dxa"/>
          </w:tcPr>
          <w:p w:rsidR="00000000" w:rsidRDefault="00424C90">
            <w:pPr>
              <w:jc w:val="right"/>
            </w:pPr>
            <w:r>
              <w:t>(2.5)%</w:t>
            </w:r>
            <w:r>
              <w:rPr>
                <w:position w:val="6"/>
                <w:sz w:val="14"/>
                <w:szCs w:val="14"/>
              </w:rPr>
              <w:t>6</w:t>
            </w:r>
          </w:p>
        </w:tc>
      </w:tr>
      <w:tr w:rsidR="00000000">
        <w:tblPrEx>
          <w:tblCellMar>
            <w:top w:w="0" w:type="dxa"/>
            <w:bottom w:w="0" w:type="dxa"/>
          </w:tblCellMar>
        </w:tblPrEx>
        <w:trPr>
          <w:cantSplit/>
        </w:trPr>
        <w:tc>
          <w:tcPr>
            <w:tcW w:w="5236" w:type="dxa"/>
          </w:tcPr>
          <w:p w:rsidR="00000000" w:rsidRDefault="00424C90">
            <w:pPr>
              <w:ind w:left="110"/>
            </w:pPr>
            <w:r>
              <w:t>Retail EBIT ($m)</w:t>
            </w:r>
          </w:p>
        </w:tc>
        <w:tc>
          <w:tcPr>
            <w:tcW w:w="1282" w:type="dxa"/>
          </w:tcPr>
          <w:p w:rsidR="00000000" w:rsidRDefault="00424C90">
            <w:pPr>
              <w:jc w:val="right"/>
              <w:rPr>
                <w:b/>
              </w:rPr>
            </w:pPr>
            <w:r>
              <w:rPr>
                <w:b/>
              </w:rPr>
              <w:t>74.2</w:t>
            </w:r>
          </w:p>
        </w:tc>
        <w:tc>
          <w:tcPr>
            <w:tcW w:w="1282" w:type="dxa"/>
          </w:tcPr>
          <w:p w:rsidR="00000000" w:rsidRDefault="00424C90">
            <w:pPr>
              <w:jc w:val="right"/>
            </w:pPr>
            <w:r>
              <w:t>127.2</w:t>
            </w:r>
          </w:p>
        </w:tc>
        <w:tc>
          <w:tcPr>
            <w:tcW w:w="1282" w:type="dxa"/>
          </w:tcPr>
          <w:p w:rsidR="00000000" w:rsidRDefault="00424C90">
            <w:pPr>
              <w:jc w:val="right"/>
            </w:pPr>
            <w:r>
              <w:t>(41.7)%</w:t>
            </w:r>
          </w:p>
        </w:tc>
      </w:tr>
      <w:tr w:rsidR="00000000">
        <w:tblPrEx>
          <w:tblCellMar>
            <w:top w:w="0" w:type="dxa"/>
            <w:bottom w:w="0" w:type="dxa"/>
          </w:tblCellMar>
        </w:tblPrEx>
        <w:trPr>
          <w:cantSplit/>
        </w:trPr>
        <w:tc>
          <w:tcPr>
            <w:tcW w:w="5236" w:type="dxa"/>
          </w:tcPr>
          <w:p w:rsidR="00000000" w:rsidRDefault="00424C90">
            <w:pPr>
              <w:ind w:left="110"/>
            </w:pPr>
            <w:r>
              <w:t>Retail margin (%)</w:t>
            </w:r>
          </w:p>
        </w:tc>
        <w:tc>
          <w:tcPr>
            <w:tcW w:w="1282" w:type="dxa"/>
          </w:tcPr>
          <w:p w:rsidR="00000000" w:rsidRDefault="00424C90">
            <w:pPr>
              <w:jc w:val="right"/>
              <w:rPr>
                <w:b/>
              </w:rPr>
            </w:pPr>
            <w:r>
              <w:rPr>
                <w:b/>
              </w:rPr>
              <w:t>3.00</w:t>
            </w:r>
          </w:p>
        </w:tc>
        <w:tc>
          <w:tcPr>
            <w:tcW w:w="1282" w:type="dxa"/>
          </w:tcPr>
          <w:p w:rsidR="00000000" w:rsidRDefault="00424C90">
            <w:pPr>
              <w:jc w:val="right"/>
            </w:pPr>
            <w:r>
              <w:t>5.00</w:t>
            </w:r>
          </w:p>
        </w:tc>
        <w:tc>
          <w:tcPr>
            <w:tcW w:w="1282" w:type="dxa"/>
          </w:tcPr>
          <w:p w:rsidR="00000000" w:rsidRDefault="00424C90">
            <w:pPr>
              <w:jc w:val="right"/>
            </w:pPr>
            <w:r>
              <w:t>(200)bp</w:t>
            </w:r>
          </w:p>
        </w:tc>
      </w:tr>
      <w:tr w:rsidR="00000000">
        <w:tblPrEx>
          <w:tblCellMar>
            <w:top w:w="0" w:type="dxa"/>
            <w:bottom w:w="0" w:type="dxa"/>
          </w:tblCellMar>
        </w:tblPrEx>
        <w:trPr>
          <w:cantSplit/>
        </w:trPr>
        <w:tc>
          <w:tcPr>
            <w:tcW w:w="5236" w:type="dxa"/>
          </w:tcPr>
          <w:p w:rsidR="00000000" w:rsidRDefault="00424C90">
            <w:pPr>
              <w:ind w:left="110"/>
            </w:pPr>
            <w:r>
              <w:t>NAE ($m)</w:t>
            </w:r>
          </w:p>
        </w:tc>
        <w:tc>
          <w:tcPr>
            <w:tcW w:w="1282" w:type="dxa"/>
          </w:tcPr>
          <w:p w:rsidR="00000000" w:rsidRDefault="00424C90">
            <w:pPr>
              <w:jc w:val="right"/>
              <w:rPr>
                <w:b/>
              </w:rPr>
            </w:pPr>
            <w:r>
              <w:rPr>
                <w:b/>
              </w:rPr>
              <w:t>661.9</w:t>
            </w:r>
          </w:p>
        </w:tc>
        <w:tc>
          <w:tcPr>
            <w:tcW w:w="1282" w:type="dxa"/>
          </w:tcPr>
          <w:p w:rsidR="00000000" w:rsidRDefault="00424C90">
            <w:pPr>
              <w:jc w:val="right"/>
            </w:pPr>
            <w:r>
              <w:t>718.1</w:t>
            </w:r>
          </w:p>
        </w:tc>
        <w:tc>
          <w:tcPr>
            <w:tcW w:w="1282" w:type="dxa"/>
          </w:tcPr>
          <w:p w:rsidR="00000000" w:rsidRDefault="00424C90">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ROI (%)</w:t>
            </w:r>
          </w:p>
        </w:tc>
        <w:tc>
          <w:tcPr>
            <w:tcW w:w="1282" w:type="dxa"/>
            <w:tcBorders>
              <w:bottom w:val="single" w:sz="18" w:space="0" w:color="auto"/>
            </w:tcBorders>
          </w:tcPr>
          <w:p w:rsidR="00000000" w:rsidRDefault="00424C90">
            <w:pPr>
              <w:jc w:val="right"/>
              <w:rPr>
                <w:b/>
              </w:rPr>
            </w:pPr>
            <w:r>
              <w:rPr>
                <w:b/>
              </w:rPr>
              <w:t>11.2</w:t>
            </w:r>
          </w:p>
        </w:tc>
        <w:tc>
          <w:tcPr>
            <w:tcW w:w="1282" w:type="dxa"/>
            <w:tcBorders>
              <w:bottom w:val="single" w:sz="18" w:space="0" w:color="auto"/>
            </w:tcBorders>
          </w:tcPr>
          <w:p w:rsidR="00000000" w:rsidRDefault="00424C90">
            <w:pPr>
              <w:jc w:val="right"/>
            </w:pPr>
            <w:r>
              <w:t>17.7</w:t>
            </w:r>
          </w:p>
        </w:tc>
        <w:tc>
          <w:tcPr>
            <w:tcW w:w="1282" w:type="dxa"/>
            <w:tcBorders>
              <w:bottom w:val="single" w:sz="18" w:space="0" w:color="auto"/>
            </w:tcBorders>
          </w:tcPr>
          <w:p w:rsidR="00000000" w:rsidRDefault="00424C90">
            <w:pPr>
              <w:jc w:val="right"/>
            </w:pPr>
            <w:r>
              <w:t>(650)bp</w:t>
            </w:r>
          </w:p>
        </w:tc>
      </w:tr>
    </w:tbl>
    <w:p w:rsidR="00000000" w:rsidRDefault="00424C90">
      <w:pPr>
        <w:ind w:left="110"/>
      </w:pPr>
    </w:p>
    <w:p w:rsidR="00000000" w:rsidRDefault="00424C90">
      <w:pPr>
        <w:ind w:left="110"/>
      </w:pPr>
      <w:r>
        <w:rPr>
          <w:b/>
        </w:rPr>
        <w:t xml:space="preserve">Target </w:t>
      </w:r>
      <w:r>
        <w:t>experienced a disappointing 39.5% decline in retail EBIT to $801m.  Merchandising issues at the beginning of the year led to overstocking of some categories, resulting in above budget pr</w:t>
      </w:r>
      <w:r>
        <w:t>omotional markdowns.  This was particularly evident in ladies and children's apparel, where margins were most heavily impacted.  Conversely, other categories suffered out-of-stock problems during the first half, particularly in home items.</w:t>
      </w:r>
    </w:p>
    <w:p w:rsidR="00000000" w:rsidRDefault="00424C90">
      <w:pPr>
        <w:ind w:left="110"/>
      </w:pPr>
    </w:p>
    <w:p w:rsidR="00000000" w:rsidRDefault="00424C90">
      <w:pPr>
        <w:ind w:left="110"/>
      </w:pPr>
      <w:r>
        <w:t>In addition, exit from the non-core categories of garden, sporting and auto categories also weakened revenue, as shelf space was not effectively replaced.</w:t>
      </w:r>
    </w:p>
    <w:p w:rsidR="00000000" w:rsidRDefault="00424C90">
      <w:pPr>
        <w:ind w:left="110"/>
      </w:pPr>
    </w:p>
    <w:p w:rsidR="00000000" w:rsidRDefault="00424C90">
      <w:pPr>
        <w:ind w:left="110"/>
      </w:pPr>
      <w:r>
        <w:t>Inventory levels were reduced over the year and are now in line with plan.  A new merchandise system is current</w:t>
      </w:r>
      <w:r>
        <w:t>ly being implemented, which will improve flexibility at the individual store level and improve planning.  Importantly, the Altona Distribution Centre has increased throughput over the year.  Collaboration with suppliers to increase source tagging of merchandise has provided reductions in shrinkage.  Going forward, the business' emphasis is on restock basics and advertised tines, with promotional activity being more focussed and targeted at specific categories, thereby protecting margin.</w:t>
      </w:r>
    </w:p>
    <w:p w:rsidR="00000000" w:rsidRDefault="00424C90">
      <w:pPr>
        <w:ind w:left="110"/>
      </w:pPr>
    </w:p>
    <w:p w:rsidR="00000000" w:rsidRDefault="00424C90">
      <w:pPr>
        <w:ind w:left="110"/>
      </w:pPr>
      <w:r>
        <w:rPr>
          <w:b/>
        </w:rPr>
        <w:t xml:space="preserve">Fosseys </w:t>
      </w:r>
      <w:r>
        <w:t xml:space="preserve">reported </w:t>
      </w:r>
      <w:r>
        <w:t>a strong earnings improvement, driven by the rebadging of its rural stores as Target Country, with the business experiencing double digit sales growth over the year.  To date, 70 stores have been re-badged, with a further 23 planned by December 2000.</w:t>
      </w:r>
    </w:p>
    <w:p w:rsidR="00000000" w:rsidRDefault="00424C90">
      <w:pPr>
        <w:ind w:left="110"/>
      </w:pPr>
    </w:p>
    <w:p w:rsidR="00000000" w:rsidRDefault="00424C90">
      <w:pPr>
        <w:ind w:left="110"/>
        <w:rPr>
          <w:i/>
        </w:rPr>
      </w:pPr>
      <w:r>
        <w:rPr>
          <w:i/>
        </w:rPr>
        <w:t>1</w:t>
      </w:r>
      <w:r>
        <w:rPr>
          <w:i/>
        </w:rPr>
        <w:tab/>
        <w:t>Sales growth adjusted for week 53 and WST is 7.7%</w:t>
      </w:r>
    </w:p>
    <w:p w:rsidR="00000000" w:rsidRDefault="00424C90">
      <w:pPr>
        <w:ind w:left="110"/>
        <w:rPr>
          <w:i/>
        </w:rPr>
      </w:pPr>
    </w:p>
    <w:p w:rsidR="00000000" w:rsidRDefault="00424C90">
      <w:pPr>
        <w:ind w:left="110"/>
        <w:rPr>
          <w:i/>
        </w:rPr>
      </w:pPr>
      <w:r>
        <w:rPr>
          <w:i/>
        </w:rPr>
        <w:t>2</w:t>
      </w:r>
      <w:r>
        <w:rPr>
          <w:i/>
        </w:rPr>
        <w:tab/>
        <w:t>Net assets employed, excluding net tax balance and net debt</w:t>
      </w:r>
    </w:p>
    <w:p w:rsidR="00000000" w:rsidRDefault="00424C90">
      <w:pPr>
        <w:pStyle w:val="HangIndent0"/>
        <w:rPr>
          <w:i/>
        </w:rPr>
      </w:pPr>
    </w:p>
    <w:p w:rsidR="00000000" w:rsidRDefault="00424C90">
      <w:pPr>
        <w:pStyle w:val="HangIndent0"/>
        <w:rPr>
          <w:i/>
        </w:rPr>
      </w:pPr>
      <w:r>
        <w:rPr>
          <w:i/>
        </w:rPr>
        <w:t>3</w:t>
      </w:r>
      <w:r>
        <w:rPr>
          <w:i/>
        </w:rPr>
        <w:tab/>
        <w:t>Return on investment = earnings before interest and tax (EBIT) dividend by net assets employed</w:t>
      </w:r>
    </w:p>
    <w:p w:rsidR="00000000" w:rsidRDefault="00424C90">
      <w:pPr>
        <w:pStyle w:val="HangIndent0"/>
        <w:rPr>
          <w:i/>
        </w:rPr>
      </w:pPr>
    </w:p>
    <w:p w:rsidR="00000000" w:rsidRDefault="00424C90">
      <w:pPr>
        <w:pStyle w:val="HangIndent0"/>
        <w:rPr>
          <w:i/>
        </w:rPr>
      </w:pPr>
      <w:r>
        <w:rPr>
          <w:i/>
        </w:rPr>
        <w:t>4</w:t>
      </w:r>
      <w:r>
        <w:rPr>
          <w:i/>
        </w:rPr>
        <w:tab/>
        <w:t>Source: AC Neilsen</w:t>
      </w:r>
    </w:p>
    <w:p w:rsidR="00000000" w:rsidRDefault="00424C90">
      <w:pPr>
        <w:pStyle w:val="HangIndent0"/>
        <w:rPr>
          <w:i/>
        </w:rPr>
      </w:pPr>
    </w:p>
    <w:p w:rsidR="00000000" w:rsidRDefault="00424C90">
      <w:pPr>
        <w:pStyle w:val="HangIndent0"/>
        <w:rPr>
          <w:i/>
        </w:rPr>
      </w:pPr>
      <w:r>
        <w:rPr>
          <w:i/>
        </w:rPr>
        <w:t>5</w:t>
      </w:r>
      <w:r>
        <w:rPr>
          <w:i/>
        </w:rPr>
        <w:tab/>
        <w:t>Sales growth</w:t>
      </w:r>
      <w:r>
        <w:rPr>
          <w:i/>
        </w:rPr>
        <w:t xml:space="preserve"> adjusted for week 53 and WST is 5.4%</w:t>
      </w:r>
    </w:p>
    <w:p w:rsidR="00000000" w:rsidRDefault="00424C90">
      <w:pPr>
        <w:pStyle w:val="HangIndent0"/>
        <w:rPr>
          <w:i/>
        </w:rPr>
      </w:pPr>
    </w:p>
    <w:p w:rsidR="00000000" w:rsidRDefault="00424C90">
      <w:pPr>
        <w:pStyle w:val="HangIndent0"/>
        <w:rPr>
          <w:i/>
        </w:rPr>
      </w:pPr>
      <w:r>
        <w:rPr>
          <w:i/>
        </w:rPr>
        <w:t>6</w:t>
      </w:r>
      <w:r>
        <w:rPr>
          <w:i/>
        </w:rPr>
        <w:tab/>
        <w:t>Sales movement adjusted for week 53 and WST is (3.5)%</w:t>
      </w:r>
    </w:p>
    <w:p w:rsidR="00000000" w:rsidRDefault="00424C90">
      <w:pPr>
        <w:ind w:left="110"/>
      </w:pPr>
    </w:p>
    <w:p w:rsidR="00000000" w:rsidRDefault="00424C90">
      <w:pPr>
        <w:ind w:left="110"/>
      </w:pPr>
      <w:r>
        <w:rPr>
          <w:b/>
        </w:rPr>
        <w:t xml:space="preserve">Katies' </w:t>
      </w:r>
      <w:r>
        <w:t>results continued to be disappointing, with the business recording a $14.0m loss ($7.1m in 1999).  Market share now appears to have stabilised.  The roll out of the '1626' larger size range has been encouraging, with the format introduced into 69 locations during the year.  As with Kmart New Zealand, net assets have been written down to recoverable market value of $20.7m.</w:t>
      </w:r>
    </w:p>
    <w:p w:rsidR="00000000" w:rsidRDefault="00424C90">
      <w:pPr>
        <w:ind w:left="110"/>
      </w:pPr>
    </w:p>
    <w:p w:rsidR="00000000" w:rsidRDefault="00424C90">
      <w:pPr>
        <w:ind w:left="110"/>
      </w:pPr>
      <w:r>
        <w:t>When Katies is excluded, t</w:t>
      </w:r>
      <w:r>
        <w:t>he adjusted ROI of 13.8% remains above the cost of capital, however, the total Apparel &amp; Home ROI of 11.2% was disappointing.  Although prior years' returns of 30%+ are no longer sustainable in today's market, improvements to ROI are being sought, together with earnings growth.</w:t>
      </w:r>
    </w:p>
    <w:p w:rsidR="00000000" w:rsidRDefault="00424C90">
      <w:pPr>
        <w:ind w:left="110"/>
      </w:pPr>
    </w:p>
    <w:p w:rsidR="00000000" w:rsidRDefault="00424C90">
      <w:pPr>
        <w:ind w:left="110"/>
        <w:rPr>
          <w:b/>
          <w:i/>
        </w:rPr>
      </w:pPr>
      <w:r>
        <w:rPr>
          <w:b/>
          <w:i/>
        </w:rPr>
        <w:t>Myer Grace Bros/Direct Fulfilment</w:t>
      </w:r>
    </w:p>
    <w:p w:rsidR="00000000" w:rsidRDefault="00424C90">
      <w:pPr>
        <w:ind w:left="110"/>
      </w:pPr>
    </w:p>
    <w:tbl>
      <w:tblPr>
        <w:tblW w:w="0" w:type="auto"/>
        <w:tblLayout w:type="fixed"/>
        <w:tblLook w:val="0000"/>
      </w:tblPr>
      <w:tblGrid>
        <w:gridCol w:w="5236"/>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right"/>
            </w:pPr>
            <w:r>
              <w:rPr>
                <w:b/>
              </w:rPr>
              <w:t>2000</w:t>
            </w:r>
          </w:p>
        </w:tc>
        <w:tc>
          <w:tcPr>
            <w:tcW w:w="1282" w:type="dxa"/>
            <w:tcBorders>
              <w:bottom w:val="single" w:sz="18" w:space="0" w:color="auto"/>
            </w:tcBorders>
          </w:tcPr>
          <w:p w:rsidR="00000000" w:rsidRDefault="00424C90">
            <w:pPr>
              <w:jc w:val="right"/>
            </w:pPr>
            <w:r>
              <w:t>1999</w:t>
            </w:r>
          </w:p>
        </w:tc>
        <w:tc>
          <w:tcPr>
            <w:tcW w:w="1282" w:type="dxa"/>
            <w:tcBorders>
              <w:bottom w:val="single" w:sz="18" w:space="0" w:color="auto"/>
            </w:tcBorders>
          </w:tcPr>
          <w:p w:rsidR="00000000" w:rsidRDefault="00424C90">
            <w:pPr>
              <w:jc w:val="right"/>
            </w:pPr>
            <w:r>
              <w:t>Change</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jc w:val="right"/>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Sales ($m)</w:t>
            </w:r>
          </w:p>
        </w:tc>
        <w:tc>
          <w:tcPr>
            <w:tcW w:w="1282" w:type="dxa"/>
          </w:tcPr>
          <w:p w:rsidR="00000000" w:rsidRDefault="00424C90">
            <w:pPr>
              <w:jc w:val="right"/>
            </w:pPr>
            <w:r>
              <w:t>3,668.7</w:t>
            </w:r>
          </w:p>
        </w:tc>
        <w:tc>
          <w:tcPr>
            <w:tcW w:w="1282" w:type="dxa"/>
          </w:tcPr>
          <w:p w:rsidR="00000000" w:rsidRDefault="00424C90">
            <w:pPr>
              <w:jc w:val="right"/>
            </w:pPr>
            <w:r>
              <w:t>3,332.8</w:t>
            </w:r>
          </w:p>
        </w:tc>
        <w:tc>
          <w:tcPr>
            <w:tcW w:w="1282" w:type="dxa"/>
          </w:tcPr>
          <w:p w:rsidR="00000000" w:rsidRDefault="00424C90">
            <w:pPr>
              <w:jc w:val="right"/>
            </w:pPr>
            <w:r>
              <w:t>10.1%</w:t>
            </w:r>
            <w:r>
              <w:rPr>
                <w:position w:val="6"/>
                <w:sz w:val="14"/>
                <w:szCs w:val="14"/>
              </w:rPr>
              <w:t>1</w:t>
            </w:r>
          </w:p>
        </w:tc>
      </w:tr>
      <w:tr w:rsidR="00000000">
        <w:tblPrEx>
          <w:tblCellMar>
            <w:top w:w="0" w:type="dxa"/>
            <w:bottom w:w="0" w:type="dxa"/>
          </w:tblCellMar>
        </w:tblPrEx>
        <w:trPr>
          <w:cantSplit/>
        </w:trPr>
        <w:tc>
          <w:tcPr>
            <w:tcW w:w="5236" w:type="dxa"/>
          </w:tcPr>
          <w:p w:rsidR="00000000" w:rsidRDefault="00424C90">
            <w:pPr>
              <w:ind w:left="110"/>
            </w:pPr>
            <w:r>
              <w:t>Retail EBIT ($m)</w:t>
            </w:r>
          </w:p>
        </w:tc>
        <w:tc>
          <w:tcPr>
            <w:tcW w:w="1282" w:type="dxa"/>
          </w:tcPr>
          <w:p w:rsidR="00000000" w:rsidRDefault="00424C90">
            <w:pPr>
              <w:jc w:val="right"/>
            </w:pPr>
            <w:r>
              <w:t>148.4</w:t>
            </w:r>
          </w:p>
        </w:tc>
        <w:tc>
          <w:tcPr>
            <w:tcW w:w="1282" w:type="dxa"/>
          </w:tcPr>
          <w:p w:rsidR="00000000" w:rsidRDefault="00424C90">
            <w:pPr>
              <w:jc w:val="right"/>
            </w:pPr>
            <w:r>
              <w:t>122.1</w:t>
            </w:r>
          </w:p>
        </w:tc>
        <w:tc>
          <w:tcPr>
            <w:tcW w:w="1282" w:type="dxa"/>
          </w:tcPr>
          <w:p w:rsidR="00000000" w:rsidRDefault="00424C90">
            <w:pPr>
              <w:jc w:val="right"/>
            </w:pPr>
            <w:r>
              <w:t>21.5%</w:t>
            </w:r>
          </w:p>
        </w:tc>
      </w:tr>
      <w:tr w:rsidR="00000000">
        <w:tblPrEx>
          <w:tblCellMar>
            <w:top w:w="0" w:type="dxa"/>
            <w:bottom w:w="0" w:type="dxa"/>
          </w:tblCellMar>
        </w:tblPrEx>
        <w:trPr>
          <w:cantSplit/>
        </w:trPr>
        <w:tc>
          <w:tcPr>
            <w:tcW w:w="5236" w:type="dxa"/>
          </w:tcPr>
          <w:p w:rsidR="00000000" w:rsidRDefault="00424C90">
            <w:pPr>
              <w:ind w:left="110"/>
            </w:pPr>
            <w:r>
              <w:t>Retail margin (%)</w:t>
            </w:r>
          </w:p>
        </w:tc>
        <w:tc>
          <w:tcPr>
            <w:tcW w:w="1282" w:type="dxa"/>
          </w:tcPr>
          <w:p w:rsidR="00000000" w:rsidRDefault="00424C90">
            <w:pPr>
              <w:jc w:val="right"/>
            </w:pPr>
            <w:r>
              <w:t>4.05</w:t>
            </w:r>
          </w:p>
        </w:tc>
        <w:tc>
          <w:tcPr>
            <w:tcW w:w="1282" w:type="dxa"/>
          </w:tcPr>
          <w:p w:rsidR="00000000" w:rsidRDefault="00424C90">
            <w:pPr>
              <w:jc w:val="right"/>
            </w:pPr>
            <w:r>
              <w:t>3.66</w:t>
            </w:r>
          </w:p>
        </w:tc>
        <w:tc>
          <w:tcPr>
            <w:tcW w:w="1282" w:type="dxa"/>
          </w:tcPr>
          <w:p w:rsidR="00000000" w:rsidRDefault="00424C90">
            <w:pPr>
              <w:jc w:val="right"/>
            </w:pPr>
            <w:r>
              <w:t>39bp</w:t>
            </w:r>
          </w:p>
        </w:tc>
      </w:tr>
      <w:tr w:rsidR="00000000">
        <w:tblPrEx>
          <w:tblCellMar>
            <w:top w:w="0" w:type="dxa"/>
            <w:bottom w:w="0" w:type="dxa"/>
          </w:tblCellMar>
        </w:tblPrEx>
        <w:trPr>
          <w:cantSplit/>
        </w:trPr>
        <w:tc>
          <w:tcPr>
            <w:tcW w:w="5236" w:type="dxa"/>
          </w:tcPr>
          <w:p w:rsidR="00000000" w:rsidRDefault="00424C90">
            <w:pPr>
              <w:ind w:left="110"/>
            </w:pPr>
            <w:r>
              <w:t>NAE ($m)</w:t>
            </w:r>
          </w:p>
        </w:tc>
        <w:tc>
          <w:tcPr>
            <w:tcW w:w="1282" w:type="dxa"/>
          </w:tcPr>
          <w:p w:rsidR="00000000" w:rsidRDefault="00424C90">
            <w:pPr>
              <w:jc w:val="right"/>
            </w:pPr>
            <w:r>
              <w:t>958.4</w:t>
            </w:r>
          </w:p>
        </w:tc>
        <w:tc>
          <w:tcPr>
            <w:tcW w:w="1282" w:type="dxa"/>
          </w:tcPr>
          <w:p w:rsidR="00000000" w:rsidRDefault="00424C90">
            <w:pPr>
              <w:jc w:val="right"/>
            </w:pPr>
            <w:r>
              <w:t>911.8</w:t>
            </w:r>
          </w:p>
        </w:tc>
        <w:tc>
          <w:tcPr>
            <w:tcW w:w="1282" w:type="dxa"/>
          </w:tcPr>
          <w:p w:rsidR="00000000" w:rsidRDefault="00424C90">
            <w:pPr>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w:t>
            </w:r>
            <w:r>
              <w:rPr>
                <w:vanish/>
              </w:rPr>
              <w:t>ON]</w:t>
            </w:r>
            <w:r>
              <w:t>ROI (%)</w:t>
            </w:r>
          </w:p>
        </w:tc>
        <w:tc>
          <w:tcPr>
            <w:tcW w:w="1282" w:type="dxa"/>
            <w:tcBorders>
              <w:bottom w:val="single" w:sz="18" w:space="0" w:color="auto"/>
            </w:tcBorders>
          </w:tcPr>
          <w:p w:rsidR="00000000" w:rsidRDefault="00424C90">
            <w:pPr>
              <w:jc w:val="right"/>
            </w:pPr>
            <w:r>
              <w:t>15.5</w:t>
            </w:r>
          </w:p>
        </w:tc>
        <w:tc>
          <w:tcPr>
            <w:tcW w:w="1282" w:type="dxa"/>
            <w:tcBorders>
              <w:bottom w:val="single" w:sz="18" w:space="0" w:color="auto"/>
            </w:tcBorders>
          </w:tcPr>
          <w:p w:rsidR="00000000" w:rsidRDefault="00424C90">
            <w:pPr>
              <w:jc w:val="right"/>
            </w:pPr>
            <w:r>
              <w:t>13.4</w:t>
            </w:r>
          </w:p>
        </w:tc>
        <w:tc>
          <w:tcPr>
            <w:tcW w:w="1282" w:type="dxa"/>
            <w:tcBorders>
              <w:bottom w:val="single" w:sz="18" w:space="0" w:color="auto"/>
            </w:tcBorders>
          </w:tcPr>
          <w:p w:rsidR="00000000" w:rsidRDefault="00424C90">
            <w:pPr>
              <w:jc w:val="right"/>
            </w:pPr>
            <w:r>
              <w:t>210bp</w:t>
            </w:r>
          </w:p>
        </w:tc>
      </w:tr>
    </w:tbl>
    <w:p w:rsidR="00000000" w:rsidRDefault="00424C90">
      <w:pPr>
        <w:ind w:left="110"/>
      </w:pPr>
    </w:p>
    <w:p w:rsidR="00000000" w:rsidRDefault="00424C90">
      <w:pPr>
        <w:ind w:left="110"/>
      </w:pPr>
      <w:r>
        <w:t>Myer Grace Bros produced a strong result, featuring good sales growth and retail margin expansion.  While performance across categories was broad based, menswear, homewares, electrical, cosmetics and accessories were particularly pleasing.  Revenue growth was supported by changes in product selection processes and the tailoring of products to specific markets.  The Myer Megamarts in Coorparoo (Qld) and Chadstone (Vic) achieved double digit sales growth over the year, and f</w:t>
      </w:r>
      <w:r>
        <w:t>urther stores are planned for Sunshine and Thomastown in Victoria and in Perth.</w:t>
      </w:r>
    </w:p>
    <w:p w:rsidR="00000000" w:rsidRDefault="00424C90">
      <w:pPr>
        <w:ind w:left="110"/>
      </w:pPr>
    </w:p>
    <w:p w:rsidR="00000000" w:rsidRDefault="00424C90">
      <w:pPr>
        <w:ind w:left="110"/>
      </w:pPr>
      <w:r>
        <w:t xml:space="preserve">The divisional result also includes the Direct Fulfitment Group (DFG), incorporating primarily Myer Direct, Harris Technology and Coles Online.  The indifferent performance of Myer Direct's catalogue business led to a decision to accelerate its conversion to an e-tait operation and fulfilment capacity.  Harris Technology and Coles Online experienced rapid sales growth over the year. e.colesmyer will be reported as a separate </w:t>
      </w:r>
      <w:r>
        <w:t>segment in 2001, which will incorporate not only these brands, but also the Company's total e-commerce offer, including Business-to-Business and Business-to-Consumer activities.</w:t>
      </w:r>
    </w:p>
    <w:p w:rsidR="00000000" w:rsidRDefault="00424C90">
      <w:pPr>
        <w:ind w:left="110"/>
      </w:pPr>
    </w:p>
    <w:p w:rsidR="00000000" w:rsidRDefault="00424C90">
      <w:pPr>
        <w:ind w:left="110"/>
      </w:pPr>
      <w:r>
        <w:t>ROI improved a considerable 210 basis points, with Myer Grace Bros becoming an important value generator in the Group.</w:t>
      </w:r>
    </w:p>
    <w:p w:rsidR="00000000" w:rsidRDefault="00424C90">
      <w:pPr>
        <w:ind w:left="110"/>
      </w:pPr>
    </w:p>
    <w:p w:rsidR="00000000" w:rsidRDefault="00424C90">
      <w:pPr>
        <w:ind w:left="110"/>
        <w:rPr>
          <w:b/>
        </w:rPr>
      </w:pPr>
      <w:r>
        <w:rPr>
          <w:b/>
        </w:rPr>
        <w:t>PROPERTY &amp; UNALLOCATED EBIT</w:t>
      </w:r>
    </w:p>
    <w:p w:rsidR="00000000" w:rsidRDefault="00424C90">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t>Unallocated &amp; head office costs</w:t>
            </w:r>
          </w:p>
        </w:tc>
        <w:tc>
          <w:tcPr>
            <w:tcW w:w="1282" w:type="dxa"/>
          </w:tcPr>
          <w:p w:rsidR="00000000" w:rsidRDefault="00424C90">
            <w:pPr>
              <w:jc w:val="right"/>
              <w:rPr>
                <w:b/>
              </w:rPr>
            </w:pPr>
            <w:r>
              <w:rPr>
                <w:b/>
              </w:rPr>
              <w:t>(57.5)</w:t>
            </w:r>
          </w:p>
        </w:tc>
        <w:tc>
          <w:tcPr>
            <w:tcW w:w="1282" w:type="dxa"/>
          </w:tcPr>
          <w:p w:rsidR="00000000" w:rsidRDefault="00424C90">
            <w:pPr>
              <w:jc w:val="right"/>
            </w:pPr>
            <w:r>
              <w:t>(64.5)</w:t>
            </w:r>
          </w:p>
        </w:tc>
      </w:tr>
      <w:tr w:rsidR="00000000">
        <w:tblPrEx>
          <w:tblCellMar>
            <w:top w:w="0" w:type="dxa"/>
            <w:bottom w:w="0" w:type="dxa"/>
          </w:tblCellMar>
        </w:tblPrEx>
        <w:trPr>
          <w:cantSplit/>
        </w:trPr>
        <w:tc>
          <w:tcPr>
            <w:tcW w:w="5236" w:type="dxa"/>
          </w:tcPr>
          <w:p w:rsidR="00000000" w:rsidRDefault="00424C90">
            <w:pPr>
              <w:ind w:left="110"/>
            </w:pPr>
            <w:r>
              <w:t>(Loss)/gain on sale of property</w:t>
            </w:r>
          </w:p>
        </w:tc>
        <w:tc>
          <w:tcPr>
            <w:tcW w:w="1282" w:type="dxa"/>
          </w:tcPr>
          <w:p w:rsidR="00000000" w:rsidRDefault="00424C90">
            <w:pPr>
              <w:jc w:val="right"/>
              <w:rPr>
                <w:b/>
              </w:rPr>
            </w:pPr>
            <w:r>
              <w:rPr>
                <w:b/>
              </w:rPr>
              <w:t>(0.7)</w:t>
            </w:r>
          </w:p>
        </w:tc>
        <w:tc>
          <w:tcPr>
            <w:tcW w:w="1282" w:type="dxa"/>
          </w:tcPr>
          <w:p w:rsidR="00000000" w:rsidRDefault="00424C90">
            <w:pPr>
              <w:jc w:val="right"/>
            </w:pPr>
            <w:r>
              <w:t>11.6</w:t>
            </w:r>
          </w:p>
        </w:tc>
      </w:tr>
      <w:tr w:rsidR="00000000">
        <w:tblPrEx>
          <w:tblCellMar>
            <w:top w:w="0" w:type="dxa"/>
            <w:bottom w:w="0" w:type="dxa"/>
          </w:tblCellMar>
        </w:tblPrEx>
        <w:trPr>
          <w:cantSplit/>
        </w:trPr>
        <w:tc>
          <w:tcPr>
            <w:tcW w:w="5236" w:type="dxa"/>
          </w:tcPr>
          <w:p w:rsidR="00000000" w:rsidRDefault="00424C90">
            <w:pPr>
              <w:ind w:left="110"/>
            </w:pPr>
            <w:r>
              <w:t>Property operating earnings</w:t>
            </w:r>
          </w:p>
        </w:tc>
        <w:tc>
          <w:tcPr>
            <w:tcW w:w="1282" w:type="dxa"/>
          </w:tcPr>
          <w:p w:rsidR="00000000" w:rsidRDefault="00424C90">
            <w:pPr>
              <w:jc w:val="right"/>
              <w:rPr>
                <w:b/>
              </w:rPr>
            </w:pPr>
            <w:r>
              <w:rPr>
                <w:b/>
              </w:rPr>
              <w:t>44.3</w:t>
            </w:r>
          </w:p>
        </w:tc>
        <w:tc>
          <w:tcPr>
            <w:tcW w:w="1282" w:type="dxa"/>
          </w:tcPr>
          <w:p w:rsidR="00000000" w:rsidRDefault="00424C90">
            <w:pPr>
              <w:jc w:val="right"/>
            </w:pPr>
            <w:r>
              <w:t>2</w:t>
            </w:r>
            <w:r>
              <w:t>8.3</w:t>
            </w:r>
          </w:p>
        </w:tc>
      </w:tr>
      <w:tr w:rsidR="00000000">
        <w:tblPrEx>
          <w:tblCellMar>
            <w:top w:w="0" w:type="dxa"/>
            <w:bottom w:w="0" w:type="dxa"/>
          </w:tblCellMar>
        </w:tblPrEx>
        <w:trPr>
          <w:cantSplit/>
        </w:trPr>
        <w:tc>
          <w:tcPr>
            <w:tcW w:w="5236" w:type="dxa"/>
          </w:tcPr>
          <w:p w:rsidR="00000000" w:rsidRDefault="00424C90">
            <w:pPr>
              <w:ind w:left="110"/>
            </w:pPr>
            <w:r>
              <w:t>Unallocated</w:t>
            </w:r>
          </w:p>
        </w:tc>
        <w:tc>
          <w:tcPr>
            <w:tcW w:w="1282" w:type="dxa"/>
          </w:tcPr>
          <w:p w:rsidR="00000000" w:rsidRDefault="00424C90">
            <w:pPr>
              <w:jc w:val="right"/>
              <w:rPr>
                <w:b/>
              </w:rPr>
            </w:pPr>
            <w:r>
              <w:rPr>
                <w:b/>
              </w:rPr>
              <w:t>(13.9)</w:t>
            </w:r>
          </w:p>
        </w:tc>
        <w:tc>
          <w:tcPr>
            <w:tcW w:w="1282" w:type="dxa"/>
          </w:tcPr>
          <w:p w:rsidR="00000000" w:rsidRDefault="00424C90">
            <w:pPr>
              <w:jc w:val="right"/>
            </w:pPr>
            <w:r>
              <w:t>(24.6)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NAE ($m)</w:t>
            </w:r>
          </w:p>
        </w:tc>
        <w:tc>
          <w:tcPr>
            <w:tcW w:w="1282" w:type="dxa"/>
            <w:tcBorders>
              <w:bottom w:val="single" w:sz="18" w:space="0" w:color="auto"/>
            </w:tcBorders>
          </w:tcPr>
          <w:p w:rsidR="00000000" w:rsidRDefault="00424C90">
            <w:pPr>
              <w:jc w:val="right"/>
              <w:rPr>
                <w:b/>
              </w:rPr>
            </w:pPr>
            <w:r>
              <w:rPr>
                <w:b/>
              </w:rPr>
              <w:t>337.8</w:t>
            </w:r>
          </w:p>
        </w:tc>
        <w:tc>
          <w:tcPr>
            <w:tcW w:w="1282" w:type="dxa"/>
            <w:tcBorders>
              <w:bottom w:val="single" w:sz="18" w:space="0" w:color="auto"/>
            </w:tcBorders>
          </w:tcPr>
          <w:p w:rsidR="00000000" w:rsidRDefault="00424C90">
            <w:pPr>
              <w:jc w:val="right"/>
            </w:pPr>
            <w:r>
              <w:t>438.8</w:t>
            </w:r>
          </w:p>
        </w:tc>
      </w:tr>
    </w:tbl>
    <w:p w:rsidR="00000000" w:rsidRDefault="00424C90">
      <w:pPr>
        <w:ind w:left="110"/>
      </w:pPr>
    </w:p>
    <w:p w:rsidR="00000000" w:rsidRDefault="00424C90">
      <w:pPr>
        <w:ind w:left="110"/>
      </w:pPr>
      <w:r>
        <w:t>Net Property and Unattocated costs fell by $10.7m to $13.9m.</w:t>
      </w:r>
    </w:p>
    <w:p w:rsidR="00000000" w:rsidRDefault="00424C90">
      <w:pPr>
        <w:ind w:left="110"/>
      </w:pPr>
    </w:p>
    <w:p w:rsidR="00000000" w:rsidRDefault="00424C90">
      <w:pPr>
        <w:ind w:left="110"/>
      </w:pPr>
      <w:r>
        <w:t>Earnings contribution from property increased from $39.9m in 1999 to $43.6m in 2000.  Property operating earnings rose by 56.5% over the year to $44.3m, due largely to expense savings and a full year contribution from the Sydney Central project.</w:t>
      </w:r>
    </w:p>
    <w:p w:rsidR="00000000" w:rsidRDefault="00424C90">
      <w:pPr>
        <w:ind w:left="110"/>
      </w:pPr>
    </w:p>
    <w:p w:rsidR="00000000" w:rsidRDefault="00424C90">
      <w:pPr>
        <w:ind w:left="110"/>
      </w:pPr>
      <w:r>
        <w:t>A net loss from property disposal of $0.7m was recorded ($11.6m gain in 1999).  The book value of the property portfolio at ye</w:t>
      </w:r>
      <w:r>
        <w:t>ar end was $666.4m.</w:t>
      </w:r>
    </w:p>
    <w:p w:rsidR="00000000" w:rsidRDefault="00424C90">
      <w:pPr>
        <w:ind w:left="110"/>
      </w:pPr>
    </w:p>
    <w:p w:rsidR="00000000" w:rsidRDefault="00424C90">
      <w:pPr>
        <w:ind w:left="110"/>
      </w:pPr>
      <w:r>
        <w:t>Unallotted and head office costs felt by 10.9% over the year to $57.5m. These do not include any direct retail expenses, which are charged by Shared Services to the Brands by way of Service Level Agreements.</w:t>
      </w:r>
    </w:p>
    <w:p w:rsidR="00000000" w:rsidRDefault="00424C90">
      <w:pPr>
        <w:ind w:left="110"/>
      </w:pPr>
    </w:p>
    <w:p w:rsidR="00000000" w:rsidRDefault="00424C90">
      <w:pPr>
        <w:ind w:left="110"/>
        <w:rPr>
          <w:b/>
        </w:rPr>
      </w:pPr>
      <w:r>
        <w:rPr>
          <w:b/>
        </w:rPr>
        <w:t>ABNORMAL ITEMS</w:t>
      </w:r>
    </w:p>
    <w:p w:rsidR="00000000" w:rsidRDefault="00424C90">
      <w:pPr>
        <w:ind w:left="110"/>
      </w:pPr>
    </w:p>
    <w:p w:rsidR="00000000" w:rsidRDefault="00424C90">
      <w:pPr>
        <w:ind w:left="110"/>
      </w:pPr>
      <w:r>
        <w:t>An abnormal pre-tax loss of $260.2m (tax benefit $77.2m) (1999: $58.0m loss, $20.9m tax benefit) reflected the following items:</w:t>
      </w:r>
    </w:p>
    <w:p w:rsidR="00000000" w:rsidRDefault="00424C90">
      <w:pPr>
        <w:ind w:left="110"/>
      </w:pPr>
    </w:p>
    <w:p w:rsidR="00000000" w:rsidRDefault="00424C90">
      <w:pPr>
        <w:pStyle w:val="HangIndent0"/>
      </w:pPr>
      <w:r>
        <w:t>*</w:t>
      </w:r>
      <w:r>
        <w:tab/>
        <w:t>Year 2000 compliance expenditure: $9.2m (1999: $58.0m); GST compliance expenditure: $138.5m (1999: nil);</w:t>
      </w:r>
    </w:p>
    <w:p w:rsidR="00000000" w:rsidRDefault="00424C90">
      <w:pPr>
        <w:pStyle w:val="HangIndent0"/>
      </w:pPr>
    </w:p>
    <w:p w:rsidR="00000000" w:rsidRDefault="00424C90">
      <w:pPr>
        <w:pStyle w:val="HangIndent0"/>
      </w:pPr>
      <w:r>
        <w:t>*</w:t>
      </w:r>
      <w:r>
        <w:tab/>
        <w:t>Direct Fulfilment</w:t>
      </w:r>
      <w:r>
        <w:t xml:space="preserve"> Group (DFG) repositioning costs, representing principally asset writedowns: $24.9m (1999: nit);</w:t>
      </w:r>
    </w:p>
    <w:p w:rsidR="00000000" w:rsidRDefault="00424C90">
      <w:pPr>
        <w:pStyle w:val="HangIndent0"/>
      </w:pPr>
    </w:p>
    <w:p w:rsidR="00000000" w:rsidRDefault="00424C90">
      <w:pPr>
        <w:pStyle w:val="HangIndent0"/>
      </w:pPr>
      <w:r>
        <w:t>*</w:t>
      </w:r>
      <w:r>
        <w:tab/>
        <w:t>Restructuring and closure costs of $87.6m (1999: nit) relating principally to Katies, Kmart New Zealand and W4K brands, comprising of asset writedowns and lease exit costs ($78.1m) and other related costs ($9.5m).</w:t>
      </w:r>
    </w:p>
    <w:p w:rsidR="00000000" w:rsidRDefault="00424C90">
      <w:pPr>
        <w:ind w:left="110"/>
      </w:pPr>
    </w:p>
    <w:p w:rsidR="00000000" w:rsidRDefault="00424C90">
      <w:pPr>
        <w:ind w:left="110"/>
      </w:pPr>
      <w:r>
        <w:t>The GST compliance costs were extensive and above planned levels, due to onerous regulatory and logistical issues associated with its introduction.</w:t>
      </w:r>
    </w:p>
    <w:p w:rsidR="00000000" w:rsidRDefault="00424C90">
      <w:pPr>
        <w:ind w:left="110"/>
      </w:pPr>
    </w:p>
    <w:p w:rsidR="00000000" w:rsidRDefault="00424C90">
      <w:pPr>
        <w:ind w:left="110"/>
      </w:pPr>
      <w:r>
        <w:t>The DFG repositioning costs related to the</w:t>
      </w:r>
      <w:r>
        <w:t xml:space="preserve"> restructuring of Myer Direct's catalogue business to an e-tail operation and fulfilment ability.</w:t>
      </w:r>
    </w:p>
    <w:p w:rsidR="00000000" w:rsidRDefault="00424C90">
      <w:pPr>
        <w:ind w:left="110"/>
      </w:pPr>
    </w:p>
    <w:p w:rsidR="00000000" w:rsidRDefault="00424C90">
      <w:pPr>
        <w:ind w:left="110"/>
      </w:pPr>
      <w:r>
        <w:t>Restructuring and closure costs were taken against underperforming and non-core businesses in order to reflect recoverable market values.  The Company continues to review all options for Katies and Kmart New Zealand, and W4K is in the process of closure.</w:t>
      </w:r>
    </w:p>
    <w:p w:rsidR="00000000" w:rsidRDefault="00424C90">
      <w:pPr>
        <w:ind w:left="110"/>
      </w:pPr>
    </w:p>
    <w:p w:rsidR="00000000" w:rsidRDefault="00424C90">
      <w:pPr>
        <w:ind w:left="110"/>
      </w:pPr>
      <w:r>
        <w:rPr>
          <w:b/>
        </w:rPr>
        <w:t>INTEREST AND TAX</w:t>
      </w:r>
    </w:p>
    <w:p w:rsidR="00000000" w:rsidRDefault="00424C90">
      <w:pPr>
        <w:ind w:left="110"/>
      </w:pPr>
    </w:p>
    <w:p w:rsidR="00000000" w:rsidRDefault="00424C90">
      <w:pPr>
        <w:ind w:left="110"/>
      </w:pPr>
      <w:r>
        <w:t>Net borrowing costs increased from $99.7m to $115.8m. The average finance rate remained steady at 6.4%, despite increased rates in th</w:t>
      </w:r>
      <w:r>
        <w:t>e second half.  The Company's interest rate management programme benefited from utilising higher levels of more flexible short term debt in 1999/2000.  The Company remains within its financial targets with net debt to capital employed (net debt plus equity) at 38.7% (1999: 37.2%).</w:t>
      </w:r>
    </w:p>
    <w:p w:rsidR="00000000" w:rsidRDefault="00424C90">
      <w:pPr>
        <w:ind w:left="110"/>
      </w:pPr>
    </w:p>
    <w:p w:rsidR="00000000" w:rsidRDefault="00424C90">
      <w:pPr>
        <w:ind w:left="110"/>
      </w:pPr>
      <w:r>
        <w:t>Income tax expense (before abnormals and property gains) of $213.4m reflects an effective tax rate of 30.6% (1999: 32.7%). Tax expense was reduced by a one-off adjustment of $8.7m due to the recalculation of tax balances as a r</w:t>
      </w:r>
      <w:r>
        <w:t>esult of a change in the Australian corporate tax rate from 2001.  Without this adjustment, the effective tax rate in 2000 would have been a largely unchanged 31.9%.</w:t>
      </w:r>
    </w:p>
    <w:p w:rsidR="00000000" w:rsidRDefault="00424C90">
      <w:pPr>
        <w:ind w:left="110"/>
      </w:pPr>
    </w:p>
    <w:p w:rsidR="00000000" w:rsidRDefault="00424C90">
      <w:pPr>
        <w:ind w:left="110"/>
        <w:rPr>
          <w:b/>
        </w:rPr>
      </w:pPr>
      <w:r>
        <w:rPr>
          <w:b/>
        </w:rPr>
        <w:t>PROFIT AFTER TAX AND EARNINGS PER SHARE</w:t>
      </w:r>
    </w:p>
    <w:p w:rsidR="00000000" w:rsidRDefault="00424C90">
      <w:pPr>
        <w:ind w:left="110"/>
      </w:pPr>
    </w:p>
    <w:p w:rsidR="00000000" w:rsidRDefault="00424C90">
      <w:pPr>
        <w:ind w:left="110"/>
      </w:pPr>
      <w:r>
        <w:t>Profit after tax (before abnormals) increased by 9.3% to $483.7m.</w:t>
      </w:r>
    </w:p>
    <w:p w:rsidR="00000000" w:rsidRDefault="00424C90">
      <w:pPr>
        <w:ind w:left="110"/>
      </w:pPr>
    </w:p>
    <w:p w:rsidR="00000000" w:rsidRDefault="00424C90">
      <w:pPr>
        <w:ind w:left="110"/>
      </w:pPr>
      <w:r>
        <w:t>Earnings per share before abnormals increased by 8.6% to 41.7 cents (1999: 38.4 cents).</w:t>
      </w:r>
    </w:p>
    <w:p w:rsidR="00000000" w:rsidRDefault="00424C90">
      <w:pPr>
        <w:ind w:left="110"/>
      </w:pPr>
    </w:p>
    <w:p w:rsidR="00000000" w:rsidRDefault="00424C90">
      <w:pPr>
        <w:ind w:left="110"/>
      </w:pPr>
      <w:r>
        <w:rPr>
          <w:i/>
        </w:rPr>
        <w:t>1</w:t>
      </w:r>
      <w:r>
        <w:rPr>
          <w:i/>
        </w:rPr>
        <w:tab/>
        <w:t>Sales growth adjusted for week 53 and WST is 8.9%</w:t>
      </w:r>
    </w:p>
    <w:p w:rsidR="00000000" w:rsidRDefault="00424C90">
      <w:pPr>
        <w:ind w:left="110"/>
      </w:pPr>
    </w:p>
    <w:p w:rsidR="00000000" w:rsidRDefault="00424C90">
      <w:pPr>
        <w:ind w:left="110"/>
        <w:rPr>
          <w:b/>
        </w:rPr>
      </w:pPr>
      <w:r>
        <w:rPr>
          <w:b/>
        </w:rPr>
        <w:t>CASH FLOW AND CAPITAL EXPENDITURE</w:t>
      </w:r>
    </w:p>
    <w:p w:rsidR="00000000" w:rsidRDefault="00424C90">
      <w:pPr>
        <w:ind w:left="110"/>
      </w:pPr>
    </w:p>
    <w:p w:rsidR="00000000" w:rsidRDefault="00424C90">
      <w:pPr>
        <w:ind w:left="110"/>
      </w:pPr>
      <w:r>
        <w:t>Major sources and uses of cash are set out in de</w:t>
      </w:r>
      <w:r>
        <w:t>tail in the following financial statements and are summarised below:</w:t>
      </w:r>
    </w:p>
    <w:p w:rsidR="00000000" w:rsidRDefault="00424C90">
      <w:pPr>
        <w:ind w:left="110"/>
      </w:pPr>
    </w:p>
    <w:tbl>
      <w:tblPr>
        <w:tblW w:w="0" w:type="auto"/>
        <w:tblLayout w:type="fixed"/>
        <w:tblLook w:val="0000"/>
      </w:tblPr>
      <w:tblGrid>
        <w:gridCol w:w="5236"/>
        <w:gridCol w:w="1282"/>
        <w:gridCol w:w="1282"/>
      </w:tblGrid>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Operating cash flow before abnormal items,</w:t>
            </w: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interest &amp; tax</w:t>
            </w:r>
          </w:p>
        </w:tc>
        <w:tc>
          <w:tcPr>
            <w:tcW w:w="1282" w:type="dxa"/>
          </w:tcPr>
          <w:p w:rsidR="00000000" w:rsidRDefault="00424C90">
            <w:pPr>
              <w:jc w:val="right"/>
              <w:rPr>
                <w:b/>
              </w:rPr>
            </w:pPr>
            <w:r>
              <w:rPr>
                <w:b/>
              </w:rPr>
              <w:t>1,245.9</w:t>
            </w:r>
          </w:p>
        </w:tc>
        <w:tc>
          <w:tcPr>
            <w:tcW w:w="1282" w:type="dxa"/>
          </w:tcPr>
          <w:p w:rsidR="00000000" w:rsidRDefault="00424C90">
            <w:pPr>
              <w:jc w:val="right"/>
            </w:pPr>
            <w:r>
              <w:t>986.7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Abnormal items</w:t>
            </w:r>
          </w:p>
        </w:tc>
        <w:tc>
          <w:tcPr>
            <w:tcW w:w="1282" w:type="dxa"/>
            <w:tcBorders>
              <w:bottom w:val="single" w:sz="18" w:space="0" w:color="auto"/>
            </w:tcBorders>
          </w:tcPr>
          <w:p w:rsidR="00000000" w:rsidRDefault="00424C90">
            <w:pPr>
              <w:jc w:val="right"/>
              <w:rPr>
                <w:b/>
              </w:rPr>
            </w:pPr>
            <w:r>
              <w:rPr>
                <w:b/>
              </w:rPr>
              <w:t>(163.4)</w:t>
            </w:r>
          </w:p>
        </w:tc>
        <w:tc>
          <w:tcPr>
            <w:tcW w:w="1282" w:type="dxa"/>
            <w:tcBorders>
              <w:bottom w:val="single" w:sz="18" w:space="0" w:color="auto"/>
            </w:tcBorders>
          </w:tcPr>
          <w:p w:rsidR="00000000" w:rsidRDefault="00424C90">
            <w:pPr>
              <w:jc w:val="right"/>
            </w:pPr>
            <w:r>
              <w:t>(57.1)</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Operating cash flow before interest and tax</w:t>
            </w:r>
          </w:p>
        </w:tc>
        <w:tc>
          <w:tcPr>
            <w:tcW w:w="1282" w:type="dxa"/>
          </w:tcPr>
          <w:p w:rsidR="00000000" w:rsidRDefault="00424C90">
            <w:pPr>
              <w:jc w:val="right"/>
              <w:rPr>
                <w:b/>
              </w:rPr>
            </w:pPr>
            <w:r>
              <w:rPr>
                <w:b/>
              </w:rPr>
              <w:t>1,082.5</w:t>
            </w:r>
          </w:p>
        </w:tc>
        <w:tc>
          <w:tcPr>
            <w:tcW w:w="1282" w:type="dxa"/>
          </w:tcPr>
          <w:p w:rsidR="00000000" w:rsidRDefault="00424C90">
            <w:pPr>
              <w:jc w:val="right"/>
            </w:pPr>
            <w:r>
              <w:t>929.6</w:t>
            </w:r>
          </w:p>
        </w:tc>
      </w:tr>
      <w:tr w:rsidR="00000000">
        <w:tblPrEx>
          <w:tblCellMar>
            <w:top w:w="0" w:type="dxa"/>
            <w:bottom w:w="0" w:type="dxa"/>
          </w:tblCellMar>
        </w:tblPrEx>
        <w:trPr>
          <w:cantSplit/>
        </w:trPr>
        <w:tc>
          <w:tcPr>
            <w:tcW w:w="5236" w:type="dxa"/>
          </w:tcPr>
          <w:p w:rsidR="00000000" w:rsidRDefault="00424C90">
            <w:pPr>
              <w:ind w:left="110"/>
            </w:pPr>
            <w:r>
              <w:t>Distributions</w:t>
            </w:r>
          </w:p>
        </w:tc>
        <w:tc>
          <w:tcPr>
            <w:tcW w:w="1282" w:type="dxa"/>
          </w:tcPr>
          <w:p w:rsidR="00000000" w:rsidRDefault="00424C90">
            <w:pPr>
              <w:jc w:val="right"/>
              <w:rPr>
                <w:b/>
              </w:rPr>
            </w:pPr>
            <w:r>
              <w:rPr>
                <w:b/>
              </w:rPr>
              <w:t>5.0</w:t>
            </w:r>
          </w:p>
        </w:tc>
        <w:tc>
          <w:tcPr>
            <w:tcW w:w="1282" w:type="dxa"/>
          </w:tcPr>
          <w:p w:rsidR="00000000" w:rsidRDefault="00424C90">
            <w:pPr>
              <w:jc w:val="right"/>
            </w:pPr>
            <w:r>
              <w:t>6.9</w:t>
            </w:r>
          </w:p>
        </w:tc>
      </w:tr>
      <w:tr w:rsidR="00000000">
        <w:tblPrEx>
          <w:tblCellMar>
            <w:top w:w="0" w:type="dxa"/>
            <w:bottom w:w="0" w:type="dxa"/>
          </w:tblCellMar>
        </w:tblPrEx>
        <w:trPr>
          <w:cantSplit/>
        </w:trPr>
        <w:tc>
          <w:tcPr>
            <w:tcW w:w="5236" w:type="dxa"/>
          </w:tcPr>
          <w:p w:rsidR="00000000" w:rsidRDefault="00424C90">
            <w:pPr>
              <w:ind w:left="110"/>
            </w:pPr>
            <w:r>
              <w:t>Interest</w:t>
            </w:r>
          </w:p>
        </w:tc>
        <w:tc>
          <w:tcPr>
            <w:tcW w:w="1282" w:type="dxa"/>
          </w:tcPr>
          <w:p w:rsidR="00000000" w:rsidRDefault="00424C90">
            <w:pPr>
              <w:jc w:val="right"/>
              <w:rPr>
                <w:b/>
              </w:rPr>
            </w:pPr>
            <w:r>
              <w:rPr>
                <w:b/>
              </w:rPr>
              <w:t>(122.5)</w:t>
            </w:r>
          </w:p>
        </w:tc>
        <w:tc>
          <w:tcPr>
            <w:tcW w:w="1282" w:type="dxa"/>
          </w:tcPr>
          <w:p w:rsidR="00000000" w:rsidRDefault="00424C90">
            <w:pPr>
              <w:jc w:val="right"/>
            </w:pPr>
            <w:r>
              <w:t>(99.8)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Tax</w:t>
            </w:r>
          </w:p>
        </w:tc>
        <w:tc>
          <w:tcPr>
            <w:tcW w:w="1282" w:type="dxa"/>
            <w:tcBorders>
              <w:bottom w:val="single" w:sz="18" w:space="0" w:color="auto"/>
            </w:tcBorders>
          </w:tcPr>
          <w:p w:rsidR="00000000" w:rsidRDefault="00424C90">
            <w:pPr>
              <w:jc w:val="right"/>
              <w:rPr>
                <w:b/>
              </w:rPr>
            </w:pPr>
            <w:r>
              <w:rPr>
                <w:b/>
              </w:rPr>
              <w:t>(235.2)</w:t>
            </w:r>
          </w:p>
        </w:tc>
        <w:tc>
          <w:tcPr>
            <w:tcW w:w="1282" w:type="dxa"/>
            <w:tcBorders>
              <w:bottom w:val="single" w:sz="18" w:space="0" w:color="auto"/>
            </w:tcBorders>
          </w:tcPr>
          <w:p w:rsidR="00000000" w:rsidRDefault="00424C90">
            <w:pPr>
              <w:jc w:val="right"/>
            </w:pPr>
            <w:r>
              <w:t>(234.2)</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Operating cash flow</w:t>
            </w:r>
          </w:p>
        </w:tc>
        <w:tc>
          <w:tcPr>
            <w:tcW w:w="1282" w:type="dxa"/>
          </w:tcPr>
          <w:p w:rsidR="00000000" w:rsidRDefault="00424C90">
            <w:pPr>
              <w:jc w:val="right"/>
              <w:rPr>
                <w:b/>
              </w:rPr>
            </w:pPr>
            <w:r>
              <w:rPr>
                <w:b/>
              </w:rPr>
              <w:t>729.8</w:t>
            </w:r>
          </w:p>
        </w:tc>
        <w:tc>
          <w:tcPr>
            <w:tcW w:w="1282" w:type="dxa"/>
          </w:tcPr>
          <w:p w:rsidR="00000000" w:rsidRDefault="00424C90">
            <w:pPr>
              <w:jc w:val="right"/>
            </w:pPr>
            <w:r>
              <w:t>602.5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Net investing cash flow</w:t>
            </w:r>
          </w:p>
        </w:tc>
        <w:tc>
          <w:tcPr>
            <w:tcW w:w="1282" w:type="dxa"/>
            <w:tcBorders>
              <w:bottom w:val="single" w:sz="18" w:space="0" w:color="auto"/>
            </w:tcBorders>
          </w:tcPr>
          <w:p w:rsidR="00000000" w:rsidRDefault="00424C90">
            <w:pPr>
              <w:jc w:val="right"/>
              <w:rPr>
                <w:b/>
              </w:rPr>
            </w:pPr>
            <w:r>
              <w:rPr>
                <w:b/>
              </w:rPr>
              <w:t>(644.5)</w:t>
            </w:r>
          </w:p>
        </w:tc>
        <w:tc>
          <w:tcPr>
            <w:tcW w:w="1282" w:type="dxa"/>
            <w:tcBorders>
              <w:bottom w:val="single" w:sz="18" w:space="0" w:color="auto"/>
            </w:tcBorders>
          </w:tcPr>
          <w:p w:rsidR="00000000" w:rsidRDefault="00424C90">
            <w:pPr>
              <w:jc w:val="right"/>
            </w:pPr>
            <w:r>
              <w:t>(598.8)</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Free ca</w:t>
            </w:r>
            <w:r>
              <w:rPr>
                <w:b/>
              </w:rPr>
              <w:t>sh flow</w:t>
            </w:r>
          </w:p>
        </w:tc>
        <w:tc>
          <w:tcPr>
            <w:tcW w:w="1282" w:type="dxa"/>
          </w:tcPr>
          <w:p w:rsidR="00000000" w:rsidRDefault="00424C90">
            <w:pPr>
              <w:jc w:val="right"/>
              <w:rPr>
                <w:b/>
              </w:rPr>
            </w:pPr>
            <w:r>
              <w:rPr>
                <w:b/>
              </w:rPr>
              <w:t>85.3</w:t>
            </w:r>
          </w:p>
        </w:tc>
        <w:tc>
          <w:tcPr>
            <w:tcW w:w="1282" w:type="dxa"/>
          </w:tcPr>
          <w:p w:rsidR="00000000" w:rsidRDefault="00424C90">
            <w:pPr>
              <w:jc w:val="right"/>
            </w:pPr>
            <w:r>
              <w:t>3.7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Dividend/other</w:t>
            </w:r>
          </w:p>
        </w:tc>
        <w:tc>
          <w:tcPr>
            <w:tcW w:w="1282" w:type="dxa"/>
            <w:tcBorders>
              <w:bottom w:val="single" w:sz="18" w:space="0" w:color="auto"/>
            </w:tcBorders>
          </w:tcPr>
          <w:p w:rsidR="00000000" w:rsidRDefault="00424C90">
            <w:pPr>
              <w:jc w:val="right"/>
              <w:rPr>
                <w:b/>
              </w:rPr>
            </w:pPr>
            <w:r>
              <w:rPr>
                <w:b/>
              </w:rPr>
              <w:t>(252.6)</w:t>
            </w:r>
          </w:p>
        </w:tc>
        <w:tc>
          <w:tcPr>
            <w:tcW w:w="1282" w:type="dxa"/>
            <w:tcBorders>
              <w:bottom w:val="single" w:sz="18" w:space="0" w:color="auto"/>
            </w:tcBorders>
          </w:tcPr>
          <w:p w:rsidR="00000000" w:rsidRDefault="00424C90">
            <w:pPr>
              <w:jc w:val="right"/>
            </w:pPr>
            <w:r>
              <w:t>(236.6)</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Net cash flow</w:t>
            </w:r>
          </w:p>
        </w:tc>
        <w:tc>
          <w:tcPr>
            <w:tcW w:w="1282" w:type="dxa"/>
            <w:tcBorders>
              <w:bottom w:val="single" w:sz="18" w:space="0" w:color="auto"/>
            </w:tcBorders>
          </w:tcPr>
          <w:p w:rsidR="00000000" w:rsidRDefault="00424C90">
            <w:pPr>
              <w:jc w:val="right"/>
              <w:rPr>
                <w:b/>
              </w:rPr>
            </w:pPr>
            <w:r>
              <w:rPr>
                <w:b/>
              </w:rPr>
              <w:t>(167.3)</w:t>
            </w:r>
          </w:p>
        </w:tc>
        <w:tc>
          <w:tcPr>
            <w:tcW w:w="1282" w:type="dxa"/>
            <w:tcBorders>
              <w:bottom w:val="single" w:sz="18" w:space="0" w:color="auto"/>
            </w:tcBorders>
          </w:tcPr>
          <w:p w:rsidR="00000000" w:rsidRDefault="00424C90">
            <w:pPr>
              <w:jc w:val="right"/>
            </w:pPr>
            <w:r>
              <w:t>(232.9)</w:t>
            </w:r>
          </w:p>
        </w:tc>
      </w:tr>
    </w:tbl>
    <w:p w:rsidR="00000000" w:rsidRDefault="00424C90">
      <w:pPr>
        <w:ind w:left="110"/>
      </w:pPr>
    </w:p>
    <w:p w:rsidR="00000000" w:rsidRDefault="00424C90">
      <w:pPr>
        <w:ind w:left="110"/>
      </w:pPr>
      <w:r>
        <w:t>Operating cash flow before abnormals, interest and tax (receipts from customers less payments to suppliers and employees) has further increased by $259.2m or 26.3% in 2000.  This was driven by an increase in EBITDA of 7.9% and gains in working capital management.  Working capital to sales decreased to 6.0% from 7.3% in 1999, impacted by efficiency benefits and the removal of WST from inventor</w:t>
      </w:r>
      <w:r>
        <w:t>y on 1 July 2000 with the introduction of the GST A continuing steady improvement in operating cashflow is expected going forward.</w:t>
      </w:r>
    </w:p>
    <w:p w:rsidR="00000000" w:rsidRDefault="00424C90">
      <w:pPr>
        <w:ind w:left="110"/>
      </w:pPr>
    </w:p>
    <w:p w:rsidR="00000000" w:rsidRDefault="00424C90">
      <w:pPr>
        <w:ind w:left="110"/>
      </w:pPr>
      <w:r>
        <w:t>Capital expenditure on property, plant and equipment totalled $707.6m (1999: $734.7m), including property acquisitions of $43.7m (1999:$58.5m). Disposal of assets released $51.0m in 2000, down from $128.9m in 1999.  Capital expenditure of $650-700m is expected in 2001 and will continue to be funded from operating cash flow.</w:t>
      </w:r>
    </w:p>
    <w:p w:rsidR="00000000" w:rsidRDefault="00424C90">
      <w:pPr>
        <w:ind w:left="110"/>
      </w:pPr>
    </w:p>
    <w:p w:rsidR="00000000" w:rsidRDefault="00424C90">
      <w:pPr>
        <w:ind w:left="110"/>
        <w:rPr>
          <w:b/>
        </w:rPr>
      </w:pPr>
      <w:r>
        <w:rPr>
          <w:b/>
        </w:rPr>
        <w:t>SHAREHOLDER VALUE AND ASSET MANAGEMENT</w:t>
      </w:r>
    </w:p>
    <w:p w:rsidR="00000000" w:rsidRDefault="00424C90">
      <w:pPr>
        <w:ind w:left="110"/>
      </w:pPr>
    </w:p>
    <w:p w:rsidR="00000000" w:rsidRDefault="00424C90">
      <w:pPr>
        <w:ind w:left="110"/>
      </w:pPr>
      <w:r>
        <w:t>The emp</w:t>
      </w:r>
      <w:r>
        <w:t>hasis on enhancing shareholder value was again evident in 2000.  The Company continued to concentrate its investments in low risk, high return retail activities such as store refurbishments.  Where appropriate, development capital was also made available, complementing activities within the Group, such as e.colesmyer and investments in corProcure and GlobalNetXchange.</w:t>
      </w:r>
    </w:p>
    <w:p w:rsidR="00000000" w:rsidRDefault="00424C90">
      <w:pPr>
        <w:ind w:left="110"/>
      </w:pPr>
    </w:p>
    <w:p w:rsidR="00000000" w:rsidRDefault="00424C90">
      <w:pPr>
        <w:ind w:left="110"/>
      </w:pPr>
      <w:r>
        <w:t>The Company allocates capital to its diversified Retail and Shared Services portfolio through an internal charging system.  Under this sys</w:t>
      </w:r>
      <w:r>
        <w:t>tem, different rates of capital charge apply to each business group depending upon their individually assessed risk profiles.</w:t>
      </w:r>
    </w:p>
    <w:p w:rsidR="00000000" w:rsidRDefault="00424C90">
      <w:pPr>
        <w:ind w:left="110"/>
      </w:pPr>
    </w:p>
    <w:p w:rsidR="00000000" w:rsidRDefault="00424C90">
      <w:pPr>
        <w:ind w:left="110"/>
      </w:pPr>
      <w:r>
        <w:t>Shareholder value is enhanced when asset returns exceed the cost of debt and equity required to finance those assets.  Accordingly, the Company prioritises capital allocation to assets that increase shareholder value, but also having regard to both short term and long term earnings growth requirements.  Further improvement was achieved for shareholders during 2000.</w:t>
      </w:r>
    </w:p>
    <w:p w:rsidR="00000000" w:rsidRDefault="00424C90">
      <w:pPr>
        <w:ind w:left="110"/>
      </w:pPr>
    </w:p>
    <w:p w:rsidR="00000000" w:rsidRDefault="00424C90">
      <w:pPr>
        <w:ind w:left="110"/>
      </w:pPr>
      <w:r>
        <w:rPr>
          <w:b/>
        </w:rPr>
        <w:t>Return on In</w:t>
      </w:r>
      <w:r>
        <w:rPr>
          <w:b/>
        </w:rPr>
        <w:t xml:space="preserve">vestment (ROI) </w:t>
      </w:r>
      <w:r>
        <w:t>measures the EBIT (before abnormals) return on net assets employed (excluding tax balances).  A balance is sought between ROI and earnings growth in maximising returns to shareholders.  ROI increased to 17.7% in 2000 from 16.7% in 1999.</w:t>
      </w:r>
    </w:p>
    <w:p w:rsidR="00000000" w:rsidRDefault="00424C90">
      <w:pPr>
        <w:ind w:left="110"/>
      </w:pPr>
    </w:p>
    <w:p w:rsidR="00000000" w:rsidRDefault="00424C90">
      <w:pPr>
        <w:ind w:left="110"/>
      </w:pPr>
      <w:r>
        <w:t>The Company's pre-tax weighted average cost of capital (WACC) is 12.6%, compared to 12.0% in 1999.  The gap between ROI and the WAC therefore increased from 4.7% in 1999 to 5.1% in 2000, while at the same time, operating profit after tax before abnormals in</w:t>
      </w:r>
      <w:r>
        <w:t>creased by 9.3% over the year.</w:t>
      </w:r>
    </w:p>
    <w:p w:rsidR="00000000" w:rsidRDefault="00424C90">
      <w:pPr>
        <w:ind w:left="110"/>
      </w:pPr>
    </w:p>
    <w:p w:rsidR="00000000" w:rsidRDefault="00424C90">
      <w:pPr>
        <w:ind w:left="110"/>
      </w:pPr>
      <w:r>
        <w:t>To complement effective asset management, shareholder value generation is emphasised through the:</w:t>
      </w:r>
    </w:p>
    <w:p w:rsidR="00000000" w:rsidRDefault="00424C90">
      <w:pPr>
        <w:ind w:left="110"/>
      </w:pPr>
    </w:p>
    <w:p w:rsidR="00000000" w:rsidRDefault="00424C90">
      <w:pPr>
        <w:ind w:left="110"/>
      </w:pPr>
      <w:r>
        <w:t>*</w:t>
      </w:r>
      <w:r>
        <w:tab/>
        <w:t>inclusion of share options within management remuneration;</w:t>
      </w:r>
    </w:p>
    <w:p w:rsidR="00000000" w:rsidRDefault="00424C90">
      <w:pPr>
        <w:ind w:left="110"/>
      </w:pPr>
    </w:p>
    <w:p w:rsidR="00000000" w:rsidRDefault="00424C90">
      <w:pPr>
        <w:ind w:left="110"/>
      </w:pPr>
      <w:r>
        <w:t>*</w:t>
      </w:r>
      <w:r>
        <w:tab/>
        <w:t>use of financial thresholds in capital decisions; and</w:t>
      </w:r>
    </w:p>
    <w:p w:rsidR="00000000" w:rsidRDefault="00424C90">
      <w:pPr>
        <w:ind w:left="110"/>
      </w:pPr>
    </w:p>
    <w:p w:rsidR="00000000" w:rsidRDefault="00424C90">
      <w:pPr>
        <w:pStyle w:val="HangIndent0"/>
      </w:pPr>
      <w:r>
        <w:t>*</w:t>
      </w:r>
      <w:r>
        <w:tab/>
        <w:t>use of a capital charge in all planning and reporting activities and in calculating management bonus entitlements.</w:t>
      </w:r>
    </w:p>
    <w:p w:rsidR="00000000" w:rsidRDefault="00424C90">
      <w:pPr>
        <w:ind w:left="110"/>
      </w:pPr>
    </w:p>
    <w:p w:rsidR="00000000" w:rsidRDefault="00424C90">
      <w:pPr>
        <w:ind w:left="110"/>
      </w:pPr>
      <w:r>
        <w:t xml:space="preserve">Dividend per Share. increased from 25.5 cents to 27.0 cents.  The dividend wilt be fully franked.  The company expects to continue to </w:t>
      </w:r>
      <w:r>
        <w:t>pay fully franked dividends for the foreseeable future.</w:t>
      </w:r>
    </w:p>
    <w:p w:rsidR="00000000" w:rsidRDefault="00424C90">
      <w:pPr>
        <w:ind w:left="110"/>
      </w:pPr>
    </w:p>
    <w:p w:rsidR="00000000" w:rsidRDefault="00424C90">
      <w:pPr>
        <w:ind w:left="110"/>
      </w:pPr>
      <w:r>
        <w:rPr>
          <w:b/>
        </w:rPr>
        <w:t>FINANCIAL PROFILE AND CAPITAL MANAGEMENT</w:t>
      </w:r>
    </w:p>
    <w:p w:rsidR="00000000" w:rsidRDefault="00424C90">
      <w:pPr>
        <w:ind w:left="110"/>
      </w:pPr>
    </w:p>
    <w:p w:rsidR="00000000" w:rsidRDefault="00424C90">
      <w:pPr>
        <w:ind w:left="110"/>
      </w:pPr>
      <w:r>
        <w:t>The Company's financial profile is an important factor in determining the cost of capital. This profile can be assessed through various ratios, including gearing, net finance and fixed charges cover, credit ratings and the sensitivity to movements in interest rates.</w:t>
      </w:r>
    </w:p>
    <w:p w:rsidR="00000000" w:rsidRDefault="00424C90">
      <w:pPr>
        <w:ind w:left="110"/>
      </w:pPr>
    </w:p>
    <w:p w:rsidR="00000000" w:rsidRDefault="00424C90">
      <w:pPr>
        <w:ind w:left="110"/>
      </w:pPr>
      <w:r>
        <w:t xml:space="preserve">Therefore, consistent with the Company's objective of creating shareholder value through an appropriate balance between increasing returns </w:t>
      </w:r>
      <w:r>
        <w:t>and earnings growth, the Company has over recent years employed a capital management strategy that seeks to minimise the cost of capital whilst maintaining its required level of risk.  These activities have included a $1.3bn share buy-back (1994), the maintenance of a high dividend payout ratio, the sale of non-core assets and reinvestment into higher yielding retail assets, and as indicated earlier, a strict approach in managing working capital and capital expenditure.</w:t>
      </w:r>
    </w:p>
    <w:p w:rsidR="00000000" w:rsidRDefault="00424C90">
      <w:pPr>
        <w:ind w:left="110"/>
      </w:pPr>
    </w:p>
    <w:p w:rsidR="00000000" w:rsidRDefault="00424C90">
      <w:pPr>
        <w:ind w:left="110"/>
      </w:pPr>
      <w:r>
        <w:t>The capital management programme i</w:t>
      </w:r>
      <w:r>
        <w:t>s now particularly focussed on diversification of the equity base and improved capital efficiency and flexibility, while maintaining investment grade ratings.</w:t>
      </w:r>
    </w:p>
    <w:p w:rsidR="00000000" w:rsidRDefault="00424C90">
      <w:pPr>
        <w:ind w:left="110"/>
      </w:pPr>
    </w:p>
    <w:p w:rsidR="00000000" w:rsidRDefault="00424C90">
      <w:pPr>
        <w:ind w:left="110"/>
      </w:pPr>
      <w:r>
        <w:t>This programme will respond to the Company's wish to distribute surplus franking credits and have flexible buyback programmes in place to benefit shareholders, to increase returns and reduce the cost of capital.  It is intended that the capacity to do this will be supported by the issuing of preference shares.</w:t>
      </w:r>
    </w:p>
    <w:p w:rsidR="00000000" w:rsidRDefault="00424C90">
      <w:pPr>
        <w:ind w:left="110"/>
      </w:pPr>
    </w:p>
    <w:p w:rsidR="00000000" w:rsidRDefault="00424C90">
      <w:pPr>
        <w:ind w:left="110"/>
      </w:pPr>
      <w:r>
        <w:t>Accordingly, the Company recently a</w:t>
      </w:r>
      <w:r>
        <w:t>nnounced that it was putting an enabling resolution to its AGM on 22 November 2000 to gain the power to issue preference shares on terms and conditions that directors believe to be in the best interests of shareholders.</w:t>
      </w:r>
    </w:p>
    <w:p w:rsidR="00000000" w:rsidRDefault="00424C90">
      <w:pPr>
        <w:ind w:left="110"/>
      </w:pPr>
    </w:p>
    <w:p w:rsidR="00000000" w:rsidRDefault="00424C90">
      <w:pPr>
        <w:ind w:left="110"/>
      </w:pPr>
      <w:r>
        <w:t>As part of this agenda, an on-market share buy-back of up to $220m was announced in October 2000, which will be undertaken when market opportunities and financial capacity allow.</w:t>
      </w:r>
    </w:p>
    <w:p w:rsidR="00000000" w:rsidRDefault="00424C90">
      <w:pPr>
        <w:ind w:left="110"/>
      </w:pPr>
    </w:p>
    <w:p w:rsidR="00000000" w:rsidRDefault="00424C90">
      <w:pPr>
        <w:ind w:left="110"/>
      </w:pPr>
      <w:r>
        <w:t xml:space="preserve">For the year 2000, the gearing ratio of net debt to total capital (net debt and equity) increased to 38.7% </w:t>
      </w:r>
      <w:r>
        <w:t>(1999: 37.2%).</w:t>
      </w:r>
    </w:p>
    <w:p w:rsidR="00000000" w:rsidRDefault="00424C90">
      <w:pPr>
        <w:ind w:left="110"/>
      </w:pPr>
    </w:p>
    <w:p w:rsidR="00000000" w:rsidRDefault="00424C90">
      <w:pPr>
        <w:ind w:left="110"/>
      </w:pPr>
      <w:r>
        <w:t>Net borrowing costs cover ratio has decreased from 7.5 times to 7.0 times and fixed charges cover has remained steady at 2.3 times.</w:t>
      </w:r>
    </w:p>
    <w:p w:rsidR="00000000" w:rsidRDefault="00424C90">
      <w:pPr>
        <w:ind w:left="110"/>
      </w:pPr>
    </w:p>
    <w:p w:rsidR="00000000" w:rsidRDefault="00424C90">
      <w:pPr>
        <w:ind w:left="110"/>
      </w:pPr>
      <w:r>
        <w:t>During the entire year, the Company's credit ratings remained stable at A/A-1 from Standard &amp; Poor's and A3/P-2 from Moody's investors Service.</w:t>
      </w:r>
    </w:p>
    <w:p w:rsidR="00000000" w:rsidRDefault="00424C90">
      <w:pPr>
        <w:ind w:left="110"/>
      </w:pPr>
    </w:p>
    <w:p w:rsidR="00000000" w:rsidRDefault="00424C90">
      <w:pPr>
        <w:ind w:left="110"/>
      </w:pPr>
      <w:r>
        <w:t>The financial profile outlined above is considered to complement the Company's current requirements and is consistent with the capital management objectives of:</w:t>
      </w:r>
    </w:p>
    <w:p w:rsidR="00000000" w:rsidRDefault="00424C90">
      <w:pPr>
        <w:ind w:left="110"/>
      </w:pPr>
    </w:p>
    <w:p w:rsidR="00000000" w:rsidRDefault="00424C90">
      <w:pPr>
        <w:ind w:left="110"/>
      </w:pPr>
      <w:r>
        <w:t>*</w:t>
      </w:r>
      <w:r>
        <w:tab/>
        <w:t>optimising earnings per share growth at an acc</w:t>
      </w:r>
      <w:r>
        <w:t>eptable level of risk;</w:t>
      </w:r>
    </w:p>
    <w:p w:rsidR="00000000" w:rsidRDefault="00424C90">
      <w:pPr>
        <w:ind w:left="110"/>
      </w:pPr>
    </w:p>
    <w:p w:rsidR="00000000" w:rsidRDefault="00424C90">
      <w:pPr>
        <w:ind w:left="110"/>
      </w:pPr>
      <w:r>
        <w:t>*</w:t>
      </w:r>
      <w:r>
        <w:tab/>
        <w:t>minimising the cost of capital at an acceptable level of risk;</w:t>
      </w:r>
    </w:p>
    <w:p w:rsidR="00000000" w:rsidRDefault="00424C90">
      <w:pPr>
        <w:ind w:left="110"/>
      </w:pPr>
    </w:p>
    <w:p w:rsidR="00000000" w:rsidRDefault="00424C90">
      <w:pPr>
        <w:ind w:left="110"/>
      </w:pPr>
      <w:r>
        <w:t>*</w:t>
      </w:r>
      <w:r>
        <w:tab/>
        <w:t>providing financial flexibility through a diversified capital base;</w:t>
      </w:r>
    </w:p>
    <w:p w:rsidR="00000000" w:rsidRDefault="00424C90">
      <w:pPr>
        <w:ind w:left="110"/>
      </w:pPr>
    </w:p>
    <w:p w:rsidR="00000000" w:rsidRDefault="00424C90">
      <w:pPr>
        <w:ind w:left="110"/>
      </w:pPr>
      <w:r>
        <w:t>*</w:t>
      </w:r>
      <w:r>
        <w:tab/>
        <w:t>increased debt capacity; and</w:t>
      </w:r>
    </w:p>
    <w:p w:rsidR="00000000" w:rsidRDefault="00424C90">
      <w:pPr>
        <w:ind w:left="110"/>
      </w:pPr>
    </w:p>
    <w:p w:rsidR="00000000" w:rsidRDefault="00424C90">
      <w:pPr>
        <w:ind w:left="110"/>
      </w:pPr>
      <w:r>
        <w:t>*</w:t>
      </w:r>
      <w:r>
        <w:tab/>
        <w:t>a diversified debt and equity investor base.</w:t>
      </w:r>
    </w:p>
    <w:p w:rsidR="00000000" w:rsidRDefault="00424C90">
      <w:pPr>
        <w:ind w:left="110"/>
        <w:rPr>
          <w:b/>
        </w:rPr>
      </w:pPr>
    </w:p>
    <w:p w:rsidR="00000000" w:rsidRDefault="00424C90">
      <w:pPr>
        <w:ind w:left="110"/>
      </w:pPr>
      <w:r>
        <w:rPr>
          <w:b/>
        </w:rPr>
        <w:t>BORROWING</w:t>
      </w:r>
    </w:p>
    <w:p w:rsidR="00000000" w:rsidRDefault="00424C90">
      <w:pPr>
        <w:ind w:left="110"/>
      </w:pPr>
    </w:p>
    <w:p w:rsidR="00000000" w:rsidRDefault="00424C90">
      <w:pPr>
        <w:ind w:left="110"/>
      </w:pPr>
      <w:r>
        <w:t>Net debt at year-end stood at $1,757.3m (1999: $1,619.1m) comprising promissory note and commercial paper issues, bonds, bank loans and sundry other debt.</w:t>
      </w:r>
    </w:p>
    <w:p w:rsidR="00000000" w:rsidRDefault="00424C90">
      <w:pPr>
        <w:ind w:left="110"/>
      </w:pPr>
    </w:p>
    <w:p w:rsidR="00000000" w:rsidRDefault="00424C90">
      <w:pPr>
        <w:ind w:left="110"/>
      </w:pPr>
      <w:r>
        <w:t>Coles Myer continued to participate in the domestic corporate bond market, by arranging $1</w:t>
      </w:r>
      <w:r>
        <w:t>30m in long term funding.  Proceeds from this bond issue were used to refinance other short term debt maturities.  Average debt maturity at July 2000 was 3.6 years (1999: 4.0 years).</w:t>
      </w:r>
    </w:p>
    <w:p w:rsidR="00000000" w:rsidRDefault="00424C90">
      <w:pPr>
        <w:ind w:left="110"/>
      </w:pPr>
    </w:p>
    <w:p w:rsidR="00000000" w:rsidRDefault="00424C90">
      <w:pPr>
        <w:ind w:left="110"/>
      </w:pPr>
      <w:r>
        <w:t>The Company also arranged $500m in new bank standby facilities with several domestic and international banks, to ensure that a prudent level of standby lines is maintained.</w:t>
      </w:r>
    </w:p>
    <w:p w:rsidR="00000000" w:rsidRDefault="00424C90">
      <w:pPr>
        <w:ind w:left="110"/>
      </w:pPr>
    </w:p>
    <w:p w:rsidR="00000000" w:rsidRDefault="00424C90">
      <w:pPr>
        <w:ind w:left="110"/>
      </w:pPr>
      <w:r>
        <w:t>Coles Myer has strong relationships with seven major domestic and international banks, which at year end provided $1,030m of committed undrawn standby</w:t>
      </w:r>
      <w:r>
        <w:t xml:space="preserve"> facilities.  Many of these facilities were renewed and extended prior to year end. in addition, the Company has a range of relationships with other major banks and investment banks, which provide it with transactional and advisory services.</w:t>
      </w:r>
    </w:p>
    <w:p w:rsidR="00000000" w:rsidRDefault="00424C90">
      <w:pPr>
        <w:ind w:left="110"/>
      </w:pPr>
    </w:p>
    <w:p w:rsidR="00000000" w:rsidRDefault="00424C90">
      <w:pPr>
        <w:ind w:left="110"/>
      </w:pPr>
      <w:r>
        <w:rPr>
          <w:b/>
        </w:rPr>
        <w:t>FINANCIAL RISK MANAGEMENT</w:t>
      </w:r>
    </w:p>
    <w:p w:rsidR="00000000" w:rsidRDefault="00424C90">
      <w:pPr>
        <w:ind w:left="110"/>
      </w:pPr>
    </w:p>
    <w:p w:rsidR="00000000" w:rsidRDefault="00424C90">
      <w:pPr>
        <w:ind w:left="110"/>
      </w:pPr>
      <w:r>
        <w:t>Risk management policies which control the use of financial derivatives are approved by the Board and strictly enforced by Management.  Derivatives are only transacted to hedge an underlying foreign currency or interest rate exposure.</w:t>
      </w:r>
    </w:p>
    <w:p w:rsidR="00000000" w:rsidRDefault="00424C90">
      <w:pPr>
        <w:ind w:left="110"/>
      </w:pPr>
    </w:p>
    <w:p w:rsidR="00000000" w:rsidRDefault="00424C90">
      <w:pPr>
        <w:ind w:left="110"/>
      </w:pPr>
      <w:r>
        <w:t>As required by the risk management policies, hedging is undertaken for all material foreign currency exposures arising from imports and all foreign currency exposures arising from borrowings.</w:t>
      </w:r>
    </w:p>
    <w:p w:rsidR="00000000" w:rsidRDefault="00424C90">
      <w:pPr>
        <w:ind w:left="110"/>
      </w:pPr>
    </w:p>
    <w:p w:rsidR="00000000" w:rsidRDefault="00424C90">
      <w:pPr>
        <w:ind w:left="110"/>
      </w:pPr>
      <w:r>
        <w:t>Exposure to interest rates is actively managed.  At year end, fixed interest rates applied to 84.5% of interest bearing debt, reflecting the recent low interest rate environment.</w:t>
      </w:r>
    </w:p>
    <w:p w:rsidR="00000000" w:rsidRDefault="00424C90">
      <w:pPr>
        <w:ind w:left="110"/>
      </w:pPr>
    </w:p>
    <w:p w:rsidR="00000000" w:rsidRDefault="00424C90">
      <w:pPr>
        <w:ind w:left="110"/>
      </w:pPr>
      <w:r>
        <w:t xml:space="preserve">A copy of this announcement can be found at </w:t>
      </w:r>
      <w:r>
        <w:rPr>
          <w:color w:val="0000FF"/>
        </w:rPr>
        <w:t>www.colesmyer.com.au</w:t>
      </w:r>
    </w:p>
    <w:p w:rsidR="00000000" w:rsidRDefault="00424C90">
      <w:pPr>
        <w:ind w:left="110"/>
      </w:pPr>
    </w:p>
    <w:p w:rsidR="00000000" w:rsidRDefault="00424C90">
      <w:pPr>
        <w:ind w:left="110"/>
      </w:pPr>
    </w:p>
    <w:p w:rsidR="00000000" w:rsidRDefault="00424C90">
      <w:pPr>
        <w:pStyle w:val="Heading3"/>
      </w:pPr>
      <w:r>
        <w:t>Statistical Analysis</w:t>
      </w:r>
    </w:p>
    <w:p w:rsidR="00000000" w:rsidRDefault="00424C90"/>
    <w:tbl>
      <w:tblPr>
        <w:tblW w:w="0" w:type="auto"/>
        <w:tblLayout w:type="fixed"/>
        <w:tblLook w:val="0000"/>
      </w:tblPr>
      <w:tblGrid>
        <w:gridCol w:w="5236"/>
        <w:gridCol w:w="1282"/>
        <w:gridCol w:w="1282"/>
        <w:gridCol w:w="1282"/>
        <w:gridCol w:w="1282"/>
        <w:gridCol w:w="1282"/>
        <w:gridCol w:w="1282"/>
      </w:tblGrid>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No. of weeks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110"/>
              <w:jc w:val="right"/>
              <w:rPr>
                <w:b/>
              </w:rPr>
            </w:pPr>
            <w:r>
              <w:rPr>
                <w:b/>
              </w:rPr>
              <w:t>52</w:t>
            </w:r>
          </w:p>
        </w:tc>
        <w:tc>
          <w:tcPr>
            <w:tcW w:w="1282" w:type="dxa"/>
            <w:tcBorders>
              <w:bottom w:val="single" w:sz="18" w:space="0" w:color="auto"/>
            </w:tcBorders>
          </w:tcPr>
          <w:p w:rsidR="00000000" w:rsidRDefault="00424C90">
            <w:pPr>
              <w:ind w:left="110"/>
              <w:jc w:val="right"/>
            </w:pPr>
            <w:r>
              <w:t>52</w:t>
            </w:r>
          </w:p>
        </w:tc>
        <w:tc>
          <w:tcPr>
            <w:tcW w:w="1282" w:type="dxa"/>
            <w:tcBorders>
              <w:bottom w:val="single" w:sz="18" w:space="0" w:color="auto"/>
            </w:tcBorders>
          </w:tcPr>
          <w:p w:rsidR="00000000" w:rsidRDefault="00424C90">
            <w:pPr>
              <w:ind w:left="110"/>
              <w:jc w:val="right"/>
            </w:pPr>
            <w:r>
              <w:t>52</w:t>
            </w:r>
          </w:p>
        </w:tc>
        <w:tc>
          <w:tcPr>
            <w:tcW w:w="1282" w:type="dxa"/>
            <w:tcBorders>
              <w:bottom w:val="single" w:sz="18" w:space="0" w:color="auto"/>
            </w:tcBorders>
          </w:tcPr>
          <w:p w:rsidR="00000000" w:rsidRDefault="00424C90">
            <w:pPr>
              <w:ind w:left="110"/>
              <w:jc w:val="right"/>
            </w:pPr>
            <w:r>
              <w:t>52</w:t>
            </w:r>
          </w:p>
        </w:tc>
        <w:tc>
          <w:tcPr>
            <w:tcW w:w="1282" w:type="dxa"/>
            <w:tcBorders>
              <w:bottom w:val="single" w:sz="18" w:space="0" w:color="auto"/>
            </w:tcBorders>
          </w:tcPr>
          <w:p w:rsidR="00000000" w:rsidRDefault="00424C90">
            <w:pPr>
              <w:ind w:left="110"/>
              <w:jc w:val="right"/>
            </w:pPr>
            <w:r>
              <w:t>52</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r>
              <w:rPr>
                <w:b/>
              </w:rPr>
              <w:t>2000</w:t>
            </w:r>
          </w:p>
        </w:tc>
        <w:tc>
          <w:tcPr>
            <w:tcW w:w="1282" w:type="dxa"/>
          </w:tcPr>
          <w:p w:rsidR="00000000" w:rsidRDefault="00424C90">
            <w:pPr>
              <w:ind w:left="0"/>
              <w:jc w:val="right"/>
            </w:pPr>
            <w:r>
              <w:t>1999</w:t>
            </w:r>
          </w:p>
        </w:tc>
        <w:tc>
          <w:tcPr>
            <w:tcW w:w="1282" w:type="dxa"/>
          </w:tcPr>
          <w:p w:rsidR="00000000" w:rsidRDefault="00424C90">
            <w:pPr>
              <w:ind w:left="0"/>
              <w:jc w:val="right"/>
            </w:pPr>
            <w:r>
              <w:t>1998</w:t>
            </w:r>
          </w:p>
        </w:tc>
        <w:tc>
          <w:tcPr>
            <w:tcW w:w="1282" w:type="dxa"/>
          </w:tcPr>
          <w:p w:rsidR="00000000" w:rsidRDefault="00424C90">
            <w:pPr>
              <w:ind w:left="0"/>
              <w:jc w:val="right"/>
            </w:pPr>
            <w:r>
              <w:t>1997</w:t>
            </w:r>
          </w:p>
        </w:tc>
        <w:tc>
          <w:tcPr>
            <w:tcW w:w="1282" w:type="dxa"/>
          </w:tcPr>
          <w:p w:rsidR="00000000" w:rsidRDefault="00424C90">
            <w:pPr>
              <w:ind w:left="0"/>
              <w:jc w:val="right"/>
            </w:pPr>
            <w:r>
              <w:t>1996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PROFITABILITY</w:t>
            </w:r>
          </w:p>
        </w:tc>
        <w:tc>
          <w:tcPr>
            <w:tcW w:w="1282" w:type="dxa"/>
            <w:tcBorders>
              <w:bottom w:val="single" w:sz="18" w:space="0" w:color="auto"/>
            </w:tcBorders>
          </w:tcPr>
          <w:p w:rsidR="00000000" w:rsidRDefault="00424C90">
            <w:pPr>
              <w:ind w:left="0"/>
              <w:jc w:val="center"/>
            </w:pPr>
            <w:r>
              <w:t>Notes</w:t>
            </w:r>
          </w:p>
        </w:tc>
        <w:tc>
          <w:tcPr>
            <w:tcW w:w="1282" w:type="dxa"/>
            <w:tcBorders>
              <w:bottom w:val="single" w:sz="18" w:space="0" w:color="auto"/>
            </w:tcBorders>
          </w:tcPr>
          <w:p w:rsidR="00000000" w:rsidRDefault="00424C90">
            <w:pPr>
              <w:ind w:left="0"/>
              <w:jc w:val="right"/>
              <w:rPr>
                <w:b/>
              </w:rPr>
            </w:pPr>
            <w:r>
              <w:rPr>
                <w:b/>
              </w:rPr>
              <w:t>$M</w:t>
            </w:r>
          </w:p>
        </w:tc>
        <w:tc>
          <w:tcPr>
            <w:tcW w:w="1282" w:type="dxa"/>
            <w:tcBorders>
              <w:bottom w:val="single" w:sz="18" w:space="0" w:color="auto"/>
            </w:tcBorders>
          </w:tcPr>
          <w:p w:rsidR="00000000" w:rsidRDefault="00424C90">
            <w:pPr>
              <w:ind w:left="0"/>
              <w:jc w:val="right"/>
            </w:pPr>
            <w:r>
              <w:t>$M</w:t>
            </w:r>
          </w:p>
        </w:tc>
        <w:tc>
          <w:tcPr>
            <w:tcW w:w="1282" w:type="dxa"/>
            <w:tcBorders>
              <w:bottom w:val="single" w:sz="18" w:space="0" w:color="auto"/>
            </w:tcBorders>
          </w:tcPr>
          <w:p w:rsidR="00000000" w:rsidRDefault="00424C90">
            <w:pPr>
              <w:ind w:left="0"/>
              <w:jc w:val="right"/>
            </w:pPr>
            <w:r>
              <w:t>$M</w:t>
            </w:r>
          </w:p>
        </w:tc>
        <w:tc>
          <w:tcPr>
            <w:tcW w:w="1282" w:type="dxa"/>
            <w:tcBorders>
              <w:bottom w:val="single" w:sz="18" w:space="0" w:color="auto"/>
            </w:tcBorders>
          </w:tcPr>
          <w:p w:rsidR="00000000" w:rsidRDefault="00424C90">
            <w:pPr>
              <w:ind w:left="0"/>
              <w:jc w:val="right"/>
            </w:pPr>
            <w:r>
              <w:t>$M</w:t>
            </w:r>
          </w:p>
        </w:tc>
        <w:tc>
          <w:tcPr>
            <w:tcW w:w="1282" w:type="dxa"/>
            <w:tcBorders>
              <w:bottom w:val="single" w:sz="18" w:space="0" w:color="auto"/>
            </w:tcBorders>
          </w:tcPr>
          <w:p w:rsidR="00000000" w:rsidRDefault="00424C90">
            <w:pPr>
              <w:ind w:left="0"/>
              <w:jc w:val="right"/>
            </w:pPr>
            <w:r>
              <w:t>$M</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Sales</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Food &amp; Liquor</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General Merchandise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3,798.8</w:t>
            </w:r>
          </w:p>
        </w:tc>
        <w:tc>
          <w:tcPr>
            <w:tcW w:w="1282" w:type="dxa"/>
          </w:tcPr>
          <w:p w:rsidR="00000000" w:rsidRDefault="00424C90">
            <w:pPr>
              <w:ind w:left="0"/>
              <w:jc w:val="right"/>
            </w:pPr>
            <w:r>
              <w:t>3,564.2</w:t>
            </w:r>
          </w:p>
        </w:tc>
        <w:tc>
          <w:tcPr>
            <w:tcW w:w="1282" w:type="dxa"/>
          </w:tcPr>
          <w:p w:rsidR="00000000" w:rsidRDefault="00424C90">
            <w:pPr>
              <w:ind w:left="0"/>
              <w:jc w:val="right"/>
            </w:pPr>
            <w:r>
              <w:t>3,350.5</w:t>
            </w:r>
          </w:p>
        </w:tc>
        <w:tc>
          <w:tcPr>
            <w:tcW w:w="1282" w:type="dxa"/>
          </w:tcPr>
          <w:p w:rsidR="00000000" w:rsidRDefault="00424C90">
            <w:pPr>
              <w:ind w:left="0"/>
              <w:jc w:val="right"/>
            </w:pPr>
            <w:r>
              <w:t>3,270.1</w:t>
            </w:r>
          </w:p>
        </w:tc>
        <w:tc>
          <w:tcPr>
            <w:tcW w:w="1282" w:type="dxa"/>
          </w:tcPr>
          <w:p w:rsidR="00000000" w:rsidRDefault="00424C90">
            <w:pPr>
              <w:ind w:left="0"/>
              <w:jc w:val="right"/>
            </w:pPr>
            <w:r>
              <w:t>3,274.5</w:t>
            </w:r>
          </w:p>
        </w:tc>
      </w:tr>
      <w:tr w:rsidR="00000000">
        <w:tblPrEx>
          <w:tblCellMar>
            <w:top w:w="0" w:type="dxa"/>
            <w:bottom w:w="0" w:type="dxa"/>
          </w:tblCellMar>
        </w:tblPrEx>
        <w:trPr>
          <w:cantSplit/>
        </w:trPr>
        <w:tc>
          <w:tcPr>
            <w:tcW w:w="5236" w:type="dxa"/>
          </w:tcPr>
          <w:p w:rsidR="00000000" w:rsidRDefault="00424C90">
            <w:pPr>
              <w:ind w:left="110"/>
            </w:pPr>
            <w:r>
              <w:t>Apparel &amp; Home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2,481.3</w:t>
            </w:r>
          </w:p>
        </w:tc>
        <w:tc>
          <w:tcPr>
            <w:tcW w:w="1282" w:type="dxa"/>
          </w:tcPr>
          <w:p w:rsidR="00000000" w:rsidRDefault="00424C90">
            <w:pPr>
              <w:ind w:left="0"/>
              <w:jc w:val="right"/>
            </w:pPr>
            <w:r>
              <w:t>2,545.5</w:t>
            </w:r>
          </w:p>
        </w:tc>
        <w:tc>
          <w:tcPr>
            <w:tcW w:w="1282" w:type="dxa"/>
          </w:tcPr>
          <w:p w:rsidR="00000000" w:rsidRDefault="00424C90">
            <w:pPr>
              <w:ind w:left="0"/>
              <w:jc w:val="right"/>
            </w:pPr>
            <w:r>
              <w:t>2,449.4</w:t>
            </w:r>
          </w:p>
        </w:tc>
        <w:tc>
          <w:tcPr>
            <w:tcW w:w="1282" w:type="dxa"/>
          </w:tcPr>
          <w:p w:rsidR="00000000" w:rsidRDefault="00424C90">
            <w:pPr>
              <w:ind w:left="0"/>
              <w:jc w:val="right"/>
            </w:pPr>
            <w:r>
              <w:t>2,377.2</w:t>
            </w:r>
          </w:p>
        </w:tc>
        <w:tc>
          <w:tcPr>
            <w:tcW w:w="1282" w:type="dxa"/>
          </w:tcPr>
          <w:p w:rsidR="00000000" w:rsidRDefault="00424C90">
            <w:pPr>
              <w:ind w:left="0"/>
              <w:jc w:val="right"/>
            </w:pPr>
            <w:r>
              <w:t>2,312.6</w:t>
            </w:r>
          </w:p>
        </w:tc>
      </w:tr>
      <w:tr w:rsidR="00000000">
        <w:tblPrEx>
          <w:tblCellMar>
            <w:top w:w="0" w:type="dxa"/>
            <w:bottom w:w="0" w:type="dxa"/>
          </w:tblCellMar>
        </w:tblPrEx>
        <w:trPr>
          <w:cantSplit/>
        </w:trPr>
        <w:tc>
          <w:tcPr>
            <w:tcW w:w="5236" w:type="dxa"/>
          </w:tcPr>
          <w:p w:rsidR="00000000" w:rsidRDefault="00424C90">
            <w:pPr>
              <w:ind w:left="110"/>
            </w:pPr>
            <w:r>
              <w:t>Myer Grace Bros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3,668.7</w:t>
            </w:r>
          </w:p>
        </w:tc>
        <w:tc>
          <w:tcPr>
            <w:tcW w:w="1282" w:type="dxa"/>
          </w:tcPr>
          <w:p w:rsidR="00000000" w:rsidRDefault="00424C90">
            <w:pPr>
              <w:ind w:left="0"/>
              <w:jc w:val="right"/>
            </w:pPr>
            <w:r>
              <w:t>3,332.8</w:t>
            </w:r>
          </w:p>
        </w:tc>
        <w:tc>
          <w:tcPr>
            <w:tcW w:w="1282" w:type="dxa"/>
          </w:tcPr>
          <w:p w:rsidR="00000000" w:rsidRDefault="00424C90">
            <w:pPr>
              <w:ind w:left="0"/>
              <w:jc w:val="right"/>
            </w:pPr>
            <w:r>
              <w:t>3,229.0</w:t>
            </w:r>
          </w:p>
        </w:tc>
        <w:tc>
          <w:tcPr>
            <w:tcW w:w="1282" w:type="dxa"/>
          </w:tcPr>
          <w:p w:rsidR="00000000" w:rsidRDefault="00424C90">
            <w:pPr>
              <w:ind w:left="0"/>
              <w:jc w:val="right"/>
            </w:pPr>
            <w:r>
              <w:t>3,143.5</w:t>
            </w:r>
          </w:p>
        </w:tc>
        <w:tc>
          <w:tcPr>
            <w:tcW w:w="1282" w:type="dxa"/>
          </w:tcPr>
          <w:p w:rsidR="00000000" w:rsidRDefault="00424C90">
            <w:pPr>
              <w:ind w:left="0"/>
              <w:jc w:val="right"/>
            </w:pPr>
            <w:r>
              <w:t>3,231.0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Property &amp; Unallocated</w:t>
            </w:r>
          </w:p>
        </w:tc>
        <w:tc>
          <w:tcPr>
            <w:tcW w:w="1282" w:type="dxa"/>
            <w:tcBorders>
              <w:bottom w:val="single" w:sz="18" w:space="0" w:color="auto"/>
            </w:tcBorders>
          </w:tcPr>
          <w:p w:rsidR="00000000" w:rsidRDefault="00424C90">
            <w:pPr>
              <w:ind w:left="0"/>
              <w:jc w:val="center"/>
            </w:pPr>
            <w:r>
              <w:t>a</w:t>
            </w:r>
          </w:p>
        </w:tc>
        <w:tc>
          <w:tcPr>
            <w:tcW w:w="1282" w:type="dxa"/>
            <w:tcBorders>
              <w:bottom w:val="single" w:sz="18" w:space="0" w:color="auto"/>
            </w:tcBorders>
          </w:tcPr>
          <w:p w:rsidR="00000000" w:rsidRDefault="00424C90">
            <w:pPr>
              <w:ind w:left="0"/>
              <w:jc w:val="right"/>
              <w:rPr>
                <w:b/>
              </w:rPr>
            </w:pPr>
            <w:r>
              <w:rPr>
                <w:b/>
              </w:rPr>
              <w:t>(1.8)</w:t>
            </w:r>
          </w:p>
        </w:tc>
        <w:tc>
          <w:tcPr>
            <w:tcW w:w="1282" w:type="dxa"/>
            <w:tcBorders>
              <w:bottom w:val="single" w:sz="18" w:space="0" w:color="auto"/>
            </w:tcBorders>
          </w:tcPr>
          <w:p w:rsidR="00000000" w:rsidRDefault="00424C90">
            <w:pPr>
              <w:ind w:left="0"/>
              <w:jc w:val="right"/>
            </w:pPr>
            <w:r>
              <w:t>(1.7)</w:t>
            </w:r>
          </w:p>
        </w:tc>
        <w:tc>
          <w:tcPr>
            <w:tcW w:w="1282" w:type="dxa"/>
            <w:tcBorders>
              <w:bottom w:val="single" w:sz="18" w:space="0" w:color="auto"/>
            </w:tcBorders>
          </w:tcPr>
          <w:p w:rsidR="00000000" w:rsidRDefault="00424C90">
            <w:pPr>
              <w:ind w:left="0"/>
              <w:jc w:val="right"/>
            </w:pPr>
            <w:r>
              <w:t>(0.7)</w:t>
            </w:r>
          </w:p>
        </w:tc>
        <w:tc>
          <w:tcPr>
            <w:tcW w:w="1282" w:type="dxa"/>
            <w:tcBorders>
              <w:bottom w:val="single" w:sz="18" w:space="0" w:color="auto"/>
            </w:tcBorders>
          </w:tcPr>
          <w:p w:rsidR="00000000" w:rsidRDefault="00424C90">
            <w:pPr>
              <w:ind w:left="0"/>
              <w:jc w:val="right"/>
            </w:pPr>
            <w:r>
              <w:t>5.4</w:t>
            </w:r>
          </w:p>
        </w:tc>
        <w:tc>
          <w:tcPr>
            <w:tcW w:w="1282" w:type="dxa"/>
            <w:tcBorders>
              <w:bottom w:val="single" w:sz="18" w:space="0" w:color="auto"/>
            </w:tcBorders>
          </w:tcPr>
          <w:p w:rsidR="00000000" w:rsidRDefault="00424C90">
            <w:pPr>
              <w:ind w:left="0"/>
              <w:jc w:val="right"/>
            </w:pPr>
            <w:r>
              <w:t>28.2</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b/>
                <w:vanish/>
              </w:rPr>
              <w:t>[DULON]</w:t>
            </w:r>
            <w:r>
              <w:rPr>
                <w:b/>
              </w:rPr>
              <w:t>Total Group Sales</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24,168.0</w:t>
            </w:r>
          </w:p>
        </w:tc>
        <w:tc>
          <w:tcPr>
            <w:tcW w:w="1282" w:type="dxa"/>
            <w:tcBorders>
              <w:bottom w:val="double" w:sz="18" w:space="0" w:color="auto"/>
            </w:tcBorders>
          </w:tcPr>
          <w:p w:rsidR="00000000" w:rsidRDefault="00424C90">
            <w:pPr>
              <w:ind w:left="0"/>
              <w:jc w:val="right"/>
            </w:pPr>
            <w:r>
              <w:t>22,438.1</w:t>
            </w:r>
          </w:p>
        </w:tc>
        <w:tc>
          <w:tcPr>
            <w:tcW w:w="1282" w:type="dxa"/>
            <w:tcBorders>
              <w:bottom w:val="double" w:sz="18" w:space="0" w:color="auto"/>
            </w:tcBorders>
          </w:tcPr>
          <w:p w:rsidR="00000000" w:rsidRDefault="00424C90">
            <w:pPr>
              <w:ind w:left="0"/>
              <w:jc w:val="right"/>
            </w:pPr>
            <w:r>
              <w:t>20,587</w:t>
            </w:r>
            <w:r>
              <w:t>.6</w:t>
            </w:r>
          </w:p>
        </w:tc>
        <w:tc>
          <w:tcPr>
            <w:tcW w:w="1282" w:type="dxa"/>
            <w:tcBorders>
              <w:bottom w:val="double" w:sz="18" w:space="0" w:color="auto"/>
            </w:tcBorders>
          </w:tcPr>
          <w:p w:rsidR="00000000" w:rsidRDefault="00424C90">
            <w:pPr>
              <w:ind w:left="0"/>
              <w:jc w:val="right"/>
            </w:pPr>
            <w:r>
              <w:t>19,224.8</w:t>
            </w:r>
          </w:p>
        </w:tc>
        <w:tc>
          <w:tcPr>
            <w:tcW w:w="1282" w:type="dxa"/>
            <w:tcBorders>
              <w:bottom w:val="double" w:sz="18" w:space="0" w:color="auto"/>
            </w:tcBorders>
          </w:tcPr>
          <w:p w:rsidR="00000000" w:rsidRDefault="00424C90">
            <w:pPr>
              <w:ind w:left="0"/>
              <w:jc w:val="right"/>
            </w:pPr>
            <w:r>
              <w:t>18,175.0</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Sales Growth</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Actual</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7.7%</w:t>
            </w:r>
          </w:p>
        </w:tc>
        <w:tc>
          <w:tcPr>
            <w:tcW w:w="1282" w:type="dxa"/>
          </w:tcPr>
          <w:p w:rsidR="00000000" w:rsidRDefault="00424C90">
            <w:pPr>
              <w:ind w:left="0"/>
              <w:jc w:val="right"/>
            </w:pPr>
            <w:r>
              <w:t>9.0%</w:t>
            </w:r>
          </w:p>
        </w:tc>
        <w:tc>
          <w:tcPr>
            <w:tcW w:w="1282" w:type="dxa"/>
          </w:tcPr>
          <w:p w:rsidR="00000000" w:rsidRDefault="00424C90">
            <w:pPr>
              <w:ind w:left="0"/>
              <w:jc w:val="right"/>
            </w:pPr>
            <w:r>
              <w:t>7.1%</w:t>
            </w:r>
          </w:p>
        </w:tc>
        <w:tc>
          <w:tcPr>
            <w:tcW w:w="1282" w:type="dxa"/>
          </w:tcPr>
          <w:p w:rsidR="00000000" w:rsidRDefault="00424C90">
            <w:pPr>
              <w:ind w:left="0"/>
              <w:jc w:val="right"/>
            </w:pPr>
            <w:r>
              <w:t>5.8%</w:t>
            </w:r>
          </w:p>
        </w:tc>
        <w:tc>
          <w:tcPr>
            <w:tcW w:w="1282" w:type="dxa"/>
          </w:tcPr>
          <w:p w:rsidR="00000000" w:rsidRDefault="00424C90">
            <w:pPr>
              <w:ind w:left="0"/>
              <w:jc w:val="right"/>
            </w:pPr>
            <w:r>
              <w:t>8.2%</w:t>
            </w:r>
          </w:p>
        </w:tc>
      </w:tr>
      <w:tr w:rsidR="00000000">
        <w:tblPrEx>
          <w:tblCellMar>
            <w:top w:w="0" w:type="dxa"/>
            <w:bottom w:w="0" w:type="dxa"/>
          </w:tblCellMar>
        </w:tblPrEx>
        <w:trPr>
          <w:cantSplit/>
        </w:trPr>
        <w:tc>
          <w:tcPr>
            <w:tcW w:w="5236" w:type="dxa"/>
          </w:tcPr>
          <w:p w:rsidR="00000000" w:rsidRDefault="00424C90">
            <w:pPr>
              <w:ind w:left="110"/>
            </w:pPr>
            <w:r>
              <w:t>Actual - equivalent weeks</w:t>
            </w:r>
          </w:p>
        </w:tc>
        <w:tc>
          <w:tcPr>
            <w:tcW w:w="1282" w:type="dxa"/>
          </w:tcPr>
          <w:p w:rsidR="00000000" w:rsidRDefault="00424C90">
            <w:pPr>
              <w:ind w:left="0"/>
              <w:jc w:val="center"/>
            </w:pPr>
            <w:r>
              <w:t>b</w:t>
            </w:r>
          </w:p>
        </w:tc>
        <w:tc>
          <w:tcPr>
            <w:tcW w:w="1282" w:type="dxa"/>
          </w:tcPr>
          <w:p w:rsidR="00000000" w:rsidRDefault="00424C90">
            <w:pPr>
              <w:ind w:left="0"/>
              <w:jc w:val="right"/>
              <w:rPr>
                <w:b/>
              </w:rPr>
            </w:pPr>
            <w:r>
              <w:rPr>
                <w:b/>
              </w:rPr>
              <w:t>6.2%</w:t>
            </w:r>
          </w:p>
        </w:tc>
        <w:tc>
          <w:tcPr>
            <w:tcW w:w="1282" w:type="dxa"/>
          </w:tcPr>
          <w:p w:rsidR="00000000" w:rsidRDefault="00424C90">
            <w:pPr>
              <w:ind w:left="0"/>
              <w:jc w:val="right"/>
            </w:pPr>
            <w:r>
              <w:t>9.0%</w:t>
            </w:r>
          </w:p>
        </w:tc>
        <w:tc>
          <w:tcPr>
            <w:tcW w:w="1282" w:type="dxa"/>
          </w:tcPr>
          <w:p w:rsidR="00000000" w:rsidRDefault="00424C90">
            <w:pPr>
              <w:ind w:left="0"/>
              <w:jc w:val="right"/>
            </w:pPr>
            <w:r>
              <w:t>7.1%</w:t>
            </w:r>
          </w:p>
        </w:tc>
        <w:tc>
          <w:tcPr>
            <w:tcW w:w="1282" w:type="dxa"/>
          </w:tcPr>
          <w:p w:rsidR="00000000" w:rsidRDefault="00424C90">
            <w:pPr>
              <w:ind w:left="0"/>
              <w:jc w:val="right"/>
            </w:pPr>
            <w:r>
              <w:t>5.8%</w:t>
            </w:r>
          </w:p>
        </w:tc>
        <w:tc>
          <w:tcPr>
            <w:tcW w:w="1282" w:type="dxa"/>
          </w:tcPr>
          <w:p w:rsidR="00000000" w:rsidRDefault="00424C90">
            <w:pPr>
              <w:ind w:left="0"/>
              <w:jc w:val="right"/>
            </w:pPr>
            <w:r>
              <w:t>8.2%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Comparative stores - equivalent weeks</w:t>
            </w:r>
          </w:p>
        </w:tc>
        <w:tc>
          <w:tcPr>
            <w:tcW w:w="1282" w:type="dxa"/>
            <w:tcBorders>
              <w:bottom w:val="single" w:sz="18" w:space="0" w:color="auto"/>
            </w:tcBorders>
          </w:tcPr>
          <w:p w:rsidR="00000000" w:rsidRDefault="00424C90">
            <w:pPr>
              <w:ind w:left="0"/>
              <w:jc w:val="center"/>
            </w:pPr>
            <w:r>
              <w:t>b</w:t>
            </w:r>
          </w:p>
        </w:tc>
        <w:tc>
          <w:tcPr>
            <w:tcW w:w="1282" w:type="dxa"/>
            <w:tcBorders>
              <w:bottom w:val="single" w:sz="18" w:space="0" w:color="auto"/>
            </w:tcBorders>
          </w:tcPr>
          <w:p w:rsidR="00000000" w:rsidRDefault="00424C90">
            <w:pPr>
              <w:ind w:left="0"/>
              <w:jc w:val="right"/>
              <w:rPr>
                <w:b/>
              </w:rPr>
            </w:pPr>
            <w:r>
              <w:rPr>
                <w:b/>
              </w:rPr>
              <w:t>3.3%</w:t>
            </w:r>
          </w:p>
        </w:tc>
        <w:tc>
          <w:tcPr>
            <w:tcW w:w="1282" w:type="dxa"/>
            <w:tcBorders>
              <w:bottom w:val="single" w:sz="18" w:space="0" w:color="auto"/>
            </w:tcBorders>
          </w:tcPr>
          <w:p w:rsidR="00000000" w:rsidRDefault="00424C90">
            <w:pPr>
              <w:ind w:left="0"/>
              <w:jc w:val="right"/>
            </w:pPr>
            <w:r>
              <w:t>5.1%</w:t>
            </w:r>
          </w:p>
        </w:tc>
        <w:tc>
          <w:tcPr>
            <w:tcW w:w="1282" w:type="dxa"/>
            <w:tcBorders>
              <w:bottom w:val="single" w:sz="18" w:space="0" w:color="auto"/>
            </w:tcBorders>
          </w:tcPr>
          <w:p w:rsidR="00000000" w:rsidRDefault="00424C90">
            <w:pPr>
              <w:ind w:left="0"/>
              <w:jc w:val="right"/>
            </w:pPr>
            <w:r>
              <w:t>4.1%</w:t>
            </w:r>
          </w:p>
        </w:tc>
        <w:tc>
          <w:tcPr>
            <w:tcW w:w="1282" w:type="dxa"/>
            <w:tcBorders>
              <w:bottom w:val="single" w:sz="18" w:space="0" w:color="auto"/>
            </w:tcBorders>
          </w:tcPr>
          <w:p w:rsidR="00000000" w:rsidRDefault="00424C90">
            <w:pPr>
              <w:ind w:left="0"/>
              <w:jc w:val="right"/>
            </w:pPr>
            <w:r>
              <w:t>3.7%</w:t>
            </w:r>
          </w:p>
        </w:tc>
        <w:tc>
          <w:tcPr>
            <w:tcW w:w="1282" w:type="dxa"/>
            <w:tcBorders>
              <w:bottom w:val="single" w:sz="18" w:space="0" w:color="auto"/>
            </w:tcBorders>
          </w:tcPr>
          <w:p w:rsidR="00000000" w:rsidRDefault="00424C90">
            <w:pPr>
              <w:ind w:left="0"/>
              <w:jc w:val="right"/>
            </w:pPr>
            <w:r>
              <w:t>4.6%</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Earnings Before Interest and Tax (EBIT)</w:t>
            </w:r>
          </w:p>
        </w:tc>
        <w:tc>
          <w:tcPr>
            <w:tcW w:w="1282" w:type="dxa"/>
          </w:tcPr>
          <w:p w:rsidR="00000000" w:rsidRDefault="00424C90">
            <w:pPr>
              <w:ind w:left="0"/>
              <w:jc w:val="center"/>
            </w:pPr>
            <w:r>
              <w:t>c</w:t>
            </w: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Food &amp; Liquor</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471.3</w:t>
            </w:r>
          </w:p>
        </w:tc>
        <w:tc>
          <w:tcPr>
            <w:tcW w:w="1282" w:type="dxa"/>
          </w:tcPr>
          <w:p w:rsidR="00000000" w:rsidRDefault="00424C90">
            <w:pPr>
              <w:ind w:left="0"/>
              <w:jc w:val="right"/>
            </w:pPr>
            <w:r>
              <w:t>427.3</w:t>
            </w:r>
          </w:p>
        </w:tc>
        <w:tc>
          <w:tcPr>
            <w:tcW w:w="1282" w:type="dxa"/>
          </w:tcPr>
          <w:p w:rsidR="00000000" w:rsidRDefault="00424C90">
            <w:pPr>
              <w:ind w:left="0"/>
              <w:jc w:val="right"/>
            </w:pPr>
            <w:r>
              <w:t>386.5</w:t>
            </w:r>
          </w:p>
        </w:tc>
        <w:tc>
          <w:tcPr>
            <w:tcW w:w="1282" w:type="dxa"/>
          </w:tcPr>
          <w:p w:rsidR="00000000" w:rsidRDefault="00424C90">
            <w:pPr>
              <w:ind w:left="0"/>
              <w:jc w:val="right"/>
            </w:pPr>
            <w:r>
              <w:t>342.4</w:t>
            </w:r>
          </w:p>
        </w:tc>
        <w:tc>
          <w:tcPr>
            <w:tcW w:w="1282" w:type="dxa"/>
          </w:tcPr>
          <w:p w:rsidR="00000000" w:rsidRDefault="00424C90">
            <w:pPr>
              <w:ind w:left="0"/>
              <w:jc w:val="right"/>
            </w:pPr>
            <w:r>
              <w:t>294.6</w:t>
            </w:r>
          </w:p>
        </w:tc>
      </w:tr>
      <w:tr w:rsidR="00000000">
        <w:tblPrEx>
          <w:tblCellMar>
            <w:top w:w="0" w:type="dxa"/>
            <w:bottom w:w="0" w:type="dxa"/>
          </w:tblCellMar>
        </w:tblPrEx>
        <w:trPr>
          <w:cantSplit/>
        </w:trPr>
        <w:tc>
          <w:tcPr>
            <w:tcW w:w="5236" w:type="dxa"/>
          </w:tcPr>
          <w:p w:rsidR="00000000" w:rsidRDefault="00424C90">
            <w:pPr>
              <w:ind w:left="110"/>
            </w:pPr>
            <w:r>
              <w:t>EBIT Margin</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3.3%</w:t>
            </w:r>
          </w:p>
        </w:tc>
        <w:tc>
          <w:tcPr>
            <w:tcW w:w="1282" w:type="dxa"/>
          </w:tcPr>
          <w:p w:rsidR="00000000" w:rsidRDefault="00424C90">
            <w:pPr>
              <w:ind w:left="0"/>
              <w:jc w:val="right"/>
            </w:pPr>
            <w:r>
              <w:t>3.3%</w:t>
            </w:r>
          </w:p>
        </w:tc>
        <w:tc>
          <w:tcPr>
            <w:tcW w:w="1282" w:type="dxa"/>
          </w:tcPr>
          <w:p w:rsidR="00000000" w:rsidRDefault="00424C90">
            <w:pPr>
              <w:ind w:left="0"/>
              <w:jc w:val="right"/>
            </w:pPr>
            <w:r>
              <w:t>3.3%</w:t>
            </w:r>
          </w:p>
        </w:tc>
        <w:tc>
          <w:tcPr>
            <w:tcW w:w="1282" w:type="dxa"/>
          </w:tcPr>
          <w:p w:rsidR="00000000" w:rsidRDefault="00424C90">
            <w:pPr>
              <w:ind w:left="0"/>
              <w:jc w:val="right"/>
            </w:pPr>
            <w:r>
              <w:t>3.3%</w:t>
            </w:r>
          </w:p>
        </w:tc>
        <w:tc>
          <w:tcPr>
            <w:tcW w:w="1282" w:type="dxa"/>
          </w:tcPr>
          <w:p w:rsidR="00000000" w:rsidRDefault="00424C90">
            <w:pPr>
              <w:ind w:left="0"/>
              <w:jc w:val="right"/>
            </w:pPr>
            <w:r>
              <w:t>3.2%</w:t>
            </w:r>
          </w:p>
        </w:tc>
      </w:tr>
      <w:tr w:rsidR="00000000">
        <w:tblPrEx>
          <w:tblCellMar>
            <w:top w:w="0" w:type="dxa"/>
            <w:bottom w:w="0" w:type="dxa"/>
          </w:tblCellMar>
        </w:tblPrEx>
        <w:trPr>
          <w:cantSplit/>
        </w:trPr>
        <w:tc>
          <w:tcPr>
            <w:tcW w:w="5236" w:type="dxa"/>
          </w:tcPr>
          <w:p w:rsidR="00000000" w:rsidRDefault="00424C90">
            <w:pPr>
              <w:ind w:left="110"/>
            </w:pPr>
            <w:r>
              <w:rPr>
                <w:b/>
              </w:rPr>
              <w:t>General Merchandise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132.9</w:t>
            </w:r>
          </w:p>
        </w:tc>
        <w:tc>
          <w:tcPr>
            <w:tcW w:w="1282" w:type="dxa"/>
          </w:tcPr>
          <w:p w:rsidR="00000000" w:rsidRDefault="00424C90">
            <w:pPr>
              <w:ind w:left="0"/>
              <w:jc w:val="right"/>
            </w:pPr>
            <w:r>
              <w:t>99.3</w:t>
            </w:r>
          </w:p>
        </w:tc>
        <w:tc>
          <w:tcPr>
            <w:tcW w:w="1282" w:type="dxa"/>
          </w:tcPr>
          <w:p w:rsidR="00000000" w:rsidRDefault="00424C90">
            <w:pPr>
              <w:ind w:left="0"/>
              <w:jc w:val="right"/>
            </w:pPr>
            <w:r>
              <w:t>72.3</w:t>
            </w:r>
          </w:p>
        </w:tc>
        <w:tc>
          <w:tcPr>
            <w:tcW w:w="1282" w:type="dxa"/>
          </w:tcPr>
          <w:p w:rsidR="00000000" w:rsidRDefault="00424C90">
            <w:pPr>
              <w:ind w:left="0"/>
              <w:jc w:val="right"/>
            </w:pPr>
            <w:r>
              <w:t>57.8</w:t>
            </w:r>
          </w:p>
        </w:tc>
        <w:tc>
          <w:tcPr>
            <w:tcW w:w="1282" w:type="dxa"/>
          </w:tcPr>
          <w:p w:rsidR="00000000" w:rsidRDefault="00424C90">
            <w:pPr>
              <w:ind w:left="0"/>
              <w:jc w:val="right"/>
            </w:pPr>
            <w:r>
              <w:t>6.0</w:t>
            </w:r>
          </w:p>
        </w:tc>
      </w:tr>
      <w:tr w:rsidR="00000000">
        <w:tblPrEx>
          <w:tblCellMar>
            <w:top w:w="0" w:type="dxa"/>
            <w:bottom w:w="0" w:type="dxa"/>
          </w:tblCellMar>
        </w:tblPrEx>
        <w:trPr>
          <w:cantSplit/>
        </w:trPr>
        <w:tc>
          <w:tcPr>
            <w:tcW w:w="5236" w:type="dxa"/>
          </w:tcPr>
          <w:p w:rsidR="00000000" w:rsidRDefault="00424C90">
            <w:pPr>
              <w:ind w:left="110"/>
            </w:pPr>
            <w:r>
              <w:t>EBIT Margin</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3.5%</w:t>
            </w:r>
          </w:p>
        </w:tc>
        <w:tc>
          <w:tcPr>
            <w:tcW w:w="1282" w:type="dxa"/>
          </w:tcPr>
          <w:p w:rsidR="00000000" w:rsidRDefault="00424C90">
            <w:pPr>
              <w:ind w:left="0"/>
              <w:jc w:val="right"/>
            </w:pPr>
            <w:r>
              <w:t>2.8%</w:t>
            </w:r>
          </w:p>
        </w:tc>
        <w:tc>
          <w:tcPr>
            <w:tcW w:w="1282" w:type="dxa"/>
          </w:tcPr>
          <w:p w:rsidR="00000000" w:rsidRDefault="00424C90">
            <w:pPr>
              <w:ind w:left="0"/>
              <w:jc w:val="right"/>
            </w:pPr>
            <w:r>
              <w:t>2.</w:t>
            </w:r>
            <w:r>
              <w:t>2%</w:t>
            </w:r>
          </w:p>
        </w:tc>
        <w:tc>
          <w:tcPr>
            <w:tcW w:w="1282" w:type="dxa"/>
          </w:tcPr>
          <w:p w:rsidR="00000000" w:rsidRDefault="00424C90">
            <w:pPr>
              <w:ind w:left="0"/>
              <w:jc w:val="right"/>
            </w:pPr>
            <w:r>
              <w:t>1.8%</w:t>
            </w:r>
          </w:p>
        </w:tc>
        <w:tc>
          <w:tcPr>
            <w:tcW w:w="1282" w:type="dxa"/>
          </w:tcPr>
          <w:p w:rsidR="00000000" w:rsidRDefault="00424C90">
            <w:pPr>
              <w:ind w:left="0"/>
              <w:jc w:val="right"/>
            </w:pPr>
            <w:r>
              <w:t>0.2%</w:t>
            </w:r>
          </w:p>
        </w:tc>
      </w:tr>
      <w:tr w:rsidR="00000000">
        <w:tblPrEx>
          <w:tblCellMar>
            <w:top w:w="0" w:type="dxa"/>
            <w:bottom w:w="0" w:type="dxa"/>
          </w:tblCellMar>
        </w:tblPrEx>
        <w:trPr>
          <w:cantSplit/>
        </w:trPr>
        <w:tc>
          <w:tcPr>
            <w:tcW w:w="5236" w:type="dxa"/>
          </w:tcPr>
          <w:p w:rsidR="00000000" w:rsidRDefault="00424C90">
            <w:pPr>
              <w:ind w:left="110"/>
            </w:pPr>
            <w:r>
              <w:rPr>
                <w:b/>
              </w:rPr>
              <w:t>Apparel &amp; Home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74.2</w:t>
            </w:r>
          </w:p>
        </w:tc>
        <w:tc>
          <w:tcPr>
            <w:tcW w:w="1282" w:type="dxa"/>
          </w:tcPr>
          <w:p w:rsidR="00000000" w:rsidRDefault="00424C90">
            <w:pPr>
              <w:ind w:left="0"/>
              <w:jc w:val="right"/>
            </w:pPr>
            <w:r>
              <w:t>127.2</w:t>
            </w:r>
          </w:p>
        </w:tc>
        <w:tc>
          <w:tcPr>
            <w:tcW w:w="1282" w:type="dxa"/>
          </w:tcPr>
          <w:p w:rsidR="00000000" w:rsidRDefault="00424C90">
            <w:pPr>
              <w:ind w:left="0"/>
              <w:jc w:val="right"/>
            </w:pPr>
            <w:r>
              <w:t>128.7</w:t>
            </w:r>
          </w:p>
        </w:tc>
        <w:tc>
          <w:tcPr>
            <w:tcW w:w="1282" w:type="dxa"/>
          </w:tcPr>
          <w:p w:rsidR="00000000" w:rsidRDefault="00424C90">
            <w:pPr>
              <w:ind w:left="0"/>
              <w:jc w:val="right"/>
            </w:pPr>
            <w:r>
              <w:t>133.8</w:t>
            </w:r>
          </w:p>
        </w:tc>
        <w:tc>
          <w:tcPr>
            <w:tcW w:w="1282" w:type="dxa"/>
          </w:tcPr>
          <w:p w:rsidR="00000000" w:rsidRDefault="00424C90">
            <w:pPr>
              <w:ind w:left="0"/>
              <w:jc w:val="right"/>
            </w:pPr>
            <w:r>
              <w:t>143.8</w:t>
            </w:r>
          </w:p>
        </w:tc>
      </w:tr>
      <w:tr w:rsidR="00000000">
        <w:tblPrEx>
          <w:tblCellMar>
            <w:top w:w="0" w:type="dxa"/>
            <w:bottom w:w="0" w:type="dxa"/>
          </w:tblCellMar>
        </w:tblPrEx>
        <w:trPr>
          <w:cantSplit/>
        </w:trPr>
        <w:tc>
          <w:tcPr>
            <w:tcW w:w="5236" w:type="dxa"/>
          </w:tcPr>
          <w:p w:rsidR="00000000" w:rsidRDefault="00424C90">
            <w:pPr>
              <w:ind w:left="110"/>
            </w:pPr>
            <w:r>
              <w:t>EBIT Margin</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3.0%</w:t>
            </w:r>
          </w:p>
        </w:tc>
        <w:tc>
          <w:tcPr>
            <w:tcW w:w="1282" w:type="dxa"/>
          </w:tcPr>
          <w:p w:rsidR="00000000" w:rsidRDefault="00424C90">
            <w:pPr>
              <w:ind w:left="0"/>
              <w:jc w:val="right"/>
            </w:pPr>
            <w:r>
              <w:t>5.0%</w:t>
            </w:r>
          </w:p>
        </w:tc>
        <w:tc>
          <w:tcPr>
            <w:tcW w:w="1282" w:type="dxa"/>
          </w:tcPr>
          <w:p w:rsidR="00000000" w:rsidRDefault="00424C90">
            <w:pPr>
              <w:ind w:left="0"/>
              <w:jc w:val="right"/>
            </w:pPr>
            <w:r>
              <w:t>5.3%</w:t>
            </w:r>
          </w:p>
        </w:tc>
        <w:tc>
          <w:tcPr>
            <w:tcW w:w="1282" w:type="dxa"/>
          </w:tcPr>
          <w:p w:rsidR="00000000" w:rsidRDefault="00424C90">
            <w:pPr>
              <w:ind w:left="0"/>
              <w:jc w:val="right"/>
            </w:pPr>
            <w:r>
              <w:t>5.6%</w:t>
            </w:r>
          </w:p>
        </w:tc>
        <w:tc>
          <w:tcPr>
            <w:tcW w:w="1282" w:type="dxa"/>
          </w:tcPr>
          <w:p w:rsidR="00000000" w:rsidRDefault="00424C90">
            <w:pPr>
              <w:ind w:left="0"/>
              <w:jc w:val="right"/>
            </w:pPr>
            <w:r>
              <w:t>6.2%</w:t>
            </w:r>
          </w:p>
        </w:tc>
      </w:tr>
      <w:tr w:rsidR="00000000">
        <w:tblPrEx>
          <w:tblCellMar>
            <w:top w:w="0" w:type="dxa"/>
            <w:bottom w:w="0" w:type="dxa"/>
          </w:tblCellMar>
        </w:tblPrEx>
        <w:trPr>
          <w:cantSplit/>
        </w:trPr>
        <w:tc>
          <w:tcPr>
            <w:tcW w:w="5236" w:type="dxa"/>
          </w:tcPr>
          <w:p w:rsidR="00000000" w:rsidRDefault="00424C90">
            <w:pPr>
              <w:ind w:left="110"/>
            </w:pPr>
            <w:r>
              <w:rPr>
                <w:b/>
              </w:rPr>
              <w:t>Myer Grace Bros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148.4</w:t>
            </w:r>
          </w:p>
        </w:tc>
        <w:tc>
          <w:tcPr>
            <w:tcW w:w="1282" w:type="dxa"/>
          </w:tcPr>
          <w:p w:rsidR="00000000" w:rsidRDefault="00424C90">
            <w:pPr>
              <w:ind w:left="0"/>
              <w:jc w:val="right"/>
            </w:pPr>
            <w:r>
              <w:t>122.1</w:t>
            </w:r>
          </w:p>
        </w:tc>
        <w:tc>
          <w:tcPr>
            <w:tcW w:w="1282" w:type="dxa"/>
          </w:tcPr>
          <w:p w:rsidR="00000000" w:rsidRDefault="00424C90">
            <w:pPr>
              <w:ind w:left="0"/>
              <w:jc w:val="right"/>
            </w:pPr>
            <w:r>
              <w:t>107.3</w:t>
            </w:r>
          </w:p>
        </w:tc>
        <w:tc>
          <w:tcPr>
            <w:tcW w:w="1282" w:type="dxa"/>
          </w:tcPr>
          <w:p w:rsidR="00000000" w:rsidRDefault="00424C90">
            <w:pPr>
              <w:ind w:left="0"/>
              <w:jc w:val="right"/>
            </w:pPr>
            <w:r>
              <w:t>108.2</w:t>
            </w:r>
          </w:p>
        </w:tc>
        <w:tc>
          <w:tcPr>
            <w:tcW w:w="1282" w:type="dxa"/>
          </w:tcPr>
          <w:p w:rsidR="00000000" w:rsidRDefault="00424C90">
            <w:pPr>
              <w:ind w:left="0"/>
              <w:jc w:val="right"/>
            </w:pPr>
            <w:r>
              <w:t>90.2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EBIT Margin</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4.0%</w:t>
            </w:r>
          </w:p>
        </w:tc>
        <w:tc>
          <w:tcPr>
            <w:tcW w:w="1282" w:type="dxa"/>
            <w:tcBorders>
              <w:bottom w:val="single" w:sz="18" w:space="0" w:color="auto"/>
            </w:tcBorders>
          </w:tcPr>
          <w:p w:rsidR="00000000" w:rsidRDefault="00424C90">
            <w:pPr>
              <w:ind w:left="0"/>
              <w:jc w:val="right"/>
            </w:pPr>
            <w:r>
              <w:t>3.7%</w:t>
            </w:r>
          </w:p>
        </w:tc>
        <w:tc>
          <w:tcPr>
            <w:tcW w:w="1282" w:type="dxa"/>
            <w:tcBorders>
              <w:bottom w:val="single" w:sz="18" w:space="0" w:color="auto"/>
            </w:tcBorders>
          </w:tcPr>
          <w:p w:rsidR="00000000" w:rsidRDefault="00424C90">
            <w:pPr>
              <w:ind w:left="0"/>
              <w:jc w:val="right"/>
            </w:pPr>
            <w:r>
              <w:t>3.3%</w:t>
            </w:r>
          </w:p>
        </w:tc>
        <w:tc>
          <w:tcPr>
            <w:tcW w:w="1282" w:type="dxa"/>
            <w:tcBorders>
              <w:bottom w:val="single" w:sz="18" w:space="0" w:color="auto"/>
            </w:tcBorders>
          </w:tcPr>
          <w:p w:rsidR="00000000" w:rsidRDefault="00424C90">
            <w:pPr>
              <w:ind w:left="0"/>
              <w:jc w:val="right"/>
            </w:pPr>
            <w:r>
              <w:t>3.4%</w:t>
            </w:r>
          </w:p>
        </w:tc>
        <w:tc>
          <w:tcPr>
            <w:tcW w:w="1282" w:type="dxa"/>
            <w:tcBorders>
              <w:bottom w:val="single" w:sz="18" w:space="0" w:color="auto"/>
            </w:tcBorders>
          </w:tcPr>
          <w:p w:rsidR="00000000" w:rsidRDefault="00424C90">
            <w:pPr>
              <w:ind w:left="0"/>
              <w:jc w:val="right"/>
            </w:pPr>
            <w:r>
              <w:t>2.8%</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Retail EBIT</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826.8</w:t>
            </w:r>
          </w:p>
        </w:tc>
        <w:tc>
          <w:tcPr>
            <w:tcW w:w="1282" w:type="dxa"/>
          </w:tcPr>
          <w:p w:rsidR="00000000" w:rsidRDefault="00424C90">
            <w:pPr>
              <w:ind w:left="0"/>
              <w:jc w:val="right"/>
            </w:pPr>
            <w:r>
              <w:t>775.9</w:t>
            </w:r>
          </w:p>
        </w:tc>
        <w:tc>
          <w:tcPr>
            <w:tcW w:w="1282" w:type="dxa"/>
          </w:tcPr>
          <w:p w:rsidR="00000000" w:rsidRDefault="00424C90">
            <w:pPr>
              <w:ind w:left="0"/>
              <w:jc w:val="right"/>
            </w:pPr>
            <w:r>
              <w:t>694.8</w:t>
            </w:r>
          </w:p>
        </w:tc>
        <w:tc>
          <w:tcPr>
            <w:tcW w:w="1282" w:type="dxa"/>
          </w:tcPr>
          <w:p w:rsidR="00000000" w:rsidRDefault="00424C90">
            <w:pPr>
              <w:ind w:left="0"/>
              <w:jc w:val="right"/>
            </w:pPr>
            <w:r>
              <w:t>642.2</w:t>
            </w:r>
          </w:p>
        </w:tc>
        <w:tc>
          <w:tcPr>
            <w:tcW w:w="1282" w:type="dxa"/>
          </w:tcPr>
          <w:p w:rsidR="00000000" w:rsidRDefault="00424C90">
            <w:pPr>
              <w:ind w:left="0"/>
              <w:jc w:val="right"/>
            </w:pPr>
            <w:r>
              <w:t>534.6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EBIT Margin</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3.4%</w:t>
            </w:r>
          </w:p>
        </w:tc>
        <w:tc>
          <w:tcPr>
            <w:tcW w:w="1282" w:type="dxa"/>
            <w:tcBorders>
              <w:bottom w:val="single" w:sz="18" w:space="0" w:color="auto"/>
            </w:tcBorders>
          </w:tcPr>
          <w:p w:rsidR="00000000" w:rsidRDefault="00424C90">
            <w:pPr>
              <w:ind w:left="0"/>
              <w:jc w:val="right"/>
            </w:pPr>
            <w:r>
              <w:t>3.5%</w:t>
            </w:r>
          </w:p>
        </w:tc>
        <w:tc>
          <w:tcPr>
            <w:tcW w:w="1282" w:type="dxa"/>
            <w:tcBorders>
              <w:bottom w:val="single" w:sz="18" w:space="0" w:color="auto"/>
            </w:tcBorders>
          </w:tcPr>
          <w:p w:rsidR="00000000" w:rsidRDefault="00424C90">
            <w:pPr>
              <w:ind w:left="0"/>
              <w:jc w:val="right"/>
            </w:pPr>
            <w:r>
              <w:t>3.4%</w:t>
            </w:r>
          </w:p>
        </w:tc>
        <w:tc>
          <w:tcPr>
            <w:tcW w:w="1282" w:type="dxa"/>
            <w:tcBorders>
              <w:bottom w:val="single" w:sz="18" w:space="0" w:color="auto"/>
            </w:tcBorders>
          </w:tcPr>
          <w:p w:rsidR="00000000" w:rsidRDefault="00424C90">
            <w:pPr>
              <w:ind w:left="0"/>
              <w:jc w:val="right"/>
            </w:pPr>
            <w:r>
              <w:t>3.3%</w:t>
            </w:r>
          </w:p>
        </w:tc>
        <w:tc>
          <w:tcPr>
            <w:tcW w:w="1282" w:type="dxa"/>
            <w:tcBorders>
              <w:bottom w:val="single" w:sz="18" w:space="0" w:color="auto"/>
            </w:tcBorders>
          </w:tcPr>
          <w:p w:rsidR="00000000" w:rsidRDefault="00424C90">
            <w:pPr>
              <w:ind w:left="0"/>
              <w:jc w:val="right"/>
            </w:pPr>
            <w:r>
              <w:t>2.9%</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Property &amp; Unallocated</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(13.9)</w:t>
            </w:r>
          </w:p>
        </w:tc>
        <w:tc>
          <w:tcPr>
            <w:tcW w:w="1282" w:type="dxa"/>
            <w:tcBorders>
              <w:bottom w:val="single" w:sz="18" w:space="0" w:color="auto"/>
            </w:tcBorders>
          </w:tcPr>
          <w:p w:rsidR="00000000" w:rsidRDefault="00424C90">
            <w:pPr>
              <w:ind w:left="0"/>
              <w:jc w:val="right"/>
            </w:pPr>
            <w:r>
              <w:t>(24.6)</w:t>
            </w:r>
          </w:p>
        </w:tc>
        <w:tc>
          <w:tcPr>
            <w:tcW w:w="1282" w:type="dxa"/>
            <w:tcBorders>
              <w:bottom w:val="single" w:sz="18" w:space="0" w:color="auto"/>
            </w:tcBorders>
          </w:tcPr>
          <w:p w:rsidR="00000000" w:rsidRDefault="00424C90">
            <w:pPr>
              <w:ind w:left="0"/>
              <w:jc w:val="right"/>
            </w:pPr>
            <w:r>
              <w:t>(20.3)</w:t>
            </w:r>
          </w:p>
        </w:tc>
        <w:tc>
          <w:tcPr>
            <w:tcW w:w="1282" w:type="dxa"/>
            <w:tcBorders>
              <w:bottom w:val="single" w:sz="18" w:space="0" w:color="auto"/>
            </w:tcBorders>
          </w:tcPr>
          <w:p w:rsidR="00000000" w:rsidRDefault="00424C90">
            <w:pPr>
              <w:ind w:left="0"/>
              <w:jc w:val="right"/>
            </w:pPr>
            <w:r>
              <w:t>(26.9)</w:t>
            </w:r>
          </w:p>
        </w:tc>
        <w:tc>
          <w:tcPr>
            <w:tcW w:w="1282" w:type="dxa"/>
            <w:tcBorders>
              <w:bottom w:val="single" w:sz="18" w:space="0" w:color="auto"/>
            </w:tcBorders>
          </w:tcPr>
          <w:p w:rsidR="00000000" w:rsidRDefault="00424C90">
            <w:pPr>
              <w:ind w:left="0"/>
              <w:jc w:val="right"/>
            </w:pPr>
            <w:r>
              <w:t>43.8</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EBIT</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812.9</w:t>
            </w:r>
          </w:p>
        </w:tc>
        <w:tc>
          <w:tcPr>
            <w:tcW w:w="1282" w:type="dxa"/>
          </w:tcPr>
          <w:p w:rsidR="00000000" w:rsidRDefault="00424C90">
            <w:pPr>
              <w:ind w:left="0"/>
              <w:jc w:val="right"/>
            </w:pPr>
            <w:r>
              <w:t>751.3</w:t>
            </w:r>
          </w:p>
        </w:tc>
        <w:tc>
          <w:tcPr>
            <w:tcW w:w="1282" w:type="dxa"/>
          </w:tcPr>
          <w:p w:rsidR="00000000" w:rsidRDefault="00424C90">
            <w:pPr>
              <w:ind w:left="0"/>
              <w:jc w:val="right"/>
            </w:pPr>
            <w:r>
              <w:t>674.5</w:t>
            </w:r>
          </w:p>
        </w:tc>
        <w:tc>
          <w:tcPr>
            <w:tcW w:w="1282" w:type="dxa"/>
          </w:tcPr>
          <w:p w:rsidR="00000000" w:rsidRDefault="00424C90">
            <w:pPr>
              <w:ind w:left="0"/>
              <w:jc w:val="right"/>
            </w:pPr>
            <w:r>
              <w:t>615.3</w:t>
            </w:r>
          </w:p>
        </w:tc>
        <w:tc>
          <w:tcPr>
            <w:tcW w:w="1282" w:type="dxa"/>
          </w:tcPr>
          <w:p w:rsidR="00000000" w:rsidRDefault="00424C90">
            <w:pPr>
              <w:ind w:left="0"/>
              <w:jc w:val="right"/>
            </w:pPr>
            <w:r>
              <w:t>578.4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 xml:space="preserve">EBLT </w:t>
            </w:r>
            <w:r>
              <w:t>Margin</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3.4%</w:t>
            </w:r>
          </w:p>
        </w:tc>
        <w:tc>
          <w:tcPr>
            <w:tcW w:w="1282" w:type="dxa"/>
            <w:tcBorders>
              <w:bottom w:val="single" w:sz="18" w:space="0" w:color="auto"/>
            </w:tcBorders>
          </w:tcPr>
          <w:p w:rsidR="00000000" w:rsidRDefault="00424C90">
            <w:pPr>
              <w:ind w:left="0"/>
              <w:jc w:val="right"/>
            </w:pPr>
            <w:r>
              <w:t>3.3%</w:t>
            </w:r>
          </w:p>
        </w:tc>
        <w:tc>
          <w:tcPr>
            <w:tcW w:w="1282" w:type="dxa"/>
            <w:tcBorders>
              <w:bottom w:val="single" w:sz="18" w:space="0" w:color="auto"/>
            </w:tcBorders>
          </w:tcPr>
          <w:p w:rsidR="00000000" w:rsidRDefault="00424C90">
            <w:pPr>
              <w:ind w:left="0"/>
              <w:jc w:val="right"/>
            </w:pPr>
            <w:r>
              <w:t>3.3%</w:t>
            </w:r>
          </w:p>
        </w:tc>
        <w:tc>
          <w:tcPr>
            <w:tcW w:w="1282" w:type="dxa"/>
            <w:tcBorders>
              <w:bottom w:val="single" w:sz="18" w:space="0" w:color="auto"/>
            </w:tcBorders>
          </w:tcPr>
          <w:p w:rsidR="00000000" w:rsidRDefault="00424C90">
            <w:pPr>
              <w:ind w:left="0"/>
              <w:jc w:val="right"/>
            </w:pPr>
            <w:r>
              <w:t>3.2%</w:t>
            </w:r>
          </w:p>
        </w:tc>
        <w:tc>
          <w:tcPr>
            <w:tcW w:w="1282" w:type="dxa"/>
            <w:tcBorders>
              <w:bottom w:val="single" w:sz="18" w:space="0" w:color="auto"/>
            </w:tcBorders>
          </w:tcPr>
          <w:p w:rsidR="00000000" w:rsidRDefault="00424C90">
            <w:pPr>
              <w:ind w:left="0"/>
              <w:jc w:val="right"/>
            </w:pPr>
            <w:r>
              <w:t>3.2%</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Net borrowing costs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(115.8)</w:t>
            </w:r>
          </w:p>
        </w:tc>
        <w:tc>
          <w:tcPr>
            <w:tcW w:w="1282" w:type="dxa"/>
            <w:tcBorders>
              <w:bottom w:val="single" w:sz="18" w:space="0" w:color="auto"/>
            </w:tcBorders>
          </w:tcPr>
          <w:p w:rsidR="00000000" w:rsidRDefault="00424C90">
            <w:pPr>
              <w:ind w:left="0"/>
              <w:jc w:val="right"/>
            </w:pPr>
            <w:r>
              <w:t>(99.7)</w:t>
            </w:r>
          </w:p>
        </w:tc>
        <w:tc>
          <w:tcPr>
            <w:tcW w:w="1282" w:type="dxa"/>
            <w:tcBorders>
              <w:bottom w:val="single" w:sz="18" w:space="0" w:color="auto"/>
            </w:tcBorders>
          </w:tcPr>
          <w:p w:rsidR="00000000" w:rsidRDefault="00424C90">
            <w:pPr>
              <w:ind w:left="0"/>
              <w:jc w:val="right"/>
            </w:pPr>
            <w:r>
              <w:t>(94.6)</w:t>
            </w:r>
          </w:p>
        </w:tc>
        <w:tc>
          <w:tcPr>
            <w:tcW w:w="1282" w:type="dxa"/>
            <w:tcBorders>
              <w:bottom w:val="single" w:sz="18" w:space="0" w:color="auto"/>
            </w:tcBorders>
          </w:tcPr>
          <w:p w:rsidR="00000000" w:rsidRDefault="00424C90">
            <w:pPr>
              <w:ind w:left="0"/>
              <w:jc w:val="right"/>
            </w:pPr>
            <w:r>
              <w:t>(119.6)</w:t>
            </w:r>
          </w:p>
        </w:tc>
        <w:tc>
          <w:tcPr>
            <w:tcW w:w="1282" w:type="dxa"/>
            <w:tcBorders>
              <w:bottom w:val="single" w:sz="18" w:space="0" w:color="auto"/>
            </w:tcBorders>
          </w:tcPr>
          <w:p w:rsidR="00000000" w:rsidRDefault="00424C90">
            <w:pPr>
              <w:ind w:left="0"/>
              <w:jc w:val="right"/>
            </w:pPr>
            <w:r>
              <w:t>(146.6)</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Operating profit before abnormals and tax</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697.1</w:t>
            </w:r>
          </w:p>
        </w:tc>
        <w:tc>
          <w:tcPr>
            <w:tcW w:w="1282" w:type="dxa"/>
          </w:tcPr>
          <w:p w:rsidR="00000000" w:rsidRDefault="00424C90">
            <w:pPr>
              <w:ind w:left="0"/>
              <w:jc w:val="right"/>
            </w:pPr>
            <w:r>
              <w:t>651.6</w:t>
            </w:r>
          </w:p>
        </w:tc>
        <w:tc>
          <w:tcPr>
            <w:tcW w:w="1282" w:type="dxa"/>
          </w:tcPr>
          <w:p w:rsidR="00000000" w:rsidRDefault="00424C90">
            <w:pPr>
              <w:ind w:left="0"/>
              <w:jc w:val="right"/>
            </w:pPr>
            <w:r>
              <w:t>579.9</w:t>
            </w:r>
          </w:p>
        </w:tc>
        <w:tc>
          <w:tcPr>
            <w:tcW w:w="1282" w:type="dxa"/>
          </w:tcPr>
          <w:p w:rsidR="00000000" w:rsidRDefault="00424C90">
            <w:pPr>
              <w:ind w:left="0"/>
              <w:jc w:val="right"/>
            </w:pPr>
            <w:r>
              <w:t>495.7</w:t>
            </w:r>
          </w:p>
        </w:tc>
        <w:tc>
          <w:tcPr>
            <w:tcW w:w="1282" w:type="dxa"/>
          </w:tcPr>
          <w:p w:rsidR="00000000" w:rsidRDefault="00424C90">
            <w:pPr>
              <w:ind w:left="0"/>
              <w:jc w:val="right"/>
            </w:pPr>
            <w:r>
              <w:t>43.</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Tax before abnormals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(213.4)</w:t>
            </w:r>
          </w:p>
        </w:tc>
        <w:tc>
          <w:tcPr>
            <w:tcW w:w="1282" w:type="dxa"/>
            <w:tcBorders>
              <w:bottom w:val="single" w:sz="18" w:space="0" w:color="auto"/>
            </w:tcBorders>
          </w:tcPr>
          <w:p w:rsidR="00000000" w:rsidRDefault="00424C90">
            <w:pPr>
              <w:ind w:left="0"/>
              <w:jc w:val="right"/>
            </w:pPr>
            <w:r>
              <w:t>(209.2)</w:t>
            </w:r>
          </w:p>
        </w:tc>
        <w:tc>
          <w:tcPr>
            <w:tcW w:w="1282" w:type="dxa"/>
            <w:tcBorders>
              <w:bottom w:val="single" w:sz="18" w:space="0" w:color="auto"/>
            </w:tcBorders>
          </w:tcPr>
          <w:p w:rsidR="00000000" w:rsidRDefault="00424C90">
            <w:pPr>
              <w:ind w:left="0"/>
              <w:jc w:val="right"/>
            </w:pPr>
            <w:r>
              <w:t>(186.4)</w:t>
            </w:r>
          </w:p>
        </w:tc>
        <w:tc>
          <w:tcPr>
            <w:tcW w:w="1282" w:type="dxa"/>
            <w:tcBorders>
              <w:bottom w:val="single" w:sz="18" w:space="0" w:color="auto"/>
            </w:tcBorders>
          </w:tcPr>
          <w:p w:rsidR="00000000" w:rsidRDefault="00424C90">
            <w:pPr>
              <w:ind w:left="0"/>
              <w:jc w:val="right"/>
            </w:pPr>
            <w:r>
              <w:t>(160.1)</w:t>
            </w:r>
          </w:p>
        </w:tc>
        <w:tc>
          <w:tcPr>
            <w:tcW w:w="1282" w:type="dxa"/>
            <w:tcBorders>
              <w:bottom w:val="single" w:sz="18" w:space="0" w:color="auto"/>
            </w:tcBorders>
          </w:tcPr>
          <w:p w:rsidR="00000000" w:rsidRDefault="00424C90">
            <w:pPr>
              <w:ind w:left="0"/>
              <w:jc w:val="right"/>
            </w:pPr>
            <w:r>
              <w:t>(129.8)</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Operating profit after tax before abnormals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483.7</w:t>
            </w:r>
          </w:p>
        </w:tc>
        <w:tc>
          <w:tcPr>
            <w:tcW w:w="1282" w:type="dxa"/>
            <w:tcBorders>
              <w:bottom w:val="single" w:sz="18" w:space="0" w:color="auto"/>
            </w:tcBorders>
          </w:tcPr>
          <w:p w:rsidR="00000000" w:rsidRDefault="00424C90">
            <w:pPr>
              <w:ind w:left="0"/>
              <w:jc w:val="right"/>
            </w:pPr>
            <w:r>
              <w:t>442.4</w:t>
            </w:r>
          </w:p>
        </w:tc>
        <w:tc>
          <w:tcPr>
            <w:tcW w:w="1282" w:type="dxa"/>
            <w:tcBorders>
              <w:bottom w:val="single" w:sz="18" w:space="0" w:color="auto"/>
            </w:tcBorders>
          </w:tcPr>
          <w:p w:rsidR="00000000" w:rsidRDefault="00424C90">
            <w:pPr>
              <w:ind w:left="0"/>
              <w:jc w:val="right"/>
            </w:pPr>
            <w:r>
              <w:t>393.5</w:t>
            </w:r>
          </w:p>
        </w:tc>
        <w:tc>
          <w:tcPr>
            <w:tcW w:w="1282" w:type="dxa"/>
            <w:tcBorders>
              <w:bottom w:val="single" w:sz="18" w:space="0" w:color="auto"/>
            </w:tcBorders>
          </w:tcPr>
          <w:p w:rsidR="00000000" w:rsidRDefault="00424C90">
            <w:pPr>
              <w:ind w:left="0"/>
              <w:jc w:val="right"/>
            </w:pPr>
            <w:r>
              <w:t>335.6</w:t>
            </w:r>
          </w:p>
        </w:tc>
        <w:tc>
          <w:tcPr>
            <w:tcW w:w="1282" w:type="dxa"/>
            <w:tcBorders>
              <w:bottom w:val="single" w:sz="18" w:space="0" w:color="auto"/>
            </w:tcBorders>
          </w:tcPr>
          <w:p w:rsidR="00000000" w:rsidRDefault="00424C90">
            <w:pPr>
              <w:ind w:left="0"/>
              <w:jc w:val="right"/>
            </w:pPr>
            <w:r>
              <w:t>302.0</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t>% Increase/(decrease) (profit after tax before abnormals)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9.3%</w:t>
            </w:r>
          </w:p>
        </w:tc>
        <w:tc>
          <w:tcPr>
            <w:tcW w:w="1282" w:type="dxa"/>
          </w:tcPr>
          <w:p w:rsidR="00000000" w:rsidRDefault="00424C90">
            <w:pPr>
              <w:ind w:left="0"/>
              <w:jc w:val="right"/>
            </w:pPr>
            <w:r>
              <w:t>12.4%</w:t>
            </w:r>
          </w:p>
        </w:tc>
        <w:tc>
          <w:tcPr>
            <w:tcW w:w="1282" w:type="dxa"/>
          </w:tcPr>
          <w:p w:rsidR="00000000" w:rsidRDefault="00424C90">
            <w:pPr>
              <w:ind w:left="0"/>
              <w:jc w:val="right"/>
            </w:pPr>
            <w:r>
              <w:t>17.3%</w:t>
            </w:r>
          </w:p>
        </w:tc>
        <w:tc>
          <w:tcPr>
            <w:tcW w:w="1282" w:type="dxa"/>
          </w:tcPr>
          <w:p w:rsidR="00000000" w:rsidRDefault="00424C90">
            <w:pPr>
              <w:ind w:left="0"/>
              <w:jc w:val="right"/>
            </w:pPr>
            <w:r>
              <w:t>1</w:t>
            </w:r>
            <w:r>
              <w:t>1.1%</w:t>
            </w:r>
          </w:p>
        </w:tc>
        <w:tc>
          <w:tcPr>
            <w:tcW w:w="1282" w:type="dxa"/>
          </w:tcPr>
          <w:p w:rsidR="00000000" w:rsidRDefault="00424C90">
            <w:pPr>
              <w:ind w:left="0"/>
              <w:jc w:val="right"/>
            </w:pPr>
            <w:r>
              <w:t>(28.4)%</w:t>
            </w:r>
          </w:p>
        </w:tc>
      </w:tr>
      <w:tr w:rsidR="00000000">
        <w:tblPrEx>
          <w:tblCellMar>
            <w:top w:w="0" w:type="dxa"/>
            <w:bottom w:w="0" w:type="dxa"/>
          </w:tblCellMar>
        </w:tblPrEx>
        <w:trPr>
          <w:cantSplit/>
        </w:trPr>
        <w:tc>
          <w:tcPr>
            <w:tcW w:w="5236" w:type="dxa"/>
          </w:tcPr>
          <w:p w:rsidR="00000000" w:rsidRDefault="00424C90">
            <w:pPr>
              <w:ind w:left="110"/>
            </w:pPr>
            <w:r>
              <w:t>Abnormals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(260.2)</w:t>
            </w:r>
          </w:p>
        </w:tc>
        <w:tc>
          <w:tcPr>
            <w:tcW w:w="1282" w:type="dxa"/>
          </w:tcPr>
          <w:p w:rsidR="00000000" w:rsidRDefault="00424C90">
            <w:pPr>
              <w:ind w:left="0"/>
              <w:jc w:val="right"/>
            </w:pPr>
            <w:r>
              <w:t>(58.0)</w:t>
            </w:r>
          </w:p>
        </w:tc>
        <w:tc>
          <w:tcPr>
            <w:tcW w:w="1282" w:type="dxa"/>
          </w:tcPr>
          <w:p w:rsidR="00000000" w:rsidRDefault="00424C90">
            <w:pPr>
              <w:ind w:left="0"/>
              <w:jc w:val="right"/>
            </w:pPr>
            <w:r>
              <w:t>(39.5)</w:t>
            </w:r>
          </w:p>
        </w:tc>
        <w:tc>
          <w:tcPr>
            <w:tcW w:w="1282" w:type="dxa"/>
          </w:tcPr>
          <w:p w:rsidR="00000000" w:rsidRDefault="00424C90">
            <w:pPr>
              <w:ind w:left="0"/>
              <w:jc w:val="right"/>
            </w:pPr>
            <w:r>
              <w:t>53.8</w:t>
            </w:r>
          </w:p>
        </w:tc>
        <w:tc>
          <w:tcPr>
            <w:tcW w:w="1282" w:type="dxa"/>
          </w:tcPr>
          <w:p w:rsidR="00000000" w:rsidRDefault="00424C90">
            <w:pPr>
              <w:ind w:left="0"/>
              <w:jc w:val="right"/>
            </w:pPr>
            <w:r>
              <w:t>(31.5)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Income tax benefits attributable to abnormals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77.2</w:t>
            </w:r>
          </w:p>
        </w:tc>
        <w:tc>
          <w:tcPr>
            <w:tcW w:w="1282" w:type="dxa"/>
            <w:tcBorders>
              <w:bottom w:val="single" w:sz="18" w:space="0" w:color="auto"/>
            </w:tcBorders>
          </w:tcPr>
          <w:p w:rsidR="00000000" w:rsidRDefault="00424C90">
            <w:pPr>
              <w:ind w:left="0"/>
              <w:jc w:val="right"/>
            </w:pPr>
            <w:r>
              <w:t>20.9</w:t>
            </w:r>
          </w:p>
        </w:tc>
        <w:tc>
          <w:tcPr>
            <w:tcW w:w="1282" w:type="dxa"/>
            <w:tcBorders>
              <w:bottom w:val="single" w:sz="18" w:space="0" w:color="auto"/>
            </w:tcBorders>
          </w:tcPr>
          <w:p w:rsidR="00000000" w:rsidRDefault="00424C90">
            <w:pPr>
              <w:ind w:left="0"/>
              <w:jc w:val="right"/>
            </w:pPr>
            <w:r>
              <w:t>14.2</w:t>
            </w:r>
          </w:p>
        </w:tc>
        <w:tc>
          <w:tcPr>
            <w:tcW w:w="1282" w:type="dxa"/>
            <w:tcBorders>
              <w:bottom w:val="single" w:sz="18" w:space="0" w:color="auto"/>
            </w:tcBorders>
          </w:tcPr>
          <w:p w:rsidR="00000000" w:rsidRDefault="00424C90">
            <w:pPr>
              <w:ind w:left="0"/>
              <w:jc w:val="right"/>
            </w:pPr>
          </w:p>
        </w:tc>
        <w:tc>
          <w:tcPr>
            <w:tcW w:w="1282" w:type="dxa"/>
            <w:tcBorders>
              <w:bottom w:val="single" w:sz="18" w:space="0" w:color="auto"/>
            </w:tcBorders>
          </w:tcPr>
          <w:p w:rsidR="00000000" w:rsidRDefault="00424C90">
            <w:pPr>
              <w:ind w:left="0"/>
              <w:jc w:val="right"/>
            </w:pPr>
            <w:r>
              <w:t>9.9</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Abnormals after tax</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(183.0)</w:t>
            </w:r>
          </w:p>
        </w:tc>
        <w:tc>
          <w:tcPr>
            <w:tcW w:w="1282" w:type="dxa"/>
            <w:tcBorders>
              <w:bottom w:val="single" w:sz="18" w:space="0" w:color="auto"/>
            </w:tcBorders>
          </w:tcPr>
          <w:p w:rsidR="00000000" w:rsidRDefault="00424C90">
            <w:pPr>
              <w:ind w:left="0"/>
              <w:jc w:val="right"/>
            </w:pPr>
            <w:r>
              <w:t>(37.1)</w:t>
            </w:r>
          </w:p>
        </w:tc>
        <w:tc>
          <w:tcPr>
            <w:tcW w:w="1282" w:type="dxa"/>
            <w:tcBorders>
              <w:bottom w:val="single" w:sz="18" w:space="0" w:color="auto"/>
            </w:tcBorders>
          </w:tcPr>
          <w:p w:rsidR="00000000" w:rsidRDefault="00424C90">
            <w:pPr>
              <w:ind w:left="0"/>
              <w:jc w:val="right"/>
            </w:pPr>
            <w:r>
              <w:t>(25.3)</w:t>
            </w:r>
          </w:p>
        </w:tc>
        <w:tc>
          <w:tcPr>
            <w:tcW w:w="1282" w:type="dxa"/>
            <w:tcBorders>
              <w:bottom w:val="single" w:sz="18" w:space="0" w:color="auto"/>
            </w:tcBorders>
          </w:tcPr>
          <w:p w:rsidR="00000000" w:rsidRDefault="00424C90">
            <w:pPr>
              <w:ind w:left="0"/>
              <w:jc w:val="right"/>
            </w:pPr>
            <w:r>
              <w:t>53.8</w:t>
            </w:r>
          </w:p>
        </w:tc>
        <w:tc>
          <w:tcPr>
            <w:tcW w:w="1282" w:type="dxa"/>
            <w:tcBorders>
              <w:bottom w:val="single" w:sz="18" w:space="0" w:color="auto"/>
            </w:tcBorders>
          </w:tcPr>
          <w:p w:rsidR="00000000" w:rsidRDefault="00424C90">
            <w:pPr>
              <w:ind w:left="0"/>
              <w:jc w:val="right"/>
            </w:pPr>
            <w:r>
              <w:t>(21.6)</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Operating profit after tax</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300.7</w:t>
            </w:r>
          </w:p>
        </w:tc>
        <w:tc>
          <w:tcPr>
            <w:tcW w:w="1282" w:type="dxa"/>
            <w:tcBorders>
              <w:bottom w:val="single" w:sz="18" w:space="0" w:color="auto"/>
            </w:tcBorders>
          </w:tcPr>
          <w:p w:rsidR="00000000" w:rsidRDefault="00424C90">
            <w:pPr>
              <w:ind w:left="0"/>
              <w:jc w:val="right"/>
            </w:pPr>
            <w:r>
              <w:t>405.3</w:t>
            </w:r>
          </w:p>
        </w:tc>
        <w:tc>
          <w:tcPr>
            <w:tcW w:w="1282" w:type="dxa"/>
            <w:tcBorders>
              <w:bottom w:val="single" w:sz="18" w:space="0" w:color="auto"/>
            </w:tcBorders>
          </w:tcPr>
          <w:p w:rsidR="00000000" w:rsidRDefault="00424C90">
            <w:pPr>
              <w:ind w:left="0"/>
              <w:jc w:val="right"/>
            </w:pPr>
            <w:r>
              <w:t>368,2</w:t>
            </w:r>
          </w:p>
        </w:tc>
        <w:tc>
          <w:tcPr>
            <w:tcW w:w="1282" w:type="dxa"/>
            <w:tcBorders>
              <w:bottom w:val="single" w:sz="18" w:space="0" w:color="auto"/>
            </w:tcBorders>
          </w:tcPr>
          <w:p w:rsidR="00000000" w:rsidRDefault="00424C90">
            <w:pPr>
              <w:ind w:left="0"/>
              <w:jc w:val="right"/>
            </w:pPr>
            <w:r>
              <w:t>389.4</w:t>
            </w:r>
          </w:p>
        </w:tc>
        <w:tc>
          <w:tcPr>
            <w:tcW w:w="1282" w:type="dxa"/>
            <w:tcBorders>
              <w:bottom w:val="single" w:sz="18" w:space="0" w:color="auto"/>
            </w:tcBorders>
          </w:tcPr>
          <w:p w:rsidR="00000000" w:rsidRDefault="00424C90">
            <w:pPr>
              <w:ind w:left="0"/>
              <w:jc w:val="right"/>
            </w:pPr>
            <w:r>
              <w:t>280.4</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t>% (Decrease)/increase (profit after tax)</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(25.8)%</w:t>
            </w:r>
          </w:p>
        </w:tc>
        <w:tc>
          <w:tcPr>
            <w:tcW w:w="1282" w:type="dxa"/>
          </w:tcPr>
          <w:p w:rsidR="00000000" w:rsidRDefault="00424C90">
            <w:pPr>
              <w:ind w:left="0"/>
              <w:jc w:val="right"/>
            </w:pPr>
            <w:r>
              <w:t>10.1%</w:t>
            </w:r>
          </w:p>
        </w:tc>
        <w:tc>
          <w:tcPr>
            <w:tcW w:w="1282" w:type="dxa"/>
          </w:tcPr>
          <w:p w:rsidR="00000000" w:rsidRDefault="00424C90">
            <w:pPr>
              <w:ind w:left="0"/>
              <w:jc w:val="right"/>
            </w:pPr>
            <w:r>
              <w:t>(5.4)%</w:t>
            </w:r>
          </w:p>
        </w:tc>
        <w:tc>
          <w:tcPr>
            <w:tcW w:w="1282" w:type="dxa"/>
          </w:tcPr>
          <w:p w:rsidR="00000000" w:rsidRDefault="00424C90">
            <w:pPr>
              <w:ind w:left="0"/>
              <w:jc w:val="right"/>
            </w:pPr>
            <w:r>
              <w:t>38.9%</w:t>
            </w:r>
          </w:p>
        </w:tc>
        <w:tc>
          <w:tcPr>
            <w:tcW w:w="1282" w:type="dxa"/>
          </w:tcPr>
          <w:p w:rsidR="00000000" w:rsidRDefault="00424C90">
            <w:pPr>
              <w:ind w:left="0"/>
              <w:jc w:val="right"/>
            </w:pPr>
            <w:r>
              <w:t>(33.8)%</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b/>
                <w:vanish/>
              </w:rPr>
              <w:t>[DULON]</w:t>
            </w:r>
            <w:r>
              <w:rPr>
                <w:b/>
              </w:rPr>
              <w:t>NOPAT (taxed EBIT before abnormals</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520.3</w:t>
            </w:r>
          </w:p>
        </w:tc>
        <w:tc>
          <w:tcPr>
            <w:tcW w:w="1282" w:type="dxa"/>
            <w:tcBorders>
              <w:bottom w:val="double" w:sz="18" w:space="0" w:color="auto"/>
            </w:tcBorders>
          </w:tcPr>
          <w:p w:rsidR="00000000" w:rsidRDefault="00424C90">
            <w:pPr>
              <w:ind w:left="0"/>
              <w:jc w:val="right"/>
            </w:pPr>
            <w:r>
              <w:t>480.8</w:t>
            </w:r>
          </w:p>
        </w:tc>
        <w:tc>
          <w:tcPr>
            <w:tcW w:w="1282" w:type="dxa"/>
            <w:tcBorders>
              <w:bottom w:val="double" w:sz="18" w:space="0" w:color="auto"/>
            </w:tcBorders>
          </w:tcPr>
          <w:p w:rsidR="00000000" w:rsidRDefault="00424C90">
            <w:pPr>
              <w:ind w:left="0"/>
              <w:jc w:val="right"/>
            </w:pPr>
            <w:r>
              <w:t>431.7</w:t>
            </w:r>
          </w:p>
        </w:tc>
        <w:tc>
          <w:tcPr>
            <w:tcW w:w="1282" w:type="dxa"/>
            <w:tcBorders>
              <w:bottom w:val="double" w:sz="18" w:space="0" w:color="auto"/>
            </w:tcBorders>
          </w:tcPr>
          <w:p w:rsidR="00000000" w:rsidRDefault="00424C90">
            <w:pPr>
              <w:ind w:left="0"/>
              <w:jc w:val="right"/>
            </w:pPr>
            <w:r>
              <w:t>393.8</w:t>
            </w:r>
          </w:p>
        </w:tc>
        <w:tc>
          <w:tcPr>
            <w:tcW w:w="1282" w:type="dxa"/>
            <w:tcBorders>
              <w:bottom w:val="double" w:sz="18" w:space="0" w:color="auto"/>
            </w:tcBorders>
          </w:tcPr>
          <w:p w:rsidR="00000000" w:rsidRDefault="00424C90">
            <w:pPr>
              <w:ind w:left="0"/>
              <w:jc w:val="right"/>
            </w:pPr>
            <w:r>
              <w:t>370.</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Gross profit</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7,173.2</w:t>
            </w:r>
          </w:p>
        </w:tc>
        <w:tc>
          <w:tcPr>
            <w:tcW w:w="1282" w:type="dxa"/>
          </w:tcPr>
          <w:p w:rsidR="00000000" w:rsidRDefault="00424C90">
            <w:pPr>
              <w:ind w:left="0"/>
              <w:jc w:val="right"/>
            </w:pPr>
            <w:r>
              <w:t>6,748.0</w:t>
            </w:r>
          </w:p>
        </w:tc>
        <w:tc>
          <w:tcPr>
            <w:tcW w:w="1282" w:type="dxa"/>
          </w:tcPr>
          <w:p w:rsidR="00000000" w:rsidRDefault="00424C90">
            <w:pPr>
              <w:ind w:left="0"/>
              <w:jc w:val="right"/>
            </w:pPr>
            <w:r>
              <w:t>6,180.4</w:t>
            </w:r>
          </w:p>
        </w:tc>
        <w:tc>
          <w:tcPr>
            <w:tcW w:w="1282" w:type="dxa"/>
          </w:tcPr>
          <w:p w:rsidR="00000000" w:rsidRDefault="00424C90">
            <w:pPr>
              <w:ind w:left="0"/>
              <w:jc w:val="right"/>
            </w:pPr>
            <w:r>
              <w:t>5,804.2</w:t>
            </w:r>
          </w:p>
        </w:tc>
        <w:tc>
          <w:tcPr>
            <w:tcW w:w="1282" w:type="dxa"/>
          </w:tcPr>
          <w:p w:rsidR="00000000" w:rsidRDefault="00424C90">
            <w:pPr>
              <w:ind w:left="0"/>
              <w:jc w:val="right"/>
            </w:pPr>
            <w:r>
              <w:t>5,430.4</w:t>
            </w:r>
          </w:p>
        </w:tc>
      </w:tr>
      <w:tr w:rsidR="00000000">
        <w:tblPrEx>
          <w:tblCellMar>
            <w:top w:w="0" w:type="dxa"/>
            <w:bottom w:w="0" w:type="dxa"/>
          </w:tblCellMar>
        </w:tblPrEx>
        <w:trPr>
          <w:cantSplit/>
        </w:trPr>
        <w:tc>
          <w:tcPr>
            <w:tcW w:w="5236" w:type="dxa"/>
          </w:tcPr>
          <w:p w:rsidR="00000000" w:rsidRDefault="00424C90">
            <w:pPr>
              <w:ind w:left="110"/>
            </w:pPr>
            <w:r>
              <w:t>Gross profit margin</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29.7%</w:t>
            </w:r>
          </w:p>
        </w:tc>
        <w:tc>
          <w:tcPr>
            <w:tcW w:w="1282" w:type="dxa"/>
          </w:tcPr>
          <w:p w:rsidR="00000000" w:rsidRDefault="00424C90">
            <w:pPr>
              <w:ind w:left="0"/>
              <w:jc w:val="right"/>
            </w:pPr>
            <w:r>
              <w:t>30.1%</w:t>
            </w:r>
          </w:p>
        </w:tc>
        <w:tc>
          <w:tcPr>
            <w:tcW w:w="1282" w:type="dxa"/>
          </w:tcPr>
          <w:p w:rsidR="00000000" w:rsidRDefault="00424C90">
            <w:pPr>
              <w:ind w:left="0"/>
              <w:jc w:val="right"/>
            </w:pPr>
            <w:r>
              <w:t>30.0%</w:t>
            </w:r>
          </w:p>
        </w:tc>
        <w:tc>
          <w:tcPr>
            <w:tcW w:w="1282" w:type="dxa"/>
          </w:tcPr>
          <w:p w:rsidR="00000000" w:rsidRDefault="00424C90">
            <w:pPr>
              <w:ind w:left="0"/>
              <w:jc w:val="right"/>
            </w:pPr>
            <w:r>
              <w:t>30.2%</w:t>
            </w:r>
          </w:p>
        </w:tc>
        <w:tc>
          <w:tcPr>
            <w:tcW w:w="1282" w:type="dxa"/>
          </w:tcPr>
          <w:p w:rsidR="00000000" w:rsidRDefault="00424C90">
            <w:pPr>
              <w:ind w:left="0"/>
              <w:jc w:val="right"/>
            </w:pPr>
            <w:r>
              <w:t>29.9%</w:t>
            </w:r>
          </w:p>
        </w:tc>
      </w:tr>
      <w:tr w:rsidR="00000000">
        <w:tblPrEx>
          <w:tblCellMar>
            <w:top w:w="0" w:type="dxa"/>
            <w:bottom w:w="0" w:type="dxa"/>
          </w:tblCellMar>
        </w:tblPrEx>
        <w:trPr>
          <w:cantSplit/>
        </w:trPr>
        <w:tc>
          <w:tcPr>
            <w:tcW w:w="5236" w:type="dxa"/>
          </w:tcPr>
          <w:p w:rsidR="00000000" w:rsidRDefault="00424C90">
            <w:pPr>
              <w:ind w:left="110"/>
            </w:pPr>
            <w:r>
              <w:t>Selling, general and administration expenses (S.G.A.)</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(5,879.1)</w:t>
            </w:r>
          </w:p>
        </w:tc>
        <w:tc>
          <w:tcPr>
            <w:tcW w:w="1282" w:type="dxa"/>
          </w:tcPr>
          <w:p w:rsidR="00000000" w:rsidRDefault="00424C90">
            <w:pPr>
              <w:ind w:left="0"/>
              <w:jc w:val="right"/>
            </w:pPr>
            <w:r>
              <w:t>(5,548.2)</w:t>
            </w:r>
          </w:p>
        </w:tc>
        <w:tc>
          <w:tcPr>
            <w:tcW w:w="1282" w:type="dxa"/>
          </w:tcPr>
          <w:p w:rsidR="00000000" w:rsidRDefault="00424C90">
            <w:pPr>
              <w:ind w:left="0"/>
              <w:jc w:val="right"/>
            </w:pPr>
            <w:r>
              <w:t>(5,094.2)</w:t>
            </w:r>
          </w:p>
        </w:tc>
        <w:tc>
          <w:tcPr>
            <w:tcW w:w="1282" w:type="dxa"/>
          </w:tcPr>
          <w:p w:rsidR="00000000" w:rsidRDefault="00424C90">
            <w:pPr>
              <w:ind w:left="0"/>
              <w:jc w:val="right"/>
            </w:pPr>
            <w:r>
              <w:t>(4,804.5)</w:t>
            </w:r>
          </w:p>
        </w:tc>
        <w:tc>
          <w:tcPr>
            <w:tcW w:w="1282" w:type="dxa"/>
          </w:tcPr>
          <w:p w:rsidR="00000000" w:rsidRDefault="00424C90">
            <w:pPr>
              <w:ind w:left="0"/>
              <w:jc w:val="right"/>
            </w:pPr>
            <w:r>
              <w:t>(4,497.9)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S.G.A. margin</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24.3%</w:t>
            </w:r>
          </w:p>
        </w:tc>
        <w:tc>
          <w:tcPr>
            <w:tcW w:w="1282" w:type="dxa"/>
            <w:tcBorders>
              <w:bottom w:val="single" w:sz="18" w:space="0" w:color="auto"/>
            </w:tcBorders>
          </w:tcPr>
          <w:p w:rsidR="00000000" w:rsidRDefault="00424C90">
            <w:pPr>
              <w:ind w:left="0"/>
              <w:jc w:val="right"/>
            </w:pPr>
            <w:r>
              <w:t>24.7%</w:t>
            </w:r>
          </w:p>
        </w:tc>
        <w:tc>
          <w:tcPr>
            <w:tcW w:w="1282" w:type="dxa"/>
            <w:tcBorders>
              <w:bottom w:val="single" w:sz="18" w:space="0" w:color="auto"/>
            </w:tcBorders>
          </w:tcPr>
          <w:p w:rsidR="00000000" w:rsidRDefault="00424C90">
            <w:pPr>
              <w:ind w:left="0"/>
              <w:jc w:val="right"/>
            </w:pPr>
            <w:r>
              <w:t>24.7%</w:t>
            </w:r>
          </w:p>
        </w:tc>
        <w:tc>
          <w:tcPr>
            <w:tcW w:w="1282" w:type="dxa"/>
            <w:tcBorders>
              <w:bottom w:val="single" w:sz="18" w:space="0" w:color="auto"/>
            </w:tcBorders>
          </w:tcPr>
          <w:p w:rsidR="00000000" w:rsidRDefault="00424C90">
            <w:pPr>
              <w:ind w:left="0"/>
              <w:jc w:val="right"/>
            </w:pPr>
            <w:r>
              <w:t>25.0%</w:t>
            </w:r>
          </w:p>
        </w:tc>
        <w:tc>
          <w:tcPr>
            <w:tcW w:w="1282" w:type="dxa"/>
            <w:tcBorders>
              <w:bottom w:val="single" w:sz="18" w:space="0" w:color="auto"/>
            </w:tcBorders>
          </w:tcPr>
          <w:p w:rsidR="00000000" w:rsidRDefault="00424C90">
            <w:pPr>
              <w:ind w:left="0"/>
              <w:jc w:val="right"/>
            </w:pPr>
            <w:r>
              <w:t>24.7%</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EBITDA (EBIT before depreciation and amortisation)</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1,294.1</w:t>
            </w:r>
          </w:p>
        </w:tc>
        <w:tc>
          <w:tcPr>
            <w:tcW w:w="1282" w:type="dxa"/>
          </w:tcPr>
          <w:p w:rsidR="00000000" w:rsidRDefault="00424C90">
            <w:pPr>
              <w:ind w:left="0"/>
              <w:jc w:val="right"/>
            </w:pPr>
            <w:r>
              <w:t>1,199.8</w:t>
            </w:r>
          </w:p>
        </w:tc>
        <w:tc>
          <w:tcPr>
            <w:tcW w:w="1282" w:type="dxa"/>
          </w:tcPr>
          <w:p w:rsidR="00000000" w:rsidRDefault="00424C90">
            <w:pPr>
              <w:ind w:left="0"/>
              <w:jc w:val="right"/>
            </w:pPr>
            <w:r>
              <w:t>1,086.2</w:t>
            </w:r>
          </w:p>
        </w:tc>
        <w:tc>
          <w:tcPr>
            <w:tcW w:w="1282" w:type="dxa"/>
          </w:tcPr>
          <w:p w:rsidR="00000000" w:rsidRDefault="00424C90">
            <w:pPr>
              <w:ind w:left="0"/>
              <w:jc w:val="right"/>
            </w:pPr>
            <w:r>
              <w:t>999.7</w:t>
            </w:r>
          </w:p>
        </w:tc>
        <w:tc>
          <w:tcPr>
            <w:tcW w:w="1282" w:type="dxa"/>
          </w:tcPr>
          <w:p w:rsidR="00000000" w:rsidRDefault="00424C90">
            <w:pPr>
              <w:ind w:left="0"/>
              <w:jc w:val="right"/>
            </w:pPr>
            <w:r>
              <w:t>932.5</w:t>
            </w:r>
          </w:p>
        </w:tc>
      </w:tr>
      <w:tr w:rsidR="00000000">
        <w:tblPrEx>
          <w:tblCellMar>
            <w:top w:w="0" w:type="dxa"/>
            <w:bottom w:w="0" w:type="dxa"/>
          </w:tblCellMar>
        </w:tblPrEx>
        <w:trPr>
          <w:cantSplit/>
        </w:trPr>
        <w:tc>
          <w:tcPr>
            <w:tcW w:w="5236" w:type="dxa"/>
          </w:tcPr>
          <w:p w:rsidR="00000000" w:rsidRDefault="00424C90">
            <w:pPr>
              <w:ind w:left="110"/>
            </w:pPr>
            <w:r>
              <w:t>EBITDA margin</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5.4%</w:t>
            </w:r>
          </w:p>
        </w:tc>
        <w:tc>
          <w:tcPr>
            <w:tcW w:w="1282" w:type="dxa"/>
          </w:tcPr>
          <w:p w:rsidR="00000000" w:rsidRDefault="00424C90">
            <w:pPr>
              <w:ind w:left="0"/>
              <w:jc w:val="right"/>
            </w:pPr>
            <w:r>
              <w:t>5.3%</w:t>
            </w:r>
          </w:p>
        </w:tc>
        <w:tc>
          <w:tcPr>
            <w:tcW w:w="1282" w:type="dxa"/>
          </w:tcPr>
          <w:p w:rsidR="00000000" w:rsidRDefault="00424C90">
            <w:pPr>
              <w:ind w:left="0"/>
              <w:jc w:val="right"/>
            </w:pPr>
            <w:r>
              <w:t>5.3%</w:t>
            </w:r>
          </w:p>
        </w:tc>
        <w:tc>
          <w:tcPr>
            <w:tcW w:w="1282" w:type="dxa"/>
          </w:tcPr>
          <w:p w:rsidR="00000000" w:rsidRDefault="00424C90">
            <w:pPr>
              <w:ind w:left="0"/>
              <w:jc w:val="right"/>
            </w:pPr>
            <w:r>
              <w:t>5.2%</w:t>
            </w:r>
          </w:p>
        </w:tc>
        <w:tc>
          <w:tcPr>
            <w:tcW w:w="1282" w:type="dxa"/>
          </w:tcPr>
          <w:p w:rsidR="00000000" w:rsidRDefault="00424C90">
            <w:pPr>
              <w:ind w:left="0"/>
              <w:jc w:val="right"/>
            </w:pPr>
            <w:r>
              <w:t>5.1%</w:t>
            </w:r>
          </w:p>
        </w:tc>
      </w:tr>
      <w:tr w:rsidR="00000000">
        <w:tblPrEx>
          <w:tblCellMar>
            <w:top w:w="0" w:type="dxa"/>
            <w:bottom w:w="0" w:type="dxa"/>
          </w:tblCellMar>
        </w:tblPrEx>
        <w:trPr>
          <w:cantSplit/>
        </w:trPr>
        <w:tc>
          <w:tcPr>
            <w:tcW w:w="5236" w:type="dxa"/>
          </w:tcPr>
          <w:p w:rsidR="00000000" w:rsidRDefault="00424C90">
            <w:pPr>
              <w:ind w:left="110"/>
            </w:pPr>
            <w:r>
              <w:t>Depreciation and amortisation</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w:t>
            </w:r>
            <w:r>
              <w:rPr>
                <w:b/>
              </w:rPr>
              <w:t>447.5)</w:t>
            </w:r>
          </w:p>
        </w:tc>
        <w:tc>
          <w:tcPr>
            <w:tcW w:w="1282" w:type="dxa"/>
          </w:tcPr>
          <w:p w:rsidR="00000000" w:rsidRDefault="00424C90">
            <w:pPr>
              <w:ind w:left="0"/>
              <w:jc w:val="right"/>
            </w:pPr>
            <w:r>
              <w:t>(419.3)</w:t>
            </w:r>
          </w:p>
        </w:tc>
        <w:tc>
          <w:tcPr>
            <w:tcW w:w="1282" w:type="dxa"/>
          </w:tcPr>
          <w:p w:rsidR="00000000" w:rsidRDefault="00424C90">
            <w:pPr>
              <w:ind w:left="0"/>
              <w:jc w:val="right"/>
            </w:pPr>
            <w:r>
              <w:t>(376.0)</w:t>
            </w:r>
          </w:p>
        </w:tc>
        <w:tc>
          <w:tcPr>
            <w:tcW w:w="1282" w:type="dxa"/>
          </w:tcPr>
          <w:p w:rsidR="00000000" w:rsidRDefault="00424C90">
            <w:pPr>
              <w:ind w:left="0"/>
              <w:jc w:val="right"/>
            </w:pPr>
            <w:r>
              <w:t>(344.7)</w:t>
            </w:r>
          </w:p>
        </w:tc>
        <w:tc>
          <w:tcPr>
            <w:tcW w:w="1282" w:type="dxa"/>
          </w:tcPr>
          <w:p w:rsidR="00000000" w:rsidRDefault="00424C90">
            <w:pPr>
              <w:ind w:left="0"/>
              <w:jc w:val="right"/>
            </w:pPr>
            <w:r>
              <w:t>(315.9)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Loss on disposal of plant and equipment</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(33.7)</w:t>
            </w:r>
          </w:p>
        </w:tc>
        <w:tc>
          <w:tcPr>
            <w:tcW w:w="1282" w:type="dxa"/>
            <w:tcBorders>
              <w:bottom w:val="single" w:sz="18" w:space="0" w:color="auto"/>
            </w:tcBorders>
          </w:tcPr>
          <w:p w:rsidR="00000000" w:rsidRDefault="00424C90">
            <w:pPr>
              <w:ind w:left="0"/>
              <w:jc w:val="right"/>
            </w:pPr>
            <w:r>
              <w:t>(29.2)</w:t>
            </w:r>
          </w:p>
        </w:tc>
        <w:tc>
          <w:tcPr>
            <w:tcW w:w="1282" w:type="dxa"/>
            <w:tcBorders>
              <w:bottom w:val="single" w:sz="18" w:space="0" w:color="auto"/>
            </w:tcBorders>
          </w:tcPr>
          <w:p w:rsidR="00000000" w:rsidRDefault="00424C90">
            <w:pPr>
              <w:ind w:left="0"/>
              <w:jc w:val="right"/>
            </w:pPr>
            <w:r>
              <w:t>(35.7)</w:t>
            </w:r>
          </w:p>
        </w:tc>
        <w:tc>
          <w:tcPr>
            <w:tcW w:w="1282" w:type="dxa"/>
            <w:tcBorders>
              <w:bottom w:val="single" w:sz="18" w:space="0" w:color="auto"/>
            </w:tcBorders>
          </w:tcPr>
          <w:p w:rsidR="00000000" w:rsidRDefault="00424C90">
            <w:pPr>
              <w:ind w:left="0"/>
              <w:jc w:val="right"/>
            </w:pPr>
            <w:r>
              <w:t>(39.7)</w:t>
            </w:r>
          </w:p>
        </w:tc>
        <w:tc>
          <w:tcPr>
            <w:tcW w:w="1282" w:type="dxa"/>
            <w:tcBorders>
              <w:bottom w:val="single" w:sz="18" w:space="0" w:color="auto"/>
            </w:tcBorders>
          </w:tcPr>
          <w:p w:rsidR="00000000" w:rsidRDefault="00424C90">
            <w:pPr>
              <w:ind w:left="0"/>
              <w:jc w:val="right"/>
            </w:pPr>
            <w:r>
              <w:t>(38.2)</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b/>
                <w:vanish/>
              </w:rPr>
              <w:t>[DULON]</w:t>
            </w:r>
            <w:r>
              <w:rPr>
                <w:b/>
              </w:rPr>
              <w:t>EBIT</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812.9</w:t>
            </w:r>
          </w:p>
        </w:tc>
        <w:tc>
          <w:tcPr>
            <w:tcW w:w="1282" w:type="dxa"/>
            <w:tcBorders>
              <w:bottom w:val="double" w:sz="18" w:space="0" w:color="auto"/>
            </w:tcBorders>
          </w:tcPr>
          <w:p w:rsidR="00000000" w:rsidRDefault="00424C90">
            <w:pPr>
              <w:ind w:left="0"/>
              <w:jc w:val="right"/>
            </w:pPr>
            <w:r>
              <w:t>751.3</w:t>
            </w:r>
          </w:p>
        </w:tc>
        <w:tc>
          <w:tcPr>
            <w:tcW w:w="1282" w:type="dxa"/>
            <w:tcBorders>
              <w:bottom w:val="double" w:sz="18" w:space="0" w:color="auto"/>
            </w:tcBorders>
          </w:tcPr>
          <w:p w:rsidR="00000000" w:rsidRDefault="00424C90">
            <w:pPr>
              <w:ind w:left="0"/>
              <w:jc w:val="right"/>
            </w:pPr>
            <w:r>
              <w:t>674.5</w:t>
            </w:r>
          </w:p>
        </w:tc>
        <w:tc>
          <w:tcPr>
            <w:tcW w:w="1282" w:type="dxa"/>
            <w:tcBorders>
              <w:bottom w:val="double" w:sz="18" w:space="0" w:color="auto"/>
            </w:tcBorders>
          </w:tcPr>
          <w:p w:rsidR="00000000" w:rsidRDefault="00424C90">
            <w:pPr>
              <w:ind w:left="0"/>
              <w:jc w:val="right"/>
            </w:pPr>
            <w:r>
              <w:t>615.3</w:t>
            </w:r>
          </w:p>
        </w:tc>
        <w:tc>
          <w:tcPr>
            <w:tcW w:w="1282" w:type="dxa"/>
            <w:tcBorders>
              <w:bottom w:val="double" w:sz="18" w:space="0" w:color="auto"/>
            </w:tcBorders>
          </w:tcPr>
          <w:p w:rsidR="00000000" w:rsidRDefault="00424C90">
            <w:pPr>
              <w:ind w:left="0"/>
              <w:jc w:val="right"/>
            </w:pPr>
            <w:r>
              <w:t>578.4</w:t>
            </w:r>
          </w:p>
        </w:tc>
      </w:tr>
    </w:tbl>
    <w:p w:rsidR="00000000" w:rsidRDefault="00424C90">
      <w:pPr>
        <w:ind w:left="0"/>
      </w:pPr>
    </w:p>
    <w:p w:rsidR="00000000" w:rsidRDefault="00424C90">
      <w:pPr>
        <w:ind w:left="0"/>
      </w:pPr>
    </w:p>
    <w:tbl>
      <w:tblPr>
        <w:tblW w:w="0" w:type="auto"/>
        <w:tblLayout w:type="fixed"/>
        <w:tblLook w:val="0000"/>
      </w:tblPr>
      <w:tblGrid>
        <w:gridCol w:w="5236"/>
        <w:gridCol w:w="1282"/>
        <w:gridCol w:w="1282"/>
        <w:gridCol w:w="1282"/>
        <w:gridCol w:w="1282"/>
        <w:gridCol w:w="1282"/>
        <w:gridCol w:w="1282"/>
      </w:tblGrid>
      <w:tr w:rsidR="00000000">
        <w:tblPrEx>
          <w:tblCellMar>
            <w:top w:w="0" w:type="dxa"/>
            <w:bottom w:w="0" w:type="dxa"/>
          </w:tblCellMar>
        </w:tblPrEx>
        <w:trPr>
          <w:cantSplit/>
        </w:trPr>
        <w:tc>
          <w:tcPr>
            <w:tcW w:w="5236" w:type="dxa"/>
          </w:tcPr>
          <w:p w:rsidR="00000000" w:rsidRDefault="00424C90">
            <w:pPr>
              <w:ind w:left="110"/>
            </w:pPr>
            <w:r>
              <w:rPr>
                <w:b/>
              </w:rPr>
              <w:t>BALANCE SHEET</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2000</w:t>
            </w:r>
          </w:p>
        </w:tc>
        <w:tc>
          <w:tcPr>
            <w:tcW w:w="1282" w:type="dxa"/>
          </w:tcPr>
          <w:p w:rsidR="00000000" w:rsidRDefault="00424C90">
            <w:pPr>
              <w:ind w:left="0"/>
              <w:jc w:val="right"/>
            </w:pPr>
            <w:r>
              <w:t>1999</w:t>
            </w:r>
          </w:p>
        </w:tc>
        <w:tc>
          <w:tcPr>
            <w:tcW w:w="1282" w:type="dxa"/>
          </w:tcPr>
          <w:p w:rsidR="00000000" w:rsidRDefault="00424C90">
            <w:pPr>
              <w:ind w:left="0"/>
              <w:jc w:val="right"/>
            </w:pPr>
            <w:r>
              <w:t>1998</w:t>
            </w:r>
          </w:p>
        </w:tc>
        <w:tc>
          <w:tcPr>
            <w:tcW w:w="1282" w:type="dxa"/>
          </w:tcPr>
          <w:p w:rsidR="00000000" w:rsidRDefault="00424C90">
            <w:pPr>
              <w:ind w:left="0"/>
              <w:jc w:val="right"/>
            </w:pPr>
            <w:r>
              <w:t>1997</w:t>
            </w:r>
          </w:p>
        </w:tc>
        <w:tc>
          <w:tcPr>
            <w:tcW w:w="1282" w:type="dxa"/>
          </w:tcPr>
          <w:p w:rsidR="00000000" w:rsidRDefault="00424C90">
            <w:pPr>
              <w:ind w:left="0"/>
              <w:jc w:val="right"/>
            </w:pPr>
            <w:r>
              <w:t>1996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ind w:left="0"/>
              <w:jc w:val="center"/>
            </w:pPr>
            <w:r>
              <w:t>Notes</w:t>
            </w:r>
          </w:p>
        </w:tc>
        <w:tc>
          <w:tcPr>
            <w:tcW w:w="1282" w:type="dxa"/>
            <w:tcBorders>
              <w:bottom w:val="single" w:sz="18" w:space="0" w:color="auto"/>
            </w:tcBorders>
          </w:tcPr>
          <w:p w:rsidR="00000000" w:rsidRDefault="00424C90">
            <w:pPr>
              <w:ind w:left="0"/>
              <w:jc w:val="right"/>
              <w:rPr>
                <w:b/>
              </w:rPr>
            </w:pPr>
            <w:r>
              <w:rPr>
                <w:b/>
              </w:rPr>
              <w:t>$M</w:t>
            </w:r>
          </w:p>
        </w:tc>
        <w:tc>
          <w:tcPr>
            <w:tcW w:w="1282" w:type="dxa"/>
            <w:tcBorders>
              <w:bottom w:val="single" w:sz="18" w:space="0" w:color="auto"/>
            </w:tcBorders>
          </w:tcPr>
          <w:p w:rsidR="00000000" w:rsidRDefault="00424C90">
            <w:pPr>
              <w:ind w:left="0"/>
              <w:jc w:val="right"/>
            </w:pPr>
            <w:r>
              <w:t>$M</w:t>
            </w:r>
          </w:p>
        </w:tc>
        <w:tc>
          <w:tcPr>
            <w:tcW w:w="1282" w:type="dxa"/>
            <w:tcBorders>
              <w:bottom w:val="single" w:sz="18" w:space="0" w:color="auto"/>
            </w:tcBorders>
          </w:tcPr>
          <w:p w:rsidR="00000000" w:rsidRDefault="00424C90">
            <w:pPr>
              <w:ind w:left="0"/>
              <w:jc w:val="right"/>
            </w:pPr>
            <w:r>
              <w:t>$M</w:t>
            </w:r>
          </w:p>
        </w:tc>
        <w:tc>
          <w:tcPr>
            <w:tcW w:w="1282" w:type="dxa"/>
            <w:tcBorders>
              <w:bottom w:val="single" w:sz="18" w:space="0" w:color="auto"/>
            </w:tcBorders>
          </w:tcPr>
          <w:p w:rsidR="00000000" w:rsidRDefault="00424C90">
            <w:pPr>
              <w:ind w:left="0"/>
              <w:jc w:val="right"/>
            </w:pPr>
            <w:r>
              <w:t>$M</w:t>
            </w:r>
          </w:p>
        </w:tc>
        <w:tc>
          <w:tcPr>
            <w:tcW w:w="1282" w:type="dxa"/>
            <w:tcBorders>
              <w:bottom w:val="single" w:sz="18" w:space="0" w:color="auto"/>
            </w:tcBorders>
          </w:tcPr>
          <w:p w:rsidR="00000000" w:rsidRDefault="00424C90">
            <w:pPr>
              <w:ind w:left="0"/>
              <w:jc w:val="right"/>
            </w:pPr>
            <w:r>
              <w:t>$M</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Inventory</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2,917.7</w:t>
            </w:r>
          </w:p>
        </w:tc>
        <w:tc>
          <w:tcPr>
            <w:tcW w:w="1282" w:type="dxa"/>
          </w:tcPr>
          <w:p w:rsidR="00000000" w:rsidRDefault="00424C90">
            <w:pPr>
              <w:ind w:left="0"/>
              <w:jc w:val="right"/>
            </w:pPr>
            <w:r>
              <w:t>2,865.3</w:t>
            </w:r>
          </w:p>
        </w:tc>
        <w:tc>
          <w:tcPr>
            <w:tcW w:w="1282" w:type="dxa"/>
          </w:tcPr>
          <w:p w:rsidR="00000000" w:rsidRDefault="00424C90">
            <w:pPr>
              <w:ind w:left="0"/>
              <w:jc w:val="right"/>
            </w:pPr>
            <w:r>
              <w:t>2,601.4</w:t>
            </w:r>
          </w:p>
        </w:tc>
        <w:tc>
          <w:tcPr>
            <w:tcW w:w="1282" w:type="dxa"/>
          </w:tcPr>
          <w:p w:rsidR="00000000" w:rsidRDefault="00424C90">
            <w:pPr>
              <w:ind w:left="0"/>
              <w:jc w:val="right"/>
            </w:pPr>
            <w:r>
              <w:t>2,524.3</w:t>
            </w:r>
          </w:p>
        </w:tc>
        <w:tc>
          <w:tcPr>
            <w:tcW w:w="1282" w:type="dxa"/>
          </w:tcPr>
          <w:p w:rsidR="00000000" w:rsidRDefault="00424C90">
            <w:pPr>
              <w:ind w:left="0"/>
              <w:jc w:val="right"/>
            </w:pPr>
            <w:r>
              <w:t>2,325.6</w:t>
            </w:r>
          </w:p>
        </w:tc>
      </w:tr>
      <w:tr w:rsidR="00000000">
        <w:tblPrEx>
          <w:tblCellMar>
            <w:top w:w="0" w:type="dxa"/>
            <w:bottom w:w="0" w:type="dxa"/>
          </w:tblCellMar>
        </w:tblPrEx>
        <w:trPr>
          <w:cantSplit/>
        </w:trPr>
        <w:tc>
          <w:tcPr>
            <w:tcW w:w="5236" w:type="dxa"/>
          </w:tcPr>
          <w:p w:rsidR="00000000" w:rsidRDefault="00424C90">
            <w:pPr>
              <w:ind w:left="110"/>
            </w:pPr>
            <w:r>
              <w:t>Creditors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(1,917.1)</w:t>
            </w:r>
          </w:p>
        </w:tc>
        <w:tc>
          <w:tcPr>
            <w:tcW w:w="1282" w:type="dxa"/>
          </w:tcPr>
          <w:p w:rsidR="00000000" w:rsidRDefault="00424C90">
            <w:pPr>
              <w:ind w:left="0"/>
              <w:jc w:val="right"/>
            </w:pPr>
            <w:r>
              <w:t>(1,681.1)</w:t>
            </w:r>
          </w:p>
        </w:tc>
        <w:tc>
          <w:tcPr>
            <w:tcW w:w="1282" w:type="dxa"/>
          </w:tcPr>
          <w:p w:rsidR="00000000" w:rsidRDefault="00424C90">
            <w:pPr>
              <w:ind w:left="0"/>
              <w:jc w:val="right"/>
            </w:pPr>
            <w:r>
              <w:t>(1,570.0)</w:t>
            </w:r>
          </w:p>
        </w:tc>
        <w:tc>
          <w:tcPr>
            <w:tcW w:w="1282" w:type="dxa"/>
          </w:tcPr>
          <w:p w:rsidR="00000000" w:rsidRDefault="00424C90">
            <w:pPr>
              <w:ind w:left="0"/>
              <w:jc w:val="right"/>
            </w:pPr>
            <w:r>
              <w:t>(1,422.8)</w:t>
            </w:r>
          </w:p>
        </w:tc>
        <w:tc>
          <w:tcPr>
            <w:tcW w:w="1282" w:type="dxa"/>
          </w:tcPr>
          <w:p w:rsidR="00000000" w:rsidRDefault="00424C90">
            <w:pPr>
              <w:ind w:left="0"/>
              <w:jc w:val="right"/>
            </w:pPr>
            <w:r>
              <w:t>(1,302.7)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Other working capital (net)</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(578.2)</w:t>
            </w:r>
          </w:p>
        </w:tc>
        <w:tc>
          <w:tcPr>
            <w:tcW w:w="1282" w:type="dxa"/>
            <w:tcBorders>
              <w:bottom w:val="single" w:sz="18" w:space="0" w:color="auto"/>
            </w:tcBorders>
          </w:tcPr>
          <w:p w:rsidR="00000000" w:rsidRDefault="00424C90">
            <w:pPr>
              <w:ind w:left="0"/>
              <w:jc w:val="right"/>
            </w:pPr>
            <w:r>
              <w:t>(721.3)</w:t>
            </w:r>
          </w:p>
        </w:tc>
        <w:tc>
          <w:tcPr>
            <w:tcW w:w="1282" w:type="dxa"/>
            <w:tcBorders>
              <w:bottom w:val="single" w:sz="18" w:space="0" w:color="auto"/>
            </w:tcBorders>
          </w:tcPr>
          <w:p w:rsidR="00000000" w:rsidRDefault="00424C90">
            <w:pPr>
              <w:ind w:left="0"/>
              <w:jc w:val="right"/>
            </w:pPr>
            <w:r>
              <w:t>(655.4)</w:t>
            </w:r>
          </w:p>
        </w:tc>
        <w:tc>
          <w:tcPr>
            <w:tcW w:w="1282" w:type="dxa"/>
            <w:tcBorders>
              <w:bottom w:val="single" w:sz="18" w:space="0" w:color="auto"/>
            </w:tcBorders>
          </w:tcPr>
          <w:p w:rsidR="00000000" w:rsidRDefault="00424C90">
            <w:pPr>
              <w:ind w:left="0"/>
              <w:jc w:val="right"/>
            </w:pPr>
            <w:r>
              <w:t>(519</w:t>
            </w:r>
            <w:r>
              <w:t>.7)</w:t>
            </w:r>
          </w:p>
        </w:tc>
        <w:tc>
          <w:tcPr>
            <w:tcW w:w="1282" w:type="dxa"/>
            <w:tcBorders>
              <w:bottom w:val="single" w:sz="18" w:space="0" w:color="auto"/>
            </w:tcBorders>
          </w:tcPr>
          <w:p w:rsidR="00000000" w:rsidRDefault="00424C90">
            <w:pPr>
              <w:ind w:left="0"/>
              <w:jc w:val="right"/>
            </w:pPr>
            <w:r>
              <w:t>(391.7)</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b/>
                <w:vanish/>
              </w:rPr>
              <w:t>[DULON]</w:t>
            </w:r>
            <w:r>
              <w:rPr>
                <w:b/>
              </w:rPr>
              <w:t>Working capital (net)</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422.4</w:t>
            </w:r>
          </w:p>
        </w:tc>
        <w:tc>
          <w:tcPr>
            <w:tcW w:w="1282" w:type="dxa"/>
            <w:tcBorders>
              <w:bottom w:val="double" w:sz="18" w:space="0" w:color="auto"/>
            </w:tcBorders>
          </w:tcPr>
          <w:p w:rsidR="00000000" w:rsidRDefault="00424C90">
            <w:pPr>
              <w:ind w:left="0"/>
              <w:jc w:val="right"/>
            </w:pPr>
            <w:r>
              <w:t>462.9</w:t>
            </w:r>
          </w:p>
        </w:tc>
        <w:tc>
          <w:tcPr>
            <w:tcW w:w="1282" w:type="dxa"/>
            <w:tcBorders>
              <w:bottom w:val="double" w:sz="18" w:space="0" w:color="auto"/>
            </w:tcBorders>
          </w:tcPr>
          <w:p w:rsidR="00000000" w:rsidRDefault="00424C90">
            <w:pPr>
              <w:ind w:left="0"/>
              <w:jc w:val="right"/>
            </w:pPr>
            <w:r>
              <w:t>376.0</w:t>
            </w:r>
          </w:p>
        </w:tc>
        <w:tc>
          <w:tcPr>
            <w:tcW w:w="1282" w:type="dxa"/>
            <w:tcBorders>
              <w:bottom w:val="double" w:sz="18" w:space="0" w:color="auto"/>
            </w:tcBorders>
          </w:tcPr>
          <w:p w:rsidR="00000000" w:rsidRDefault="00424C90">
            <w:pPr>
              <w:ind w:left="0"/>
              <w:jc w:val="right"/>
            </w:pPr>
            <w:r>
              <w:t>581.8</w:t>
            </w:r>
          </w:p>
        </w:tc>
        <w:tc>
          <w:tcPr>
            <w:tcW w:w="1282" w:type="dxa"/>
            <w:tcBorders>
              <w:bottom w:val="double" w:sz="18" w:space="0" w:color="auto"/>
            </w:tcBorders>
          </w:tcPr>
          <w:p w:rsidR="00000000" w:rsidRDefault="00424C90">
            <w:pPr>
              <w:ind w:left="0"/>
              <w:jc w:val="right"/>
            </w:pPr>
            <w:r>
              <w:t>631.2</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t>Property</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826.4</w:t>
            </w:r>
          </w:p>
        </w:tc>
        <w:tc>
          <w:tcPr>
            <w:tcW w:w="1282" w:type="dxa"/>
          </w:tcPr>
          <w:p w:rsidR="00000000" w:rsidRDefault="00424C90">
            <w:pPr>
              <w:ind w:left="0"/>
              <w:jc w:val="right"/>
            </w:pPr>
            <w:r>
              <w:t>812.2</w:t>
            </w:r>
          </w:p>
        </w:tc>
        <w:tc>
          <w:tcPr>
            <w:tcW w:w="1282" w:type="dxa"/>
          </w:tcPr>
          <w:p w:rsidR="00000000" w:rsidRDefault="00424C90">
            <w:pPr>
              <w:ind w:left="0"/>
              <w:jc w:val="right"/>
            </w:pPr>
            <w:r>
              <w:t>646.9</w:t>
            </w:r>
          </w:p>
        </w:tc>
        <w:tc>
          <w:tcPr>
            <w:tcW w:w="1282" w:type="dxa"/>
          </w:tcPr>
          <w:p w:rsidR="00000000" w:rsidRDefault="00424C90">
            <w:pPr>
              <w:ind w:left="0"/>
              <w:jc w:val="right"/>
            </w:pPr>
            <w:r>
              <w:t>752.4</w:t>
            </w:r>
          </w:p>
        </w:tc>
        <w:tc>
          <w:tcPr>
            <w:tcW w:w="1282" w:type="dxa"/>
          </w:tcPr>
          <w:p w:rsidR="00000000" w:rsidRDefault="00424C90">
            <w:pPr>
              <w:ind w:left="0"/>
              <w:jc w:val="right"/>
            </w:pPr>
            <w:r>
              <w:t>1,103.2</w:t>
            </w:r>
          </w:p>
        </w:tc>
      </w:tr>
      <w:tr w:rsidR="00000000">
        <w:tblPrEx>
          <w:tblCellMar>
            <w:top w:w="0" w:type="dxa"/>
            <w:bottom w:w="0" w:type="dxa"/>
          </w:tblCellMar>
        </w:tblPrEx>
        <w:trPr>
          <w:cantSplit/>
        </w:trPr>
        <w:tc>
          <w:tcPr>
            <w:tcW w:w="5236" w:type="dxa"/>
          </w:tcPr>
          <w:p w:rsidR="00000000" w:rsidRDefault="00424C90">
            <w:pPr>
              <w:ind w:left="110"/>
            </w:pPr>
            <w:r>
              <w:t>Plant and equipment</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2,504.8</w:t>
            </w:r>
          </w:p>
        </w:tc>
        <w:tc>
          <w:tcPr>
            <w:tcW w:w="1282" w:type="dxa"/>
          </w:tcPr>
          <w:p w:rsidR="00000000" w:rsidRDefault="00424C90">
            <w:pPr>
              <w:ind w:left="0"/>
              <w:jc w:val="right"/>
            </w:pPr>
            <w:r>
              <w:t>2,424.3</w:t>
            </w:r>
          </w:p>
        </w:tc>
        <w:tc>
          <w:tcPr>
            <w:tcW w:w="1282" w:type="dxa"/>
          </w:tcPr>
          <w:p w:rsidR="00000000" w:rsidRDefault="00424C90">
            <w:pPr>
              <w:ind w:left="0"/>
              <w:jc w:val="right"/>
            </w:pPr>
            <w:r>
              <w:t>2,174.4</w:t>
            </w:r>
          </w:p>
        </w:tc>
        <w:tc>
          <w:tcPr>
            <w:tcW w:w="1282" w:type="dxa"/>
          </w:tcPr>
          <w:p w:rsidR="00000000" w:rsidRDefault="00424C90">
            <w:pPr>
              <w:ind w:left="0"/>
              <w:jc w:val="right"/>
            </w:pPr>
            <w:r>
              <w:t>1,951.1</w:t>
            </w:r>
          </w:p>
        </w:tc>
        <w:tc>
          <w:tcPr>
            <w:tcW w:w="1282" w:type="dxa"/>
          </w:tcPr>
          <w:p w:rsidR="00000000" w:rsidRDefault="00424C90">
            <w:pPr>
              <w:ind w:left="0"/>
              <w:jc w:val="right"/>
            </w:pPr>
            <w:r>
              <w:t>1,874.1</w:t>
            </w:r>
          </w:p>
        </w:tc>
      </w:tr>
      <w:tr w:rsidR="00000000">
        <w:tblPrEx>
          <w:tblCellMar>
            <w:top w:w="0" w:type="dxa"/>
            <w:bottom w:w="0" w:type="dxa"/>
          </w:tblCellMar>
        </w:tblPrEx>
        <w:trPr>
          <w:cantSplit/>
        </w:trPr>
        <w:tc>
          <w:tcPr>
            <w:tcW w:w="5236" w:type="dxa"/>
          </w:tcPr>
          <w:p w:rsidR="00000000" w:rsidRDefault="00424C90">
            <w:pPr>
              <w:ind w:left="110"/>
            </w:pPr>
            <w:r>
              <w:t>Capital works in progress</w:t>
            </w:r>
          </w:p>
        </w:tc>
        <w:tc>
          <w:tcPr>
            <w:tcW w:w="1282" w:type="dxa"/>
          </w:tcPr>
          <w:p w:rsidR="00000000" w:rsidRDefault="00424C90">
            <w:pPr>
              <w:ind w:left="0"/>
              <w:jc w:val="center"/>
            </w:pPr>
            <w:r>
              <w:t>e</w:t>
            </w:r>
          </w:p>
        </w:tc>
        <w:tc>
          <w:tcPr>
            <w:tcW w:w="1282" w:type="dxa"/>
          </w:tcPr>
          <w:p w:rsidR="00000000" w:rsidRDefault="00424C90">
            <w:pPr>
              <w:ind w:left="0"/>
              <w:jc w:val="right"/>
              <w:rPr>
                <w:b/>
              </w:rPr>
            </w:pPr>
            <w:r>
              <w:rPr>
                <w:b/>
              </w:rPr>
              <w:t>219.7</w:t>
            </w:r>
          </w:p>
        </w:tc>
        <w:tc>
          <w:tcPr>
            <w:tcW w:w="1282" w:type="dxa"/>
          </w:tcPr>
          <w:p w:rsidR="00000000" w:rsidRDefault="00424C90">
            <w:pPr>
              <w:ind w:left="0"/>
              <w:jc w:val="right"/>
            </w:pPr>
            <w:r>
              <w:t>175.9</w:t>
            </w:r>
          </w:p>
        </w:tc>
        <w:tc>
          <w:tcPr>
            <w:tcW w:w="1282" w:type="dxa"/>
          </w:tcPr>
          <w:p w:rsidR="00000000" w:rsidRDefault="00424C90">
            <w:pPr>
              <w:ind w:left="0"/>
              <w:jc w:val="right"/>
            </w:pPr>
            <w:r>
              <w:t>273.1</w:t>
            </w:r>
          </w:p>
        </w:tc>
        <w:tc>
          <w:tcPr>
            <w:tcW w:w="1282" w:type="dxa"/>
          </w:tcPr>
          <w:p w:rsidR="00000000" w:rsidRDefault="00424C90">
            <w:pPr>
              <w:ind w:left="0"/>
              <w:jc w:val="right"/>
            </w:pPr>
            <w:r>
              <w:t>214.8</w:t>
            </w:r>
          </w:p>
        </w:tc>
        <w:tc>
          <w:tcPr>
            <w:tcW w:w="1282" w:type="dxa"/>
          </w:tcPr>
          <w:p w:rsidR="00000000" w:rsidRDefault="00424C90">
            <w:pPr>
              <w:ind w:left="0"/>
              <w:jc w:val="right"/>
            </w:pPr>
            <w:r>
              <w:t>183.8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Other non-current assets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615.4</w:t>
            </w:r>
          </w:p>
        </w:tc>
        <w:tc>
          <w:tcPr>
            <w:tcW w:w="1282" w:type="dxa"/>
            <w:tcBorders>
              <w:bottom w:val="single" w:sz="18" w:space="0" w:color="auto"/>
            </w:tcBorders>
          </w:tcPr>
          <w:p w:rsidR="00000000" w:rsidRDefault="00424C90">
            <w:pPr>
              <w:ind w:left="0"/>
              <w:jc w:val="right"/>
            </w:pPr>
            <w:r>
              <w:t>630.3</w:t>
            </w:r>
          </w:p>
        </w:tc>
        <w:tc>
          <w:tcPr>
            <w:tcW w:w="1282" w:type="dxa"/>
            <w:tcBorders>
              <w:bottom w:val="single" w:sz="18" w:space="0" w:color="auto"/>
            </w:tcBorders>
          </w:tcPr>
          <w:p w:rsidR="00000000" w:rsidRDefault="00424C90">
            <w:pPr>
              <w:ind w:left="0"/>
              <w:jc w:val="right"/>
            </w:pPr>
            <w:r>
              <w:t>744.6</w:t>
            </w:r>
          </w:p>
        </w:tc>
        <w:tc>
          <w:tcPr>
            <w:tcW w:w="1282" w:type="dxa"/>
            <w:tcBorders>
              <w:bottom w:val="single" w:sz="18" w:space="0" w:color="auto"/>
            </w:tcBorders>
          </w:tcPr>
          <w:p w:rsidR="00000000" w:rsidRDefault="00424C90">
            <w:pPr>
              <w:ind w:left="0"/>
              <w:jc w:val="right"/>
            </w:pPr>
            <w:r>
              <w:t>547.8</w:t>
            </w:r>
          </w:p>
        </w:tc>
        <w:tc>
          <w:tcPr>
            <w:tcW w:w="1282" w:type="dxa"/>
            <w:tcBorders>
              <w:bottom w:val="single" w:sz="18" w:space="0" w:color="auto"/>
            </w:tcBorders>
          </w:tcPr>
          <w:p w:rsidR="00000000" w:rsidRDefault="00424C90">
            <w:pPr>
              <w:ind w:left="0"/>
              <w:jc w:val="right"/>
            </w:pPr>
            <w:r>
              <w:t>662.4</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Net Assets Employed (before tax balances)</w:t>
            </w:r>
          </w:p>
        </w:tc>
        <w:tc>
          <w:tcPr>
            <w:tcW w:w="1282" w:type="dxa"/>
            <w:tcBorders>
              <w:bottom w:val="single" w:sz="18" w:space="0" w:color="auto"/>
            </w:tcBorders>
          </w:tcPr>
          <w:p w:rsidR="00000000" w:rsidRDefault="00424C90">
            <w:pPr>
              <w:ind w:left="0"/>
              <w:jc w:val="center"/>
            </w:pPr>
            <w:r>
              <w:t>f</w:t>
            </w:r>
          </w:p>
        </w:tc>
        <w:tc>
          <w:tcPr>
            <w:tcW w:w="1282" w:type="dxa"/>
            <w:tcBorders>
              <w:bottom w:val="single" w:sz="18" w:space="0" w:color="auto"/>
            </w:tcBorders>
          </w:tcPr>
          <w:p w:rsidR="00000000" w:rsidRDefault="00424C90">
            <w:pPr>
              <w:ind w:left="0"/>
              <w:jc w:val="right"/>
              <w:rPr>
                <w:b/>
              </w:rPr>
            </w:pPr>
            <w:r>
              <w:rPr>
                <w:b/>
              </w:rPr>
              <w:t>4,588.7</w:t>
            </w:r>
          </w:p>
        </w:tc>
        <w:tc>
          <w:tcPr>
            <w:tcW w:w="1282" w:type="dxa"/>
            <w:tcBorders>
              <w:bottom w:val="single" w:sz="18" w:space="0" w:color="auto"/>
            </w:tcBorders>
          </w:tcPr>
          <w:p w:rsidR="00000000" w:rsidRDefault="00424C90">
            <w:pPr>
              <w:ind w:left="0"/>
              <w:jc w:val="right"/>
            </w:pPr>
            <w:r>
              <w:t>4,505.6</w:t>
            </w:r>
          </w:p>
        </w:tc>
        <w:tc>
          <w:tcPr>
            <w:tcW w:w="1282" w:type="dxa"/>
            <w:tcBorders>
              <w:bottom w:val="single" w:sz="18" w:space="0" w:color="auto"/>
            </w:tcBorders>
          </w:tcPr>
          <w:p w:rsidR="00000000" w:rsidRDefault="00424C90">
            <w:pPr>
              <w:ind w:left="0"/>
              <w:jc w:val="right"/>
            </w:pPr>
            <w:r>
              <w:t>4,215.0</w:t>
            </w:r>
          </w:p>
        </w:tc>
        <w:tc>
          <w:tcPr>
            <w:tcW w:w="1282" w:type="dxa"/>
            <w:tcBorders>
              <w:bottom w:val="single" w:sz="18" w:space="0" w:color="auto"/>
            </w:tcBorders>
          </w:tcPr>
          <w:p w:rsidR="00000000" w:rsidRDefault="00424C90">
            <w:pPr>
              <w:ind w:left="0"/>
              <w:jc w:val="right"/>
            </w:pPr>
            <w:r>
              <w:t>4,047.9</w:t>
            </w:r>
          </w:p>
        </w:tc>
        <w:tc>
          <w:tcPr>
            <w:tcW w:w="1282" w:type="dxa"/>
            <w:tcBorders>
              <w:bottom w:val="single" w:sz="18" w:space="0" w:color="auto"/>
            </w:tcBorders>
          </w:tcPr>
          <w:p w:rsidR="00000000" w:rsidRDefault="00424C90">
            <w:pPr>
              <w:ind w:left="0"/>
              <w:jc w:val="right"/>
            </w:pPr>
            <w:r>
              <w:t>4,454.7</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w:t>
            </w:r>
            <w:r>
              <w:rPr>
                <w:b/>
                <w:vanish/>
              </w:rPr>
              <w:t>LON]</w:t>
            </w:r>
            <w:r>
              <w:rPr>
                <w:b/>
              </w:rPr>
              <w:t>Net tax balances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(53.1)</w:t>
            </w:r>
          </w:p>
        </w:tc>
        <w:tc>
          <w:tcPr>
            <w:tcW w:w="1282" w:type="dxa"/>
            <w:tcBorders>
              <w:bottom w:val="single" w:sz="18" w:space="0" w:color="auto"/>
            </w:tcBorders>
          </w:tcPr>
          <w:p w:rsidR="00000000" w:rsidRDefault="00424C90">
            <w:pPr>
              <w:ind w:left="0"/>
              <w:jc w:val="right"/>
            </w:pPr>
            <w:r>
              <w:t>(150.8)</w:t>
            </w:r>
          </w:p>
        </w:tc>
        <w:tc>
          <w:tcPr>
            <w:tcW w:w="1282" w:type="dxa"/>
            <w:tcBorders>
              <w:bottom w:val="single" w:sz="18" w:space="0" w:color="auto"/>
            </w:tcBorders>
          </w:tcPr>
          <w:p w:rsidR="00000000" w:rsidRDefault="00424C90">
            <w:pPr>
              <w:ind w:left="0"/>
              <w:jc w:val="right"/>
            </w:pPr>
            <w:r>
              <w:t>(197.8)</w:t>
            </w:r>
          </w:p>
        </w:tc>
        <w:tc>
          <w:tcPr>
            <w:tcW w:w="1282" w:type="dxa"/>
            <w:tcBorders>
              <w:bottom w:val="single" w:sz="18" w:space="0" w:color="auto"/>
            </w:tcBorders>
          </w:tcPr>
          <w:p w:rsidR="00000000" w:rsidRDefault="00424C90">
            <w:pPr>
              <w:ind w:left="0"/>
              <w:jc w:val="right"/>
            </w:pPr>
            <w:r>
              <w:t>(205.7)</w:t>
            </w:r>
          </w:p>
        </w:tc>
        <w:tc>
          <w:tcPr>
            <w:tcW w:w="1282" w:type="dxa"/>
            <w:tcBorders>
              <w:bottom w:val="single" w:sz="18" w:space="0" w:color="auto"/>
            </w:tcBorders>
          </w:tcPr>
          <w:p w:rsidR="00000000" w:rsidRDefault="00424C90">
            <w:pPr>
              <w:ind w:left="0"/>
              <w:jc w:val="right"/>
            </w:pPr>
            <w:r>
              <w:t>(47.8)</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Net Assets Employed (NAE)</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4,535.6</w:t>
            </w:r>
          </w:p>
        </w:tc>
        <w:tc>
          <w:tcPr>
            <w:tcW w:w="1282" w:type="dxa"/>
            <w:tcBorders>
              <w:bottom w:val="single" w:sz="18" w:space="0" w:color="auto"/>
            </w:tcBorders>
          </w:tcPr>
          <w:p w:rsidR="00000000" w:rsidRDefault="00424C90">
            <w:pPr>
              <w:ind w:left="0"/>
              <w:jc w:val="right"/>
            </w:pPr>
            <w:r>
              <w:t>4,354.8</w:t>
            </w:r>
          </w:p>
        </w:tc>
        <w:tc>
          <w:tcPr>
            <w:tcW w:w="1282" w:type="dxa"/>
            <w:tcBorders>
              <w:bottom w:val="single" w:sz="18" w:space="0" w:color="auto"/>
            </w:tcBorders>
          </w:tcPr>
          <w:p w:rsidR="00000000" w:rsidRDefault="00424C90">
            <w:pPr>
              <w:ind w:left="0"/>
              <w:jc w:val="right"/>
            </w:pPr>
            <w:r>
              <w:t>4,017.2</w:t>
            </w:r>
          </w:p>
        </w:tc>
        <w:tc>
          <w:tcPr>
            <w:tcW w:w="1282" w:type="dxa"/>
            <w:tcBorders>
              <w:bottom w:val="single" w:sz="18" w:space="0" w:color="auto"/>
            </w:tcBorders>
          </w:tcPr>
          <w:p w:rsidR="00000000" w:rsidRDefault="00424C90">
            <w:pPr>
              <w:ind w:left="0"/>
              <w:jc w:val="right"/>
            </w:pPr>
            <w:r>
              <w:t>3,842.2</w:t>
            </w:r>
          </w:p>
        </w:tc>
        <w:tc>
          <w:tcPr>
            <w:tcW w:w="1282" w:type="dxa"/>
            <w:tcBorders>
              <w:bottom w:val="single" w:sz="18" w:space="0" w:color="auto"/>
            </w:tcBorders>
          </w:tcPr>
          <w:p w:rsidR="00000000" w:rsidRDefault="00424C90">
            <w:pPr>
              <w:ind w:left="0"/>
              <w:jc w:val="right"/>
            </w:pPr>
            <w:r>
              <w:t>4,406.9</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t>Debt (net)</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1,757.3</w:t>
            </w:r>
          </w:p>
        </w:tc>
        <w:tc>
          <w:tcPr>
            <w:tcW w:w="1282" w:type="dxa"/>
          </w:tcPr>
          <w:p w:rsidR="00000000" w:rsidRDefault="00424C90">
            <w:pPr>
              <w:ind w:left="0"/>
              <w:jc w:val="right"/>
            </w:pPr>
            <w:r>
              <w:t>1,619.1</w:t>
            </w:r>
          </w:p>
        </w:tc>
        <w:tc>
          <w:tcPr>
            <w:tcW w:w="1282" w:type="dxa"/>
          </w:tcPr>
          <w:p w:rsidR="00000000" w:rsidRDefault="00424C90">
            <w:pPr>
              <w:ind w:left="0"/>
              <w:jc w:val="right"/>
            </w:pPr>
            <w:r>
              <w:t>1,380.6</w:t>
            </w:r>
          </w:p>
        </w:tc>
        <w:tc>
          <w:tcPr>
            <w:tcW w:w="1282" w:type="dxa"/>
          </w:tcPr>
          <w:p w:rsidR="00000000" w:rsidRDefault="00424C90">
            <w:pPr>
              <w:ind w:left="0"/>
              <w:jc w:val="right"/>
            </w:pPr>
            <w:r>
              <w:t>1,325.9</w:t>
            </w:r>
          </w:p>
        </w:tc>
        <w:tc>
          <w:tcPr>
            <w:tcW w:w="1282" w:type="dxa"/>
          </w:tcPr>
          <w:p w:rsidR="00000000" w:rsidRDefault="00424C90">
            <w:pPr>
              <w:ind w:left="0"/>
              <w:jc w:val="right"/>
            </w:pPr>
            <w:r>
              <w:t>1,959.4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Shareholders' funds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2,778.3</w:t>
            </w:r>
          </w:p>
        </w:tc>
        <w:tc>
          <w:tcPr>
            <w:tcW w:w="1282" w:type="dxa"/>
            <w:tcBorders>
              <w:bottom w:val="single" w:sz="18" w:space="0" w:color="auto"/>
            </w:tcBorders>
          </w:tcPr>
          <w:p w:rsidR="00000000" w:rsidRDefault="00424C90">
            <w:pPr>
              <w:ind w:left="0"/>
              <w:jc w:val="right"/>
            </w:pPr>
            <w:r>
              <w:t>2,735.7</w:t>
            </w:r>
          </w:p>
        </w:tc>
        <w:tc>
          <w:tcPr>
            <w:tcW w:w="1282" w:type="dxa"/>
            <w:tcBorders>
              <w:bottom w:val="single" w:sz="18" w:space="0" w:color="auto"/>
            </w:tcBorders>
          </w:tcPr>
          <w:p w:rsidR="00000000" w:rsidRDefault="00424C90">
            <w:pPr>
              <w:ind w:left="0"/>
              <w:jc w:val="right"/>
            </w:pPr>
            <w:r>
              <w:t>2,636.6</w:t>
            </w:r>
          </w:p>
        </w:tc>
        <w:tc>
          <w:tcPr>
            <w:tcW w:w="1282" w:type="dxa"/>
            <w:tcBorders>
              <w:bottom w:val="single" w:sz="18" w:space="0" w:color="auto"/>
            </w:tcBorders>
          </w:tcPr>
          <w:p w:rsidR="00000000" w:rsidRDefault="00424C90">
            <w:pPr>
              <w:ind w:left="0"/>
              <w:jc w:val="right"/>
            </w:pPr>
            <w:r>
              <w:t>2,516.3</w:t>
            </w:r>
          </w:p>
        </w:tc>
        <w:tc>
          <w:tcPr>
            <w:tcW w:w="1282" w:type="dxa"/>
            <w:tcBorders>
              <w:bottom w:val="single" w:sz="18" w:space="0" w:color="auto"/>
            </w:tcBorders>
          </w:tcPr>
          <w:p w:rsidR="00000000" w:rsidRDefault="00424C90">
            <w:pPr>
              <w:ind w:left="0"/>
              <w:jc w:val="right"/>
            </w:pPr>
            <w:r>
              <w:t>2,447.5</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b/>
                <w:vanish/>
              </w:rPr>
              <w:t>[DULON]</w:t>
            </w:r>
            <w:r>
              <w:rPr>
                <w:b/>
              </w:rPr>
              <w:t>Capital Employed</w:t>
            </w:r>
          </w:p>
        </w:tc>
        <w:tc>
          <w:tcPr>
            <w:tcW w:w="1282" w:type="dxa"/>
            <w:tcBorders>
              <w:bottom w:val="double" w:sz="18" w:space="0" w:color="auto"/>
            </w:tcBorders>
          </w:tcPr>
          <w:p w:rsidR="00000000" w:rsidRDefault="00424C90">
            <w:pPr>
              <w:ind w:left="0"/>
              <w:jc w:val="center"/>
            </w:pPr>
            <w:r>
              <w:t>g</w:t>
            </w:r>
          </w:p>
        </w:tc>
        <w:tc>
          <w:tcPr>
            <w:tcW w:w="1282" w:type="dxa"/>
            <w:tcBorders>
              <w:bottom w:val="double" w:sz="18" w:space="0" w:color="auto"/>
            </w:tcBorders>
          </w:tcPr>
          <w:p w:rsidR="00000000" w:rsidRDefault="00424C90">
            <w:pPr>
              <w:ind w:left="0"/>
              <w:jc w:val="right"/>
              <w:rPr>
                <w:b/>
              </w:rPr>
            </w:pPr>
            <w:r>
              <w:rPr>
                <w:b/>
              </w:rPr>
              <w:t>4,535.6</w:t>
            </w:r>
          </w:p>
        </w:tc>
        <w:tc>
          <w:tcPr>
            <w:tcW w:w="1282" w:type="dxa"/>
            <w:tcBorders>
              <w:bottom w:val="double" w:sz="18" w:space="0" w:color="auto"/>
            </w:tcBorders>
          </w:tcPr>
          <w:p w:rsidR="00000000" w:rsidRDefault="00424C90">
            <w:pPr>
              <w:ind w:left="0"/>
              <w:jc w:val="right"/>
            </w:pPr>
            <w:r>
              <w:t>4,354.8</w:t>
            </w:r>
          </w:p>
        </w:tc>
        <w:tc>
          <w:tcPr>
            <w:tcW w:w="1282" w:type="dxa"/>
            <w:tcBorders>
              <w:bottom w:val="double" w:sz="18" w:space="0" w:color="auto"/>
            </w:tcBorders>
          </w:tcPr>
          <w:p w:rsidR="00000000" w:rsidRDefault="00424C90">
            <w:pPr>
              <w:ind w:left="0"/>
              <w:jc w:val="right"/>
            </w:pPr>
            <w:r>
              <w:t>4,017.2</w:t>
            </w:r>
          </w:p>
        </w:tc>
        <w:tc>
          <w:tcPr>
            <w:tcW w:w="1282" w:type="dxa"/>
            <w:tcBorders>
              <w:bottom w:val="double" w:sz="18" w:space="0" w:color="auto"/>
            </w:tcBorders>
          </w:tcPr>
          <w:p w:rsidR="00000000" w:rsidRDefault="00424C90">
            <w:pPr>
              <w:ind w:left="0"/>
              <w:jc w:val="right"/>
            </w:pPr>
            <w:r>
              <w:t>3,842.2</w:t>
            </w:r>
          </w:p>
        </w:tc>
        <w:tc>
          <w:tcPr>
            <w:tcW w:w="1282" w:type="dxa"/>
            <w:tcBorders>
              <w:bottom w:val="double" w:sz="18" w:space="0" w:color="auto"/>
            </w:tcBorders>
          </w:tcPr>
          <w:p w:rsidR="00000000" w:rsidRDefault="00424C90">
            <w:pPr>
              <w:ind w:left="0"/>
              <w:jc w:val="right"/>
            </w:pPr>
            <w:r>
              <w:t>4,406.9</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Net Debt</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Borrowings (current)</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44.1</w:t>
            </w:r>
          </w:p>
        </w:tc>
        <w:tc>
          <w:tcPr>
            <w:tcW w:w="1282" w:type="dxa"/>
          </w:tcPr>
          <w:p w:rsidR="00000000" w:rsidRDefault="00424C90">
            <w:pPr>
              <w:ind w:left="0"/>
              <w:jc w:val="right"/>
            </w:pPr>
            <w:r>
              <w:t>82.4</w:t>
            </w:r>
          </w:p>
        </w:tc>
        <w:tc>
          <w:tcPr>
            <w:tcW w:w="1282" w:type="dxa"/>
          </w:tcPr>
          <w:p w:rsidR="00000000" w:rsidRDefault="00424C90">
            <w:pPr>
              <w:ind w:left="0"/>
              <w:jc w:val="right"/>
            </w:pPr>
            <w:r>
              <w:t>124.1</w:t>
            </w:r>
          </w:p>
        </w:tc>
        <w:tc>
          <w:tcPr>
            <w:tcW w:w="1282" w:type="dxa"/>
          </w:tcPr>
          <w:p w:rsidR="00000000" w:rsidRDefault="00424C90">
            <w:pPr>
              <w:ind w:left="0"/>
              <w:jc w:val="right"/>
            </w:pPr>
            <w:r>
              <w:t>50.5</w:t>
            </w:r>
          </w:p>
        </w:tc>
        <w:tc>
          <w:tcPr>
            <w:tcW w:w="1282" w:type="dxa"/>
          </w:tcPr>
          <w:p w:rsidR="00000000" w:rsidRDefault="00424C90">
            <w:pPr>
              <w:ind w:left="0"/>
              <w:jc w:val="right"/>
            </w:pPr>
            <w:r>
              <w:t>64.7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w:t>
            </w:r>
            <w:r>
              <w:rPr>
                <w:vanish/>
              </w:rPr>
              <w:t>ULON]</w:t>
            </w:r>
            <w:r>
              <w:t>Borrowings (non-current)</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2,031.1</w:t>
            </w:r>
          </w:p>
        </w:tc>
        <w:tc>
          <w:tcPr>
            <w:tcW w:w="1282" w:type="dxa"/>
            <w:tcBorders>
              <w:bottom w:val="single" w:sz="18" w:space="0" w:color="auto"/>
            </w:tcBorders>
          </w:tcPr>
          <w:p w:rsidR="00000000" w:rsidRDefault="00424C90">
            <w:pPr>
              <w:ind w:left="0"/>
              <w:jc w:val="right"/>
            </w:pPr>
            <w:r>
              <w:t>1,866.2</w:t>
            </w:r>
          </w:p>
        </w:tc>
        <w:tc>
          <w:tcPr>
            <w:tcW w:w="1282" w:type="dxa"/>
            <w:tcBorders>
              <w:bottom w:val="single" w:sz="18" w:space="0" w:color="auto"/>
            </w:tcBorders>
          </w:tcPr>
          <w:p w:rsidR="00000000" w:rsidRDefault="00424C90">
            <w:pPr>
              <w:ind w:left="0"/>
              <w:jc w:val="right"/>
            </w:pPr>
            <w:r>
              <w:t>1,623.1</w:t>
            </w:r>
          </w:p>
        </w:tc>
        <w:tc>
          <w:tcPr>
            <w:tcW w:w="1282" w:type="dxa"/>
            <w:tcBorders>
              <w:bottom w:val="single" w:sz="18" w:space="0" w:color="auto"/>
            </w:tcBorders>
          </w:tcPr>
          <w:p w:rsidR="00000000" w:rsidRDefault="00424C90">
            <w:pPr>
              <w:ind w:left="0"/>
              <w:jc w:val="right"/>
            </w:pPr>
            <w:r>
              <w:t>1,629.5</w:t>
            </w:r>
          </w:p>
        </w:tc>
        <w:tc>
          <w:tcPr>
            <w:tcW w:w="1282" w:type="dxa"/>
            <w:tcBorders>
              <w:bottom w:val="single" w:sz="18" w:space="0" w:color="auto"/>
            </w:tcBorders>
          </w:tcPr>
          <w:p w:rsidR="00000000" w:rsidRDefault="00424C90">
            <w:pPr>
              <w:ind w:left="0"/>
              <w:jc w:val="right"/>
            </w:pPr>
            <w:r>
              <w:t>2,367.4</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vanish/>
              </w:rPr>
              <w:t>[DULON]</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2,075.2</w:t>
            </w:r>
          </w:p>
        </w:tc>
        <w:tc>
          <w:tcPr>
            <w:tcW w:w="1282" w:type="dxa"/>
            <w:tcBorders>
              <w:bottom w:val="double" w:sz="18" w:space="0" w:color="auto"/>
            </w:tcBorders>
          </w:tcPr>
          <w:p w:rsidR="00000000" w:rsidRDefault="00424C90">
            <w:pPr>
              <w:ind w:left="0"/>
              <w:jc w:val="right"/>
            </w:pPr>
            <w:r>
              <w:t>1,948.6</w:t>
            </w:r>
          </w:p>
        </w:tc>
        <w:tc>
          <w:tcPr>
            <w:tcW w:w="1282" w:type="dxa"/>
            <w:tcBorders>
              <w:bottom w:val="double" w:sz="18" w:space="0" w:color="auto"/>
            </w:tcBorders>
          </w:tcPr>
          <w:p w:rsidR="00000000" w:rsidRDefault="00424C90">
            <w:pPr>
              <w:ind w:left="0"/>
              <w:jc w:val="right"/>
            </w:pPr>
            <w:r>
              <w:t>1,747.2</w:t>
            </w:r>
          </w:p>
        </w:tc>
        <w:tc>
          <w:tcPr>
            <w:tcW w:w="1282" w:type="dxa"/>
            <w:tcBorders>
              <w:bottom w:val="double" w:sz="18" w:space="0" w:color="auto"/>
            </w:tcBorders>
          </w:tcPr>
          <w:p w:rsidR="00000000" w:rsidRDefault="00424C90">
            <w:pPr>
              <w:ind w:left="0"/>
              <w:jc w:val="right"/>
            </w:pPr>
            <w:r>
              <w:t>1,680.0</w:t>
            </w:r>
          </w:p>
        </w:tc>
        <w:tc>
          <w:tcPr>
            <w:tcW w:w="1282" w:type="dxa"/>
            <w:tcBorders>
              <w:bottom w:val="double" w:sz="18" w:space="0" w:color="auto"/>
            </w:tcBorders>
          </w:tcPr>
          <w:p w:rsidR="00000000" w:rsidRDefault="00424C90">
            <w:pPr>
              <w:ind w:left="0"/>
              <w:jc w:val="right"/>
            </w:pPr>
            <w:r>
              <w:t>2,432.1</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t>Cash</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(263.2)</w:t>
            </w:r>
          </w:p>
        </w:tc>
        <w:tc>
          <w:tcPr>
            <w:tcW w:w="1282" w:type="dxa"/>
          </w:tcPr>
          <w:p w:rsidR="00000000" w:rsidRDefault="00424C90">
            <w:pPr>
              <w:ind w:left="0"/>
              <w:jc w:val="right"/>
            </w:pPr>
            <w:r>
              <w:t>(280.9)</w:t>
            </w:r>
          </w:p>
        </w:tc>
        <w:tc>
          <w:tcPr>
            <w:tcW w:w="1282" w:type="dxa"/>
          </w:tcPr>
          <w:p w:rsidR="00000000" w:rsidRDefault="00424C90">
            <w:pPr>
              <w:ind w:left="0"/>
              <w:jc w:val="right"/>
            </w:pPr>
            <w:r>
              <w:t>(277.2)</w:t>
            </w:r>
          </w:p>
        </w:tc>
        <w:tc>
          <w:tcPr>
            <w:tcW w:w="1282" w:type="dxa"/>
          </w:tcPr>
          <w:p w:rsidR="00000000" w:rsidRDefault="00424C90">
            <w:pPr>
              <w:ind w:left="0"/>
              <w:jc w:val="right"/>
            </w:pPr>
            <w:r>
              <w:t>(184.0)</w:t>
            </w:r>
          </w:p>
        </w:tc>
        <w:tc>
          <w:tcPr>
            <w:tcW w:w="1282" w:type="dxa"/>
          </w:tcPr>
          <w:p w:rsidR="00000000" w:rsidRDefault="00424C90">
            <w:pPr>
              <w:ind w:left="0"/>
              <w:jc w:val="right"/>
            </w:pPr>
            <w:r>
              <w:t>(170.6)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Short-term deposits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(54.7)</w:t>
            </w:r>
          </w:p>
        </w:tc>
        <w:tc>
          <w:tcPr>
            <w:tcW w:w="1282" w:type="dxa"/>
            <w:tcBorders>
              <w:bottom w:val="single" w:sz="18" w:space="0" w:color="auto"/>
            </w:tcBorders>
          </w:tcPr>
          <w:p w:rsidR="00000000" w:rsidRDefault="00424C90">
            <w:pPr>
              <w:ind w:left="0"/>
              <w:jc w:val="right"/>
            </w:pPr>
            <w:r>
              <w:t>(48.6)</w:t>
            </w:r>
          </w:p>
        </w:tc>
        <w:tc>
          <w:tcPr>
            <w:tcW w:w="1282" w:type="dxa"/>
            <w:tcBorders>
              <w:bottom w:val="single" w:sz="18" w:space="0" w:color="auto"/>
            </w:tcBorders>
          </w:tcPr>
          <w:p w:rsidR="00000000" w:rsidRDefault="00424C90">
            <w:pPr>
              <w:ind w:left="0"/>
              <w:jc w:val="right"/>
            </w:pPr>
            <w:r>
              <w:t>(89.4)</w:t>
            </w:r>
          </w:p>
        </w:tc>
        <w:tc>
          <w:tcPr>
            <w:tcW w:w="1282" w:type="dxa"/>
            <w:tcBorders>
              <w:bottom w:val="single" w:sz="18" w:space="0" w:color="auto"/>
            </w:tcBorders>
          </w:tcPr>
          <w:p w:rsidR="00000000" w:rsidRDefault="00424C90">
            <w:pPr>
              <w:ind w:left="0"/>
              <w:jc w:val="right"/>
            </w:pPr>
            <w:r>
              <w:t>(170.1)</w:t>
            </w:r>
          </w:p>
        </w:tc>
        <w:tc>
          <w:tcPr>
            <w:tcW w:w="1282" w:type="dxa"/>
            <w:tcBorders>
              <w:bottom w:val="single" w:sz="18" w:space="0" w:color="auto"/>
            </w:tcBorders>
          </w:tcPr>
          <w:p w:rsidR="00000000" w:rsidRDefault="00424C90">
            <w:pPr>
              <w:ind w:left="0"/>
              <w:jc w:val="right"/>
            </w:pPr>
            <w:r>
              <w:t>(302.1)</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vanish/>
              </w:rPr>
              <w:t>[DULON]</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(317.9)</w:t>
            </w:r>
          </w:p>
        </w:tc>
        <w:tc>
          <w:tcPr>
            <w:tcW w:w="1282" w:type="dxa"/>
            <w:tcBorders>
              <w:bottom w:val="double" w:sz="18" w:space="0" w:color="auto"/>
            </w:tcBorders>
          </w:tcPr>
          <w:p w:rsidR="00000000" w:rsidRDefault="00424C90">
            <w:pPr>
              <w:ind w:left="0"/>
              <w:jc w:val="right"/>
            </w:pPr>
            <w:r>
              <w:t>(329.5)</w:t>
            </w:r>
          </w:p>
        </w:tc>
        <w:tc>
          <w:tcPr>
            <w:tcW w:w="1282" w:type="dxa"/>
            <w:tcBorders>
              <w:bottom w:val="double" w:sz="18" w:space="0" w:color="auto"/>
            </w:tcBorders>
          </w:tcPr>
          <w:p w:rsidR="00000000" w:rsidRDefault="00424C90">
            <w:pPr>
              <w:ind w:left="0"/>
              <w:jc w:val="right"/>
            </w:pPr>
            <w:r>
              <w:t>(366.6)</w:t>
            </w:r>
          </w:p>
        </w:tc>
        <w:tc>
          <w:tcPr>
            <w:tcW w:w="1282" w:type="dxa"/>
            <w:tcBorders>
              <w:bottom w:val="double" w:sz="18" w:space="0" w:color="auto"/>
            </w:tcBorders>
          </w:tcPr>
          <w:p w:rsidR="00000000" w:rsidRDefault="00424C90">
            <w:pPr>
              <w:ind w:left="0"/>
              <w:jc w:val="right"/>
            </w:pPr>
            <w:r>
              <w:t>(354.1)</w:t>
            </w:r>
          </w:p>
        </w:tc>
        <w:tc>
          <w:tcPr>
            <w:tcW w:w="1282" w:type="dxa"/>
            <w:tcBorders>
              <w:bottom w:val="double" w:sz="18" w:space="0" w:color="auto"/>
            </w:tcBorders>
          </w:tcPr>
          <w:p w:rsidR="00000000" w:rsidRDefault="00424C90">
            <w:pPr>
              <w:ind w:left="0"/>
              <w:jc w:val="right"/>
            </w:pPr>
            <w:r>
              <w:t>(472.7)</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b/>
                <w:vanish/>
              </w:rPr>
              <w:t>[DULON]</w:t>
            </w:r>
            <w:r>
              <w:rPr>
                <w:b/>
              </w:rPr>
              <w:t>Net Debt</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1,757.3</w:t>
            </w:r>
          </w:p>
        </w:tc>
        <w:tc>
          <w:tcPr>
            <w:tcW w:w="1282" w:type="dxa"/>
            <w:tcBorders>
              <w:bottom w:val="double" w:sz="18" w:space="0" w:color="auto"/>
            </w:tcBorders>
          </w:tcPr>
          <w:p w:rsidR="00000000" w:rsidRDefault="00424C90">
            <w:pPr>
              <w:ind w:left="0"/>
              <w:jc w:val="right"/>
            </w:pPr>
            <w:r>
              <w:t>1,619.1</w:t>
            </w:r>
          </w:p>
        </w:tc>
        <w:tc>
          <w:tcPr>
            <w:tcW w:w="1282" w:type="dxa"/>
            <w:tcBorders>
              <w:bottom w:val="double" w:sz="18" w:space="0" w:color="auto"/>
            </w:tcBorders>
          </w:tcPr>
          <w:p w:rsidR="00000000" w:rsidRDefault="00424C90">
            <w:pPr>
              <w:ind w:left="0"/>
              <w:jc w:val="right"/>
            </w:pPr>
            <w:r>
              <w:t>1,380.6</w:t>
            </w:r>
          </w:p>
        </w:tc>
        <w:tc>
          <w:tcPr>
            <w:tcW w:w="1282" w:type="dxa"/>
            <w:tcBorders>
              <w:bottom w:val="double" w:sz="18" w:space="0" w:color="auto"/>
            </w:tcBorders>
          </w:tcPr>
          <w:p w:rsidR="00000000" w:rsidRDefault="00424C90">
            <w:pPr>
              <w:ind w:left="0"/>
              <w:jc w:val="right"/>
            </w:pPr>
            <w:r>
              <w:t>1,325.9</w:t>
            </w:r>
          </w:p>
        </w:tc>
        <w:tc>
          <w:tcPr>
            <w:tcW w:w="1282" w:type="dxa"/>
            <w:tcBorders>
              <w:bottom w:val="double" w:sz="18" w:space="0" w:color="auto"/>
            </w:tcBorders>
          </w:tcPr>
          <w:p w:rsidR="00000000" w:rsidRDefault="00424C90">
            <w:pPr>
              <w:ind w:left="0"/>
              <w:jc w:val="right"/>
            </w:pPr>
            <w:r>
              <w:t>1,959.4</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Gross Assets</w:t>
            </w:r>
          </w:p>
        </w:tc>
        <w:tc>
          <w:tcPr>
            <w:tcW w:w="1282" w:type="dxa"/>
          </w:tcPr>
          <w:p w:rsidR="00000000" w:rsidRDefault="00424C90">
            <w:pPr>
              <w:ind w:left="0"/>
              <w:jc w:val="center"/>
            </w:pPr>
            <w:r>
              <w:t>h</w:t>
            </w: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t>Food &amp; Liquo</w:t>
            </w:r>
            <w:r>
              <w:t>r</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3,000.0</w:t>
            </w:r>
          </w:p>
        </w:tc>
        <w:tc>
          <w:tcPr>
            <w:tcW w:w="1282" w:type="dxa"/>
          </w:tcPr>
          <w:p w:rsidR="00000000" w:rsidRDefault="00424C90">
            <w:pPr>
              <w:ind w:left="0"/>
              <w:jc w:val="right"/>
            </w:pPr>
            <w:r>
              <w:t>2,809.6</w:t>
            </w:r>
          </w:p>
        </w:tc>
        <w:tc>
          <w:tcPr>
            <w:tcW w:w="1282" w:type="dxa"/>
          </w:tcPr>
          <w:p w:rsidR="00000000" w:rsidRDefault="00424C90">
            <w:pPr>
              <w:ind w:left="0"/>
              <w:jc w:val="right"/>
            </w:pPr>
            <w:r>
              <w:t>2,492,2</w:t>
            </w:r>
          </w:p>
        </w:tc>
        <w:tc>
          <w:tcPr>
            <w:tcW w:w="1282" w:type="dxa"/>
          </w:tcPr>
          <w:p w:rsidR="00000000" w:rsidRDefault="00424C90">
            <w:pPr>
              <w:ind w:left="0"/>
              <w:jc w:val="right"/>
            </w:pPr>
            <w:r>
              <w:t>2,212.6</w:t>
            </w:r>
          </w:p>
        </w:tc>
        <w:tc>
          <w:tcPr>
            <w:tcW w:w="1282" w:type="dxa"/>
          </w:tcPr>
          <w:p w:rsidR="00000000" w:rsidRDefault="00424C90">
            <w:pPr>
              <w:ind w:left="0"/>
              <w:jc w:val="right"/>
            </w:pPr>
            <w:r>
              <w:t>1,945.1</w:t>
            </w:r>
          </w:p>
        </w:tc>
      </w:tr>
      <w:tr w:rsidR="00000000">
        <w:tblPrEx>
          <w:tblCellMar>
            <w:top w:w="0" w:type="dxa"/>
            <w:bottom w:w="0" w:type="dxa"/>
          </w:tblCellMar>
        </w:tblPrEx>
        <w:trPr>
          <w:cantSplit/>
        </w:trPr>
        <w:tc>
          <w:tcPr>
            <w:tcW w:w="5236" w:type="dxa"/>
          </w:tcPr>
          <w:p w:rsidR="00000000" w:rsidRDefault="00424C90">
            <w:pPr>
              <w:ind w:left="110"/>
            </w:pPr>
            <w:r>
              <w:t>General Merchandise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1,391.6</w:t>
            </w:r>
          </w:p>
        </w:tc>
        <w:tc>
          <w:tcPr>
            <w:tcW w:w="1282" w:type="dxa"/>
          </w:tcPr>
          <w:p w:rsidR="00000000" w:rsidRDefault="00424C90">
            <w:pPr>
              <w:ind w:left="0"/>
              <w:jc w:val="right"/>
            </w:pPr>
            <w:r>
              <w:t>1,237.5</w:t>
            </w:r>
          </w:p>
        </w:tc>
        <w:tc>
          <w:tcPr>
            <w:tcW w:w="1282" w:type="dxa"/>
          </w:tcPr>
          <w:p w:rsidR="00000000" w:rsidRDefault="00424C90">
            <w:pPr>
              <w:ind w:left="0"/>
              <w:jc w:val="right"/>
            </w:pPr>
            <w:r>
              <w:t>1,239.4</w:t>
            </w:r>
          </w:p>
        </w:tc>
        <w:tc>
          <w:tcPr>
            <w:tcW w:w="1282" w:type="dxa"/>
          </w:tcPr>
          <w:p w:rsidR="00000000" w:rsidRDefault="00424C90">
            <w:pPr>
              <w:ind w:left="0"/>
              <w:jc w:val="right"/>
            </w:pPr>
            <w:r>
              <w:t>1,295.5</w:t>
            </w:r>
          </w:p>
        </w:tc>
        <w:tc>
          <w:tcPr>
            <w:tcW w:w="1282" w:type="dxa"/>
          </w:tcPr>
          <w:p w:rsidR="00000000" w:rsidRDefault="00424C90">
            <w:pPr>
              <w:ind w:left="0"/>
              <w:jc w:val="right"/>
            </w:pPr>
            <w:r>
              <w:t>1,144.4</w:t>
            </w:r>
          </w:p>
        </w:tc>
      </w:tr>
      <w:tr w:rsidR="00000000">
        <w:tblPrEx>
          <w:tblCellMar>
            <w:top w:w="0" w:type="dxa"/>
            <w:bottom w:w="0" w:type="dxa"/>
          </w:tblCellMar>
        </w:tblPrEx>
        <w:trPr>
          <w:cantSplit/>
        </w:trPr>
        <w:tc>
          <w:tcPr>
            <w:tcW w:w="5236" w:type="dxa"/>
          </w:tcPr>
          <w:p w:rsidR="00000000" w:rsidRDefault="00424C90">
            <w:pPr>
              <w:ind w:left="110"/>
            </w:pPr>
            <w:r>
              <w:t>Apparel &amp; Home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1,028.1</w:t>
            </w:r>
          </w:p>
        </w:tc>
        <w:tc>
          <w:tcPr>
            <w:tcW w:w="1282" w:type="dxa"/>
          </w:tcPr>
          <w:p w:rsidR="00000000" w:rsidRDefault="00424C90">
            <w:pPr>
              <w:ind w:left="0"/>
              <w:jc w:val="right"/>
            </w:pPr>
            <w:r>
              <w:t>1,040.4</w:t>
            </w:r>
          </w:p>
        </w:tc>
        <w:tc>
          <w:tcPr>
            <w:tcW w:w="1282" w:type="dxa"/>
          </w:tcPr>
          <w:p w:rsidR="00000000" w:rsidRDefault="00424C90">
            <w:pPr>
              <w:ind w:left="0"/>
              <w:jc w:val="right"/>
            </w:pPr>
            <w:r>
              <w:t>862.3</w:t>
            </w:r>
          </w:p>
        </w:tc>
        <w:tc>
          <w:tcPr>
            <w:tcW w:w="1282" w:type="dxa"/>
          </w:tcPr>
          <w:p w:rsidR="00000000" w:rsidRDefault="00424C90">
            <w:pPr>
              <w:ind w:left="0"/>
              <w:jc w:val="right"/>
            </w:pPr>
            <w:r>
              <w:t>850.4</w:t>
            </w:r>
          </w:p>
        </w:tc>
        <w:tc>
          <w:tcPr>
            <w:tcW w:w="1282" w:type="dxa"/>
          </w:tcPr>
          <w:p w:rsidR="00000000" w:rsidRDefault="00424C90">
            <w:pPr>
              <w:ind w:left="0"/>
              <w:jc w:val="right"/>
            </w:pPr>
            <w:r>
              <w:t>744.5</w:t>
            </w:r>
          </w:p>
        </w:tc>
      </w:tr>
      <w:tr w:rsidR="00000000">
        <w:tblPrEx>
          <w:tblCellMar>
            <w:top w:w="0" w:type="dxa"/>
            <w:bottom w:w="0" w:type="dxa"/>
          </w:tblCellMar>
        </w:tblPrEx>
        <w:trPr>
          <w:cantSplit/>
        </w:trPr>
        <w:tc>
          <w:tcPr>
            <w:tcW w:w="5236" w:type="dxa"/>
          </w:tcPr>
          <w:p w:rsidR="00000000" w:rsidRDefault="00424C90">
            <w:pPr>
              <w:ind w:left="110"/>
            </w:pPr>
            <w:r>
              <w:t>Myer Grace Bros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1,330.9</w:t>
            </w:r>
          </w:p>
        </w:tc>
        <w:tc>
          <w:tcPr>
            <w:tcW w:w="1282" w:type="dxa"/>
          </w:tcPr>
          <w:p w:rsidR="00000000" w:rsidRDefault="00424C90">
            <w:pPr>
              <w:ind w:left="0"/>
              <w:jc w:val="right"/>
            </w:pPr>
            <w:r>
              <w:t>1,242.7</w:t>
            </w:r>
          </w:p>
        </w:tc>
        <w:tc>
          <w:tcPr>
            <w:tcW w:w="1282" w:type="dxa"/>
          </w:tcPr>
          <w:p w:rsidR="00000000" w:rsidRDefault="00424C90">
            <w:pPr>
              <w:ind w:left="0"/>
              <w:jc w:val="right"/>
            </w:pPr>
            <w:r>
              <w:t>1,223.1</w:t>
            </w:r>
          </w:p>
        </w:tc>
        <w:tc>
          <w:tcPr>
            <w:tcW w:w="1282" w:type="dxa"/>
          </w:tcPr>
          <w:p w:rsidR="00000000" w:rsidRDefault="00424C90">
            <w:pPr>
              <w:ind w:left="0"/>
              <w:jc w:val="right"/>
            </w:pPr>
            <w:r>
              <w:t>1,148.6</w:t>
            </w:r>
          </w:p>
        </w:tc>
        <w:tc>
          <w:tcPr>
            <w:tcW w:w="1282" w:type="dxa"/>
          </w:tcPr>
          <w:p w:rsidR="00000000" w:rsidRDefault="00424C90">
            <w:pPr>
              <w:ind w:left="0"/>
              <w:jc w:val="right"/>
            </w:pPr>
            <w:r>
              <w:t>1,175.7</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Property &amp; Unallocated</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1,385.8</w:t>
            </w:r>
          </w:p>
        </w:tc>
        <w:tc>
          <w:tcPr>
            <w:tcW w:w="1282" w:type="dxa"/>
            <w:tcBorders>
              <w:bottom w:val="single" w:sz="18" w:space="0" w:color="auto"/>
            </w:tcBorders>
          </w:tcPr>
          <w:p w:rsidR="00000000" w:rsidRDefault="00424C90">
            <w:pPr>
              <w:ind w:left="0"/>
              <w:jc w:val="right"/>
            </w:pPr>
            <w:r>
              <w:t>1,373.5</w:t>
            </w:r>
          </w:p>
        </w:tc>
        <w:tc>
          <w:tcPr>
            <w:tcW w:w="1282" w:type="dxa"/>
            <w:tcBorders>
              <w:bottom w:val="single" w:sz="18" w:space="0" w:color="auto"/>
            </w:tcBorders>
          </w:tcPr>
          <w:p w:rsidR="00000000" w:rsidRDefault="00424C90">
            <w:pPr>
              <w:ind w:left="0"/>
              <w:jc w:val="right"/>
            </w:pPr>
            <w:r>
              <w:t>1,355.5</w:t>
            </w:r>
          </w:p>
        </w:tc>
        <w:tc>
          <w:tcPr>
            <w:tcW w:w="1282" w:type="dxa"/>
            <w:tcBorders>
              <w:bottom w:val="single" w:sz="18" w:space="0" w:color="auto"/>
            </w:tcBorders>
          </w:tcPr>
          <w:p w:rsidR="00000000" w:rsidRDefault="00424C90">
            <w:pPr>
              <w:ind w:left="0"/>
              <w:jc w:val="right"/>
            </w:pPr>
            <w:r>
              <w:t>1,189.5</w:t>
            </w:r>
          </w:p>
        </w:tc>
        <w:tc>
          <w:tcPr>
            <w:tcW w:w="1282" w:type="dxa"/>
            <w:tcBorders>
              <w:bottom w:val="single" w:sz="18" w:space="0" w:color="auto"/>
            </w:tcBorders>
          </w:tcPr>
          <w:p w:rsidR="00000000" w:rsidRDefault="00424C90">
            <w:pPr>
              <w:ind w:left="0"/>
              <w:jc w:val="right"/>
            </w:pPr>
            <w:r>
              <w:t>2,060.0</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vanish/>
              </w:rPr>
              <w:t>[DULON]</w:t>
            </w:r>
            <w:r>
              <w:t>Total</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8,136.4</w:t>
            </w:r>
          </w:p>
        </w:tc>
        <w:tc>
          <w:tcPr>
            <w:tcW w:w="1282" w:type="dxa"/>
            <w:tcBorders>
              <w:bottom w:val="double" w:sz="18" w:space="0" w:color="auto"/>
            </w:tcBorders>
          </w:tcPr>
          <w:p w:rsidR="00000000" w:rsidRDefault="00424C90">
            <w:pPr>
              <w:ind w:left="0"/>
              <w:jc w:val="right"/>
            </w:pPr>
            <w:r>
              <w:t>7,703.7</w:t>
            </w:r>
          </w:p>
        </w:tc>
        <w:tc>
          <w:tcPr>
            <w:tcW w:w="1282" w:type="dxa"/>
            <w:tcBorders>
              <w:bottom w:val="double" w:sz="18" w:space="0" w:color="auto"/>
            </w:tcBorders>
          </w:tcPr>
          <w:p w:rsidR="00000000" w:rsidRDefault="00424C90">
            <w:pPr>
              <w:ind w:left="0"/>
              <w:jc w:val="right"/>
            </w:pPr>
            <w:r>
              <w:t>7,172.5</w:t>
            </w:r>
          </w:p>
        </w:tc>
        <w:tc>
          <w:tcPr>
            <w:tcW w:w="1282" w:type="dxa"/>
            <w:tcBorders>
              <w:bottom w:val="double" w:sz="18" w:space="0" w:color="auto"/>
            </w:tcBorders>
          </w:tcPr>
          <w:p w:rsidR="00000000" w:rsidRDefault="00424C90">
            <w:pPr>
              <w:ind w:left="0"/>
              <w:jc w:val="right"/>
            </w:pPr>
            <w:r>
              <w:t>6,696.6</w:t>
            </w:r>
          </w:p>
        </w:tc>
        <w:tc>
          <w:tcPr>
            <w:tcW w:w="1282" w:type="dxa"/>
            <w:tcBorders>
              <w:bottom w:val="double" w:sz="18" w:space="0" w:color="auto"/>
            </w:tcBorders>
          </w:tcPr>
          <w:p w:rsidR="00000000" w:rsidRDefault="00424C90">
            <w:pPr>
              <w:ind w:left="0"/>
              <w:jc w:val="right"/>
            </w:pPr>
            <w:r>
              <w:t>7,069.7</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NAE (before tax balances)</w:t>
            </w:r>
          </w:p>
        </w:tc>
        <w:tc>
          <w:tcPr>
            <w:tcW w:w="1282" w:type="dxa"/>
          </w:tcPr>
          <w:p w:rsidR="00000000" w:rsidRDefault="00424C90">
            <w:pPr>
              <w:ind w:left="0"/>
              <w:jc w:val="center"/>
            </w:pPr>
            <w:r>
              <w:t>f</w:t>
            </w: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t>Food &amp; Liquor</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1,650.1</w:t>
            </w:r>
          </w:p>
        </w:tc>
        <w:tc>
          <w:tcPr>
            <w:tcW w:w="1282" w:type="dxa"/>
          </w:tcPr>
          <w:p w:rsidR="00000000" w:rsidRDefault="00424C90">
            <w:pPr>
              <w:ind w:left="0"/>
              <w:jc w:val="right"/>
            </w:pPr>
            <w:r>
              <w:t>1,546.0</w:t>
            </w:r>
          </w:p>
        </w:tc>
        <w:tc>
          <w:tcPr>
            <w:tcW w:w="1282" w:type="dxa"/>
          </w:tcPr>
          <w:p w:rsidR="00000000" w:rsidRDefault="00424C90">
            <w:pPr>
              <w:ind w:left="0"/>
              <w:jc w:val="right"/>
            </w:pPr>
            <w:r>
              <w:t>1,352.2</w:t>
            </w:r>
          </w:p>
        </w:tc>
        <w:tc>
          <w:tcPr>
            <w:tcW w:w="1282" w:type="dxa"/>
          </w:tcPr>
          <w:p w:rsidR="00000000" w:rsidRDefault="00424C90">
            <w:pPr>
              <w:ind w:left="0"/>
              <w:jc w:val="right"/>
            </w:pPr>
            <w:r>
              <w:t>1,19</w:t>
            </w:r>
            <w:r>
              <w:t>6.5</w:t>
            </w:r>
          </w:p>
        </w:tc>
        <w:tc>
          <w:tcPr>
            <w:tcW w:w="1282" w:type="dxa"/>
          </w:tcPr>
          <w:p w:rsidR="00000000" w:rsidRDefault="00424C90">
            <w:pPr>
              <w:ind w:left="0"/>
              <w:jc w:val="right"/>
            </w:pPr>
            <w:r>
              <w:t>1,041.5</w:t>
            </w:r>
          </w:p>
        </w:tc>
      </w:tr>
      <w:tr w:rsidR="00000000">
        <w:tblPrEx>
          <w:tblCellMar>
            <w:top w:w="0" w:type="dxa"/>
            <w:bottom w:w="0" w:type="dxa"/>
          </w:tblCellMar>
        </w:tblPrEx>
        <w:trPr>
          <w:cantSplit/>
        </w:trPr>
        <w:tc>
          <w:tcPr>
            <w:tcW w:w="5236" w:type="dxa"/>
          </w:tcPr>
          <w:p w:rsidR="00000000" w:rsidRDefault="00424C90">
            <w:pPr>
              <w:ind w:left="110"/>
            </w:pPr>
            <w:r>
              <w:t>General Merchandise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980.5</w:t>
            </w:r>
          </w:p>
        </w:tc>
        <w:tc>
          <w:tcPr>
            <w:tcW w:w="1282" w:type="dxa"/>
          </w:tcPr>
          <w:p w:rsidR="00000000" w:rsidRDefault="00424C90">
            <w:pPr>
              <w:ind w:left="0"/>
              <w:jc w:val="right"/>
            </w:pPr>
            <w:r>
              <w:t>890.9</w:t>
            </w:r>
          </w:p>
        </w:tc>
        <w:tc>
          <w:tcPr>
            <w:tcW w:w="1282" w:type="dxa"/>
          </w:tcPr>
          <w:p w:rsidR="00000000" w:rsidRDefault="00424C90">
            <w:pPr>
              <w:ind w:left="0"/>
              <w:jc w:val="right"/>
            </w:pPr>
            <w:r>
              <w:t>907.9</w:t>
            </w:r>
          </w:p>
        </w:tc>
        <w:tc>
          <w:tcPr>
            <w:tcW w:w="1282" w:type="dxa"/>
          </w:tcPr>
          <w:p w:rsidR="00000000" w:rsidRDefault="00424C90">
            <w:pPr>
              <w:ind w:left="0"/>
              <w:jc w:val="right"/>
            </w:pPr>
            <w:r>
              <w:t>962.1</w:t>
            </w:r>
          </w:p>
        </w:tc>
        <w:tc>
          <w:tcPr>
            <w:tcW w:w="1282" w:type="dxa"/>
          </w:tcPr>
          <w:p w:rsidR="00000000" w:rsidRDefault="00424C90">
            <w:pPr>
              <w:ind w:left="0"/>
              <w:jc w:val="right"/>
            </w:pPr>
            <w:r>
              <w:t>876.2</w:t>
            </w:r>
          </w:p>
        </w:tc>
      </w:tr>
      <w:tr w:rsidR="00000000">
        <w:tblPrEx>
          <w:tblCellMar>
            <w:top w:w="0" w:type="dxa"/>
            <w:bottom w:w="0" w:type="dxa"/>
          </w:tblCellMar>
        </w:tblPrEx>
        <w:trPr>
          <w:cantSplit/>
        </w:trPr>
        <w:tc>
          <w:tcPr>
            <w:tcW w:w="5236" w:type="dxa"/>
          </w:tcPr>
          <w:p w:rsidR="00000000" w:rsidRDefault="00424C90">
            <w:pPr>
              <w:ind w:left="110"/>
            </w:pPr>
            <w:r>
              <w:t>Apparel &amp; Home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661.9</w:t>
            </w:r>
          </w:p>
        </w:tc>
        <w:tc>
          <w:tcPr>
            <w:tcW w:w="1282" w:type="dxa"/>
          </w:tcPr>
          <w:p w:rsidR="00000000" w:rsidRDefault="00424C90">
            <w:pPr>
              <w:ind w:left="0"/>
              <w:jc w:val="right"/>
            </w:pPr>
            <w:r>
              <w:t>718.1</w:t>
            </w:r>
          </w:p>
        </w:tc>
        <w:tc>
          <w:tcPr>
            <w:tcW w:w="1282" w:type="dxa"/>
          </w:tcPr>
          <w:p w:rsidR="00000000" w:rsidRDefault="00424C90">
            <w:pPr>
              <w:ind w:left="0"/>
              <w:jc w:val="right"/>
            </w:pPr>
            <w:r>
              <w:t>582.7</w:t>
            </w:r>
          </w:p>
        </w:tc>
        <w:tc>
          <w:tcPr>
            <w:tcW w:w="1282" w:type="dxa"/>
          </w:tcPr>
          <w:p w:rsidR="00000000" w:rsidRDefault="00424C90">
            <w:pPr>
              <w:ind w:left="0"/>
              <w:jc w:val="right"/>
            </w:pPr>
            <w:r>
              <w:t>579.0</w:t>
            </w:r>
          </w:p>
        </w:tc>
        <w:tc>
          <w:tcPr>
            <w:tcW w:w="1282" w:type="dxa"/>
          </w:tcPr>
          <w:p w:rsidR="00000000" w:rsidRDefault="00424C90">
            <w:pPr>
              <w:ind w:left="0"/>
              <w:jc w:val="right"/>
            </w:pPr>
            <w:r>
              <w:t>478.1</w:t>
            </w:r>
          </w:p>
        </w:tc>
      </w:tr>
      <w:tr w:rsidR="00000000">
        <w:tblPrEx>
          <w:tblCellMar>
            <w:top w:w="0" w:type="dxa"/>
            <w:bottom w:w="0" w:type="dxa"/>
          </w:tblCellMar>
        </w:tblPrEx>
        <w:trPr>
          <w:cantSplit/>
        </w:trPr>
        <w:tc>
          <w:tcPr>
            <w:tcW w:w="5236" w:type="dxa"/>
          </w:tcPr>
          <w:p w:rsidR="00000000" w:rsidRDefault="00424C90">
            <w:pPr>
              <w:ind w:left="110"/>
            </w:pPr>
            <w:r>
              <w:t>Myer Grace Bros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958.4</w:t>
            </w:r>
          </w:p>
        </w:tc>
        <w:tc>
          <w:tcPr>
            <w:tcW w:w="1282" w:type="dxa"/>
          </w:tcPr>
          <w:p w:rsidR="00000000" w:rsidRDefault="00424C90">
            <w:pPr>
              <w:ind w:left="0"/>
              <w:jc w:val="right"/>
            </w:pPr>
            <w:r>
              <w:t>911.8</w:t>
            </w:r>
          </w:p>
        </w:tc>
        <w:tc>
          <w:tcPr>
            <w:tcW w:w="1282" w:type="dxa"/>
          </w:tcPr>
          <w:p w:rsidR="00000000" w:rsidRDefault="00424C90">
            <w:pPr>
              <w:ind w:left="0"/>
              <w:jc w:val="right"/>
            </w:pPr>
            <w:r>
              <w:t>893.3</w:t>
            </w:r>
          </w:p>
        </w:tc>
        <w:tc>
          <w:tcPr>
            <w:tcW w:w="1282" w:type="dxa"/>
          </w:tcPr>
          <w:p w:rsidR="00000000" w:rsidRDefault="00424C90">
            <w:pPr>
              <w:ind w:left="0"/>
              <w:jc w:val="right"/>
            </w:pPr>
            <w:r>
              <w:t>868.5</w:t>
            </w:r>
          </w:p>
        </w:tc>
        <w:tc>
          <w:tcPr>
            <w:tcW w:w="1282" w:type="dxa"/>
          </w:tcPr>
          <w:p w:rsidR="00000000" w:rsidRDefault="00424C90">
            <w:pPr>
              <w:ind w:left="0"/>
              <w:jc w:val="right"/>
            </w:pPr>
            <w:r>
              <w:t>913.1</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Property &amp; Unallocated</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337.8</w:t>
            </w:r>
          </w:p>
        </w:tc>
        <w:tc>
          <w:tcPr>
            <w:tcW w:w="1282" w:type="dxa"/>
            <w:tcBorders>
              <w:bottom w:val="single" w:sz="18" w:space="0" w:color="auto"/>
            </w:tcBorders>
          </w:tcPr>
          <w:p w:rsidR="00000000" w:rsidRDefault="00424C90">
            <w:pPr>
              <w:ind w:left="0"/>
              <w:jc w:val="right"/>
            </w:pPr>
            <w:r>
              <w:t>438.8</w:t>
            </w:r>
          </w:p>
        </w:tc>
        <w:tc>
          <w:tcPr>
            <w:tcW w:w="1282" w:type="dxa"/>
            <w:tcBorders>
              <w:bottom w:val="single" w:sz="18" w:space="0" w:color="auto"/>
            </w:tcBorders>
          </w:tcPr>
          <w:p w:rsidR="00000000" w:rsidRDefault="00424C90">
            <w:pPr>
              <w:ind w:left="0"/>
              <w:jc w:val="right"/>
            </w:pPr>
            <w:r>
              <w:t>478.9</w:t>
            </w:r>
          </w:p>
        </w:tc>
        <w:tc>
          <w:tcPr>
            <w:tcW w:w="1282" w:type="dxa"/>
            <w:tcBorders>
              <w:bottom w:val="single" w:sz="18" w:space="0" w:color="auto"/>
            </w:tcBorders>
          </w:tcPr>
          <w:p w:rsidR="00000000" w:rsidRDefault="00424C90">
            <w:pPr>
              <w:ind w:left="0"/>
              <w:jc w:val="right"/>
            </w:pPr>
            <w:r>
              <w:t>441.8</w:t>
            </w:r>
          </w:p>
        </w:tc>
        <w:tc>
          <w:tcPr>
            <w:tcW w:w="1282" w:type="dxa"/>
            <w:tcBorders>
              <w:bottom w:val="single" w:sz="18" w:space="0" w:color="auto"/>
            </w:tcBorders>
          </w:tcPr>
          <w:p w:rsidR="00000000" w:rsidRDefault="00424C90">
            <w:pPr>
              <w:ind w:left="0"/>
              <w:jc w:val="right"/>
            </w:pPr>
            <w:r>
              <w:t>1,145.8</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vanish/>
              </w:rPr>
              <w:t>[DULON]</w:t>
            </w:r>
            <w:r>
              <w:t>Total</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4,588.7</w:t>
            </w:r>
          </w:p>
        </w:tc>
        <w:tc>
          <w:tcPr>
            <w:tcW w:w="1282" w:type="dxa"/>
            <w:tcBorders>
              <w:bottom w:val="double" w:sz="18" w:space="0" w:color="auto"/>
            </w:tcBorders>
          </w:tcPr>
          <w:p w:rsidR="00000000" w:rsidRDefault="00424C90">
            <w:pPr>
              <w:ind w:left="0"/>
              <w:jc w:val="right"/>
            </w:pPr>
            <w:r>
              <w:t>4,505.6</w:t>
            </w:r>
          </w:p>
        </w:tc>
        <w:tc>
          <w:tcPr>
            <w:tcW w:w="1282" w:type="dxa"/>
            <w:tcBorders>
              <w:bottom w:val="double" w:sz="18" w:space="0" w:color="auto"/>
            </w:tcBorders>
          </w:tcPr>
          <w:p w:rsidR="00000000" w:rsidRDefault="00424C90">
            <w:pPr>
              <w:ind w:left="0"/>
              <w:jc w:val="right"/>
            </w:pPr>
            <w:r>
              <w:t>4,215.0</w:t>
            </w:r>
          </w:p>
        </w:tc>
        <w:tc>
          <w:tcPr>
            <w:tcW w:w="1282" w:type="dxa"/>
            <w:tcBorders>
              <w:bottom w:val="double" w:sz="18" w:space="0" w:color="auto"/>
            </w:tcBorders>
          </w:tcPr>
          <w:p w:rsidR="00000000" w:rsidRDefault="00424C90">
            <w:pPr>
              <w:ind w:left="0"/>
              <w:jc w:val="right"/>
            </w:pPr>
            <w:r>
              <w:t>4,047.9</w:t>
            </w:r>
          </w:p>
        </w:tc>
        <w:tc>
          <w:tcPr>
            <w:tcW w:w="1282" w:type="dxa"/>
            <w:tcBorders>
              <w:bottom w:val="double" w:sz="18" w:space="0" w:color="auto"/>
            </w:tcBorders>
          </w:tcPr>
          <w:p w:rsidR="00000000" w:rsidRDefault="00424C90">
            <w:pPr>
              <w:ind w:left="0"/>
              <w:jc w:val="right"/>
            </w:pPr>
            <w:r>
              <w:t>4,454.7</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ROI (before abnormals)</w:t>
            </w:r>
          </w:p>
        </w:tc>
        <w:tc>
          <w:tcPr>
            <w:tcW w:w="1282" w:type="dxa"/>
          </w:tcPr>
          <w:p w:rsidR="00000000" w:rsidRDefault="00424C90">
            <w:pPr>
              <w:ind w:left="0"/>
              <w:jc w:val="center"/>
            </w:pPr>
            <w:r>
              <w:t>c,i</w:t>
            </w: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t>Food &amp; Liquor</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28.6%</w:t>
            </w:r>
          </w:p>
        </w:tc>
        <w:tc>
          <w:tcPr>
            <w:tcW w:w="1282" w:type="dxa"/>
          </w:tcPr>
          <w:p w:rsidR="00000000" w:rsidRDefault="00424C90">
            <w:pPr>
              <w:ind w:left="0"/>
              <w:jc w:val="right"/>
            </w:pPr>
            <w:r>
              <w:t>27.6%</w:t>
            </w:r>
          </w:p>
        </w:tc>
        <w:tc>
          <w:tcPr>
            <w:tcW w:w="1282" w:type="dxa"/>
          </w:tcPr>
          <w:p w:rsidR="00000000" w:rsidRDefault="00424C90">
            <w:pPr>
              <w:ind w:left="0"/>
              <w:jc w:val="right"/>
            </w:pPr>
            <w:r>
              <w:t>28.6%</w:t>
            </w:r>
          </w:p>
        </w:tc>
        <w:tc>
          <w:tcPr>
            <w:tcW w:w="1282" w:type="dxa"/>
          </w:tcPr>
          <w:p w:rsidR="00000000" w:rsidRDefault="00424C90">
            <w:pPr>
              <w:ind w:left="0"/>
              <w:jc w:val="right"/>
            </w:pPr>
            <w:r>
              <w:t>28.6%</w:t>
            </w:r>
          </w:p>
        </w:tc>
        <w:tc>
          <w:tcPr>
            <w:tcW w:w="1282" w:type="dxa"/>
          </w:tcPr>
          <w:p w:rsidR="00000000" w:rsidRDefault="00424C90">
            <w:pPr>
              <w:ind w:left="0"/>
              <w:jc w:val="right"/>
            </w:pPr>
            <w:r>
              <w:t>28.3%</w:t>
            </w:r>
          </w:p>
        </w:tc>
      </w:tr>
      <w:tr w:rsidR="00000000">
        <w:tblPrEx>
          <w:tblCellMar>
            <w:top w:w="0" w:type="dxa"/>
            <w:bottom w:w="0" w:type="dxa"/>
          </w:tblCellMar>
        </w:tblPrEx>
        <w:trPr>
          <w:cantSplit/>
        </w:trPr>
        <w:tc>
          <w:tcPr>
            <w:tcW w:w="5236" w:type="dxa"/>
          </w:tcPr>
          <w:p w:rsidR="00000000" w:rsidRDefault="00424C90">
            <w:pPr>
              <w:ind w:left="110"/>
            </w:pPr>
            <w:r>
              <w:t>General Merchandise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13.6%</w:t>
            </w:r>
          </w:p>
        </w:tc>
        <w:tc>
          <w:tcPr>
            <w:tcW w:w="1282" w:type="dxa"/>
          </w:tcPr>
          <w:p w:rsidR="00000000" w:rsidRDefault="00424C90">
            <w:pPr>
              <w:ind w:left="0"/>
              <w:jc w:val="right"/>
            </w:pPr>
            <w:r>
              <w:t>11.2%</w:t>
            </w:r>
          </w:p>
        </w:tc>
        <w:tc>
          <w:tcPr>
            <w:tcW w:w="1282" w:type="dxa"/>
          </w:tcPr>
          <w:p w:rsidR="00000000" w:rsidRDefault="00424C90">
            <w:pPr>
              <w:ind w:left="0"/>
              <w:jc w:val="right"/>
            </w:pPr>
            <w:r>
              <w:t>8.0%</w:t>
            </w:r>
          </w:p>
        </w:tc>
        <w:tc>
          <w:tcPr>
            <w:tcW w:w="1282" w:type="dxa"/>
          </w:tcPr>
          <w:p w:rsidR="00000000" w:rsidRDefault="00424C90">
            <w:pPr>
              <w:ind w:left="0"/>
              <w:jc w:val="right"/>
            </w:pPr>
            <w:r>
              <w:t>6.0%</w:t>
            </w:r>
          </w:p>
        </w:tc>
        <w:tc>
          <w:tcPr>
            <w:tcW w:w="1282" w:type="dxa"/>
          </w:tcPr>
          <w:p w:rsidR="00000000" w:rsidRDefault="00424C90">
            <w:pPr>
              <w:ind w:left="0"/>
              <w:jc w:val="right"/>
            </w:pPr>
            <w:r>
              <w:t>0.7%</w:t>
            </w:r>
          </w:p>
        </w:tc>
      </w:tr>
      <w:tr w:rsidR="00000000">
        <w:tblPrEx>
          <w:tblCellMar>
            <w:top w:w="0" w:type="dxa"/>
            <w:bottom w:w="0" w:type="dxa"/>
          </w:tblCellMar>
        </w:tblPrEx>
        <w:trPr>
          <w:cantSplit/>
        </w:trPr>
        <w:tc>
          <w:tcPr>
            <w:tcW w:w="5236" w:type="dxa"/>
          </w:tcPr>
          <w:p w:rsidR="00000000" w:rsidRDefault="00424C90">
            <w:pPr>
              <w:ind w:left="110"/>
            </w:pPr>
            <w:r>
              <w:t>Appare</w:t>
            </w:r>
            <w:r>
              <w:t>l &amp; Home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11.2%</w:t>
            </w:r>
          </w:p>
        </w:tc>
        <w:tc>
          <w:tcPr>
            <w:tcW w:w="1282" w:type="dxa"/>
          </w:tcPr>
          <w:p w:rsidR="00000000" w:rsidRDefault="00424C90">
            <w:pPr>
              <w:ind w:left="0"/>
              <w:jc w:val="right"/>
            </w:pPr>
            <w:r>
              <w:t>17.7%</w:t>
            </w:r>
          </w:p>
        </w:tc>
        <w:tc>
          <w:tcPr>
            <w:tcW w:w="1282" w:type="dxa"/>
          </w:tcPr>
          <w:p w:rsidR="00000000" w:rsidRDefault="00424C90">
            <w:pPr>
              <w:ind w:left="0"/>
              <w:jc w:val="right"/>
            </w:pPr>
            <w:r>
              <w:t>22.1%</w:t>
            </w:r>
          </w:p>
        </w:tc>
        <w:tc>
          <w:tcPr>
            <w:tcW w:w="1282" w:type="dxa"/>
          </w:tcPr>
          <w:p w:rsidR="00000000" w:rsidRDefault="00424C90">
            <w:pPr>
              <w:ind w:left="0"/>
              <w:jc w:val="right"/>
            </w:pPr>
            <w:r>
              <w:t>23.1%</w:t>
            </w:r>
          </w:p>
        </w:tc>
        <w:tc>
          <w:tcPr>
            <w:tcW w:w="1282" w:type="dxa"/>
          </w:tcPr>
          <w:p w:rsidR="00000000" w:rsidRDefault="00424C90">
            <w:pPr>
              <w:ind w:left="0"/>
              <w:jc w:val="right"/>
            </w:pPr>
            <w:r>
              <w:t>30.1%</w:t>
            </w:r>
          </w:p>
        </w:tc>
      </w:tr>
      <w:tr w:rsidR="00000000">
        <w:tblPrEx>
          <w:tblCellMar>
            <w:top w:w="0" w:type="dxa"/>
            <w:bottom w:w="0" w:type="dxa"/>
          </w:tblCellMar>
        </w:tblPrEx>
        <w:trPr>
          <w:cantSplit/>
        </w:trPr>
        <w:tc>
          <w:tcPr>
            <w:tcW w:w="5236" w:type="dxa"/>
          </w:tcPr>
          <w:p w:rsidR="00000000" w:rsidRDefault="00424C90">
            <w:pPr>
              <w:ind w:left="110"/>
            </w:pPr>
            <w:r>
              <w:t>Myer Grace Bros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15.5%</w:t>
            </w:r>
          </w:p>
        </w:tc>
        <w:tc>
          <w:tcPr>
            <w:tcW w:w="1282" w:type="dxa"/>
          </w:tcPr>
          <w:p w:rsidR="00000000" w:rsidRDefault="00424C90">
            <w:pPr>
              <w:ind w:left="0"/>
              <w:jc w:val="right"/>
            </w:pPr>
            <w:r>
              <w:t>13.4%</w:t>
            </w:r>
          </w:p>
        </w:tc>
        <w:tc>
          <w:tcPr>
            <w:tcW w:w="1282" w:type="dxa"/>
          </w:tcPr>
          <w:p w:rsidR="00000000" w:rsidRDefault="00424C90">
            <w:pPr>
              <w:ind w:left="0"/>
              <w:jc w:val="right"/>
            </w:pPr>
            <w:r>
              <w:t>12.0%</w:t>
            </w:r>
          </w:p>
        </w:tc>
        <w:tc>
          <w:tcPr>
            <w:tcW w:w="1282" w:type="dxa"/>
          </w:tcPr>
          <w:p w:rsidR="00000000" w:rsidRDefault="00424C90">
            <w:pPr>
              <w:ind w:left="0"/>
              <w:jc w:val="right"/>
            </w:pPr>
            <w:r>
              <w:t>12.5%</w:t>
            </w:r>
          </w:p>
        </w:tc>
        <w:tc>
          <w:tcPr>
            <w:tcW w:w="1282" w:type="dxa"/>
          </w:tcPr>
          <w:p w:rsidR="00000000" w:rsidRDefault="00424C90">
            <w:pPr>
              <w:ind w:left="0"/>
              <w:jc w:val="right"/>
            </w:pPr>
            <w:r>
              <w:t>9.6%</w:t>
            </w:r>
          </w:p>
        </w:tc>
      </w:tr>
      <w:tr w:rsidR="00000000">
        <w:tblPrEx>
          <w:tblCellMar>
            <w:top w:w="0" w:type="dxa"/>
            <w:bottom w:w="0" w:type="dxa"/>
          </w:tblCellMar>
        </w:tblPrEx>
        <w:trPr>
          <w:cantSplit/>
        </w:trPr>
        <w:tc>
          <w:tcPr>
            <w:tcW w:w="5236" w:type="dxa"/>
          </w:tcPr>
          <w:p w:rsidR="00000000" w:rsidRDefault="00424C90">
            <w:pPr>
              <w:ind w:left="110"/>
            </w:pPr>
            <w:r>
              <w:t>Retail ROI</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19.4%</w:t>
            </w:r>
          </w:p>
        </w:tc>
        <w:tc>
          <w:tcPr>
            <w:tcW w:w="1282" w:type="dxa"/>
          </w:tcPr>
          <w:p w:rsidR="00000000" w:rsidRDefault="00424C90">
            <w:pPr>
              <w:ind w:left="0"/>
              <w:jc w:val="right"/>
            </w:pPr>
            <w:r>
              <w:t>19.1%</w:t>
            </w:r>
          </w:p>
        </w:tc>
        <w:tc>
          <w:tcPr>
            <w:tcW w:w="1282" w:type="dxa"/>
          </w:tcPr>
          <w:p w:rsidR="00000000" w:rsidRDefault="00424C90">
            <w:pPr>
              <w:ind w:left="0"/>
              <w:jc w:val="right"/>
            </w:pPr>
            <w:r>
              <w:t>18.6%</w:t>
            </w:r>
          </w:p>
        </w:tc>
        <w:tc>
          <w:tcPr>
            <w:tcW w:w="1282" w:type="dxa"/>
          </w:tcPr>
          <w:p w:rsidR="00000000" w:rsidRDefault="00424C90">
            <w:pPr>
              <w:ind w:left="0"/>
              <w:jc w:val="right"/>
            </w:pPr>
            <w:r>
              <w:t>17.8%</w:t>
            </w:r>
          </w:p>
        </w:tc>
        <w:tc>
          <w:tcPr>
            <w:tcW w:w="1282" w:type="dxa"/>
          </w:tcPr>
          <w:p w:rsidR="00000000" w:rsidRDefault="00424C90">
            <w:pPr>
              <w:ind w:left="0"/>
              <w:jc w:val="right"/>
            </w:pPr>
            <w:r>
              <w:t>16.1%</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vanish/>
              </w:rPr>
              <w:t>[DULON]</w:t>
            </w:r>
            <w:r>
              <w:t>Group ROI</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17.7%</w:t>
            </w:r>
          </w:p>
        </w:tc>
        <w:tc>
          <w:tcPr>
            <w:tcW w:w="1282" w:type="dxa"/>
            <w:tcBorders>
              <w:bottom w:val="double" w:sz="18" w:space="0" w:color="auto"/>
            </w:tcBorders>
          </w:tcPr>
          <w:p w:rsidR="00000000" w:rsidRDefault="00424C90">
            <w:pPr>
              <w:ind w:left="0"/>
              <w:jc w:val="right"/>
            </w:pPr>
            <w:r>
              <w:t>16.7%</w:t>
            </w:r>
          </w:p>
        </w:tc>
        <w:tc>
          <w:tcPr>
            <w:tcW w:w="1282" w:type="dxa"/>
            <w:tcBorders>
              <w:bottom w:val="double" w:sz="18" w:space="0" w:color="auto"/>
            </w:tcBorders>
          </w:tcPr>
          <w:p w:rsidR="00000000" w:rsidRDefault="00424C90">
            <w:pPr>
              <w:ind w:left="0"/>
              <w:jc w:val="right"/>
            </w:pPr>
            <w:r>
              <w:t>16.0%</w:t>
            </w:r>
          </w:p>
        </w:tc>
        <w:tc>
          <w:tcPr>
            <w:tcW w:w="1282" w:type="dxa"/>
            <w:tcBorders>
              <w:bottom w:val="double" w:sz="18" w:space="0" w:color="auto"/>
            </w:tcBorders>
          </w:tcPr>
          <w:p w:rsidR="00000000" w:rsidRDefault="00424C90">
            <w:pPr>
              <w:ind w:left="0"/>
              <w:jc w:val="right"/>
            </w:pPr>
            <w:r>
              <w:t>15.2%</w:t>
            </w:r>
          </w:p>
        </w:tc>
        <w:tc>
          <w:tcPr>
            <w:tcW w:w="1282" w:type="dxa"/>
            <w:tcBorders>
              <w:bottom w:val="double" w:sz="18" w:space="0" w:color="auto"/>
            </w:tcBorders>
          </w:tcPr>
          <w:p w:rsidR="00000000" w:rsidRDefault="00424C90">
            <w:pPr>
              <w:ind w:left="0"/>
              <w:jc w:val="right"/>
            </w:pPr>
            <w:r>
              <w:t>13.0%</w:t>
            </w:r>
          </w:p>
        </w:tc>
      </w:tr>
      <w:tr w:rsidR="00000000">
        <w:tblPrEx>
          <w:tblCellMar>
            <w:top w:w="0" w:type="dxa"/>
            <w:bottom w:w="0" w:type="dxa"/>
          </w:tblCellMar>
        </w:tblPrEx>
        <w:trPr>
          <w:cantSplit/>
        </w:trPr>
        <w:tc>
          <w:tcPr>
            <w:tcW w:w="5236" w:type="dxa"/>
          </w:tcPr>
          <w:p w:rsidR="00000000" w:rsidRDefault="00424C90">
            <w:pPr>
              <w:ind w:left="110"/>
              <w:rPr>
                <w:b/>
              </w:rPr>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CAPITAL EXPENDITURE</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(including investments and acquisitions)</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Food &amp; Liquor</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334.8</w:t>
            </w:r>
          </w:p>
        </w:tc>
        <w:tc>
          <w:tcPr>
            <w:tcW w:w="1282" w:type="dxa"/>
          </w:tcPr>
          <w:p w:rsidR="00000000" w:rsidRDefault="00424C90">
            <w:pPr>
              <w:ind w:left="0"/>
              <w:jc w:val="right"/>
            </w:pPr>
            <w:r>
              <w:t>358.1</w:t>
            </w:r>
          </w:p>
        </w:tc>
        <w:tc>
          <w:tcPr>
            <w:tcW w:w="1282" w:type="dxa"/>
          </w:tcPr>
          <w:p w:rsidR="00000000" w:rsidRDefault="00424C90">
            <w:pPr>
              <w:ind w:left="0"/>
              <w:jc w:val="right"/>
            </w:pPr>
            <w:r>
              <w:t>413.9</w:t>
            </w:r>
          </w:p>
        </w:tc>
        <w:tc>
          <w:tcPr>
            <w:tcW w:w="1282" w:type="dxa"/>
          </w:tcPr>
          <w:p w:rsidR="00000000" w:rsidRDefault="00424C90">
            <w:pPr>
              <w:ind w:left="0"/>
              <w:jc w:val="right"/>
            </w:pPr>
            <w:r>
              <w:t>320.3</w:t>
            </w:r>
          </w:p>
        </w:tc>
        <w:tc>
          <w:tcPr>
            <w:tcW w:w="1282" w:type="dxa"/>
          </w:tcPr>
          <w:p w:rsidR="00000000" w:rsidRDefault="00424C90">
            <w:pPr>
              <w:ind w:left="0"/>
              <w:jc w:val="right"/>
            </w:pPr>
            <w:r>
              <w:t>405.5</w:t>
            </w:r>
          </w:p>
        </w:tc>
      </w:tr>
      <w:tr w:rsidR="00000000">
        <w:tblPrEx>
          <w:tblCellMar>
            <w:top w:w="0" w:type="dxa"/>
            <w:bottom w:w="0" w:type="dxa"/>
          </w:tblCellMar>
        </w:tblPrEx>
        <w:trPr>
          <w:cantSplit/>
        </w:trPr>
        <w:tc>
          <w:tcPr>
            <w:tcW w:w="5236" w:type="dxa"/>
          </w:tcPr>
          <w:p w:rsidR="00000000" w:rsidRDefault="00424C90">
            <w:pPr>
              <w:ind w:left="110"/>
            </w:pPr>
            <w:r>
              <w:t>General Merchandise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112.2</w:t>
            </w:r>
          </w:p>
        </w:tc>
        <w:tc>
          <w:tcPr>
            <w:tcW w:w="1282" w:type="dxa"/>
          </w:tcPr>
          <w:p w:rsidR="00000000" w:rsidRDefault="00424C90">
            <w:pPr>
              <w:ind w:left="0"/>
              <w:jc w:val="right"/>
            </w:pPr>
            <w:r>
              <w:t>90.8</w:t>
            </w:r>
          </w:p>
        </w:tc>
        <w:tc>
          <w:tcPr>
            <w:tcW w:w="1282" w:type="dxa"/>
          </w:tcPr>
          <w:p w:rsidR="00000000" w:rsidRDefault="00424C90">
            <w:pPr>
              <w:ind w:left="0"/>
              <w:jc w:val="right"/>
            </w:pPr>
            <w:r>
              <w:t>98.6</w:t>
            </w:r>
          </w:p>
        </w:tc>
        <w:tc>
          <w:tcPr>
            <w:tcW w:w="1282" w:type="dxa"/>
          </w:tcPr>
          <w:p w:rsidR="00000000" w:rsidRDefault="00424C90">
            <w:pPr>
              <w:ind w:left="0"/>
              <w:jc w:val="right"/>
            </w:pPr>
            <w:r>
              <w:t>97.6</w:t>
            </w:r>
          </w:p>
        </w:tc>
        <w:tc>
          <w:tcPr>
            <w:tcW w:w="1282" w:type="dxa"/>
          </w:tcPr>
          <w:p w:rsidR="00000000" w:rsidRDefault="00424C90">
            <w:pPr>
              <w:ind w:left="0"/>
              <w:jc w:val="right"/>
            </w:pPr>
            <w:r>
              <w:t>81.1</w:t>
            </w:r>
          </w:p>
        </w:tc>
      </w:tr>
      <w:tr w:rsidR="00000000">
        <w:tblPrEx>
          <w:tblCellMar>
            <w:top w:w="0" w:type="dxa"/>
            <w:bottom w:w="0" w:type="dxa"/>
          </w:tblCellMar>
        </w:tblPrEx>
        <w:trPr>
          <w:cantSplit/>
        </w:trPr>
        <w:tc>
          <w:tcPr>
            <w:tcW w:w="5236" w:type="dxa"/>
          </w:tcPr>
          <w:p w:rsidR="00000000" w:rsidRDefault="00424C90">
            <w:pPr>
              <w:ind w:left="110"/>
            </w:pPr>
            <w:r>
              <w:t>Apparel &amp; Home</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97.9</w:t>
            </w:r>
          </w:p>
        </w:tc>
        <w:tc>
          <w:tcPr>
            <w:tcW w:w="1282" w:type="dxa"/>
          </w:tcPr>
          <w:p w:rsidR="00000000" w:rsidRDefault="00424C90">
            <w:pPr>
              <w:ind w:left="0"/>
              <w:jc w:val="right"/>
            </w:pPr>
            <w:r>
              <w:t>60.8</w:t>
            </w:r>
          </w:p>
        </w:tc>
        <w:tc>
          <w:tcPr>
            <w:tcW w:w="1282" w:type="dxa"/>
          </w:tcPr>
          <w:p w:rsidR="00000000" w:rsidRDefault="00424C90">
            <w:pPr>
              <w:ind w:left="0"/>
              <w:jc w:val="right"/>
            </w:pPr>
            <w:r>
              <w:t>92.4</w:t>
            </w:r>
          </w:p>
        </w:tc>
        <w:tc>
          <w:tcPr>
            <w:tcW w:w="1282" w:type="dxa"/>
          </w:tcPr>
          <w:p w:rsidR="00000000" w:rsidRDefault="00424C90">
            <w:pPr>
              <w:ind w:left="0"/>
              <w:jc w:val="right"/>
            </w:pPr>
            <w:r>
              <w:t>81.3</w:t>
            </w:r>
          </w:p>
        </w:tc>
        <w:tc>
          <w:tcPr>
            <w:tcW w:w="1282" w:type="dxa"/>
          </w:tcPr>
          <w:p w:rsidR="00000000" w:rsidRDefault="00424C90">
            <w:pPr>
              <w:ind w:left="0"/>
              <w:jc w:val="right"/>
            </w:pPr>
            <w:r>
              <w:t>69.9</w:t>
            </w:r>
          </w:p>
        </w:tc>
      </w:tr>
      <w:tr w:rsidR="00000000">
        <w:tblPrEx>
          <w:tblCellMar>
            <w:top w:w="0" w:type="dxa"/>
            <w:bottom w:w="0" w:type="dxa"/>
          </w:tblCellMar>
        </w:tblPrEx>
        <w:trPr>
          <w:cantSplit/>
        </w:trPr>
        <w:tc>
          <w:tcPr>
            <w:tcW w:w="5236" w:type="dxa"/>
          </w:tcPr>
          <w:p w:rsidR="00000000" w:rsidRDefault="00424C90">
            <w:pPr>
              <w:ind w:left="110"/>
            </w:pPr>
            <w:r>
              <w:t>Myer Grace Bros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55.5</w:t>
            </w:r>
          </w:p>
        </w:tc>
        <w:tc>
          <w:tcPr>
            <w:tcW w:w="1282" w:type="dxa"/>
          </w:tcPr>
          <w:p w:rsidR="00000000" w:rsidRDefault="00424C90">
            <w:pPr>
              <w:ind w:left="0"/>
              <w:jc w:val="right"/>
            </w:pPr>
            <w:r>
              <w:t>110.0</w:t>
            </w:r>
          </w:p>
        </w:tc>
        <w:tc>
          <w:tcPr>
            <w:tcW w:w="1282" w:type="dxa"/>
          </w:tcPr>
          <w:p w:rsidR="00000000" w:rsidRDefault="00424C90">
            <w:pPr>
              <w:ind w:left="0"/>
              <w:jc w:val="right"/>
            </w:pPr>
            <w:r>
              <w:t>9</w:t>
            </w:r>
            <w:r>
              <w:t>4.4</w:t>
            </w:r>
          </w:p>
        </w:tc>
        <w:tc>
          <w:tcPr>
            <w:tcW w:w="1282" w:type="dxa"/>
          </w:tcPr>
          <w:p w:rsidR="00000000" w:rsidRDefault="00424C90">
            <w:pPr>
              <w:ind w:left="0"/>
              <w:jc w:val="right"/>
            </w:pPr>
            <w:r>
              <w:t>66.0</w:t>
            </w:r>
          </w:p>
        </w:tc>
        <w:tc>
          <w:tcPr>
            <w:tcW w:w="1282" w:type="dxa"/>
          </w:tcPr>
          <w:p w:rsidR="00000000" w:rsidRDefault="00424C90">
            <w:pPr>
              <w:ind w:left="0"/>
              <w:jc w:val="right"/>
            </w:pPr>
            <w:r>
              <w:t>89.2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Property &amp; Unallocated</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107.2</w:t>
            </w:r>
          </w:p>
        </w:tc>
        <w:tc>
          <w:tcPr>
            <w:tcW w:w="1282" w:type="dxa"/>
            <w:tcBorders>
              <w:bottom w:val="single" w:sz="18" w:space="0" w:color="auto"/>
            </w:tcBorders>
          </w:tcPr>
          <w:p w:rsidR="00000000" w:rsidRDefault="00424C90">
            <w:pPr>
              <w:ind w:left="0"/>
              <w:jc w:val="right"/>
            </w:pPr>
            <w:r>
              <w:t>115.0</w:t>
            </w:r>
          </w:p>
        </w:tc>
        <w:tc>
          <w:tcPr>
            <w:tcW w:w="1282" w:type="dxa"/>
            <w:tcBorders>
              <w:bottom w:val="single" w:sz="18" w:space="0" w:color="auto"/>
            </w:tcBorders>
          </w:tcPr>
          <w:p w:rsidR="00000000" w:rsidRDefault="00424C90">
            <w:pPr>
              <w:ind w:left="0"/>
              <w:jc w:val="right"/>
            </w:pPr>
            <w:r>
              <w:t>223.6</w:t>
            </w:r>
          </w:p>
        </w:tc>
        <w:tc>
          <w:tcPr>
            <w:tcW w:w="1282" w:type="dxa"/>
            <w:tcBorders>
              <w:bottom w:val="single" w:sz="18" w:space="0" w:color="auto"/>
            </w:tcBorders>
          </w:tcPr>
          <w:p w:rsidR="00000000" w:rsidRDefault="00424C90">
            <w:pPr>
              <w:ind w:left="0"/>
              <w:jc w:val="right"/>
            </w:pPr>
            <w:r>
              <w:t>210.8</w:t>
            </w:r>
          </w:p>
        </w:tc>
        <w:tc>
          <w:tcPr>
            <w:tcW w:w="1282" w:type="dxa"/>
            <w:tcBorders>
              <w:bottom w:val="single" w:sz="18" w:space="0" w:color="auto"/>
            </w:tcBorders>
          </w:tcPr>
          <w:p w:rsidR="00000000" w:rsidRDefault="00424C90">
            <w:pPr>
              <w:ind w:left="0"/>
              <w:jc w:val="right"/>
            </w:pPr>
            <w:r>
              <w:t>152.7</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vanish/>
              </w:rPr>
              <w:t>[DULON]</w:t>
            </w:r>
            <w:r>
              <w:t>Total</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707.6</w:t>
            </w:r>
          </w:p>
        </w:tc>
        <w:tc>
          <w:tcPr>
            <w:tcW w:w="1282" w:type="dxa"/>
            <w:tcBorders>
              <w:bottom w:val="double" w:sz="18" w:space="0" w:color="auto"/>
            </w:tcBorders>
          </w:tcPr>
          <w:p w:rsidR="00000000" w:rsidRDefault="00424C90">
            <w:pPr>
              <w:ind w:left="0"/>
              <w:jc w:val="right"/>
            </w:pPr>
            <w:r>
              <w:t>734.7</w:t>
            </w:r>
          </w:p>
        </w:tc>
        <w:tc>
          <w:tcPr>
            <w:tcW w:w="1282" w:type="dxa"/>
            <w:tcBorders>
              <w:bottom w:val="double" w:sz="18" w:space="0" w:color="auto"/>
            </w:tcBorders>
          </w:tcPr>
          <w:p w:rsidR="00000000" w:rsidRDefault="00424C90">
            <w:pPr>
              <w:ind w:left="0"/>
              <w:jc w:val="right"/>
            </w:pPr>
            <w:r>
              <w:t>922.9</w:t>
            </w:r>
          </w:p>
        </w:tc>
        <w:tc>
          <w:tcPr>
            <w:tcW w:w="1282" w:type="dxa"/>
            <w:tcBorders>
              <w:bottom w:val="double" w:sz="18" w:space="0" w:color="auto"/>
            </w:tcBorders>
          </w:tcPr>
          <w:p w:rsidR="00000000" w:rsidRDefault="00424C90">
            <w:pPr>
              <w:ind w:left="0"/>
              <w:jc w:val="right"/>
            </w:pPr>
            <w:r>
              <w:t>776.0</w:t>
            </w:r>
          </w:p>
        </w:tc>
        <w:tc>
          <w:tcPr>
            <w:tcW w:w="1282" w:type="dxa"/>
            <w:tcBorders>
              <w:bottom w:val="double" w:sz="18" w:space="0" w:color="auto"/>
            </w:tcBorders>
          </w:tcPr>
          <w:p w:rsidR="00000000" w:rsidRDefault="00424C90">
            <w:pPr>
              <w:ind w:left="0"/>
              <w:jc w:val="right"/>
            </w:pPr>
            <w:r>
              <w:t>798.4</w:t>
            </w:r>
          </w:p>
        </w:tc>
      </w:tr>
    </w:tbl>
    <w:p w:rsidR="00000000" w:rsidRDefault="00424C90">
      <w:pPr>
        <w:ind w:left="0"/>
      </w:pPr>
    </w:p>
    <w:p w:rsidR="00000000" w:rsidRDefault="00424C90">
      <w:pPr>
        <w:ind w:left="0"/>
      </w:pPr>
    </w:p>
    <w:tbl>
      <w:tblPr>
        <w:tblW w:w="0" w:type="auto"/>
        <w:tblLayout w:type="fixed"/>
        <w:tblLook w:val="0000"/>
      </w:tblPr>
      <w:tblGrid>
        <w:gridCol w:w="5236"/>
        <w:gridCol w:w="1282"/>
        <w:gridCol w:w="1282"/>
        <w:gridCol w:w="1282"/>
        <w:gridCol w:w="1282"/>
        <w:gridCol w:w="1282"/>
        <w:gridCol w:w="1282"/>
      </w:tblGrid>
      <w:tr w:rsidR="00000000">
        <w:tblPrEx>
          <w:tblCellMar>
            <w:top w:w="0" w:type="dxa"/>
            <w:bottom w:w="0" w:type="dxa"/>
          </w:tblCellMar>
        </w:tblPrEx>
        <w:trPr>
          <w:cantSplit/>
        </w:trPr>
        <w:tc>
          <w:tcPr>
            <w:tcW w:w="5236" w:type="dxa"/>
          </w:tcPr>
          <w:p w:rsidR="00000000" w:rsidRDefault="00424C90">
            <w:pPr>
              <w:ind w:left="110"/>
            </w:pPr>
            <w:r>
              <w:rPr>
                <w:b/>
              </w:rPr>
              <w:t>CASH FLOWS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2000</w:t>
            </w:r>
          </w:p>
        </w:tc>
        <w:tc>
          <w:tcPr>
            <w:tcW w:w="1282" w:type="dxa"/>
          </w:tcPr>
          <w:p w:rsidR="00000000" w:rsidRDefault="00424C90">
            <w:pPr>
              <w:ind w:left="0"/>
              <w:jc w:val="right"/>
            </w:pPr>
            <w:r>
              <w:t>1999</w:t>
            </w:r>
          </w:p>
        </w:tc>
        <w:tc>
          <w:tcPr>
            <w:tcW w:w="1282" w:type="dxa"/>
          </w:tcPr>
          <w:p w:rsidR="00000000" w:rsidRDefault="00424C90">
            <w:pPr>
              <w:ind w:left="0"/>
              <w:jc w:val="right"/>
            </w:pPr>
            <w:r>
              <w:t>1998</w:t>
            </w:r>
          </w:p>
        </w:tc>
        <w:tc>
          <w:tcPr>
            <w:tcW w:w="1282" w:type="dxa"/>
          </w:tcPr>
          <w:p w:rsidR="00000000" w:rsidRDefault="00424C90">
            <w:pPr>
              <w:ind w:left="0"/>
              <w:jc w:val="right"/>
            </w:pPr>
            <w:r>
              <w:t>1997</w:t>
            </w:r>
          </w:p>
        </w:tc>
        <w:tc>
          <w:tcPr>
            <w:tcW w:w="1282" w:type="dxa"/>
          </w:tcPr>
          <w:p w:rsidR="00000000" w:rsidRDefault="00424C90">
            <w:pPr>
              <w:ind w:left="0"/>
              <w:jc w:val="right"/>
            </w:pPr>
            <w:r>
              <w:t>1996</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ind w:left="0"/>
              <w:jc w:val="center"/>
            </w:pPr>
            <w:r>
              <w:t>Notes</w:t>
            </w:r>
          </w:p>
        </w:tc>
        <w:tc>
          <w:tcPr>
            <w:tcW w:w="1282" w:type="dxa"/>
            <w:tcBorders>
              <w:bottom w:val="single" w:sz="18" w:space="0" w:color="auto"/>
            </w:tcBorders>
          </w:tcPr>
          <w:p w:rsidR="00000000" w:rsidRDefault="00424C90">
            <w:pPr>
              <w:ind w:left="0"/>
              <w:jc w:val="right"/>
              <w:rPr>
                <w:b/>
              </w:rPr>
            </w:pPr>
            <w:r>
              <w:rPr>
                <w:b/>
              </w:rPr>
              <w:t>$M</w:t>
            </w:r>
          </w:p>
        </w:tc>
        <w:tc>
          <w:tcPr>
            <w:tcW w:w="1282" w:type="dxa"/>
            <w:tcBorders>
              <w:bottom w:val="single" w:sz="18" w:space="0" w:color="auto"/>
            </w:tcBorders>
          </w:tcPr>
          <w:p w:rsidR="00000000" w:rsidRDefault="00424C90">
            <w:pPr>
              <w:ind w:left="0"/>
              <w:jc w:val="right"/>
            </w:pPr>
            <w:r>
              <w:t>$M</w:t>
            </w:r>
          </w:p>
        </w:tc>
        <w:tc>
          <w:tcPr>
            <w:tcW w:w="1282" w:type="dxa"/>
            <w:tcBorders>
              <w:bottom w:val="single" w:sz="18" w:space="0" w:color="auto"/>
            </w:tcBorders>
          </w:tcPr>
          <w:p w:rsidR="00000000" w:rsidRDefault="00424C90">
            <w:pPr>
              <w:ind w:left="0"/>
              <w:jc w:val="right"/>
            </w:pPr>
            <w:r>
              <w:t>$M</w:t>
            </w:r>
          </w:p>
        </w:tc>
        <w:tc>
          <w:tcPr>
            <w:tcW w:w="1282" w:type="dxa"/>
            <w:tcBorders>
              <w:bottom w:val="single" w:sz="18" w:space="0" w:color="auto"/>
            </w:tcBorders>
          </w:tcPr>
          <w:p w:rsidR="00000000" w:rsidRDefault="00424C90">
            <w:pPr>
              <w:ind w:left="0"/>
              <w:jc w:val="right"/>
            </w:pPr>
            <w:r>
              <w:t>$M</w:t>
            </w:r>
          </w:p>
        </w:tc>
        <w:tc>
          <w:tcPr>
            <w:tcW w:w="1282" w:type="dxa"/>
            <w:tcBorders>
              <w:bottom w:val="single" w:sz="18" w:space="0" w:color="auto"/>
            </w:tcBorders>
          </w:tcPr>
          <w:p w:rsidR="00000000" w:rsidRDefault="00424C90">
            <w:pPr>
              <w:ind w:left="0"/>
              <w:jc w:val="right"/>
            </w:pPr>
            <w:r>
              <w:t>$M</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Operating cash flow before interest, tax and abnormals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1,245.9</w:t>
            </w:r>
          </w:p>
        </w:tc>
        <w:tc>
          <w:tcPr>
            <w:tcW w:w="1282" w:type="dxa"/>
          </w:tcPr>
          <w:p w:rsidR="00000000" w:rsidRDefault="00424C90">
            <w:pPr>
              <w:ind w:left="0"/>
              <w:jc w:val="right"/>
            </w:pPr>
            <w:r>
              <w:t>986.7</w:t>
            </w:r>
          </w:p>
        </w:tc>
        <w:tc>
          <w:tcPr>
            <w:tcW w:w="1282" w:type="dxa"/>
          </w:tcPr>
          <w:p w:rsidR="00000000" w:rsidRDefault="00424C90">
            <w:pPr>
              <w:ind w:left="0"/>
              <w:jc w:val="right"/>
            </w:pPr>
            <w:r>
              <w:t>1,302.7</w:t>
            </w:r>
          </w:p>
        </w:tc>
        <w:tc>
          <w:tcPr>
            <w:tcW w:w="1282" w:type="dxa"/>
          </w:tcPr>
          <w:p w:rsidR="00000000" w:rsidRDefault="00424C90">
            <w:pPr>
              <w:ind w:left="0"/>
              <w:jc w:val="right"/>
            </w:pPr>
            <w:r>
              <w:t>854.6</w:t>
            </w:r>
          </w:p>
        </w:tc>
        <w:tc>
          <w:tcPr>
            <w:tcW w:w="1282" w:type="dxa"/>
          </w:tcPr>
          <w:p w:rsidR="00000000" w:rsidRDefault="00424C90">
            <w:pPr>
              <w:ind w:left="0"/>
              <w:jc w:val="right"/>
            </w:pPr>
            <w:r>
              <w:t>844.2</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Abnormals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(163.4)</w:t>
            </w:r>
          </w:p>
        </w:tc>
        <w:tc>
          <w:tcPr>
            <w:tcW w:w="1282" w:type="dxa"/>
            <w:tcBorders>
              <w:bottom w:val="single" w:sz="18" w:space="0" w:color="auto"/>
            </w:tcBorders>
          </w:tcPr>
          <w:p w:rsidR="00000000" w:rsidRDefault="00424C90">
            <w:pPr>
              <w:ind w:left="0"/>
              <w:jc w:val="right"/>
            </w:pPr>
            <w:r>
              <w:t>(57.1)</w:t>
            </w:r>
          </w:p>
        </w:tc>
        <w:tc>
          <w:tcPr>
            <w:tcW w:w="1282" w:type="dxa"/>
            <w:tcBorders>
              <w:bottom w:val="single" w:sz="18" w:space="0" w:color="auto"/>
            </w:tcBorders>
          </w:tcPr>
          <w:p w:rsidR="00000000" w:rsidRDefault="00424C90">
            <w:pPr>
              <w:ind w:left="0"/>
              <w:jc w:val="right"/>
            </w:pPr>
            <w:r>
              <w:t>(39.5)</w:t>
            </w:r>
          </w:p>
        </w:tc>
        <w:tc>
          <w:tcPr>
            <w:tcW w:w="1282" w:type="dxa"/>
            <w:tcBorders>
              <w:bottom w:val="single" w:sz="18" w:space="0" w:color="auto"/>
            </w:tcBorders>
          </w:tcPr>
          <w:p w:rsidR="00000000" w:rsidRDefault="00424C90">
            <w:pPr>
              <w:ind w:left="0"/>
              <w:jc w:val="right"/>
            </w:pPr>
            <w:r>
              <w:t>53.8</w:t>
            </w:r>
          </w:p>
        </w:tc>
        <w:tc>
          <w:tcPr>
            <w:tcW w:w="1282" w:type="dxa"/>
            <w:tcBorders>
              <w:bottom w:val="single" w:sz="18" w:space="0" w:color="auto"/>
            </w:tcBorders>
          </w:tcPr>
          <w:p w:rsidR="00000000" w:rsidRDefault="00424C90">
            <w:pPr>
              <w:ind w:left="0"/>
              <w:jc w:val="right"/>
            </w:pPr>
            <w:r>
              <w:t>(1.8)</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Operating cash flow before interest and tax</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1,082.5</w:t>
            </w:r>
          </w:p>
        </w:tc>
        <w:tc>
          <w:tcPr>
            <w:tcW w:w="1282" w:type="dxa"/>
            <w:tcBorders>
              <w:bottom w:val="single" w:sz="18" w:space="0" w:color="auto"/>
            </w:tcBorders>
          </w:tcPr>
          <w:p w:rsidR="00000000" w:rsidRDefault="00424C90">
            <w:pPr>
              <w:ind w:left="0"/>
              <w:jc w:val="right"/>
            </w:pPr>
            <w:r>
              <w:t>929.6</w:t>
            </w:r>
          </w:p>
        </w:tc>
        <w:tc>
          <w:tcPr>
            <w:tcW w:w="1282" w:type="dxa"/>
            <w:tcBorders>
              <w:bottom w:val="single" w:sz="18" w:space="0" w:color="auto"/>
            </w:tcBorders>
          </w:tcPr>
          <w:p w:rsidR="00000000" w:rsidRDefault="00424C90">
            <w:pPr>
              <w:ind w:left="0"/>
              <w:jc w:val="right"/>
            </w:pPr>
            <w:r>
              <w:t>1,263</w:t>
            </w:r>
            <w:r>
              <w:t>.2</w:t>
            </w:r>
          </w:p>
        </w:tc>
        <w:tc>
          <w:tcPr>
            <w:tcW w:w="1282" w:type="dxa"/>
            <w:tcBorders>
              <w:bottom w:val="single" w:sz="18" w:space="0" w:color="auto"/>
            </w:tcBorders>
          </w:tcPr>
          <w:p w:rsidR="00000000" w:rsidRDefault="00424C90">
            <w:pPr>
              <w:ind w:left="0"/>
              <w:jc w:val="right"/>
            </w:pPr>
            <w:r>
              <w:t>908.4</w:t>
            </w:r>
          </w:p>
        </w:tc>
        <w:tc>
          <w:tcPr>
            <w:tcW w:w="1282" w:type="dxa"/>
            <w:tcBorders>
              <w:bottom w:val="single" w:sz="18" w:space="0" w:color="auto"/>
            </w:tcBorders>
          </w:tcPr>
          <w:p w:rsidR="00000000" w:rsidRDefault="00424C90">
            <w:pPr>
              <w:ind w:left="0"/>
              <w:jc w:val="right"/>
            </w:pPr>
            <w:r>
              <w:t>842.4</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Distributions received</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5.0</w:t>
            </w:r>
          </w:p>
        </w:tc>
        <w:tc>
          <w:tcPr>
            <w:tcW w:w="1282" w:type="dxa"/>
          </w:tcPr>
          <w:p w:rsidR="00000000" w:rsidRDefault="00424C90">
            <w:pPr>
              <w:ind w:left="0"/>
              <w:jc w:val="right"/>
            </w:pPr>
            <w:r>
              <w:t>6.9</w:t>
            </w:r>
          </w:p>
        </w:tc>
        <w:tc>
          <w:tcPr>
            <w:tcW w:w="1282" w:type="dxa"/>
          </w:tcPr>
          <w:p w:rsidR="00000000" w:rsidRDefault="00424C90">
            <w:pPr>
              <w:ind w:left="0"/>
              <w:jc w:val="right"/>
            </w:pPr>
            <w:r>
              <w:t>1.8</w:t>
            </w:r>
          </w:p>
        </w:tc>
        <w:tc>
          <w:tcPr>
            <w:tcW w:w="1282" w:type="dxa"/>
          </w:tcPr>
          <w:p w:rsidR="00000000" w:rsidRDefault="00424C90">
            <w:pPr>
              <w:ind w:left="0"/>
              <w:jc w:val="right"/>
            </w:pPr>
            <w:r>
              <w:t>6.5</w:t>
            </w:r>
          </w:p>
        </w:tc>
        <w:tc>
          <w:tcPr>
            <w:tcW w:w="1282" w:type="dxa"/>
          </w:tcPr>
          <w:p w:rsidR="00000000" w:rsidRDefault="00424C90">
            <w:pPr>
              <w:ind w:left="0"/>
              <w:jc w:val="right"/>
            </w:pPr>
            <w:r>
              <w:t>10.1</w:t>
            </w:r>
          </w:p>
        </w:tc>
      </w:tr>
      <w:tr w:rsidR="00000000">
        <w:tblPrEx>
          <w:tblCellMar>
            <w:top w:w="0" w:type="dxa"/>
            <w:bottom w:w="0" w:type="dxa"/>
          </w:tblCellMar>
        </w:tblPrEx>
        <w:trPr>
          <w:cantSplit/>
        </w:trPr>
        <w:tc>
          <w:tcPr>
            <w:tcW w:w="5236" w:type="dxa"/>
          </w:tcPr>
          <w:p w:rsidR="00000000" w:rsidRDefault="00424C90">
            <w:pPr>
              <w:ind w:left="110"/>
            </w:pPr>
            <w:r>
              <w:t>Interest</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(122.5)</w:t>
            </w:r>
          </w:p>
        </w:tc>
        <w:tc>
          <w:tcPr>
            <w:tcW w:w="1282" w:type="dxa"/>
          </w:tcPr>
          <w:p w:rsidR="00000000" w:rsidRDefault="00424C90">
            <w:pPr>
              <w:ind w:left="0"/>
              <w:jc w:val="right"/>
            </w:pPr>
            <w:r>
              <w:t>(99.8)</w:t>
            </w:r>
          </w:p>
        </w:tc>
        <w:tc>
          <w:tcPr>
            <w:tcW w:w="1282" w:type="dxa"/>
          </w:tcPr>
          <w:p w:rsidR="00000000" w:rsidRDefault="00424C90">
            <w:pPr>
              <w:ind w:left="0"/>
              <w:jc w:val="right"/>
            </w:pPr>
            <w:r>
              <w:t>(110.9)</w:t>
            </w:r>
          </w:p>
        </w:tc>
        <w:tc>
          <w:tcPr>
            <w:tcW w:w="1282" w:type="dxa"/>
          </w:tcPr>
          <w:p w:rsidR="00000000" w:rsidRDefault="00424C90">
            <w:pPr>
              <w:ind w:left="0"/>
              <w:jc w:val="right"/>
            </w:pPr>
            <w:r>
              <w:t>(119.2)</w:t>
            </w:r>
          </w:p>
        </w:tc>
        <w:tc>
          <w:tcPr>
            <w:tcW w:w="1282" w:type="dxa"/>
          </w:tcPr>
          <w:p w:rsidR="00000000" w:rsidRDefault="00424C90">
            <w:pPr>
              <w:ind w:left="0"/>
              <w:jc w:val="right"/>
            </w:pPr>
            <w:r>
              <w:t>(133.2)</w:t>
            </w:r>
          </w:p>
        </w:tc>
      </w:tr>
      <w:tr w:rsidR="00000000">
        <w:tblPrEx>
          <w:tblCellMar>
            <w:top w:w="0" w:type="dxa"/>
            <w:bottom w:w="0" w:type="dxa"/>
          </w:tblCellMar>
        </w:tblPrEx>
        <w:trPr>
          <w:cantSplit/>
        </w:trPr>
        <w:tc>
          <w:tcPr>
            <w:tcW w:w="5236" w:type="dxa"/>
          </w:tcPr>
          <w:p w:rsidR="00000000" w:rsidRDefault="00424C90">
            <w:pPr>
              <w:ind w:left="110"/>
            </w:pPr>
            <w:r>
              <w:t>Tax</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(235.2)</w:t>
            </w:r>
          </w:p>
        </w:tc>
        <w:tc>
          <w:tcPr>
            <w:tcW w:w="1282" w:type="dxa"/>
          </w:tcPr>
          <w:p w:rsidR="00000000" w:rsidRDefault="00424C90">
            <w:pPr>
              <w:ind w:left="0"/>
              <w:jc w:val="right"/>
            </w:pPr>
            <w:r>
              <w:t>(234.2)</w:t>
            </w:r>
          </w:p>
        </w:tc>
        <w:tc>
          <w:tcPr>
            <w:tcW w:w="1282" w:type="dxa"/>
          </w:tcPr>
          <w:p w:rsidR="00000000" w:rsidRDefault="00424C90">
            <w:pPr>
              <w:ind w:left="0"/>
              <w:jc w:val="right"/>
            </w:pPr>
            <w:r>
              <w:t>(166.9)</w:t>
            </w:r>
          </w:p>
        </w:tc>
        <w:tc>
          <w:tcPr>
            <w:tcW w:w="1282" w:type="dxa"/>
          </w:tcPr>
          <w:p w:rsidR="00000000" w:rsidRDefault="00424C90">
            <w:pPr>
              <w:ind w:left="0"/>
              <w:jc w:val="right"/>
            </w:pPr>
            <w:r>
              <w:t>4,9)</w:t>
            </w:r>
          </w:p>
        </w:tc>
        <w:tc>
          <w:tcPr>
            <w:tcW w:w="1282" w:type="dxa"/>
          </w:tcPr>
          <w:p w:rsidR="00000000" w:rsidRDefault="00424C90">
            <w:pPr>
              <w:ind w:left="0"/>
              <w:jc w:val="right"/>
            </w:pPr>
            <w:r>
              <w:t>(246.0)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Dividends received</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ind w:left="0"/>
              <w:jc w:val="right"/>
            </w:pPr>
            <w:r>
              <w:t>38.3</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Operating cash flow</w:t>
            </w:r>
          </w:p>
        </w:tc>
        <w:tc>
          <w:tcPr>
            <w:tcW w:w="1282" w:type="dxa"/>
            <w:tcBorders>
              <w:bottom w:val="single" w:sz="18" w:space="0" w:color="auto"/>
            </w:tcBorders>
          </w:tcPr>
          <w:p w:rsidR="00000000" w:rsidRDefault="00424C90">
            <w:pPr>
              <w:ind w:left="110"/>
              <w:jc w:val="center"/>
            </w:pPr>
            <w:r>
              <w:t>k</w:t>
            </w:r>
          </w:p>
        </w:tc>
        <w:tc>
          <w:tcPr>
            <w:tcW w:w="1282" w:type="dxa"/>
            <w:tcBorders>
              <w:bottom w:val="single" w:sz="18" w:space="0" w:color="auto"/>
            </w:tcBorders>
          </w:tcPr>
          <w:p w:rsidR="00000000" w:rsidRDefault="00424C90">
            <w:pPr>
              <w:ind w:left="0"/>
              <w:jc w:val="right"/>
              <w:rPr>
                <w:b/>
              </w:rPr>
            </w:pPr>
            <w:r>
              <w:rPr>
                <w:b/>
              </w:rPr>
              <w:t>729.8</w:t>
            </w:r>
          </w:p>
        </w:tc>
        <w:tc>
          <w:tcPr>
            <w:tcW w:w="1282" w:type="dxa"/>
            <w:tcBorders>
              <w:bottom w:val="single" w:sz="18" w:space="0" w:color="auto"/>
            </w:tcBorders>
          </w:tcPr>
          <w:p w:rsidR="00000000" w:rsidRDefault="00424C90">
            <w:pPr>
              <w:ind w:left="0"/>
              <w:jc w:val="right"/>
            </w:pPr>
            <w:r>
              <w:t>602.5</w:t>
            </w:r>
          </w:p>
        </w:tc>
        <w:tc>
          <w:tcPr>
            <w:tcW w:w="1282" w:type="dxa"/>
            <w:tcBorders>
              <w:bottom w:val="single" w:sz="18" w:space="0" w:color="auto"/>
            </w:tcBorders>
          </w:tcPr>
          <w:p w:rsidR="00000000" w:rsidRDefault="00424C90">
            <w:pPr>
              <w:ind w:left="0"/>
              <w:jc w:val="right"/>
            </w:pPr>
            <w:r>
              <w:t>987.2</w:t>
            </w:r>
          </w:p>
        </w:tc>
        <w:tc>
          <w:tcPr>
            <w:tcW w:w="1282" w:type="dxa"/>
            <w:tcBorders>
              <w:bottom w:val="single" w:sz="18" w:space="0" w:color="auto"/>
            </w:tcBorders>
          </w:tcPr>
          <w:p w:rsidR="00000000" w:rsidRDefault="00424C90">
            <w:pPr>
              <w:ind w:left="0"/>
              <w:jc w:val="right"/>
            </w:pPr>
            <w:r>
              <w:t>790.8</w:t>
            </w:r>
          </w:p>
        </w:tc>
        <w:tc>
          <w:tcPr>
            <w:tcW w:w="1282" w:type="dxa"/>
            <w:tcBorders>
              <w:bottom w:val="single" w:sz="18" w:space="0" w:color="auto"/>
            </w:tcBorders>
          </w:tcPr>
          <w:p w:rsidR="00000000" w:rsidRDefault="00424C90">
            <w:pPr>
              <w:ind w:left="0"/>
              <w:jc w:val="right"/>
            </w:pPr>
            <w:r>
              <w:t>511.6</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Capital expenditure, acquisitions and investments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(707.6)</w:t>
            </w:r>
          </w:p>
        </w:tc>
        <w:tc>
          <w:tcPr>
            <w:tcW w:w="1282" w:type="dxa"/>
          </w:tcPr>
          <w:p w:rsidR="00000000" w:rsidRDefault="00424C90">
            <w:pPr>
              <w:ind w:left="0"/>
              <w:jc w:val="right"/>
            </w:pPr>
            <w:r>
              <w:t>(734.7)</w:t>
            </w:r>
          </w:p>
        </w:tc>
        <w:tc>
          <w:tcPr>
            <w:tcW w:w="1282" w:type="dxa"/>
          </w:tcPr>
          <w:p w:rsidR="00000000" w:rsidRDefault="00424C90">
            <w:pPr>
              <w:ind w:left="0"/>
              <w:jc w:val="right"/>
            </w:pPr>
            <w:r>
              <w:t>(922.9)</w:t>
            </w:r>
          </w:p>
        </w:tc>
        <w:tc>
          <w:tcPr>
            <w:tcW w:w="1282" w:type="dxa"/>
          </w:tcPr>
          <w:p w:rsidR="00000000" w:rsidRDefault="00424C90">
            <w:pPr>
              <w:ind w:left="0"/>
              <w:jc w:val="right"/>
            </w:pPr>
            <w:r>
              <w:t>(776.0)</w:t>
            </w:r>
          </w:p>
        </w:tc>
        <w:tc>
          <w:tcPr>
            <w:tcW w:w="1282" w:type="dxa"/>
          </w:tcPr>
          <w:p w:rsidR="00000000" w:rsidRDefault="00424C90">
            <w:pPr>
              <w:ind w:left="0"/>
              <w:jc w:val="right"/>
            </w:pPr>
            <w:r>
              <w:t>(798.4)</w:t>
            </w:r>
          </w:p>
        </w:tc>
      </w:tr>
      <w:tr w:rsidR="00000000">
        <w:tblPrEx>
          <w:tblCellMar>
            <w:top w:w="0" w:type="dxa"/>
            <w:bottom w:w="0" w:type="dxa"/>
          </w:tblCellMar>
        </w:tblPrEx>
        <w:trPr>
          <w:cantSplit/>
        </w:trPr>
        <w:tc>
          <w:tcPr>
            <w:tcW w:w="5236" w:type="dxa"/>
          </w:tcPr>
          <w:p w:rsidR="00000000" w:rsidRDefault="00424C90">
            <w:pPr>
              <w:ind w:left="110"/>
            </w:pPr>
            <w:r>
              <w:t>Disposal of assets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51.0</w:t>
            </w:r>
          </w:p>
        </w:tc>
        <w:tc>
          <w:tcPr>
            <w:tcW w:w="1282" w:type="dxa"/>
          </w:tcPr>
          <w:p w:rsidR="00000000" w:rsidRDefault="00424C90">
            <w:pPr>
              <w:ind w:left="0"/>
              <w:jc w:val="right"/>
            </w:pPr>
            <w:r>
              <w:t>128.9</w:t>
            </w:r>
          </w:p>
        </w:tc>
        <w:tc>
          <w:tcPr>
            <w:tcW w:w="1282" w:type="dxa"/>
          </w:tcPr>
          <w:p w:rsidR="00000000" w:rsidRDefault="00424C90">
            <w:pPr>
              <w:ind w:left="0"/>
              <w:jc w:val="right"/>
            </w:pPr>
            <w:r>
              <w:t>129.1</w:t>
            </w:r>
          </w:p>
        </w:tc>
        <w:tc>
          <w:tcPr>
            <w:tcW w:w="1282" w:type="dxa"/>
          </w:tcPr>
          <w:p w:rsidR="00000000" w:rsidRDefault="00424C90">
            <w:pPr>
              <w:ind w:left="0"/>
              <w:jc w:val="right"/>
            </w:pPr>
            <w:r>
              <w:t>826.5</w:t>
            </w:r>
          </w:p>
        </w:tc>
        <w:tc>
          <w:tcPr>
            <w:tcW w:w="1282" w:type="dxa"/>
          </w:tcPr>
          <w:p w:rsidR="00000000" w:rsidRDefault="00424C90">
            <w:pPr>
              <w:ind w:left="0"/>
              <w:jc w:val="right"/>
            </w:pPr>
            <w:r>
              <w:t>337.8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Oth</w:t>
            </w:r>
            <w:r>
              <w:t>er</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12.1</w:t>
            </w:r>
          </w:p>
        </w:tc>
        <w:tc>
          <w:tcPr>
            <w:tcW w:w="1282" w:type="dxa"/>
            <w:tcBorders>
              <w:bottom w:val="single" w:sz="18" w:space="0" w:color="auto"/>
            </w:tcBorders>
          </w:tcPr>
          <w:p w:rsidR="00000000" w:rsidRDefault="00424C90">
            <w:pPr>
              <w:ind w:left="0"/>
              <w:jc w:val="right"/>
            </w:pPr>
            <w:r>
              <w:t>7.0</w:t>
            </w:r>
          </w:p>
        </w:tc>
        <w:tc>
          <w:tcPr>
            <w:tcW w:w="1282" w:type="dxa"/>
            <w:tcBorders>
              <w:bottom w:val="single" w:sz="18" w:space="0" w:color="auto"/>
            </w:tcBorders>
          </w:tcPr>
          <w:p w:rsidR="00000000" w:rsidRDefault="00424C90">
            <w:pPr>
              <w:ind w:left="0"/>
              <w:jc w:val="right"/>
            </w:pPr>
            <w:r>
              <w:t>7.5</w:t>
            </w:r>
          </w:p>
        </w:tc>
        <w:tc>
          <w:tcPr>
            <w:tcW w:w="1282" w:type="dxa"/>
            <w:tcBorders>
              <w:bottom w:val="single" w:sz="18" w:space="0" w:color="auto"/>
            </w:tcBorders>
          </w:tcPr>
          <w:p w:rsidR="00000000" w:rsidRDefault="00424C90">
            <w:pPr>
              <w:ind w:left="0"/>
              <w:jc w:val="right"/>
            </w:pPr>
            <w:r>
              <w:t>33.3</w:t>
            </w:r>
          </w:p>
        </w:tc>
        <w:tc>
          <w:tcPr>
            <w:tcW w:w="1282" w:type="dxa"/>
            <w:tcBorders>
              <w:bottom w:val="single" w:sz="18" w:space="0" w:color="auto"/>
            </w:tcBorders>
          </w:tcPr>
          <w:p w:rsidR="00000000" w:rsidRDefault="00424C90">
            <w:pPr>
              <w:ind w:left="0"/>
              <w:jc w:val="right"/>
            </w:pPr>
            <w:r>
              <w:t>21.2</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Net investing cash flow</w:t>
            </w:r>
          </w:p>
        </w:tc>
        <w:tc>
          <w:tcPr>
            <w:tcW w:w="1282" w:type="dxa"/>
            <w:tcBorders>
              <w:bottom w:val="single" w:sz="18" w:space="0" w:color="auto"/>
            </w:tcBorders>
          </w:tcPr>
          <w:p w:rsidR="00000000" w:rsidRDefault="00424C90">
            <w:pPr>
              <w:ind w:left="110"/>
              <w:jc w:val="center"/>
            </w:pPr>
            <w:r>
              <w:t>l</w:t>
            </w:r>
          </w:p>
        </w:tc>
        <w:tc>
          <w:tcPr>
            <w:tcW w:w="1282" w:type="dxa"/>
            <w:tcBorders>
              <w:bottom w:val="single" w:sz="18" w:space="0" w:color="auto"/>
            </w:tcBorders>
          </w:tcPr>
          <w:p w:rsidR="00000000" w:rsidRDefault="00424C90">
            <w:pPr>
              <w:ind w:left="0"/>
              <w:jc w:val="right"/>
              <w:rPr>
                <w:b/>
              </w:rPr>
            </w:pPr>
            <w:r>
              <w:rPr>
                <w:b/>
              </w:rPr>
              <w:t>(644.5)</w:t>
            </w:r>
          </w:p>
        </w:tc>
        <w:tc>
          <w:tcPr>
            <w:tcW w:w="1282" w:type="dxa"/>
            <w:tcBorders>
              <w:bottom w:val="single" w:sz="18" w:space="0" w:color="auto"/>
            </w:tcBorders>
          </w:tcPr>
          <w:p w:rsidR="00000000" w:rsidRDefault="00424C90">
            <w:pPr>
              <w:ind w:left="0"/>
              <w:jc w:val="right"/>
            </w:pPr>
            <w:r>
              <w:t>(598.8)</w:t>
            </w:r>
          </w:p>
        </w:tc>
        <w:tc>
          <w:tcPr>
            <w:tcW w:w="1282" w:type="dxa"/>
            <w:tcBorders>
              <w:bottom w:val="single" w:sz="18" w:space="0" w:color="auto"/>
            </w:tcBorders>
          </w:tcPr>
          <w:p w:rsidR="00000000" w:rsidRDefault="00424C90">
            <w:pPr>
              <w:ind w:left="0"/>
              <w:jc w:val="right"/>
            </w:pPr>
            <w:r>
              <w:t>(786</w:t>
            </w:r>
          </w:p>
        </w:tc>
        <w:tc>
          <w:tcPr>
            <w:tcW w:w="1282" w:type="dxa"/>
            <w:tcBorders>
              <w:bottom w:val="single" w:sz="18" w:space="0" w:color="auto"/>
            </w:tcBorders>
          </w:tcPr>
          <w:p w:rsidR="00000000" w:rsidRDefault="00424C90">
            <w:pPr>
              <w:ind w:left="0"/>
              <w:jc w:val="right"/>
            </w:pPr>
            <w:r>
              <w:t>83.8</w:t>
            </w:r>
          </w:p>
        </w:tc>
        <w:tc>
          <w:tcPr>
            <w:tcW w:w="1282" w:type="dxa"/>
            <w:tcBorders>
              <w:bottom w:val="single" w:sz="18" w:space="0" w:color="auto"/>
            </w:tcBorders>
          </w:tcPr>
          <w:p w:rsidR="00000000" w:rsidRDefault="00424C90">
            <w:pPr>
              <w:ind w:left="0"/>
              <w:jc w:val="right"/>
            </w:pPr>
            <w:r>
              <w:t>439.4)</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Free cash flow</w:t>
            </w:r>
          </w:p>
        </w:tc>
        <w:tc>
          <w:tcPr>
            <w:tcW w:w="1282" w:type="dxa"/>
          </w:tcPr>
          <w:p w:rsidR="00000000" w:rsidRDefault="00424C90">
            <w:pPr>
              <w:ind w:left="0"/>
              <w:jc w:val="center"/>
            </w:pPr>
            <w:r>
              <w:t>m</w:t>
            </w:r>
          </w:p>
        </w:tc>
        <w:tc>
          <w:tcPr>
            <w:tcW w:w="1282" w:type="dxa"/>
          </w:tcPr>
          <w:p w:rsidR="00000000" w:rsidRDefault="00424C90">
            <w:pPr>
              <w:ind w:left="0"/>
              <w:jc w:val="right"/>
              <w:rPr>
                <w:b/>
              </w:rPr>
            </w:pPr>
            <w:r>
              <w:rPr>
                <w:b/>
              </w:rPr>
              <w:t>85.3</w:t>
            </w:r>
          </w:p>
        </w:tc>
        <w:tc>
          <w:tcPr>
            <w:tcW w:w="1282" w:type="dxa"/>
          </w:tcPr>
          <w:p w:rsidR="00000000" w:rsidRDefault="00424C90">
            <w:pPr>
              <w:ind w:left="0"/>
              <w:jc w:val="right"/>
            </w:pPr>
            <w:r>
              <w:t>3.7</w:t>
            </w:r>
          </w:p>
        </w:tc>
        <w:tc>
          <w:tcPr>
            <w:tcW w:w="1282" w:type="dxa"/>
          </w:tcPr>
          <w:p w:rsidR="00000000" w:rsidRDefault="00424C90">
            <w:pPr>
              <w:ind w:left="0"/>
              <w:jc w:val="right"/>
            </w:pPr>
            <w:r>
              <w:t>200.9</w:t>
            </w:r>
          </w:p>
        </w:tc>
        <w:tc>
          <w:tcPr>
            <w:tcW w:w="1282" w:type="dxa"/>
          </w:tcPr>
          <w:p w:rsidR="00000000" w:rsidRDefault="00424C90">
            <w:pPr>
              <w:ind w:left="0"/>
              <w:jc w:val="right"/>
            </w:pPr>
            <w:r>
              <w:t>874.6</w:t>
            </w:r>
          </w:p>
        </w:tc>
        <w:tc>
          <w:tcPr>
            <w:tcW w:w="1282" w:type="dxa"/>
          </w:tcPr>
          <w:p w:rsidR="00000000" w:rsidRDefault="00424C90">
            <w:pPr>
              <w:ind w:left="0"/>
              <w:jc w:val="right"/>
            </w:pPr>
            <w:r>
              <w:t>72.2</w:t>
            </w:r>
          </w:p>
        </w:tc>
      </w:tr>
      <w:tr w:rsidR="00000000">
        <w:tblPrEx>
          <w:tblCellMar>
            <w:top w:w="0" w:type="dxa"/>
            <w:bottom w:w="0" w:type="dxa"/>
          </w:tblCellMar>
        </w:tblPrEx>
        <w:trPr>
          <w:cantSplit/>
        </w:trPr>
        <w:tc>
          <w:tcPr>
            <w:tcW w:w="5236" w:type="dxa"/>
          </w:tcPr>
          <w:p w:rsidR="00000000" w:rsidRDefault="00424C90">
            <w:pPr>
              <w:ind w:left="110"/>
            </w:pPr>
            <w:r>
              <w:t>Dividends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(254.2)</w:t>
            </w:r>
          </w:p>
        </w:tc>
        <w:tc>
          <w:tcPr>
            <w:tcW w:w="1282" w:type="dxa"/>
          </w:tcPr>
          <w:p w:rsidR="00000000" w:rsidRDefault="00424C90">
            <w:pPr>
              <w:ind w:left="0"/>
              <w:jc w:val="right"/>
            </w:pPr>
            <w:r>
              <w:t>(247.5)</w:t>
            </w:r>
          </w:p>
        </w:tc>
        <w:tc>
          <w:tcPr>
            <w:tcW w:w="1282" w:type="dxa"/>
          </w:tcPr>
          <w:p w:rsidR="00000000" w:rsidRDefault="00424C90">
            <w:pPr>
              <w:ind w:left="0"/>
              <w:jc w:val="right"/>
            </w:pPr>
            <w:r>
              <w:t>(237.3)</w:t>
            </w:r>
          </w:p>
        </w:tc>
        <w:tc>
          <w:tcPr>
            <w:tcW w:w="1282" w:type="dxa"/>
          </w:tcPr>
          <w:p w:rsidR="00000000" w:rsidRDefault="00424C90">
            <w:pPr>
              <w:ind w:left="0"/>
              <w:jc w:val="right"/>
            </w:pPr>
            <w:r>
              <w:t>(236.8)</w:t>
            </w:r>
          </w:p>
        </w:tc>
        <w:tc>
          <w:tcPr>
            <w:tcW w:w="1282" w:type="dxa"/>
          </w:tcPr>
          <w:p w:rsidR="00000000" w:rsidRDefault="00424C90">
            <w:pPr>
              <w:ind w:left="0"/>
              <w:jc w:val="right"/>
            </w:pPr>
            <w:r>
              <w:t>(236.5)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Buy Back/share issue proceeds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1.6</w:t>
            </w:r>
          </w:p>
        </w:tc>
        <w:tc>
          <w:tcPr>
            <w:tcW w:w="1282" w:type="dxa"/>
            <w:tcBorders>
              <w:bottom w:val="single" w:sz="18" w:space="0" w:color="auto"/>
            </w:tcBorders>
          </w:tcPr>
          <w:p w:rsidR="00000000" w:rsidRDefault="00424C90">
            <w:pPr>
              <w:ind w:left="0"/>
              <w:jc w:val="right"/>
            </w:pPr>
            <w:r>
              <w:t>10.9</w:t>
            </w:r>
          </w:p>
        </w:tc>
        <w:tc>
          <w:tcPr>
            <w:tcW w:w="1282" w:type="dxa"/>
            <w:tcBorders>
              <w:bottom w:val="single" w:sz="18" w:space="0" w:color="auto"/>
            </w:tcBorders>
          </w:tcPr>
          <w:p w:rsidR="00000000" w:rsidRDefault="00424C90">
            <w:pPr>
              <w:ind w:left="0"/>
              <w:jc w:val="right"/>
            </w:pPr>
            <w:r>
              <w:t>3.8</w:t>
            </w:r>
          </w:p>
        </w:tc>
        <w:tc>
          <w:tcPr>
            <w:tcW w:w="1282" w:type="dxa"/>
            <w:tcBorders>
              <w:bottom w:val="single" w:sz="18" w:space="0" w:color="auto"/>
            </w:tcBorders>
          </w:tcPr>
          <w:p w:rsidR="00000000" w:rsidRDefault="00424C90">
            <w:pPr>
              <w:ind w:left="0"/>
              <w:jc w:val="right"/>
            </w:pPr>
            <w:r>
              <w:t>3.0</w:t>
            </w:r>
          </w:p>
        </w:tc>
        <w:tc>
          <w:tcPr>
            <w:tcW w:w="1282" w:type="dxa"/>
            <w:tcBorders>
              <w:bottom w:val="single" w:sz="18" w:space="0" w:color="auto"/>
            </w:tcBorders>
          </w:tcPr>
          <w:p w:rsidR="00000000" w:rsidRDefault="00424C90">
            <w:pPr>
              <w:ind w:left="0"/>
              <w:jc w:val="right"/>
            </w:pPr>
            <w:r>
              <w:t>2.2</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c>
          <w:tcPr>
            <w:tcW w:w="1282" w:type="dxa"/>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r>
              <w:rPr>
                <w:b/>
              </w:rPr>
              <w:t>Net cash flow</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(167.3)</w:t>
            </w:r>
          </w:p>
        </w:tc>
        <w:tc>
          <w:tcPr>
            <w:tcW w:w="1282" w:type="dxa"/>
          </w:tcPr>
          <w:p w:rsidR="00000000" w:rsidRDefault="00424C90">
            <w:pPr>
              <w:ind w:left="0"/>
              <w:jc w:val="right"/>
            </w:pPr>
            <w:r>
              <w:t>(232.9)</w:t>
            </w:r>
          </w:p>
        </w:tc>
        <w:tc>
          <w:tcPr>
            <w:tcW w:w="1282" w:type="dxa"/>
          </w:tcPr>
          <w:p w:rsidR="00000000" w:rsidRDefault="00424C90">
            <w:pPr>
              <w:ind w:left="0"/>
              <w:jc w:val="right"/>
            </w:pPr>
            <w:r>
              <w:t>(32.6)</w:t>
            </w:r>
          </w:p>
        </w:tc>
        <w:tc>
          <w:tcPr>
            <w:tcW w:w="1282" w:type="dxa"/>
          </w:tcPr>
          <w:p w:rsidR="00000000" w:rsidRDefault="00424C90">
            <w:pPr>
              <w:ind w:left="0"/>
              <w:jc w:val="right"/>
            </w:pPr>
            <w:r>
              <w:t>640.8</w:t>
            </w:r>
          </w:p>
        </w:tc>
        <w:tc>
          <w:tcPr>
            <w:tcW w:w="1282" w:type="dxa"/>
          </w:tcPr>
          <w:p w:rsidR="00000000" w:rsidRDefault="00424C90">
            <w:pPr>
              <w:ind w:left="0"/>
              <w:jc w:val="right"/>
            </w:pPr>
            <w:r>
              <w:t>(162.1)</w:t>
            </w:r>
          </w:p>
        </w:tc>
      </w:tr>
      <w:tr w:rsidR="00000000">
        <w:tblPrEx>
          <w:tblCellMar>
            <w:top w:w="0" w:type="dxa"/>
            <w:bottom w:w="0" w:type="dxa"/>
          </w:tblCellMar>
        </w:tblPrEx>
        <w:trPr>
          <w:cantSplit/>
        </w:trPr>
        <w:tc>
          <w:tcPr>
            <w:tcW w:w="5236" w:type="dxa"/>
          </w:tcPr>
          <w:p w:rsidR="00000000" w:rsidRDefault="00424C90">
            <w:pPr>
              <w:ind w:left="110"/>
            </w:pPr>
            <w:r>
              <w:t>Net debt at start of year</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(1,619.1)</w:t>
            </w:r>
          </w:p>
        </w:tc>
        <w:tc>
          <w:tcPr>
            <w:tcW w:w="1282" w:type="dxa"/>
          </w:tcPr>
          <w:p w:rsidR="00000000" w:rsidRDefault="00424C90">
            <w:pPr>
              <w:ind w:left="0"/>
              <w:jc w:val="right"/>
            </w:pPr>
            <w:r>
              <w:t>(1,380.6)</w:t>
            </w:r>
          </w:p>
        </w:tc>
        <w:tc>
          <w:tcPr>
            <w:tcW w:w="1282" w:type="dxa"/>
          </w:tcPr>
          <w:p w:rsidR="00000000" w:rsidRDefault="00424C90">
            <w:pPr>
              <w:ind w:left="0"/>
              <w:jc w:val="right"/>
            </w:pPr>
            <w:r>
              <w:t>(1,325.9)</w:t>
            </w:r>
          </w:p>
        </w:tc>
        <w:tc>
          <w:tcPr>
            <w:tcW w:w="1282" w:type="dxa"/>
          </w:tcPr>
          <w:p w:rsidR="00000000" w:rsidRDefault="00424C90">
            <w:pPr>
              <w:ind w:left="0"/>
              <w:jc w:val="right"/>
            </w:pPr>
            <w:r>
              <w:t>(1959.4)</w:t>
            </w:r>
          </w:p>
        </w:tc>
        <w:tc>
          <w:tcPr>
            <w:tcW w:w="1282" w:type="dxa"/>
          </w:tcPr>
          <w:p w:rsidR="00000000" w:rsidRDefault="00424C90">
            <w:pPr>
              <w:ind w:left="0"/>
              <w:jc w:val="right"/>
            </w:pPr>
            <w:r>
              <w:t>(1,796.8)</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Non cash prepayments</w:t>
            </w:r>
            <w:r>
              <w:t>/accruals</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29.1</w:t>
            </w:r>
          </w:p>
        </w:tc>
        <w:tc>
          <w:tcPr>
            <w:tcW w:w="1282" w:type="dxa"/>
            <w:tcBorders>
              <w:bottom w:val="single" w:sz="18" w:space="0" w:color="auto"/>
            </w:tcBorders>
          </w:tcPr>
          <w:p w:rsidR="00000000" w:rsidRDefault="00424C90">
            <w:pPr>
              <w:ind w:left="0"/>
              <w:jc w:val="right"/>
            </w:pPr>
            <w:r>
              <w:t>(5.6)</w:t>
            </w:r>
          </w:p>
        </w:tc>
        <w:tc>
          <w:tcPr>
            <w:tcW w:w="1282" w:type="dxa"/>
            <w:tcBorders>
              <w:bottom w:val="single" w:sz="18" w:space="0" w:color="auto"/>
            </w:tcBorders>
          </w:tcPr>
          <w:p w:rsidR="00000000" w:rsidRDefault="00424C90">
            <w:pPr>
              <w:ind w:left="0"/>
              <w:jc w:val="right"/>
            </w:pPr>
            <w:r>
              <w:t>(22.1)</w:t>
            </w:r>
          </w:p>
        </w:tc>
        <w:tc>
          <w:tcPr>
            <w:tcW w:w="1282" w:type="dxa"/>
            <w:tcBorders>
              <w:bottom w:val="single" w:sz="18" w:space="0" w:color="auto"/>
            </w:tcBorders>
          </w:tcPr>
          <w:p w:rsidR="00000000" w:rsidRDefault="00424C90">
            <w:pPr>
              <w:ind w:left="0"/>
              <w:jc w:val="right"/>
            </w:pPr>
            <w:r>
              <w:t>(7.3)</w:t>
            </w:r>
          </w:p>
        </w:tc>
        <w:tc>
          <w:tcPr>
            <w:tcW w:w="1282" w:type="dxa"/>
            <w:tcBorders>
              <w:bottom w:val="single" w:sz="18" w:space="0" w:color="auto"/>
            </w:tcBorders>
          </w:tcPr>
          <w:p w:rsidR="00000000" w:rsidRDefault="00424C90">
            <w:pPr>
              <w:ind w:left="0"/>
              <w:jc w:val="right"/>
            </w:pPr>
            <w:r>
              <w:t>(0.5)</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b/>
                <w:vanish/>
              </w:rPr>
              <w:t>[DULON]</w:t>
            </w:r>
            <w:r>
              <w:rPr>
                <w:b/>
              </w:rPr>
              <w:t>Net debt at end of year</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ind w:left="0"/>
              <w:jc w:val="right"/>
              <w:rPr>
                <w:b/>
              </w:rPr>
            </w:pPr>
            <w:r>
              <w:rPr>
                <w:b/>
              </w:rPr>
              <w:t>(1,757.3)</w:t>
            </w:r>
          </w:p>
        </w:tc>
        <w:tc>
          <w:tcPr>
            <w:tcW w:w="1282" w:type="dxa"/>
            <w:tcBorders>
              <w:bottom w:val="double" w:sz="18" w:space="0" w:color="auto"/>
            </w:tcBorders>
          </w:tcPr>
          <w:p w:rsidR="00000000" w:rsidRDefault="00424C90">
            <w:pPr>
              <w:ind w:left="0"/>
              <w:jc w:val="right"/>
            </w:pPr>
            <w:r>
              <w:t>(1,619.1)</w:t>
            </w:r>
          </w:p>
        </w:tc>
        <w:tc>
          <w:tcPr>
            <w:tcW w:w="1282" w:type="dxa"/>
            <w:tcBorders>
              <w:bottom w:val="double" w:sz="18" w:space="0" w:color="auto"/>
            </w:tcBorders>
          </w:tcPr>
          <w:p w:rsidR="00000000" w:rsidRDefault="00424C90">
            <w:pPr>
              <w:ind w:left="0"/>
              <w:jc w:val="right"/>
            </w:pPr>
            <w:r>
              <w:t>(1,380.6)</w:t>
            </w:r>
          </w:p>
        </w:tc>
        <w:tc>
          <w:tcPr>
            <w:tcW w:w="1282" w:type="dxa"/>
            <w:tcBorders>
              <w:bottom w:val="double" w:sz="18" w:space="0" w:color="auto"/>
            </w:tcBorders>
          </w:tcPr>
          <w:p w:rsidR="00000000" w:rsidRDefault="00424C90">
            <w:pPr>
              <w:ind w:left="0"/>
              <w:jc w:val="right"/>
            </w:pPr>
            <w:r>
              <w:t>(1,325.9)</w:t>
            </w:r>
          </w:p>
        </w:tc>
        <w:tc>
          <w:tcPr>
            <w:tcW w:w="1282" w:type="dxa"/>
            <w:tcBorders>
              <w:bottom w:val="double" w:sz="18" w:space="0" w:color="auto"/>
            </w:tcBorders>
          </w:tcPr>
          <w:p w:rsidR="00000000" w:rsidRDefault="00424C90">
            <w:pPr>
              <w:ind w:left="0"/>
              <w:jc w:val="right"/>
            </w:pPr>
            <w:r>
              <w:t>(1,959.4)</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SHAREHOLDER VALUE</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Return on capital employed (NOPAT divided by NAE)</w:t>
            </w:r>
          </w:p>
        </w:tc>
        <w:tc>
          <w:tcPr>
            <w:tcW w:w="1282" w:type="dxa"/>
          </w:tcPr>
          <w:p w:rsidR="00000000" w:rsidRDefault="00424C90">
            <w:pPr>
              <w:ind w:left="0"/>
              <w:jc w:val="center"/>
            </w:pPr>
            <w:r>
              <w:t>g</w:t>
            </w:r>
          </w:p>
        </w:tc>
        <w:tc>
          <w:tcPr>
            <w:tcW w:w="1282" w:type="dxa"/>
          </w:tcPr>
          <w:p w:rsidR="00000000" w:rsidRDefault="00424C90">
            <w:pPr>
              <w:ind w:left="0"/>
              <w:jc w:val="right"/>
              <w:rPr>
                <w:b/>
              </w:rPr>
            </w:pPr>
            <w:r>
              <w:rPr>
                <w:b/>
              </w:rPr>
              <w:t>11.5%</w:t>
            </w:r>
          </w:p>
        </w:tc>
        <w:tc>
          <w:tcPr>
            <w:tcW w:w="1282" w:type="dxa"/>
          </w:tcPr>
          <w:p w:rsidR="00000000" w:rsidRDefault="00424C90">
            <w:pPr>
              <w:ind w:left="0"/>
              <w:jc w:val="right"/>
            </w:pPr>
            <w:r>
              <w:t>11.0%</w:t>
            </w:r>
          </w:p>
        </w:tc>
        <w:tc>
          <w:tcPr>
            <w:tcW w:w="1282" w:type="dxa"/>
          </w:tcPr>
          <w:p w:rsidR="00000000" w:rsidRDefault="00424C90">
            <w:pPr>
              <w:ind w:left="0"/>
              <w:jc w:val="right"/>
            </w:pPr>
            <w:r>
              <w:t>10.7%</w:t>
            </w:r>
          </w:p>
        </w:tc>
        <w:tc>
          <w:tcPr>
            <w:tcW w:w="1282" w:type="dxa"/>
          </w:tcPr>
          <w:p w:rsidR="00000000" w:rsidRDefault="00424C90">
            <w:pPr>
              <w:ind w:left="0"/>
              <w:jc w:val="right"/>
            </w:pPr>
            <w:r>
              <w:t>10.2%</w:t>
            </w:r>
          </w:p>
        </w:tc>
        <w:tc>
          <w:tcPr>
            <w:tcW w:w="1282" w:type="dxa"/>
          </w:tcPr>
          <w:p w:rsidR="00000000" w:rsidRDefault="00424C90">
            <w:pPr>
              <w:ind w:left="0"/>
              <w:jc w:val="right"/>
            </w:pPr>
            <w:r>
              <w:t>8.4%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Weighted average cost of capital (WACC)</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8.1%</w:t>
            </w:r>
          </w:p>
        </w:tc>
        <w:tc>
          <w:tcPr>
            <w:tcW w:w="1282" w:type="dxa"/>
            <w:tcBorders>
              <w:bottom w:val="single" w:sz="18" w:space="0" w:color="auto"/>
            </w:tcBorders>
          </w:tcPr>
          <w:p w:rsidR="00000000" w:rsidRDefault="00424C90">
            <w:pPr>
              <w:ind w:left="0"/>
              <w:jc w:val="right"/>
            </w:pPr>
            <w:r>
              <w:t>7.7%</w:t>
            </w:r>
          </w:p>
        </w:tc>
        <w:tc>
          <w:tcPr>
            <w:tcW w:w="1282" w:type="dxa"/>
            <w:tcBorders>
              <w:bottom w:val="single" w:sz="18" w:space="0" w:color="auto"/>
            </w:tcBorders>
          </w:tcPr>
          <w:p w:rsidR="00000000" w:rsidRDefault="00424C90">
            <w:pPr>
              <w:ind w:left="0"/>
              <w:jc w:val="right"/>
            </w:pPr>
            <w:r>
              <w:t>7.4%</w:t>
            </w:r>
          </w:p>
        </w:tc>
        <w:tc>
          <w:tcPr>
            <w:tcW w:w="1282" w:type="dxa"/>
            <w:tcBorders>
              <w:bottom w:val="single" w:sz="18" w:space="0" w:color="auto"/>
            </w:tcBorders>
          </w:tcPr>
          <w:p w:rsidR="00000000" w:rsidRDefault="00424C90">
            <w:pPr>
              <w:ind w:left="0"/>
              <w:jc w:val="right"/>
            </w:pPr>
            <w:r>
              <w:t>9.0%</w:t>
            </w:r>
          </w:p>
        </w:tc>
        <w:tc>
          <w:tcPr>
            <w:tcW w:w="1282" w:type="dxa"/>
            <w:tcBorders>
              <w:bottom w:val="single" w:sz="18" w:space="0" w:color="auto"/>
            </w:tcBorders>
          </w:tcPr>
          <w:p w:rsidR="00000000" w:rsidRDefault="00424C90">
            <w:pPr>
              <w:ind w:left="0"/>
              <w:jc w:val="right"/>
            </w:pP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ROI (before abnormals)</w:t>
            </w:r>
          </w:p>
        </w:tc>
        <w:tc>
          <w:tcPr>
            <w:tcW w:w="1282" w:type="dxa"/>
          </w:tcPr>
          <w:p w:rsidR="00000000" w:rsidRDefault="00424C90">
            <w:pPr>
              <w:ind w:left="0"/>
              <w:jc w:val="center"/>
            </w:pPr>
            <w:r>
              <w:t>c,i</w:t>
            </w:r>
          </w:p>
        </w:tc>
        <w:tc>
          <w:tcPr>
            <w:tcW w:w="1282" w:type="dxa"/>
          </w:tcPr>
          <w:p w:rsidR="00000000" w:rsidRDefault="00424C90">
            <w:pPr>
              <w:ind w:left="0"/>
              <w:jc w:val="right"/>
              <w:rPr>
                <w:b/>
              </w:rPr>
            </w:pPr>
            <w:r>
              <w:rPr>
                <w:b/>
              </w:rPr>
              <w:t>17.7%</w:t>
            </w:r>
          </w:p>
        </w:tc>
        <w:tc>
          <w:tcPr>
            <w:tcW w:w="1282" w:type="dxa"/>
          </w:tcPr>
          <w:p w:rsidR="00000000" w:rsidRDefault="00424C90">
            <w:pPr>
              <w:ind w:left="0"/>
              <w:jc w:val="right"/>
            </w:pPr>
            <w:r>
              <w:t>16.7%</w:t>
            </w:r>
          </w:p>
        </w:tc>
        <w:tc>
          <w:tcPr>
            <w:tcW w:w="1282" w:type="dxa"/>
          </w:tcPr>
          <w:p w:rsidR="00000000" w:rsidRDefault="00424C90">
            <w:pPr>
              <w:ind w:left="0"/>
              <w:jc w:val="right"/>
            </w:pPr>
            <w:r>
              <w:t>16.0%</w:t>
            </w:r>
          </w:p>
        </w:tc>
        <w:tc>
          <w:tcPr>
            <w:tcW w:w="1282" w:type="dxa"/>
          </w:tcPr>
          <w:p w:rsidR="00000000" w:rsidRDefault="00424C90">
            <w:pPr>
              <w:ind w:left="0"/>
              <w:jc w:val="right"/>
            </w:pPr>
            <w:r>
              <w:t>15.2%</w:t>
            </w:r>
          </w:p>
        </w:tc>
        <w:tc>
          <w:tcPr>
            <w:tcW w:w="1282" w:type="dxa"/>
          </w:tcPr>
          <w:p w:rsidR="00000000" w:rsidRDefault="00424C90">
            <w:pPr>
              <w:ind w:left="0"/>
              <w:jc w:val="right"/>
            </w:pPr>
            <w:r>
              <w:t>13.0%</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WACC pre-tax</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12.6%</w:t>
            </w:r>
          </w:p>
        </w:tc>
        <w:tc>
          <w:tcPr>
            <w:tcW w:w="1282" w:type="dxa"/>
            <w:tcBorders>
              <w:bottom w:val="single" w:sz="18" w:space="0" w:color="auto"/>
            </w:tcBorders>
          </w:tcPr>
          <w:p w:rsidR="00000000" w:rsidRDefault="00424C90">
            <w:pPr>
              <w:ind w:left="0"/>
              <w:jc w:val="right"/>
            </w:pPr>
            <w:r>
              <w:t>12.0%</w:t>
            </w:r>
          </w:p>
        </w:tc>
        <w:tc>
          <w:tcPr>
            <w:tcW w:w="1282" w:type="dxa"/>
            <w:tcBorders>
              <w:bottom w:val="single" w:sz="18" w:space="0" w:color="auto"/>
            </w:tcBorders>
          </w:tcPr>
          <w:p w:rsidR="00000000" w:rsidRDefault="00424C90">
            <w:pPr>
              <w:ind w:left="0"/>
              <w:jc w:val="right"/>
            </w:pPr>
            <w:r>
              <w:t>11.6/.</w:t>
            </w:r>
          </w:p>
        </w:tc>
        <w:tc>
          <w:tcPr>
            <w:tcW w:w="1282" w:type="dxa"/>
            <w:tcBorders>
              <w:bottom w:val="single" w:sz="18" w:space="0" w:color="auto"/>
            </w:tcBorders>
          </w:tcPr>
          <w:p w:rsidR="00000000" w:rsidRDefault="00424C90">
            <w:pPr>
              <w:ind w:left="0"/>
              <w:jc w:val="right"/>
            </w:pPr>
            <w:r>
              <w:t>14.0%</w:t>
            </w:r>
          </w:p>
        </w:tc>
        <w:tc>
          <w:tcPr>
            <w:tcW w:w="1282" w:type="dxa"/>
            <w:tcBorders>
              <w:bottom w:val="single" w:sz="18" w:space="0" w:color="auto"/>
            </w:tcBorders>
          </w:tcPr>
          <w:p w:rsidR="00000000" w:rsidRDefault="00424C90">
            <w:pPr>
              <w:ind w:left="0"/>
              <w:jc w:val="right"/>
            </w:pPr>
            <w:r>
              <w:t>14.5</w:t>
            </w:r>
            <w:r>
              <w:t>%</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Return on equity (before abnormals)</w:t>
            </w:r>
          </w:p>
        </w:tc>
        <w:tc>
          <w:tcPr>
            <w:tcW w:w="1282" w:type="dxa"/>
          </w:tcPr>
          <w:p w:rsidR="00000000" w:rsidRDefault="00424C90">
            <w:pPr>
              <w:ind w:left="0"/>
              <w:jc w:val="center"/>
            </w:pPr>
            <w:r>
              <w:t>n</w:t>
            </w:r>
          </w:p>
        </w:tc>
        <w:tc>
          <w:tcPr>
            <w:tcW w:w="1282" w:type="dxa"/>
          </w:tcPr>
          <w:p w:rsidR="00000000" w:rsidRDefault="00424C90">
            <w:pPr>
              <w:ind w:left="0"/>
              <w:jc w:val="right"/>
              <w:rPr>
                <w:b/>
              </w:rPr>
            </w:pPr>
            <w:r>
              <w:rPr>
                <w:b/>
              </w:rPr>
              <w:t>17.7%</w:t>
            </w:r>
          </w:p>
        </w:tc>
        <w:tc>
          <w:tcPr>
            <w:tcW w:w="1282" w:type="dxa"/>
          </w:tcPr>
          <w:p w:rsidR="00000000" w:rsidRDefault="00424C90">
            <w:pPr>
              <w:ind w:left="0"/>
              <w:jc w:val="right"/>
            </w:pPr>
            <w:r>
              <w:t>16.8%</w:t>
            </w:r>
          </w:p>
        </w:tc>
        <w:tc>
          <w:tcPr>
            <w:tcW w:w="1282" w:type="dxa"/>
          </w:tcPr>
          <w:p w:rsidR="00000000" w:rsidRDefault="00424C90">
            <w:pPr>
              <w:ind w:left="0"/>
              <w:jc w:val="right"/>
            </w:pPr>
            <w:r>
              <w:t>15.6%</w:t>
            </w:r>
          </w:p>
        </w:tc>
        <w:tc>
          <w:tcPr>
            <w:tcW w:w="1282" w:type="dxa"/>
          </w:tcPr>
          <w:p w:rsidR="00000000" w:rsidRDefault="00424C90">
            <w:pPr>
              <w:ind w:left="0"/>
              <w:jc w:val="right"/>
            </w:pPr>
            <w:r>
              <w:t>13.7%</w:t>
            </w:r>
          </w:p>
        </w:tc>
        <w:tc>
          <w:tcPr>
            <w:tcW w:w="1282" w:type="dxa"/>
          </w:tcPr>
          <w:p w:rsidR="00000000" w:rsidRDefault="00424C90">
            <w:pPr>
              <w:ind w:left="0"/>
              <w:jc w:val="right"/>
            </w:pPr>
            <w:r>
              <w:t>12.5%</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Cost of equity</w:t>
            </w:r>
          </w:p>
        </w:tc>
        <w:tc>
          <w:tcPr>
            <w:tcW w:w="1282"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ind w:left="0"/>
              <w:jc w:val="right"/>
              <w:rPr>
                <w:b/>
              </w:rPr>
            </w:pPr>
            <w:r>
              <w:rPr>
                <w:b/>
              </w:rPr>
              <w:t>9.0%</w:t>
            </w:r>
          </w:p>
        </w:tc>
        <w:tc>
          <w:tcPr>
            <w:tcW w:w="1282" w:type="dxa"/>
            <w:tcBorders>
              <w:bottom w:val="single" w:sz="18" w:space="0" w:color="auto"/>
            </w:tcBorders>
          </w:tcPr>
          <w:p w:rsidR="00000000" w:rsidRDefault="00424C90">
            <w:pPr>
              <w:ind w:left="0"/>
              <w:jc w:val="right"/>
            </w:pPr>
            <w:r>
              <w:t>8.4%</w:t>
            </w:r>
          </w:p>
        </w:tc>
        <w:tc>
          <w:tcPr>
            <w:tcW w:w="1282" w:type="dxa"/>
            <w:tcBorders>
              <w:bottom w:val="single" w:sz="18" w:space="0" w:color="auto"/>
            </w:tcBorders>
          </w:tcPr>
          <w:p w:rsidR="00000000" w:rsidRDefault="00424C90">
            <w:pPr>
              <w:ind w:left="0"/>
              <w:jc w:val="right"/>
            </w:pPr>
            <w:r>
              <w:t>7.9%</w:t>
            </w:r>
          </w:p>
        </w:tc>
        <w:tc>
          <w:tcPr>
            <w:tcW w:w="1282" w:type="dxa"/>
            <w:tcBorders>
              <w:bottom w:val="single" w:sz="18" w:space="0" w:color="auto"/>
            </w:tcBorders>
          </w:tcPr>
          <w:p w:rsidR="00000000" w:rsidRDefault="00424C90">
            <w:pPr>
              <w:ind w:left="0"/>
              <w:jc w:val="right"/>
            </w:pPr>
            <w:r>
              <w:t>10.1%</w:t>
            </w:r>
          </w:p>
        </w:tc>
        <w:tc>
          <w:tcPr>
            <w:tcW w:w="1282" w:type="dxa"/>
            <w:tcBorders>
              <w:bottom w:val="single" w:sz="18" w:space="0" w:color="auto"/>
            </w:tcBorders>
          </w:tcPr>
          <w:p w:rsidR="00000000" w:rsidRDefault="00424C90">
            <w:pPr>
              <w:ind w:left="0"/>
              <w:jc w:val="right"/>
            </w:pPr>
            <w:r>
              <w:t>11.0%</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Ordinary share price - closing</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$6.64</w:t>
            </w:r>
          </w:p>
        </w:tc>
        <w:tc>
          <w:tcPr>
            <w:tcW w:w="1282" w:type="dxa"/>
          </w:tcPr>
          <w:p w:rsidR="00000000" w:rsidRDefault="00424C90">
            <w:pPr>
              <w:ind w:left="0"/>
              <w:jc w:val="right"/>
            </w:pPr>
            <w:r>
              <w:t>$8.84</w:t>
            </w:r>
          </w:p>
        </w:tc>
        <w:tc>
          <w:tcPr>
            <w:tcW w:w="1282" w:type="dxa"/>
          </w:tcPr>
          <w:p w:rsidR="00000000" w:rsidRDefault="00424C90">
            <w:pPr>
              <w:ind w:left="0"/>
              <w:jc w:val="right"/>
            </w:pPr>
            <w:r>
              <w:t>$6.36</w:t>
            </w:r>
          </w:p>
        </w:tc>
        <w:tc>
          <w:tcPr>
            <w:tcW w:w="1282" w:type="dxa"/>
          </w:tcPr>
          <w:p w:rsidR="00000000" w:rsidRDefault="00424C90">
            <w:pPr>
              <w:ind w:left="0"/>
              <w:jc w:val="right"/>
            </w:pPr>
            <w:r>
              <w:t>$6.61</w:t>
            </w:r>
          </w:p>
        </w:tc>
        <w:tc>
          <w:tcPr>
            <w:tcW w:w="1282" w:type="dxa"/>
          </w:tcPr>
          <w:p w:rsidR="00000000" w:rsidRDefault="00424C90">
            <w:pPr>
              <w:ind w:left="0"/>
              <w:jc w:val="right"/>
            </w:pPr>
            <w:r>
              <w:t>$4.43</w:t>
            </w:r>
          </w:p>
        </w:tc>
      </w:tr>
      <w:tr w:rsidR="00000000">
        <w:tblPrEx>
          <w:tblCellMar>
            <w:top w:w="0" w:type="dxa"/>
            <w:bottom w:w="0" w:type="dxa"/>
          </w:tblCellMar>
        </w:tblPrEx>
        <w:trPr>
          <w:cantSplit/>
        </w:trPr>
        <w:tc>
          <w:tcPr>
            <w:tcW w:w="5236" w:type="dxa"/>
          </w:tcPr>
          <w:p w:rsidR="00000000" w:rsidRDefault="00424C90">
            <w:pPr>
              <w:ind w:left="110"/>
            </w:pPr>
            <w:r>
              <w:t>Market capitalisation</w:t>
            </w:r>
          </w:p>
        </w:tc>
        <w:tc>
          <w:tcPr>
            <w:tcW w:w="1282" w:type="dxa"/>
          </w:tcPr>
          <w:p w:rsidR="00000000" w:rsidRDefault="00424C90">
            <w:pPr>
              <w:ind w:left="0"/>
              <w:jc w:val="center"/>
            </w:pPr>
            <w:r>
              <w:t>o</w:t>
            </w:r>
          </w:p>
        </w:tc>
        <w:tc>
          <w:tcPr>
            <w:tcW w:w="1282" w:type="dxa"/>
          </w:tcPr>
          <w:p w:rsidR="00000000" w:rsidRDefault="00424C90">
            <w:pPr>
              <w:ind w:left="0"/>
              <w:jc w:val="right"/>
              <w:rPr>
                <w:b/>
              </w:rPr>
            </w:pPr>
            <w:r>
              <w:rPr>
                <w:b/>
              </w:rPr>
              <w:t>7,731.1</w:t>
            </w:r>
          </w:p>
        </w:tc>
        <w:tc>
          <w:tcPr>
            <w:tcW w:w="1282" w:type="dxa"/>
          </w:tcPr>
          <w:p w:rsidR="00000000" w:rsidRDefault="00424C90">
            <w:pPr>
              <w:ind w:left="0"/>
              <w:jc w:val="right"/>
            </w:pPr>
            <w:r>
              <w:t>10,226.1</w:t>
            </w:r>
          </w:p>
        </w:tc>
        <w:tc>
          <w:tcPr>
            <w:tcW w:w="1282" w:type="dxa"/>
          </w:tcPr>
          <w:p w:rsidR="00000000" w:rsidRDefault="00424C90">
            <w:pPr>
              <w:ind w:left="0"/>
              <w:jc w:val="right"/>
            </w:pPr>
            <w:r>
              <w:t>7,310.6</w:t>
            </w:r>
          </w:p>
        </w:tc>
        <w:tc>
          <w:tcPr>
            <w:tcW w:w="1282" w:type="dxa"/>
          </w:tcPr>
          <w:p w:rsidR="00000000" w:rsidRDefault="00424C90">
            <w:pPr>
              <w:ind w:left="0"/>
              <w:jc w:val="right"/>
            </w:pPr>
            <w:r>
              <w:t>7,564.1</w:t>
            </w:r>
          </w:p>
        </w:tc>
        <w:tc>
          <w:tcPr>
            <w:tcW w:w="1282" w:type="dxa"/>
          </w:tcPr>
          <w:p w:rsidR="00000000" w:rsidRDefault="00424C90">
            <w:pPr>
              <w:ind w:left="0"/>
              <w:jc w:val="right"/>
            </w:pPr>
            <w:r>
              <w:t>5,140.1</w:t>
            </w:r>
          </w:p>
        </w:tc>
      </w:tr>
      <w:tr w:rsidR="00000000">
        <w:tblPrEx>
          <w:tblCellMar>
            <w:top w:w="0" w:type="dxa"/>
            <w:bottom w:w="0" w:type="dxa"/>
          </w:tblCellMar>
        </w:tblPrEx>
        <w:trPr>
          <w:cantSplit/>
        </w:trPr>
        <w:tc>
          <w:tcPr>
            <w:tcW w:w="5236" w:type="dxa"/>
          </w:tcPr>
          <w:p w:rsidR="00000000" w:rsidRDefault="00424C90">
            <w:pPr>
              <w:ind w:left="110"/>
            </w:pPr>
            <w:r>
              <w:t>Basic earnings per share (cents)</w:t>
            </w:r>
          </w:p>
        </w:tc>
        <w:tc>
          <w:tcPr>
            <w:tcW w:w="1282" w:type="dxa"/>
          </w:tcPr>
          <w:p w:rsidR="00000000" w:rsidRDefault="00424C90">
            <w:pPr>
              <w:ind w:left="0"/>
              <w:jc w:val="center"/>
            </w:pPr>
            <w:r>
              <w:t>p</w:t>
            </w:r>
          </w:p>
        </w:tc>
        <w:tc>
          <w:tcPr>
            <w:tcW w:w="1282" w:type="dxa"/>
          </w:tcPr>
          <w:p w:rsidR="00000000" w:rsidRDefault="00424C90">
            <w:pPr>
              <w:ind w:left="0"/>
              <w:jc w:val="right"/>
              <w:rPr>
                <w:b/>
              </w:rPr>
            </w:pPr>
            <w:r>
              <w:rPr>
                <w:b/>
              </w:rPr>
              <w:t>25.9</w:t>
            </w:r>
          </w:p>
        </w:tc>
        <w:tc>
          <w:tcPr>
            <w:tcW w:w="1282" w:type="dxa"/>
          </w:tcPr>
          <w:p w:rsidR="00000000" w:rsidRDefault="00424C90">
            <w:pPr>
              <w:ind w:left="0"/>
              <w:jc w:val="right"/>
            </w:pPr>
            <w:r>
              <w:t>35.2</w:t>
            </w:r>
          </w:p>
        </w:tc>
        <w:tc>
          <w:tcPr>
            <w:tcW w:w="1282" w:type="dxa"/>
          </w:tcPr>
          <w:p w:rsidR="00000000" w:rsidRDefault="00424C90">
            <w:pPr>
              <w:ind w:left="0"/>
              <w:jc w:val="right"/>
            </w:pPr>
            <w:r>
              <w:t>32.1</w:t>
            </w:r>
          </w:p>
        </w:tc>
        <w:tc>
          <w:tcPr>
            <w:tcW w:w="1282" w:type="dxa"/>
          </w:tcPr>
          <w:p w:rsidR="00000000" w:rsidRDefault="00424C90">
            <w:pPr>
              <w:ind w:left="0"/>
              <w:jc w:val="right"/>
            </w:pPr>
            <w:r>
              <w:t>34.0</w:t>
            </w:r>
          </w:p>
        </w:tc>
        <w:tc>
          <w:tcPr>
            <w:tcW w:w="1282" w:type="dxa"/>
          </w:tcPr>
          <w:p w:rsidR="00000000" w:rsidRDefault="00424C90">
            <w:pPr>
              <w:ind w:left="0"/>
              <w:jc w:val="right"/>
            </w:pPr>
            <w:r>
              <w:t>24.1</w:t>
            </w:r>
          </w:p>
        </w:tc>
      </w:tr>
      <w:tr w:rsidR="00000000">
        <w:tblPrEx>
          <w:tblCellMar>
            <w:top w:w="0" w:type="dxa"/>
            <w:bottom w:w="0" w:type="dxa"/>
          </w:tblCellMar>
        </w:tblPrEx>
        <w:trPr>
          <w:cantSplit/>
        </w:trPr>
        <w:tc>
          <w:tcPr>
            <w:tcW w:w="5236" w:type="dxa"/>
          </w:tcPr>
          <w:p w:rsidR="00000000" w:rsidRDefault="00424C90">
            <w:pPr>
              <w:ind w:left="110"/>
            </w:pPr>
            <w:r>
              <w:t>Basic earnings per share before abnormals (cents)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41.7</w:t>
            </w:r>
          </w:p>
        </w:tc>
        <w:tc>
          <w:tcPr>
            <w:tcW w:w="1282" w:type="dxa"/>
          </w:tcPr>
          <w:p w:rsidR="00000000" w:rsidRDefault="00424C90">
            <w:pPr>
              <w:ind w:left="0"/>
              <w:jc w:val="right"/>
            </w:pPr>
            <w:r>
              <w:t>38.4</w:t>
            </w:r>
          </w:p>
        </w:tc>
        <w:tc>
          <w:tcPr>
            <w:tcW w:w="1282" w:type="dxa"/>
          </w:tcPr>
          <w:p w:rsidR="00000000" w:rsidRDefault="00424C90">
            <w:pPr>
              <w:ind w:left="0"/>
              <w:jc w:val="right"/>
            </w:pPr>
            <w:r>
              <w:t>34.3</w:t>
            </w:r>
          </w:p>
        </w:tc>
        <w:tc>
          <w:tcPr>
            <w:tcW w:w="1282" w:type="dxa"/>
          </w:tcPr>
          <w:p w:rsidR="00000000" w:rsidRDefault="00424C90">
            <w:pPr>
              <w:ind w:left="0"/>
              <w:jc w:val="right"/>
            </w:pPr>
            <w:r>
              <w:t>29.1</w:t>
            </w:r>
          </w:p>
        </w:tc>
        <w:tc>
          <w:tcPr>
            <w:tcW w:w="1282" w:type="dxa"/>
          </w:tcPr>
          <w:p w:rsidR="00000000" w:rsidRDefault="00424C90">
            <w:pPr>
              <w:ind w:left="0"/>
              <w:jc w:val="right"/>
            </w:pPr>
            <w:r>
              <w:t>27.6</w:t>
            </w:r>
          </w:p>
        </w:tc>
      </w:tr>
      <w:tr w:rsidR="00000000">
        <w:tblPrEx>
          <w:tblCellMar>
            <w:top w:w="0" w:type="dxa"/>
            <w:bottom w:w="0" w:type="dxa"/>
          </w:tblCellMar>
        </w:tblPrEx>
        <w:trPr>
          <w:cantSplit/>
        </w:trPr>
        <w:tc>
          <w:tcPr>
            <w:tcW w:w="5236" w:type="dxa"/>
          </w:tcPr>
          <w:p w:rsidR="00000000" w:rsidRDefault="00424C90">
            <w:pPr>
              <w:ind w:left="110"/>
            </w:pPr>
            <w:r>
              <w:t>ordinary dividend per share (cents)</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2</w:t>
            </w:r>
            <w:r>
              <w:rPr>
                <w:b/>
              </w:rPr>
              <w:t>7.0</w:t>
            </w:r>
          </w:p>
        </w:tc>
        <w:tc>
          <w:tcPr>
            <w:tcW w:w="1282" w:type="dxa"/>
          </w:tcPr>
          <w:p w:rsidR="00000000" w:rsidRDefault="00424C90">
            <w:pPr>
              <w:ind w:left="0"/>
              <w:jc w:val="right"/>
            </w:pPr>
            <w:r>
              <w:t>25.5</w:t>
            </w:r>
          </w:p>
        </w:tc>
        <w:tc>
          <w:tcPr>
            <w:tcW w:w="1282" w:type="dxa"/>
          </w:tcPr>
          <w:p w:rsidR="00000000" w:rsidRDefault="00424C90">
            <w:pPr>
              <w:ind w:left="0"/>
              <w:jc w:val="right"/>
            </w:pPr>
            <w:r>
              <w:t>24.0</w:t>
            </w:r>
          </w:p>
        </w:tc>
        <w:tc>
          <w:tcPr>
            <w:tcW w:w="1282" w:type="dxa"/>
          </w:tcPr>
          <w:p w:rsidR="00000000" w:rsidRDefault="00424C90">
            <w:pPr>
              <w:ind w:left="0"/>
              <w:jc w:val="right"/>
            </w:pPr>
            <w:r>
              <w:t>22.5</w:t>
            </w:r>
          </w:p>
        </w:tc>
        <w:tc>
          <w:tcPr>
            <w:tcW w:w="1282" w:type="dxa"/>
          </w:tcPr>
          <w:p w:rsidR="00000000" w:rsidRDefault="00424C90">
            <w:pPr>
              <w:ind w:left="0"/>
              <w:jc w:val="right"/>
            </w:pPr>
            <w:r>
              <w:t>22.0</w:t>
            </w:r>
          </w:p>
        </w:tc>
      </w:tr>
      <w:tr w:rsidR="00000000">
        <w:tblPrEx>
          <w:tblCellMar>
            <w:top w:w="0" w:type="dxa"/>
            <w:bottom w:w="0" w:type="dxa"/>
          </w:tblCellMar>
        </w:tblPrEx>
        <w:trPr>
          <w:cantSplit/>
        </w:trPr>
        <w:tc>
          <w:tcPr>
            <w:tcW w:w="5236" w:type="dxa"/>
          </w:tcPr>
          <w:p w:rsidR="00000000" w:rsidRDefault="00424C90">
            <w:pPr>
              <w:ind w:left="110"/>
            </w:pPr>
            <w:r>
              <w:t>Price/earnings ratio</w:t>
            </w:r>
          </w:p>
        </w:tc>
        <w:tc>
          <w:tcPr>
            <w:tcW w:w="1282" w:type="dxa"/>
          </w:tcPr>
          <w:p w:rsidR="00000000" w:rsidRDefault="00424C90">
            <w:pPr>
              <w:ind w:left="0"/>
              <w:jc w:val="center"/>
            </w:pPr>
            <w:r>
              <w:t>p,q</w:t>
            </w:r>
          </w:p>
        </w:tc>
        <w:tc>
          <w:tcPr>
            <w:tcW w:w="1282" w:type="dxa"/>
          </w:tcPr>
          <w:p w:rsidR="00000000" w:rsidRDefault="00424C90">
            <w:pPr>
              <w:ind w:left="0"/>
              <w:jc w:val="right"/>
              <w:rPr>
                <w:b/>
              </w:rPr>
            </w:pPr>
            <w:r>
              <w:rPr>
                <w:b/>
              </w:rPr>
              <w:t>25.6</w:t>
            </w:r>
          </w:p>
        </w:tc>
        <w:tc>
          <w:tcPr>
            <w:tcW w:w="1282" w:type="dxa"/>
          </w:tcPr>
          <w:p w:rsidR="00000000" w:rsidRDefault="00424C90">
            <w:pPr>
              <w:ind w:left="0"/>
              <w:jc w:val="right"/>
            </w:pPr>
            <w:r>
              <w:t>25.1</w:t>
            </w:r>
          </w:p>
        </w:tc>
        <w:tc>
          <w:tcPr>
            <w:tcW w:w="1282" w:type="dxa"/>
          </w:tcPr>
          <w:p w:rsidR="00000000" w:rsidRDefault="00424C90">
            <w:pPr>
              <w:ind w:left="0"/>
              <w:jc w:val="right"/>
            </w:pPr>
            <w:r>
              <w:t>19.8</w:t>
            </w:r>
          </w:p>
        </w:tc>
        <w:tc>
          <w:tcPr>
            <w:tcW w:w="1282" w:type="dxa"/>
          </w:tcPr>
          <w:p w:rsidR="00000000" w:rsidRDefault="00424C90">
            <w:pPr>
              <w:ind w:left="0"/>
              <w:jc w:val="right"/>
            </w:pPr>
            <w:r>
              <w:t>19.4</w:t>
            </w:r>
          </w:p>
        </w:tc>
        <w:tc>
          <w:tcPr>
            <w:tcW w:w="1282" w:type="dxa"/>
          </w:tcPr>
          <w:p w:rsidR="00000000" w:rsidRDefault="00424C90">
            <w:pPr>
              <w:ind w:left="0"/>
              <w:jc w:val="right"/>
            </w:pPr>
            <w:r>
              <w:t>18.4</w:t>
            </w:r>
          </w:p>
        </w:tc>
      </w:tr>
      <w:tr w:rsidR="00000000">
        <w:tblPrEx>
          <w:tblCellMar>
            <w:top w:w="0" w:type="dxa"/>
            <w:bottom w:w="0" w:type="dxa"/>
          </w:tblCellMar>
        </w:tblPrEx>
        <w:trPr>
          <w:cantSplit/>
        </w:trPr>
        <w:tc>
          <w:tcPr>
            <w:tcW w:w="5236" w:type="dxa"/>
          </w:tcPr>
          <w:p w:rsidR="00000000" w:rsidRDefault="00424C90">
            <w:pPr>
              <w:ind w:left="110"/>
            </w:pPr>
            <w:r>
              <w:t>Price/earnings before abnormals ratio</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15.9</w:t>
            </w:r>
          </w:p>
        </w:tc>
        <w:tc>
          <w:tcPr>
            <w:tcW w:w="1282" w:type="dxa"/>
          </w:tcPr>
          <w:p w:rsidR="00000000" w:rsidRDefault="00424C90">
            <w:pPr>
              <w:ind w:left="0"/>
              <w:jc w:val="right"/>
            </w:pPr>
            <w:r>
              <w:t>23.0</w:t>
            </w:r>
          </w:p>
        </w:tc>
        <w:tc>
          <w:tcPr>
            <w:tcW w:w="1282" w:type="dxa"/>
          </w:tcPr>
          <w:p w:rsidR="00000000" w:rsidRDefault="00424C90">
            <w:pPr>
              <w:ind w:left="0"/>
              <w:jc w:val="right"/>
            </w:pPr>
            <w:r>
              <w:t>18.5</w:t>
            </w:r>
          </w:p>
        </w:tc>
        <w:tc>
          <w:tcPr>
            <w:tcW w:w="1282" w:type="dxa"/>
          </w:tcPr>
          <w:p w:rsidR="00000000" w:rsidRDefault="00424C90">
            <w:pPr>
              <w:ind w:left="0"/>
              <w:jc w:val="right"/>
            </w:pPr>
            <w:r>
              <w:t>22.7</w:t>
            </w:r>
          </w:p>
        </w:tc>
        <w:tc>
          <w:tcPr>
            <w:tcW w:w="1282" w:type="dxa"/>
          </w:tcPr>
          <w:p w:rsidR="00000000" w:rsidRDefault="00424C90">
            <w:pPr>
              <w:ind w:left="0"/>
              <w:jc w:val="right"/>
            </w:pPr>
            <w:r>
              <w:t>16.1</w:t>
            </w:r>
          </w:p>
        </w:tc>
      </w:tr>
      <w:tr w:rsidR="00000000">
        <w:tblPrEx>
          <w:tblCellMar>
            <w:top w:w="0" w:type="dxa"/>
            <w:bottom w:w="0" w:type="dxa"/>
          </w:tblCellMar>
        </w:tblPrEx>
        <w:trPr>
          <w:cantSplit/>
        </w:trPr>
        <w:tc>
          <w:tcPr>
            <w:tcW w:w="5236" w:type="dxa"/>
          </w:tcPr>
          <w:p w:rsidR="00000000" w:rsidRDefault="00424C90">
            <w:pPr>
              <w:ind w:left="110"/>
            </w:pPr>
            <w:r>
              <w:t>Price/cash flow ratio</w:t>
            </w:r>
          </w:p>
        </w:tc>
        <w:tc>
          <w:tcPr>
            <w:tcW w:w="1282" w:type="dxa"/>
          </w:tcPr>
          <w:p w:rsidR="00000000" w:rsidRDefault="00424C90">
            <w:pPr>
              <w:ind w:left="0"/>
              <w:jc w:val="center"/>
            </w:pPr>
            <w:r>
              <w:t>p,r</w:t>
            </w:r>
          </w:p>
        </w:tc>
        <w:tc>
          <w:tcPr>
            <w:tcW w:w="1282" w:type="dxa"/>
          </w:tcPr>
          <w:p w:rsidR="00000000" w:rsidRDefault="00424C90">
            <w:pPr>
              <w:ind w:left="0"/>
              <w:jc w:val="right"/>
              <w:rPr>
                <w:b/>
              </w:rPr>
            </w:pPr>
            <w:r>
              <w:rPr>
                <w:b/>
              </w:rPr>
              <w:t>10.6</w:t>
            </w:r>
          </w:p>
        </w:tc>
        <w:tc>
          <w:tcPr>
            <w:tcW w:w="1282" w:type="dxa"/>
          </w:tcPr>
          <w:p w:rsidR="00000000" w:rsidRDefault="00424C90">
            <w:pPr>
              <w:ind w:left="0"/>
              <w:jc w:val="right"/>
            </w:pPr>
            <w:r>
              <w:t>16.9</w:t>
            </w:r>
          </w:p>
        </w:tc>
        <w:tc>
          <w:tcPr>
            <w:tcW w:w="1282" w:type="dxa"/>
          </w:tcPr>
          <w:p w:rsidR="00000000" w:rsidRDefault="00424C90">
            <w:pPr>
              <w:ind w:left="0"/>
              <w:jc w:val="right"/>
            </w:pPr>
            <w:r>
              <w:t>7.4</w:t>
            </w:r>
          </w:p>
        </w:tc>
        <w:tc>
          <w:tcPr>
            <w:tcW w:w="1282" w:type="dxa"/>
          </w:tcPr>
          <w:p w:rsidR="00000000" w:rsidRDefault="00424C90">
            <w:pPr>
              <w:ind w:left="0"/>
              <w:jc w:val="right"/>
            </w:pPr>
            <w:r>
              <w:t>9.1</w:t>
            </w:r>
          </w:p>
        </w:tc>
        <w:tc>
          <w:tcPr>
            <w:tcW w:w="1282" w:type="dxa"/>
          </w:tcPr>
          <w:p w:rsidR="00000000" w:rsidRDefault="00424C90">
            <w:pPr>
              <w:ind w:left="0"/>
              <w:jc w:val="right"/>
            </w:pPr>
            <w:r>
              <w:t>9.3</w:t>
            </w:r>
          </w:p>
        </w:tc>
      </w:tr>
      <w:tr w:rsidR="00000000">
        <w:tblPrEx>
          <w:tblCellMar>
            <w:top w:w="0" w:type="dxa"/>
            <w:bottom w:w="0" w:type="dxa"/>
          </w:tblCellMar>
        </w:tblPrEx>
        <w:trPr>
          <w:cantSplit/>
        </w:trPr>
        <w:tc>
          <w:tcPr>
            <w:tcW w:w="5236" w:type="dxa"/>
          </w:tcPr>
          <w:p w:rsidR="00000000" w:rsidRDefault="00424C90">
            <w:pPr>
              <w:ind w:left="110"/>
            </w:pPr>
            <w:r>
              <w:t>Dividend cover (times)</w:t>
            </w:r>
          </w:p>
        </w:tc>
        <w:tc>
          <w:tcPr>
            <w:tcW w:w="1282" w:type="dxa"/>
          </w:tcPr>
          <w:p w:rsidR="00000000" w:rsidRDefault="00424C90">
            <w:pPr>
              <w:ind w:left="0"/>
              <w:jc w:val="center"/>
            </w:pPr>
            <w:r>
              <w:t>s</w:t>
            </w:r>
          </w:p>
        </w:tc>
        <w:tc>
          <w:tcPr>
            <w:tcW w:w="1282" w:type="dxa"/>
          </w:tcPr>
          <w:p w:rsidR="00000000" w:rsidRDefault="00424C90">
            <w:pPr>
              <w:ind w:left="0"/>
              <w:jc w:val="right"/>
              <w:rPr>
                <w:b/>
              </w:rPr>
            </w:pPr>
            <w:r>
              <w:rPr>
                <w:b/>
              </w:rPr>
              <w:t>1.0</w:t>
            </w:r>
          </w:p>
        </w:tc>
        <w:tc>
          <w:tcPr>
            <w:tcW w:w="1282" w:type="dxa"/>
          </w:tcPr>
          <w:p w:rsidR="00000000" w:rsidRDefault="00424C90">
            <w:pPr>
              <w:ind w:left="0"/>
              <w:jc w:val="right"/>
            </w:pPr>
            <w:r>
              <w:t>1.4</w:t>
            </w:r>
          </w:p>
        </w:tc>
        <w:tc>
          <w:tcPr>
            <w:tcW w:w="1282" w:type="dxa"/>
          </w:tcPr>
          <w:p w:rsidR="00000000" w:rsidRDefault="00424C90">
            <w:pPr>
              <w:ind w:left="0"/>
              <w:jc w:val="right"/>
            </w:pPr>
            <w:r>
              <w:t>1.3</w:t>
            </w:r>
          </w:p>
        </w:tc>
        <w:tc>
          <w:tcPr>
            <w:tcW w:w="1282" w:type="dxa"/>
          </w:tcPr>
          <w:p w:rsidR="00000000" w:rsidRDefault="00424C90">
            <w:pPr>
              <w:ind w:left="0"/>
              <w:jc w:val="right"/>
            </w:pPr>
            <w:r>
              <w:t>1.6</w:t>
            </w:r>
          </w:p>
        </w:tc>
        <w:tc>
          <w:tcPr>
            <w:tcW w:w="1282" w:type="dxa"/>
          </w:tcPr>
          <w:p w:rsidR="00000000" w:rsidRDefault="00424C90">
            <w:pPr>
              <w:ind w:left="0"/>
              <w:jc w:val="right"/>
            </w:pPr>
            <w:r>
              <w:t>1.2</w:t>
            </w:r>
          </w:p>
        </w:tc>
      </w:tr>
      <w:tr w:rsidR="00000000">
        <w:tblPrEx>
          <w:tblCellMar>
            <w:top w:w="0" w:type="dxa"/>
            <w:bottom w:w="0" w:type="dxa"/>
          </w:tblCellMar>
        </w:tblPrEx>
        <w:trPr>
          <w:cantSplit/>
        </w:trPr>
        <w:tc>
          <w:tcPr>
            <w:tcW w:w="5236" w:type="dxa"/>
          </w:tcPr>
          <w:p w:rsidR="00000000" w:rsidRDefault="00424C90">
            <w:pPr>
              <w:ind w:left="110"/>
            </w:pPr>
            <w:r>
              <w:t>Ordinary shareholders (no.)</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0"/>
              <w:jc w:val="right"/>
              <w:rPr>
                <w:b/>
              </w:rPr>
            </w:pPr>
            <w:r>
              <w:rPr>
                <w:b/>
              </w:rPr>
              <w:t>547,921</w:t>
            </w:r>
          </w:p>
        </w:tc>
        <w:tc>
          <w:tcPr>
            <w:tcW w:w="1282" w:type="dxa"/>
          </w:tcPr>
          <w:p w:rsidR="00000000" w:rsidRDefault="00424C90">
            <w:pPr>
              <w:ind w:left="0"/>
              <w:jc w:val="right"/>
            </w:pPr>
            <w:r>
              <w:t>347,335</w:t>
            </w:r>
          </w:p>
        </w:tc>
        <w:tc>
          <w:tcPr>
            <w:tcW w:w="1282" w:type="dxa"/>
          </w:tcPr>
          <w:p w:rsidR="00000000" w:rsidRDefault="00424C90">
            <w:pPr>
              <w:ind w:left="0"/>
              <w:jc w:val="right"/>
            </w:pPr>
            <w:r>
              <w:t>281,528</w:t>
            </w:r>
          </w:p>
        </w:tc>
        <w:tc>
          <w:tcPr>
            <w:tcW w:w="1282" w:type="dxa"/>
          </w:tcPr>
          <w:p w:rsidR="00000000" w:rsidRDefault="00424C90">
            <w:pPr>
              <w:ind w:left="0"/>
              <w:jc w:val="right"/>
            </w:pPr>
            <w:r>
              <w:t>211,816</w:t>
            </w:r>
          </w:p>
        </w:tc>
        <w:tc>
          <w:tcPr>
            <w:tcW w:w="1282" w:type="dxa"/>
          </w:tcPr>
          <w:p w:rsidR="00000000" w:rsidRDefault="00424C90">
            <w:pPr>
              <w:ind w:left="0"/>
              <w:jc w:val="right"/>
            </w:pPr>
            <w:r>
              <w:t>171,877</w:t>
            </w:r>
          </w:p>
        </w:tc>
      </w:tr>
      <w:tr w:rsidR="00000000">
        <w:tblPrEx>
          <w:tblCellMar>
            <w:top w:w="0" w:type="dxa"/>
            <w:bottom w:w="0" w:type="dxa"/>
          </w:tblCellMar>
        </w:tblPrEx>
        <w:trPr>
          <w:cantSplit/>
        </w:trPr>
        <w:tc>
          <w:tcPr>
            <w:tcW w:w="5236"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FINANCIAL STRENGTH</w:t>
            </w:r>
          </w:p>
        </w:tc>
        <w:tc>
          <w:tcPr>
            <w:tcW w:w="1282" w:type="dxa"/>
          </w:tcPr>
          <w:p w:rsidR="00000000" w:rsidRDefault="00424C90">
            <w:pPr>
              <w:ind w:left="110"/>
              <w:jc w:val="center"/>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Net debt/net debt and equity (capital employed)</w:t>
            </w:r>
          </w:p>
        </w:tc>
        <w:tc>
          <w:tcPr>
            <w:tcW w:w="1282" w:type="dxa"/>
          </w:tcPr>
          <w:p w:rsidR="00000000" w:rsidRDefault="00424C90">
            <w:pPr>
              <w:ind w:left="110"/>
              <w:jc w:val="center"/>
            </w:pPr>
          </w:p>
        </w:tc>
        <w:tc>
          <w:tcPr>
            <w:tcW w:w="1282" w:type="dxa"/>
          </w:tcPr>
          <w:p w:rsidR="00000000" w:rsidRDefault="00424C90">
            <w:pPr>
              <w:ind w:left="0"/>
              <w:jc w:val="right"/>
              <w:rPr>
                <w:b/>
              </w:rPr>
            </w:pPr>
            <w:r>
              <w:rPr>
                <w:b/>
              </w:rPr>
              <w:t>38.7%</w:t>
            </w:r>
          </w:p>
        </w:tc>
        <w:tc>
          <w:tcPr>
            <w:tcW w:w="1282" w:type="dxa"/>
          </w:tcPr>
          <w:p w:rsidR="00000000" w:rsidRDefault="00424C90">
            <w:pPr>
              <w:ind w:left="0"/>
              <w:jc w:val="right"/>
            </w:pPr>
            <w:r>
              <w:t>37.2%</w:t>
            </w:r>
          </w:p>
        </w:tc>
        <w:tc>
          <w:tcPr>
            <w:tcW w:w="1282" w:type="dxa"/>
          </w:tcPr>
          <w:p w:rsidR="00000000" w:rsidRDefault="00424C90">
            <w:pPr>
              <w:ind w:left="0"/>
              <w:jc w:val="right"/>
            </w:pPr>
            <w:r>
              <w:t>34.4%</w:t>
            </w:r>
          </w:p>
        </w:tc>
        <w:tc>
          <w:tcPr>
            <w:tcW w:w="1282" w:type="dxa"/>
          </w:tcPr>
          <w:p w:rsidR="00000000" w:rsidRDefault="00424C90">
            <w:pPr>
              <w:ind w:left="0"/>
              <w:jc w:val="right"/>
            </w:pPr>
            <w:r>
              <w:t>34.4%</w:t>
            </w:r>
          </w:p>
        </w:tc>
        <w:tc>
          <w:tcPr>
            <w:tcW w:w="1282" w:type="dxa"/>
          </w:tcPr>
          <w:p w:rsidR="00000000" w:rsidRDefault="00424C90">
            <w:pPr>
              <w:ind w:left="0"/>
              <w:jc w:val="right"/>
            </w:pPr>
            <w:r>
              <w:t>44.5%</w:t>
            </w:r>
          </w:p>
        </w:tc>
      </w:tr>
      <w:tr w:rsidR="00000000">
        <w:tblPrEx>
          <w:tblCellMar>
            <w:top w:w="0" w:type="dxa"/>
            <w:bottom w:w="0" w:type="dxa"/>
          </w:tblCellMar>
        </w:tblPrEx>
        <w:trPr>
          <w:cantSplit/>
        </w:trPr>
        <w:tc>
          <w:tcPr>
            <w:tcW w:w="5236" w:type="dxa"/>
          </w:tcPr>
          <w:p w:rsidR="00000000" w:rsidRDefault="00424C90">
            <w:pPr>
              <w:ind w:left="110"/>
            </w:pPr>
            <w:r>
              <w:t>Net li</w:t>
            </w:r>
            <w:r>
              <w:t>abilities/net assets</w:t>
            </w:r>
          </w:p>
        </w:tc>
        <w:tc>
          <w:tcPr>
            <w:tcW w:w="1282" w:type="dxa"/>
          </w:tcPr>
          <w:p w:rsidR="00000000" w:rsidRDefault="00424C90">
            <w:pPr>
              <w:ind w:left="0"/>
              <w:jc w:val="center"/>
            </w:pPr>
            <w:r>
              <w:t>t</w:t>
            </w:r>
          </w:p>
        </w:tc>
        <w:tc>
          <w:tcPr>
            <w:tcW w:w="1282" w:type="dxa"/>
          </w:tcPr>
          <w:p w:rsidR="00000000" w:rsidRDefault="00424C90">
            <w:pPr>
              <w:ind w:left="0"/>
              <w:jc w:val="right"/>
              <w:rPr>
                <w:b/>
              </w:rPr>
            </w:pPr>
            <w:r>
              <w:rPr>
                <w:b/>
              </w:rPr>
              <w:t>64.5%</w:t>
            </w:r>
          </w:p>
        </w:tc>
        <w:tc>
          <w:tcPr>
            <w:tcW w:w="1282" w:type="dxa"/>
          </w:tcPr>
          <w:p w:rsidR="00000000" w:rsidRDefault="00424C90">
            <w:pPr>
              <w:ind w:left="0"/>
              <w:jc w:val="center"/>
            </w:pPr>
            <w:r>
              <w:t>62.9%</w:t>
            </w:r>
          </w:p>
        </w:tc>
        <w:tc>
          <w:tcPr>
            <w:tcW w:w="1282" w:type="dxa"/>
          </w:tcPr>
          <w:p w:rsidR="00000000" w:rsidRDefault="00424C90">
            <w:pPr>
              <w:ind w:left="0"/>
              <w:jc w:val="right"/>
            </w:pPr>
            <w:r>
              <w:t>61.3%</w:t>
            </w:r>
          </w:p>
        </w:tc>
        <w:tc>
          <w:tcPr>
            <w:tcW w:w="1282" w:type="dxa"/>
          </w:tcPr>
          <w:p w:rsidR="00000000" w:rsidRDefault="00424C90">
            <w:pPr>
              <w:ind w:left="0"/>
              <w:jc w:val="right"/>
            </w:pPr>
            <w:r>
              <w:t>60.3%</w:t>
            </w:r>
          </w:p>
        </w:tc>
        <w:tc>
          <w:tcPr>
            <w:tcW w:w="1282" w:type="dxa"/>
          </w:tcPr>
          <w:p w:rsidR="00000000" w:rsidRDefault="00424C90">
            <w:pPr>
              <w:ind w:left="0"/>
              <w:jc w:val="right"/>
            </w:pPr>
            <w:r>
              <w:t>62.9%</w:t>
            </w:r>
          </w:p>
        </w:tc>
      </w:tr>
      <w:tr w:rsidR="00000000">
        <w:tblPrEx>
          <w:tblCellMar>
            <w:top w:w="0" w:type="dxa"/>
            <w:bottom w:w="0" w:type="dxa"/>
          </w:tblCellMar>
        </w:tblPrEx>
        <w:trPr>
          <w:cantSplit/>
        </w:trPr>
        <w:tc>
          <w:tcPr>
            <w:tcW w:w="5236" w:type="dxa"/>
          </w:tcPr>
          <w:p w:rsidR="00000000" w:rsidRDefault="00424C90">
            <w:pPr>
              <w:ind w:left="110"/>
            </w:pPr>
            <w:r>
              <w:t>Net borrowing costs cover (times)</w:t>
            </w:r>
          </w:p>
        </w:tc>
        <w:tc>
          <w:tcPr>
            <w:tcW w:w="1282" w:type="dxa"/>
          </w:tcPr>
          <w:p w:rsidR="00000000" w:rsidRDefault="00424C90">
            <w:pPr>
              <w:ind w:left="0"/>
              <w:jc w:val="center"/>
            </w:pPr>
            <w:r>
              <w:t>u</w:t>
            </w:r>
          </w:p>
        </w:tc>
        <w:tc>
          <w:tcPr>
            <w:tcW w:w="1282" w:type="dxa"/>
          </w:tcPr>
          <w:p w:rsidR="00000000" w:rsidRDefault="00424C90">
            <w:pPr>
              <w:ind w:left="0"/>
              <w:jc w:val="right"/>
              <w:rPr>
                <w:b/>
              </w:rPr>
            </w:pPr>
            <w:r>
              <w:rPr>
                <w:b/>
              </w:rPr>
              <w:t>7.0</w:t>
            </w:r>
          </w:p>
        </w:tc>
        <w:tc>
          <w:tcPr>
            <w:tcW w:w="1282" w:type="dxa"/>
          </w:tcPr>
          <w:p w:rsidR="00000000" w:rsidRDefault="00424C90">
            <w:pPr>
              <w:ind w:left="0"/>
              <w:jc w:val="right"/>
            </w:pPr>
            <w:r>
              <w:t>7.5</w:t>
            </w:r>
          </w:p>
        </w:tc>
        <w:tc>
          <w:tcPr>
            <w:tcW w:w="1282" w:type="dxa"/>
          </w:tcPr>
          <w:p w:rsidR="00000000" w:rsidRDefault="00424C90">
            <w:pPr>
              <w:ind w:left="0"/>
              <w:jc w:val="right"/>
            </w:pPr>
            <w:r>
              <w:t>7.1</w:t>
            </w:r>
          </w:p>
        </w:tc>
        <w:tc>
          <w:tcPr>
            <w:tcW w:w="1282" w:type="dxa"/>
          </w:tcPr>
          <w:p w:rsidR="00000000" w:rsidRDefault="00424C90">
            <w:pPr>
              <w:ind w:left="0"/>
              <w:jc w:val="right"/>
            </w:pPr>
            <w:r>
              <w:t>5.1</w:t>
            </w:r>
          </w:p>
        </w:tc>
        <w:tc>
          <w:tcPr>
            <w:tcW w:w="1282" w:type="dxa"/>
          </w:tcPr>
          <w:p w:rsidR="00000000" w:rsidRDefault="00424C90">
            <w:pPr>
              <w:ind w:left="0"/>
              <w:jc w:val="right"/>
            </w:pPr>
            <w:r>
              <w:t>3.9</w:t>
            </w:r>
          </w:p>
        </w:tc>
      </w:tr>
      <w:tr w:rsidR="00000000">
        <w:tblPrEx>
          <w:tblCellMar>
            <w:top w:w="0" w:type="dxa"/>
            <w:bottom w:w="0" w:type="dxa"/>
          </w:tblCellMar>
        </w:tblPrEx>
        <w:trPr>
          <w:cantSplit/>
        </w:trPr>
        <w:tc>
          <w:tcPr>
            <w:tcW w:w="5236" w:type="dxa"/>
          </w:tcPr>
          <w:p w:rsidR="00000000" w:rsidRDefault="00424C90">
            <w:pPr>
              <w:ind w:left="110"/>
            </w:pPr>
            <w:r>
              <w:t>Fixed charges cover (times)</w:t>
            </w:r>
          </w:p>
        </w:tc>
        <w:tc>
          <w:tcPr>
            <w:tcW w:w="1282" w:type="dxa"/>
          </w:tcPr>
          <w:p w:rsidR="00000000" w:rsidRDefault="00424C90">
            <w:pPr>
              <w:ind w:left="0"/>
              <w:jc w:val="center"/>
            </w:pPr>
            <w:r>
              <w:t>v</w:t>
            </w:r>
          </w:p>
        </w:tc>
        <w:tc>
          <w:tcPr>
            <w:tcW w:w="1282" w:type="dxa"/>
          </w:tcPr>
          <w:p w:rsidR="00000000" w:rsidRDefault="00424C90">
            <w:pPr>
              <w:ind w:left="0"/>
              <w:jc w:val="right"/>
              <w:rPr>
                <w:b/>
              </w:rPr>
            </w:pPr>
            <w:r>
              <w:rPr>
                <w:b/>
              </w:rPr>
              <w:t>2.3</w:t>
            </w:r>
          </w:p>
        </w:tc>
        <w:tc>
          <w:tcPr>
            <w:tcW w:w="1282" w:type="dxa"/>
          </w:tcPr>
          <w:p w:rsidR="00000000" w:rsidRDefault="00424C90">
            <w:pPr>
              <w:ind w:left="0"/>
              <w:jc w:val="right"/>
            </w:pPr>
            <w:r>
              <w:t>2.3</w:t>
            </w:r>
          </w:p>
        </w:tc>
        <w:tc>
          <w:tcPr>
            <w:tcW w:w="1282" w:type="dxa"/>
          </w:tcPr>
          <w:p w:rsidR="00000000" w:rsidRDefault="00424C90">
            <w:pPr>
              <w:ind w:left="0"/>
              <w:jc w:val="right"/>
            </w:pPr>
            <w:r>
              <w:t>2.2</w:t>
            </w:r>
          </w:p>
        </w:tc>
        <w:tc>
          <w:tcPr>
            <w:tcW w:w="1282" w:type="dxa"/>
          </w:tcPr>
          <w:p w:rsidR="00000000" w:rsidRDefault="00424C90">
            <w:pPr>
              <w:ind w:left="0"/>
              <w:jc w:val="right"/>
            </w:pPr>
            <w:r>
              <w:t>2.1</w:t>
            </w:r>
          </w:p>
        </w:tc>
        <w:tc>
          <w:tcPr>
            <w:tcW w:w="1282" w:type="dxa"/>
          </w:tcPr>
          <w:p w:rsidR="00000000" w:rsidRDefault="00424C90">
            <w:pPr>
              <w:ind w:left="0"/>
              <w:jc w:val="right"/>
            </w:pPr>
            <w:r>
              <w:t>2.1</w:t>
            </w: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vanish/>
              </w:rPr>
              <w:t>[DULON]</w:t>
            </w:r>
            <w:r>
              <w:t>Cash flow/debt service ratio (times)</w:t>
            </w:r>
          </w:p>
        </w:tc>
        <w:tc>
          <w:tcPr>
            <w:tcW w:w="1282" w:type="dxa"/>
            <w:tcBorders>
              <w:bottom w:val="double" w:sz="18" w:space="0" w:color="auto"/>
            </w:tcBorders>
          </w:tcPr>
          <w:p w:rsidR="00000000" w:rsidRDefault="00424C90">
            <w:pPr>
              <w:ind w:left="0"/>
              <w:jc w:val="center"/>
            </w:pPr>
            <w:r>
              <w:t>w</w:t>
            </w:r>
          </w:p>
        </w:tc>
        <w:tc>
          <w:tcPr>
            <w:tcW w:w="1282" w:type="dxa"/>
            <w:tcBorders>
              <w:bottom w:val="double" w:sz="18" w:space="0" w:color="auto"/>
            </w:tcBorders>
          </w:tcPr>
          <w:p w:rsidR="00000000" w:rsidRDefault="00424C90">
            <w:pPr>
              <w:ind w:left="0"/>
              <w:jc w:val="right"/>
              <w:rPr>
                <w:b/>
              </w:rPr>
            </w:pPr>
            <w:r>
              <w:rPr>
                <w:b/>
              </w:rPr>
              <w:t>7.4</w:t>
            </w:r>
          </w:p>
        </w:tc>
        <w:tc>
          <w:tcPr>
            <w:tcW w:w="1282" w:type="dxa"/>
            <w:tcBorders>
              <w:bottom w:val="double" w:sz="18" w:space="0" w:color="auto"/>
            </w:tcBorders>
          </w:tcPr>
          <w:p w:rsidR="00000000" w:rsidRDefault="00424C90">
            <w:pPr>
              <w:ind w:left="0"/>
              <w:jc w:val="right"/>
            </w:pPr>
            <w:r>
              <w:t>7.0</w:t>
            </w:r>
          </w:p>
        </w:tc>
        <w:tc>
          <w:tcPr>
            <w:tcW w:w="1282" w:type="dxa"/>
            <w:tcBorders>
              <w:bottom w:val="double" w:sz="18" w:space="0" w:color="auto"/>
            </w:tcBorders>
          </w:tcPr>
          <w:p w:rsidR="00000000" w:rsidRDefault="00424C90">
            <w:pPr>
              <w:ind w:left="0"/>
              <w:jc w:val="right"/>
            </w:pPr>
            <w:r>
              <w:t>11.6</w:t>
            </w:r>
          </w:p>
        </w:tc>
        <w:tc>
          <w:tcPr>
            <w:tcW w:w="1282" w:type="dxa"/>
            <w:tcBorders>
              <w:bottom w:val="double" w:sz="18" w:space="0" w:color="auto"/>
            </w:tcBorders>
          </w:tcPr>
          <w:p w:rsidR="00000000" w:rsidRDefault="00424C90">
            <w:pPr>
              <w:ind w:left="0"/>
              <w:jc w:val="right"/>
            </w:pPr>
            <w:r>
              <w:t>7.6</w:t>
            </w:r>
          </w:p>
        </w:tc>
        <w:tc>
          <w:tcPr>
            <w:tcW w:w="1282" w:type="dxa"/>
            <w:tcBorders>
              <w:bottom w:val="double" w:sz="18" w:space="0" w:color="auto"/>
            </w:tcBorders>
          </w:tcPr>
          <w:p w:rsidR="00000000" w:rsidRDefault="00424C90">
            <w:pPr>
              <w:ind w:left="0"/>
              <w:jc w:val="right"/>
            </w:pPr>
            <w:r>
              <w:t>4.3</w:t>
            </w:r>
          </w:p>
        </w:tc>
      </w:tr>
    </w:tbl>
    <w:p w:rsidR="00000000" w:rsidRDefault="00424C90">
      <w:pPr>
        <w:ind w:left="110"/>
      </w:pPr>
    </w:p>
    <w:p w:rsidR="00000000" w:rsidRDefault="00424C90">
      <w:pPr>
        <w:ind w:left="110"/>
      </w:pPr>
    </w:p>
    <w:tbl>
      <w:tblPr>
        <w:tblW w:w="0" w:type="auto"/>
        <w:tblLayout w:type="fixed"/>
        <w:tblLook w:val="0000"/>
      </w:tblPr>
      <w:tblGrid>
        <w:gridCol w:w="5233"/>
        <w:gridCol w:w="1282"/>
        <w:gridCol w:w="1418"/>
        <w:gridCol w:w="1418"/>
        <w:gridCol w:w="1418"/>
        <w:gridCol w:w="1418"/>
        <w:gridCol w:w="1418"/>
      </w:tblGrid>
      <w:tr w:rsidR="00000000">
        <w:tblPrEx>
          <w:tblCellMar>
            <w:top w:w="0" w:type="dxa"/>
            <w:bottom w:w="0" w:type="dxa"/>
          </w:tblCellMar>
        </w:tblPrEx>
        <w:trPr>
          <w:cantSplit/>
        </w:trPr>
        <w:tc>
          <w:tcPr>
            <w:tcW w:w="5233" w:type="dxa"/>
          </w:tcPr>
          <w:p w:rsidR="00000000" w:rsidRDefault="00424C90">
            <w:pPr>
              <w:ind w:left="110"/>
            </w:pPr>
            <w:r>
              <w:rPr>
                <w:b/>
              </w:rPr>
              <w:t>STORE PRODUCTIVITY</w:t>
            </w:r>
          </w:p>
        </w:tc>
        <w:tc>
          <w:tcPr>
            <w:tcW w:w="1282" w:type="dxa"/>
          </w:tcPr>
          <w:p w:rsidR="00000000" w:rsidRDefault="00424C90">
            <w:pPr>
              <w:ind w:left="110"/>
              <w:jc w:val="center"/>
            </w:pPr>
          </w:p>
        </w:tc>
        <w:tc>
          <w:tcPr>
            <w:tcW w:w="1418" w:type="dxa"/>
          </w:tcPr>
          <w:p w:rsidR="00000000" w:rsidRDefault="00424C90">
            <w:pPr>
              <w:jc w:val="right"/>
              <w:rPr>
                <w:b/>
              </w:rPr>
            </w:pPr>
            <w:r>
              <w:rPr>
                <w:b/>
              </w:rPr>
              <w:t>2000</w:t>
            </w:r>
          </w:p>
        </w:tc>
        <w:tc>
          <w:tcPr>
            <w:tcW w:w="1418" w:type="dxa"/>
          </w:tcPr>
          <w:p w:rsidR="00000000" w:rsidRDefault="00424C90">
            <w:pPr>
              <w:jc w:val="right"/>
            </w:pPr>
            <w:r>
              <w:t>1999</w:t>
            </w:r>
          </w:p>
        </w:tc>
        <w:tc>
          <w:tcPr>
            <w:tcW w:w="1418" w:type="dxa"/>
          </w:tcPr>
          <w:p w:rsidR="00000000" w:rsidRDefault="00424C90">
            <w:pPr>
              <w:jc w:val="right"/>
            </w:pPr>
            <w:r>
              <w:t>1998</w:t>
            </w:r>
          </w:p>
        </w:tc>
        <w:tc>
          <w:tcPr>
            <w:tcW w:w="1418" w:type="dxa"/>
          </w:tcPr>
          <w:p w:rsidR="00000000" w:rsidRDefault="00424C90">
            <w:pPr>
              <w:jc w:val="right"/>
            </w:pPr>
            <w:r>
              <w:t>1997</w:t>
            </w:r>
          </w:p>
        </w:tc>
        <w:tc>
          <w:tcPr>
            <w:tcW w:w="1418" w:type="dxa"/>
          </w:tcPr>
          <w:p w:rsidR="00000000" w:rsidRDefault="00424C90">
            <w:pPr>
              <w:jc w:val="right"/>
            </w:pPr>
            <w:r>
              <w:t>1996</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center"/>
            </w:pPr>
            <w:r>
              <w:t>Notes</w:t>
            </w:r>
          </w:p>
        </w:tc>
        <w:tc>
          <w:tcPr>
            <w:tcW w:w="1418" w:type="dxa"/>
            <w:tcBorders>
              <w:bottom w:val="single" w:sz="18" w:space="0" w:color="auto"/>
            </w:tcBorders>
          </w:tcPr>
          <w:p w:rsidR="00000000" w:rsidRDefault="00424C90">
            <w:pPr>
              <w:jc w:val="right"/>
              <w:rPr>
                <w:b/>
              </w:rPr>
            </w:pPr>
          </w:p>
        </w:tc>
        <w:tc>
          <w:tcPr>
            <w:tcW w:w="1418" w:type="dxa"/>
            <w:tcBorders>
              <w:bottom w:val="single" w:sz="18" w:space="0" w:color="auto"/>
            </w:tcBorders>
          </w:tcPr>
          <w:p w:rsidR="00000000" w:rsidRDefault="00424C90">
            <w:pPr>
              <w:jc w:val="right"/>
            </w:pPr>
          </w:p>
        </w:tc>
        <w:tc>
          <w:tcPr>
            <w:tcW w:w="1418" w:type="dxa"/>
            <w:tcBorders>
              <w:bottom w:val="single" w:sz="18" w:space="0" w:color="auto"/>
            </w:tcBorders>
          </w:tcPr>
          <w:p w:rsidR="00000000" w:rsidRDefault="00424C90">
            <w:pPr>
              <w:jc w:val="right"/>
            </w:pPr>
          </w:p>
        </w:tc>
        <w:tc>
          <w:tcPr>
            <w:tcW w:w="1418" w:type="dxa"/>
            <w:tcBorders>
              <w:bottom w:val="single" w:sz="18" w:space="0" w:color="auto"/>
            </w:tcBorders>
          </w:tcPr>
          <w:p w:rsidR="00000000" w:rsidRDefault="00424C90">
            <w:pPr>
              <w:jc w:val="right"/>
            </w:pPr>
          </w:p>
        </w:tc>
        <w:tc>
          <w:tcPr>
            <w:tcW w:w="1418"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rPr>
                <w:b/>
              </w:rPr>
              <w:t>Store Numbers</w:t>
            </w:r>
          </w:p>
        </w:tc>
        <w:tc>
          <w:tcPr>
            <w:tcW w:w="1282" w:type="dxa"/>
          </w:tcPr>
          <w:p w:rsidR="00000000" w:rsidRDefault="00424C90">
            <w:pPr>
              <w:jc w:val="center"/>
            </w:pPr>
            <w:r>
              <w:t>x</w:t>
            </w: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Coles</w:t>
            </w:r>
          </w:p>
        </w:tc>
        <w:tc>
          <w:tcPr>
            <w:tcW w:w="1282" w:type="dxa"/>
          </w:tcPr>
          <w:p w:rsidR="00000000" w:rsidRDefault="00424C90">
            <w:pPr>
              <w:ind w:left="110"/>
              <w:jc w:val="center"/>
            </w:pPr>
          </w:p>
        </w:tc>
        <w:tc>
          <w:tcPr>
            <w:tcW w:w="1418" w:type="dxa"/>
          </w:tcPr>
          <w:p w:rsidR="00000000" w:rsidRDefault="00424C90">
            <w:pPr>
              <w:jc w:val="right"/>
              <w:rPr>
                <w:b/>
              </w:rPr>
            </w:pPr>
            <w:r>
              <w:rPr>
                <w:b/>
              </w:rPr>
              <w:t>427</w:t>
            </w:r>
          </w:p>
        </w:tc>
        <w:tc>
          <w:tcPr>
            <w:tcW w:w="1418" w:type="dxa"/>
          </w:tcPr>
          <w:p w:rsidR="00000000" w:rsidRDefault="00424C90">
            <w:pPr>
              <w:jc w:val="right"/>
            </w:pPr>
            <w:r>
              <w:t>418</w:t>
            </w:r>
          </w:p>
        </w:tc>
        <w:tc>
          <w:tcPr>
            <w:tcW w:w="1418" w:type="dxa"/>
          </w:tcPr>
          <w:p w:rsidR="00000000" w:rsidRDefault="00424C90">
            <w:pPr>
              <w:jc w:val="right"/>
            </w:pPr>
            <w:r>
              <w:t>407</w:t>
            </w:r>
          </w:p>
        </w:tc>
        <w:tc>
          <w:tcPr>
            <w:tcW w:w="1418" w:type="dxa"/>
          </w:tcPr>
          <w:p w:rsidR="00000000" w:rsidRDefault="00424C90">
            <w:pPr>
              <w:jc w:val="right"/>
            </w:pPr>
            <w:r>
              <w:t>387</w:t>
            </w:r>
          </w:p>
        </w:tc>
        <w:tc>
          <w:tcPr>
            <w:tcW w:w="1418" w:type="dxa"/>
          </w:tcPr>
          <w:p w:rsidR="00000000" w:rsidRDefault="00424C90">
            <w:pPr>
              <w:jc w:val="right"/>
            </w:pPr>
            <w:r>
              <w:t>391</w:t>
            </w:r>
          </w:p>
        </w:tc>
      </w:tr>
      <w:tr w:rsidR="00000000">
        <w:tblPrEx>
          <w:tblCellMar>
            <w:top w:w="0" w:type="dxa"/>
            <w:bottom w:w="0" w:type="dxa"/>
          </w:tblCellMar>
        </w:tblPrEx>
        <w:trPr>
          <w:cantSplit/>
        </w:trPr>
        <w:tc>
          <w:tcPr>
            <w:tcW w:w="5233" w:type="dxa"/>
          </w:tcPr>
          <w:p w:rsidR="00000000" w:rsidRDefault="00424C90">
            <w:pPr>
              <w:ind w:left="110"/>
            </w:pPr>
            <w:r>
              <w:t>Bi-Lo</w:t>
            </w:r>
          </w:p>
        </w:tc>
        <w:tc>
          <w:tcPr>
            <w:tcW w:w="1282" w:type="dxa"/>
          </w:tcPr>
          <w:p w:rsidR="00000000" w:rsidRDefault="00424C90">
            <w:pPr>
              <w:ind w:left="110"/>
              <w:jc w:val="center"/>
            </w:pPr>
          </w:p>
        </w:tc>
        <w:tc>
          <w:tcPr>
            <w:tcW w:w="1418" w:type="dxa"/>
          </w:tcPr>
          <w:p w:rsidR="00000000" w:rsidRDefault="00424C90">
            <w:pPr>
              <w:jc w:val="right"/>
              <w:rPr>
                <w:b/>
              </w:rPr>
            </w:pPr>
            <w:r>
              <w:rPr>
                <w:b/>
              </w:rPr>
              <w:t>163</w:t>
            </w:r>
          </w:p>
        </w:tc>
        <w:tc>
          <w:tcPr>
            <w:tcW w:w="1418" w:type="dxa"/>
          </w:tcPr>
          <w:p w:rsidR="00000000" w:rsidRDefault="00424C90">
            <w:pPr>
              <w:jc w:val="right"/>
            </w:pPr>
            <w:r>
              <w:t>155</w:t>
            </w:r>
          </w:p>
        </w:tc>
        <w:tc>
          <w:tcPr>
            <w:tcW w:w="1418" w:type="dxa"/>
          </w:tcPr>
          <w:p w:rsidR="00000000" w:rsidRDefault="00424C90">
            <w:pPr>
              <w:jc w:val="right"/>
            </w:pPr>
            <w:r>
              <w:t>149</w:t>
            </w:r>
          </w:p>
        </w:tc>
        <w:tc>
          <w:tcPr>
            <w:tcW w:w="1418" w:type="dxa"/>
          </w:tcPr>
          <w:p w:rsidR="00000000" w:rsidRDefault="00424C90">
            <w:pPr>
              <w:jc w:val="right"/>
            </w:pPr>
            <w:r>
              <w:t>128</w:t>
            </w:r>
          </w:p>
        </w:tc>
        <w:tc>
          <w:tcPr>
            <w:tcW w:w="1418" w:type="dxa"/>
          </w:tcPr>
          <w:p w:rsidR="00000000" w:rsidRDefault="00424C90">
            <w:pPr>
              <w:jc w:val="right"/>
            </w:pPr>
            <w:r>
              <w:t>119</w:t>
            </w:r>
          </w:p>
        </w:tc>
      </w:tr>
      <w:tr w:rsidR="00000000">
        <w:tblPrEx>
          <w:tblCellMar>
            <w:top w:w="0" w:type="dxa"/>
            <w:bottom w:w="0" w:type="dxa"/>
          </w:tblCellMar>
        </w:tblPrEx>
        <w:trPr>
          <w:cantSplit/>
        </w:trPr>
        <w:tc>
          <w:tcPr>
            <w:tcW w:w="5233" w:type="dxa"/>
          </w:tcPr>
          <w:p w:rsidR="00000000" w:rsidRDefault="00424C90">
            <w:pPr>
              <w:ind w:left="110"/>
            </w:pPr>
            <w:r>
              <w:t>Liquorland</w:t>
            </w:r>
          </w:p>
        </w:tc>
        <w:tc>
          <w:tcPr>
            <w:tcW w:w="1282" w:type="dxa"/>
          </w:tcPr>
          <w:p w:rsidR="00000000" w:rsidRDefault="00424C90">
            <w:pPr>
              <w:ind w:left="110"/>
              <w:jc w:val="center"/>
            </w:pPr>
          </w:p>
        </w:tc>
        <w:tc>
          <w:tcPr>
            <w:tcW w:w="1418" w:type="dxa"/>
          </w:tcPr>
          <w:p w:rsidR="00000000" w:rsidRDefault="00424C90">
            <w:pPr>
              <w:jc w:val="right"/>
              <w:rPr>
                <w:b/>
              </w:rPr>
            </w:pPr>
            <w:r>
              <w:rPr>
                <w:b/>
              </w:rPr>
              <w:t>430</w:t>
            </w:r>
          </w:p>
        </w:tc>
        <w:tc>
          <w:tcPr>
            <w:tcW w:w="1418" w:type="dxa"/>
          </w:tcPr>
          <w:p w:rsidR="00000000" w:rsidRDefault="00424C90">
            <w:pPr>
              <w:jc w:val="right"/>
            </w:pPr>
            <w:r>
              <w:t>421</w:t>
            </w:r>
          </w:p>
        </w:tc>
        <w:tc>
          <w:tcPr>
            <w:tcW w:w="1418" w:type="dxa"/>
          </w:tcPr>
          <w:p w:rsidR="00000000" w:rsidRDefault="00424C90">
            <w:pPr>
              <w:jc w:val="right"/>
            </w:pPr>
            <w:r>
              <w:t>410</w:t>
            </w:r>
          </w:p>
        </w:tc>
        <w:tc>
          <w:tcPr>
            <w:tcW w:w="1418" w:type="dxa"/>
          </w:tcPr>
          <w:p w:rsidR="00000000" w:rsidRDefault="00424C90">
            <w:pPr>
              <w:jc w:val="right"/>
            </w:pPr>
            <w:r>
              <w:t>377</w:t>
            </w:r>
          </w:p>
        </w:tc>
        <w:tc>
          <w:tcPr>
            <w:tcW w:w="1418" w:type="dxa"/>
          </w:tcPr>
          <w:p w:rsidR="00000000" w:rsidRDefault="00424C90">
            <w:pPr>
              <w:jc w:val="right"/>
            </w:pPr>
            <w:r>
              <w:t>376</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w:t>
            </w:r>
            <w:r>
              <w:rPr>
                <w:vanish/>
              </w:rPr>
              <w:t>N]</w:t>
            </w:r>
            <w:r>
              <w:t>Red Rooster</w:t>
            </w:r>
          </w:p>
        </w:tc>
        <w:tc>
          <w:tcPr>
            <w:tcW w:w="1282" w:type="dxa"/>
            <w:tcBorders>
              <w:bottom w:val="single" w:sz="18" w:space="0" w:color="auto"/>
            </w:tcBorders>
          </w:tcPr>
          <w:p w:rsidR="00000000" w:rsidRDefault="00424C90">
            <w:pPr>
              <w:ind w:left="110"/>
              <w:jc w:val="center"/>
            </w:pPr>
          </w:p>
        </w:tc>
        <w:tc>
          <w:tcPr>
            <w:tcW w:w="1418" w:type="dxa"/>
            <w:tcBorders>
              <w:bottom w:val="single" w:sz="18" w:space="0" w:color="auto"/>
            </w:tcBorders>
          </w:tcPr>
          <w:p w:rsidR="00000000" w:rsidRDefault="00424C90">
            <w:pPr>
              <w:jc w:val="right"/>
              <w:rPr>
                <w:b/>
              </w:rPr>
            </w:pPr>
            <w:r>
              <w:rPr>
                <w:b/>
              </w:rPr>
              <w:t>240</w:t>
            </w:r>
          </w:p>
        </w:tc>
        <w:tc>
          <w:tcPr>
            <w:tcW w:w="1418" w:type="dxa"/>
            <w:tcBorders>
              <w:bottom w:val="single" w:sz="18" w:space="0" w:color="auto"/>
            </w:tcBorders>
          </w:tcPr>
          <w:p w:rsidR="00000000" w:rsidRDefault="00424C90">
            <w:pPr>
              <w:jc w:val="right"/>
            </w:pPr>
            <w:r>
              <w:t>231</w:t>
            </w:r>
          </w:p>
        </w:tc>
        <w:tc>
          <w:tcPr>
            <w:tcW w:w="1418" w:type="dxa"/>
            <w:tcBorders>
              <w:bottom w:val="single" w:sz="18" w:space="0" w:color="auto"/>
            </w:tcBorders>
          </w:tcPr>
          <w:p w:rsidR="00000000" w:rsidRDefault="00424C90">
            <w:pPr>
              <w:jc w:val="right"/>
            </w:pPr>
            <w:r>
              <w:t>222</w:t>
            </w:r>
          </w:p>
        </w:tc>
        <w:tc>
          <w:tcPr>
            <w:tcW w:w="1418" w:type="dxa"/>
            <w:tcBorders>
              <w:bottom w:val="single" w:sz="18" w:space="0" w:color="auto"/>
            </w:tcBorders>
          </w:tcPr>
          <w:p w:rsidR="00000000" w:rsidRDefault="00424C90">
            <w:pPr>
              <w:jc w:val="right"/>
            </w:pPr>
            <w:r>
              <w:t>217</w:t>
            </w:r>
          </w:p>
        </w:tc>
        <w:tc>
          <w:tcPr>
            <w:tcW w:w="1418" w:type="dxa"/>
            <w:tcBorders>
              <w:bottom w:val="single" w:sz="18" w:space="0" w:color="auto"/>
            </w:tcBorders>
          </w:tcPr>
          <w:p w:rsidR="00000000" w:rsidRDefault="00424C90">
            <w:pPr>
              <w:jc w:val="right"/>
            </w:pPr>
            <w:r>
              <w:t>219</w:t>
            </w: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rPr>
                <w:b/>
              </w:rPr>
            </w:pPr>
            <w:r>
              <w:rPr>
                <w:b/>
                <w:vanish/>
              </w:rPr>
              <w:t>[DULON]</w:t>
            </w:r>
            <w:r>
              <w:rPr>
                <w:b/>
              </w:rPr>
              <w:t>Food &amp; Liquor</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rPr>
                <w:b/>
              </w:rPr>
            </w:pPr>
            <w:r>
              <w:rPr>
                <w:b/>
              </w:rPr>
              <w:t>1,260</w:t>
            </w:r>
          </w:p>
        </w:tc>
        <w:tc>
          <w:tcPr>
            <w:tcW w:w="1418" w:type="dxa"/>
            <w:tcBorders>
              <w:bottom w:val="double" w:sz="18" w:space="0" w:color="auto"/>
            </w:tcBorders>
          </w:tcPr>
          <w:p w:rsidR="00000000" w:rsidRDefault="00424C90">
            <w:pPr>
              <w:jc w:val="right"/>
            </w:pPr>
            <w:r>
              <w:t>1,225</w:t>
            </w:r>
          </w:p>
        </w:tc>
        <w:tc>
          <w:tcPr>
            <w:tcW w:w="1418" w:type="dxa"/>
            <w:tcBorders>
              <w:bottom w:val="double" w:sz="18" w:space="0" w:color="auto"/>
            </w:tcBorders>
          </w:tcPr>
          <w:p w:rsidR="00000000" w:rsidRDefault="00424C90">
            <w:pPr>
              <w:jc w:val="right"/>
            </w:pPr>
            <w:r>
              <w:t>1,188</w:t>
            </w:r>
          </w:p>
        </w:tc>
        <w:tc>
          <w:tcPr>
            <w:tcW w:w="1418" w:type="dxa"/>
            <w:tcBorders>
              <w:bottom w:val="double" w:sz="18" w:space="0" w:color="auto"/>
            </w:tcBorders>
          </w:tcPr>
          <w:p w:rsidR="00000000" w:rsidRDefault="00424C90">
            <w:pPr>
              <w:jc w:val="right"/>
            </w:pPr>
            <w:r>
              <w:t>1,109</w:t>
            </w:r>
          </w:p>
        </w:tc>
        <w:tc>
          <w:tcPr>
            <w:tcW w:w="1418" w:type="dxa"/>
            <w:tcBorders>
              <w:bottom w:val="double" w:sz="18" w:space="0" w:color="auto"/>
            </w:tcBorders>
          </w:tcPr>
          <w:p w:rsidR="00000000" w:rsidRDefault="00424C90">
            <w:pPr>
              <w:jc w:val="right"/>
            </w:pPr>
            <w:r>
              <w:t>1,105</w:t>
            </w: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ind w:left="110"/>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Kmart</w:t>
            </w:r>
          </w:p>
        </w:tc>
        <w:tc>
          <w:tcPr>
            <w:tcW w:w="1282" w:type="dxa"/>
          </w:tcPr>
          <w:p w:rsidR="00000000" w:rsidRDefault="00424C90">
            <w:pPr>
              <w:ind w:left="110"/>
              <w:jc w:val="center"/>
            </w:pPr>
          </w:p>
        </w:tc>
        <w:tc>
          <w:tcPr>
            <w:tcW w:w="1418" w:type="dxa"/>
          </w:tcPr>
          <w:p w:rsidR="00000000" w:rsidRDefault="00424C90">
            <w:pPr>
              <w:jc w:val="right"/>
              <w:rPr>
                <w:b/>
              </w:rPr>
            </w:pPr>
            <w:r>
              <w:rPr>
                <w:b/>
              </w:rPr>
              <w:t>164</w:t>
            </w:r>
          </w:p>
        </w:tc>
        <w:tc>
          <w:tcPr>
            <w:tcW w:w="1418" w:type="dxa"/>
          </w:tcPr>
          <w:p w:rsidR="00000000" w:rsidRDefault="00424C90">
            <w:pPr>
              <w:jc w:val="right"/>
            </w:pPr>
            <w:r>
              <w:t>163</w:t>
            </w:r>
          </w:p>
        </w:tc>
        <w:tc>
          <w:tcPr>
            <w:tcW w:w="1418" w:type="dxa"/>
          </w:tcPr>
          <w:p w:rsidR="00000000" w:rsidRDefault="00424C90">
            <w:pPr>
              <w:jc w:val="right"/>
            </w:pPr>
            <w:r>
              <w:t>163</w:t>
            </w:r>
          </w:p>
        </w:tc>
        <w:tc>
          <w:tcPr>
            <w:tcW w:w="1418" w:type="dxa"/>
          </w:tcPr>
          <w:p w:rsidR="00000000" w:rsidRDefault="00424C90">
            <w:pPr>
              <w:jc w:val="right"/>
            </w:pPr>
            <w:r>
              <w:t>158</w:t>
            </w:r>
          </w:p>
        </w:tc>
        <w:tc>
          <w:tcPr>
            <w:tcW w:w="1418" w:type="dxa"/>
          </w:tcPr>
          <w:p w:rsidR="00000000" w:rsidRDefault="00424C90">
            <w:pPr>
              <w:jc w:val="right"/>
            </w:pPr>
            <w:r>
              <w:t>154</w:t>
            </w:r>
          </w:p>
        </w:tc>
      </w:tr>
      <w:tr w:rsidR="00000000">
        <w:tblPrEx>
          <w:tblCellMar>
            <w:top w:w="0" w:type="dxa"/>
            <w:bottom w:w="0" w:type="dxa"/>
          </w:tblCellMar>
        </w:tblPrEx>
        <w:trPr>
          <w:cantSplit/>
        </w:trPr>
        <w:tc>
          <w:tcPr>
            <w:tcW w:w="5233" w:type="dxa"/>
          </w:tcPr>
          <w:p w:rsidR="00000000" w:rsidRDefault="00424C90">
            <w:pPr>
              <w:ind w:left="110"/>
            </w:pPr>
            <w:r>
              <w:t>Kmart Tyre &amp; Auto</w:t>
            </w:r>
          </w:p>
        </w:tc>
        <w:tc>
          <w:tcPr>
            <w:tcW w:w="1282" w:type="dxa"/>
          </w:tcPr>
          <w:p w:rsidR="00000000" w:rsidRDefault="00424C90">
            <w:pPr>
              <w:ind w:left="110"/>
              <w:jc w:val="center"/>
            </w:pPr>
          </w:p>
        </w:tc>
        <w:tc>
          <w:tcPr>
            <w:tcW w:w="1418" w:type="dxa"/>
          </w:tcPr>
          <w:p w:rsidR="00000000" w:rsidRDefault="00424C90">
            <w:pPr>
              <w:jc w:val="right"/>
              <w:rPr>
                <w:b/>
              </w:rPr>
            </w:pPr>
            <w:r>
              <w:rPr>
                <w:b/>
              </w:rPr>
              <w:t>50</w:t>
            </w:r>
          </w:p>
        </w:tc>
        <w:tc>
          <w:tcPr>
            <w:tcW w:w="1418" w:type="dxa"/>
          </w:tcPr>
          <w:p w:rsidR="00000000" w:rsidRDefault="00424C90">
            <w:pPr>
              <w:jc w:val="right"/>
            </w:pPr>
            <w:r>
              <w:t>44</w:t>
            </w:r>
          </w:p>
        </w:tc>
        <w:tc>
          <w:tcPr>
            <w:tcW w:w="1418" w:type="dxa"/>
          </w:tcPr>
          <w:p w:rsidR="00000000" w:rsidRDefault="00424C90">
            <w:pPr>
              <w:jc w:val="right"/>
            </w:pPr>
            <w:r>
              <w:t>38</w:t>
            </w:r>
          </w:p>
        </w:tc>
        <w:tc>
          <w:tcPr>
            <w:tcW w:w="1418" w:type="dxa"/>
          </w:tcPr>
          <w:p w:rsidR="00000000" w:rsidRDefault="00424C90">
            <w:pPr>
              <w:jc w:val="right"/>
            </w:pPr>
            <w:r>
              <w:t>24</w:t>
            </w:r>
          </w:p>
        </w:tc>
        <w:tc>
          <w:tcPr>
            <w:tcW w:w="1418" w:type="dxa"/>
          </w:tcPr>
          <w:p w:rsidR="00000000" w:rsidRDefault="00424C90">
            <w:pPr>
              <w:jc w:val="right"/>
            </w:pPr>
            <w:r>
              <w:t>16</w:t>
            </w:r>
          </w:p>
        </w:tc>
      </w:tr>
      <w:tr w:rsidR="00000000">
        <w:tblPrEx>
          <w:tblCellMar>
            <w:top w:w="0" w:type="dxa"/>
            <w:bottom w:w="0" w:type="dxa"/>
          </w:tblCellMar>
        </w:tblPrEx>
        <w:trPr>
          <w:cantSplit/>
        </w:trPr>
        <w:tc>
          <w:tcPr>
            <w:tcW w:w="5233" w:type="dxa"/>
          </w:tcPr>
          <w:p w:rsidR="00000000" w:rsidRDefault="00424C90">
            <w:pPr>
              <w:ind w:left="110"/>
            </w:pPr>
            <w:r>
              <w:t>Officeworks</w:t>
            </w:r>
          </w:p>
        </w:tc>
        <w:tc>
          <w:tcPr>
            <w:tcW w:w="1282" w:type="dxa"/>
          </w:tcPr>
          <w:p w:rsidR="00000000" w:rsidRDefault="00424C90">
            <w:pPr>
              <w:ind w:left="110"/>
              <w:jc w:val="center"/>
            </w:pPr>
          </w:p>
        </w:tc>
        <w:tc>
          <w:tcPr>
            <w:tcW w:w="1418" w:type="dxa"/>
          </w:tcPr>
          <w:p w:rsidR="00000000" w:rsidRDefault="00424C90">
            <w:pPr>
              <w:jc w:val="right"/>
              <w:rPr>
                <w:b/>
              </w:rPr>
            </w:pPr>
            <w:r>
              <w:rPr>
                <w:b/>
              </w:rPr>
              <w:t>47</w:t>
            </w:r>
          </w:p>
        </w:tc>
        <w:tc>
          <w:tcPr>
            <w:tcW w:w="1418" w:type="dxa"/>
          </w:tcPr>
          <w:p w:rsidR="00000000" w:rsidRDefault="00424C90">
            <w:pPr>
              <w:jc w:val="right"/>
            </w:pPr>
            <w:r>
              <w:t>36</w:t>
            </w:r>
          </w:p>
        </w:tc>
        <w:tc>
          <w:tcPr>
            <w:tcW w:w="1418" w:type="dxa"/>
          </w:tcPr>
          <w:p w:rsidR="00000000" w:rsidRDefault="00424C90">
            <w:pPr>
              <w:jc w:val="right"/>
            </w:pPr>
            <w:r>
              <w:t>28</w:t>
            </w:r>
          </w:p>
        </w:tc>
        <w:tc>
          <w:tcPr>
            <w:tcW w:w="1418" w:type="dxa"/>
          </w:tcPr>
          <w:p w:rsidR="00000000" w:rsidRDefault="00424C90">
            <w:pPr>
              <w:jc w:val="right"/>
            </w:pPr>
            <w:r>
              <w:t>20</w:t>
            </w:r>
          </w:p>
        </w:tc>
        <w:tc>
          <w:tcPr>
            <w:tcW w:w="1418" w:type="dxa"/>
          </w:tcPr>
          <w:p w:rsidR="00000000" w:rsidRDefault="00424C90">
            <w:pPr>
              <w:jc w:val="right"/>
            </w:pPr>
            <w:r>
              <w:t>11</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World 4 Kids</w:t>
            </w:r>
          </w:p>
        </w:tc>
        <w:tc>
          <w:tcPr>
            <w:tcW w:w="1282" w:type="dxa"/>
            <w:tcBorders>
              <w:bottom w:val="single" w:sz="18" w:space="0" w:color="auto"/>
            </w:tcBorders>
          </w:tcPr>
          <w:p w:rsidR="00000000" w:rsidRDefault="00424C90">
            <w:pPr>
              <w:ind w:left="110"/>
              <w:jc w:val="center"/>
            </w:pPr>
          </w:p>
        </w:tc>
        <w:tc>
          <w:tcPr>
            <w:tcW w:w="1418" w:type="dxa"/>
            <w:tcBorders>
              <w:bottom w:val="single" w:sz="18" w:space="0" w:color="auto"/>
            </w:tcBorders>
          </w:tcPr>
          <w:p w:rsidR="00000000" w:rsidRDefault="00424C90">
            <w:pPr>
              <w:jc w:val="right"/>
              <w:rPr>
                <w:b/>
              </w:rPr>
            </w:pPr>
            <w:r>
              <w:rPr>
                <w:b/>
              </w:rPr>
              <w:t>6</w:t>
            </w:r>
          </w:p>
        </w:tc>
        <w:tc>
          <w:tcPr>
            <w:tcW w:w="1418" w:type="dxa"/>
            <w:tcBorders>
              <w:bottom w:val="single" w:sz="18" w:space="0" w:color="auto"/>
            </w:tcBorders>
          </w:tcPr>
          <w:p w:rsidR="00000000" w:rsidRDefault="00424C90">
            <w:pPr>
              <w:jc w:val="right"/>
            </w:pPr>
            <w:r>
              <w:t>7</w:t>
            </w:r>
          </w:p>
        </w:tc>
        <w:tc>
          <w:tcPr>
            <w:tcW w:w="1418" w:type="dxa"/>
            <w:tcBorders>
              <w:bottom w:val="single" w:sz="18" w:space="0" w:color="auto"/>
            </w:tcBorders>
          </w:tcPr>
          <w:p w:rsidR="00000000" w:rsidRDefault="00424C90">
            <w:pPr>
              <w:jc w:val="right"/>
            </w:pPr>
            <w:r>
              <w:t>10</w:t>
            </w:r>
          </w:p>
        </w:tc>
        <w:tc>
          <w:tcPr>
            <w:tcW w:w="1418" w:type="dxa"/>
            <w:tcBorders>
              <w:bottom w:val="single" w:sz="18" w:space="0" w:color="auto"/>
            </w:tcBorders>
          </w:tcPr>
          <w:p w:rsidR="00000000" w:rsidRDefault="00424C90">
            <w:pPr>
              <w:jc w:val="right"/>
            </w:pPr>
            <w:r>
              <w:t>15</w:t>
            </w:r>
          </w:p>
        </w:tc>
        <w:tc>
          <w:tcPr>
            <w:tcW w:w="1418" w:type="dxa"/>
            <w:tcBorders>
              <w:bottom w:val="single" w:sz="18" w:space="0" w:color="auto"/>
            </w:tcBorders>
          </w:tcPr>
          <w:p w:rsidR="00000000" w:rsidRDefault="00424C90">
            <w:pPr>
              <w:jc w:val="right"/>
            </w:pPr>
            <w:r>
              <w:t>23</w:t>
            </w: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pPr>
            <w:r>
              <w:rPr>
                <w:b/>
                <w:vanish/>
              </w:rPr>
              <w:t>[DULON]</w:t>
            </w:r>
            <w:r>
              <w:rPr>
                <w:b/>
              </w:rPr>
              <w:t>General Merchandise</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rPr>
                <w:b/>
              </w:rPr>
            </w:pPr>
            <w:r>
              <w:rPr>
                <w:b/>
              </w:rPr>
              <w:t>267</w:t>
            </w:r>
          </w:p>
        </w:tc>
        <w:tc>
          <w:tcPr>
            <w:tcW w:w="1418" w:type="dxa"/>
            <w:tcBorders>
              <w:bottom w:val="double" w:sz="18" w:space="0" w:color="auto"/>
            </w:tcBorders>
          </w:tcPr>
          <w:p w:rsidR="00000000" w:rsidRDefault="00424C90">
            <w:pPr>
              <w:jc w:val="right"/>
            </w:pPr>
            <w:r>
              <w:t>250</w:t>
            </w:r>
          </w:p>
        </w:tc>
        <w:tc>
          <w:tcPr>
            <w:tcW w:w="1418" w:type="dxa"/>
            <w:tcBorders>
              <w:bottom w:val="double" w:sz="18" w:space="0" w:color="auto"/>
            </w:tcBorders>
          </w:tcPr>
          <w:p w:rsidR="00000000" w:rsidRDefault="00424C90">
            <w:pPr>
              <w:jc w:val="right"/>
            </w:pPr>
            <w:r>
              <w:t>239</w:t>
            </w:r>
          </w:p>
        </w:tc>
        <w:tc>
          <w:tcPr>
            <w:tcW w:w="1418" w:type="dxa"/>
            <w:tcBorders>
              <w:bottom w:val="double" w:sz="18" w:space="0" w:color="auto"/>
            </w:tcBorders>
          </w:tcPr>
          <w:p w:rsidR="00000000" w:rsidRDefault="00424C90">
            <w:pPr>
              <w:jc w:val="right"/>
            </w:pPr>
            <w:r>
              <w:t>217</w:t>
            </w:r>
          </w:p>
        </w:tc>
        <w:tc>
          <w:tcPr>
            <w:tcW w:w="1418" w:type="dxa"/>
            <w:tcBorders>
              <w:bottom w:val="double" w:sz="18" w:space="0" w:color="auto"/>
            </w:tcBorders>
          </w:tcPr>
          <w:p w:rsidR="00000000" w:rsidRDefault="00424C90">
            <w:pPr>
              <w:jc w:val="right"/>
            </w:pPr>
            <w:r>
              <w:t>204</w:t>
            </w: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ind w:left="110"/>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Target</w:t>
            </w:r>
          </w:p>
        </w:tc>
        <w:tc>
          <w:tcPr>
            <w:tcW w:w="1282" w:type="dxa"/>
          </w:tcPr>
          <w:p w:rsidR="00000000" w:rsidRDefault="00424C90">
            <w:pPr>
              <w:ind w:left="110"/>
              <w:jc w:val="center"/>
            </w:pPr>
          </w:p>
        </w:tc>
        <w:tc>
          <w:tcPr>
            <w:tcW w:w="1418" w:type="dxa"/>
          </w:tcPr>
          <w:p w:rsidR="00000000" w:rsidRDefault="00424C90">
            <w:pPr>
              <w:jc w:val="right"/>
              <w:rPr>
                <w:b/>
              </w:rPr>
            </w:pPr>
            <w:r>
              <w:rPr>
                <w:b/>
              </w:rPr>
              <w:t>133</w:t>
            </w:r>
          </w:p>
        </w:tc>
        <w:tc>
          <w:tcPr>
            <w:tcW w:w="1418" w:type="dxa"/>
          </w:tcPr>
          <w:p w:rsidR="00000000" w:rsidRDefault="00424C90">
            <w:pPr>
              <w:jc w:val="right"/>
            </w:pPr>
            <w:r>
              <w:t>127</w:t>
            </w:r>
          </w:p>
        </w:tc>
        <w:tc>
          <w:tcPr>
            <w:tcW w:w="1418" w:type="dxa"/>
          </w:tcPr>
          <w:p w:rsidR="00000000" w:rsidRDefault="00424C90">
            <w:pPr>
              <w:jc w:val="right"/>
            </w:pPr>
            <w:r>
              <w:t>126</w:t>
            </w:r>
          </w:p>
        </w:tc>
        <w:tc>
          <w:tcPr>
            <w:tcW w:w="1418" w:type="dxa"/>
          </w:tcPr>
          <w:p w:rsidR="00000000" w:rsidRDefault="00424C90">
            <w:pPr>
              <w:jc w:val="right"/>
            </w:pPr>
            <w:r>
              <w:t>113</w:t>
            </w:r>
          </w:p>
        </w:tc>
        <w:tc>
          <w:tcPr>
            <w:tcW w:w="1418" w:type="dxa"/>
          </w:tcPr>
          <w:p w:rsidR="00000000" w:rsidRDefault="00424C90">
            <w:pPr>
              <w:jc w:val="right"/>
            </w:pPr>
            <w:r>
              <w:t>107</w:t>
            </w:r>
          </w:p>
        </w:tc>
      </w:tr>
      <w:tr w:rsidR="00000000">
        <w:tblPrEx>
          <w:tblCellMar>
            <w:top w:w="0" w:type="dxa"/>
            <w:bottom w:w="0" w:type="dxa"/>
          </w:tblCellMar>
        </w:tblPrEx>
        <w:trPr>
          <w:cantSplit/>
        </w:trPr>
        <w:tc>
          <w:tcPr>
            <w:tcW w:w="5233" w:type="dxa"/>
          </w:tcPr>
          <w:p w:rsidR="00000000" w:rsidRDefault="00424C90">
            <w:pPr>
              <w:ind w:left="110"/>
            </w:pPr>
            <w:r>
              <w:t>Fosseys</w:t>
            </w:r>
          </w:p>
        </w:tc>
        <w:tc>
          <w:tcPr>
            <w:tcW w:w="1282" w:type="dxa"/>
          </w:tcPr>
          <w:p w:rsidR="00000000" w:rsidRDefault="00424C90">
            <w:pPr>
              <w:ind w:left="110"/>
              <w:jc w:val="center"/>
            </w:pPr>
          </w:p>
        </w:tc>
        <w:tc>
          <w:tcPr>
            <w:tcW w:w="1418" w:type="dxa"/>
          </w:tcPr>
          <w:p w:rsidR="00000000" w:rsidRDefault="00424C90">
            <w:pPr>
              <w:jc w:val="right"/>
              <w:rPr>
                <w:b/>
              </w:rPr>
            </w:pPr>
            <w:r>
              <w:rPr>
                <w:b/>
              </w:rPr>
              <w:t>132</w:t>
            </w:r>
          </w:p>
        </w:tc>
        <w:tc>
          <w:tcPr>
            <w:tcW w:w="1418" w:type="dxa"/>
          </w:tcPr>
          <w:p w:rsidR="00000000" w:rsidRDefault="00424C90">
            <w:pPr>
              <w:jc w:val="right"/>
            </w:pPr>
            <w:r>
              <w:t>136</w:t>
            </w:r>
          </w:p>
        </w:tc>
        <w:tc>
          <w:tcPr>
            <w:tcW w:w="1418" w:type="dxa"/>
          </w:tcPr>
          <w:p w:rsidR="00000000" w:rsidRDefault="00424C90">
            <w:pPr>
              <w:jc w:val="right"/>
            </w:pPr>
            <w:r>
              <w:t>144</w:t>
            </w:r>
          </w:p>
        </w:tc>
        <w:tc>
          <w:tcPr>
            <w:tcW w:w="1418" w:type="dxa"/>
          </w:tcPr>
          <w:p w:rsidR="00000000" w:rsidRDefault="00424C90">
            <w:pPr>
              <w:jc w:val="right"/>
            </w:pPr>
            <w:r>
              <w:t>148</w:t>
            </w:r>
          </w:p>
        </w:tc>
        <w:tc>
          <w:tcPr>
            <w:tcW w:w="1418" w:type="dxa"/>
          </w:tcPr>
          <w:p w:rsidR="00000000" w:rsidRDefault="00424C90">
            <w:pPr>
              <w:jc w:val="right"/>
            </w:pPr>
            <w:r>
              <w:t>149</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Katies</w:t>
            </w:r>
          </w:p>
        </w:tc>
        <w:tc>
          <w:tcPr>
            <w:tcW w:w="1282" w:type="dxa"/>
            <w:tcBorders>
              <w:bottom w:val="single" w:sz="18" w:space="0" w:color="auto"/>
            </w:tcBorders>
          </w:tcPr>
          <w:p w:rsidR="00000000" w:rsidRDefault="00424C90">
            <w:pPr>
              <w:ind w:left="110"/>
              <w:jc w:val="center"/>
            </w:pPr>
          </w:p>
        </w:tc>
        <w:tc>
          <w:tcPr>
            <w:tcW w:w="1418" w:type="dxa"/>
            <w:tcBorders>
              <w:bottom w:val="single" w:sz="18" w:space="0" w:color="auto"/>
            </w:tcBorders>
          </w:tcPr>
          <w:p w:rsidR="00000000" w:rsidRDefault="00424C90">
            <w:pPr>
              <w:jc w:val="right"/>
              <w:rPr>
                <w:b/>
              </w:rPr>
            </w:pPr>
            <w:r>
              <w:rPr>
                <w:b/>
              </w:rPr>
              <w:t>211</w:t>
            </w:r>
          </w:p>
        </w:tc>
        <w:tc>
          <w:tcPr>
            <w:tcW w:w="1418" w:type="dxa"/>
            <w:tcBorders>
              <w:bottom w:val="single" w:sz="18" w:space="0" w:color="auto"/>
            </w:tcBorders>
          </w:tcPr>
          <w:p w:rsidR="00000000" w:rsidRDefault="00424C90">
            <w:pPr>
              <w:jc w:val="right"/>
            </w:pPr>
            <w:r>
              <w:t>210</w:t>
            </w:r>
          </w:p>
        </w:tc>
        <w:tc>
          <w:tcPr>
            <w:tcW w:w="1418" w:type="dxa"/>
            <w:tcBorders>
              <w:bottom w:val="single" w:sz="18" w:space="0" w:color="auto"/>
            </w:tcBorders>
          </w:tcPr>
          <w:p w:rsidR="00000000" w:rsidRDefault="00424C90">
            <w:pPr>
              <w:jc w:val="right"/>
            </w:pPr>
            <w:r>
              <w:t>228</w:t>
            </w:r>
          </w:p>
        </w:tc>
        <w:tc>
          <w:tcPr>
            <w:tcW w:w="1418" w:type="dxa"/>
            <w:tcBorders>
              <w:bottom w:val="single" w:sz="18" w:space="0" w:color="auto"/>
            </w:tcBorders>
          </w:tcPr>
          <w:p w:rsidR="00000000" w:rsidRDefault="00424C90">
            <w:pPr>
              <w:jc w:val="right"/>
            </w:pPr>
            <w:r>
              <w:t>235</w:t>
            </w:r>
          </w:p>
        </w:tc>
        <w:tc>
          <w:tcPr>
            <w:tcW w:w="1418" w:type="dxa"/>
            <w:tcBorders>
              <w:bottom w:val="single" w:sz="18" w:space="0" w:color="auto"/>
            </w:tcBorders>
          </w:tcPr>
          <w:p w:rsidR="00000000" w:rsidRDefault="00424C90">
            <w:pPr>
              <w:jc w:val="right"/>
            </w:pPr>
            <w:r>
              <w:t>226</w:t>
            </w: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keepLines/>
              <w:ind w:left="110"/>
            </w:pPr>
            <w:r>
              <w:rPr>
                <w:b/>
                <w:vanish/>
              </w:rPr>
              <w:t>[DULON]</w:t>
            </w:r>
            <w:r>
              <w:rPr>
                <w:b/>
              </w:rPr>
              <w:t>Apparel and Home</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rPr>
                <w:b/>
              </w:rPr>
            </w:pPr>
            <w:r>
              <w:rPr>
                <w:b/>
              </w:rPr>
              <w:t>476</w:t>
            </w:r>
          </w:p>
        </w:tc>
        <w:tc>
          <w:tcPr>
            <w:tcW w:w="1418" w:type="dxa"/>
            <w:tcBorders>
              <w:bottom w:val="double" w:sz="18" w:space="0" w:color="auto"/>
            </w:tcBorders>
          </w:tcPr>
          <w:p w:rsidR="00000000" w:rsidRDefault="00424C90">
            <w:pPr>
              <w:jc w:val="right"/>
            </w:pPr>
            <w:r>
              <w:t>473</w:t>
            </w:r>
          </w:p>
        </w:tc>
        <w:tc>
          <w:tcPr>
            <w:tcW w:w="1418" w:type="dxa"/>
            <w:tcBorders>
              <w:bottom w:val="double" w:sz="18" w:space="0" w:color="auto"/>
            </w:tcBorders>
          </w:tcPr>
          <w:p w:rsidR="00000000" w:rsidRDefault="00424C90">
            <w:pPr>
              <w:jc w:val="right"/>
            </w:pPr>
            <w:r>
              <w:t>498</w:t>
            </w:r>
          </w:p>
        </w:tc>
        <w:tc>
          <w:tcPr>
            <w:tcW w:w="1418" w:type="dxa"/>
            <w:tcBorders>
              <w:bottom w:val="double" w:sz="18" w:space="0" w:color="auto"/>
            </w:tcBorders>
          </w:tcPr>
          <w:p w:rsidR="00000000" w:rsidRDefault="00424C90">
            <w:pPr>
              <w:jc w:val="right"/>
            </w:pPr>
            <w:r>
              <w:t>496</w:t>
            </w:r>
          </w:p>
        </w:tc>
        <w:tc>
          <w:tcPr>
            <w:tcW w:w="1418" w:type="dxa"/>
            <w:tcBorders>
              <w:bottom w:val="double" w:sz="18" w:space="0" w:color="auto"/>
            </w:tcBorders>
          </w:tcPr>
          <w:p w:rsidR="00000000" w:rsidRDefault="00424C90">
            <w:pPr>
              <w:jc w:val="right"/>
            </w:pPr>
            <w:r>
              <w:t>482</w:t>
            </w: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ind w:left="110"/>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Myer Grace Bros</w:t>
            </w:r>
          </w:p>
        </w:tc>
        <w:tc>
          <w:tcPr>
            <w:tcW w:w="1282" w:type="dxa"/>
          </w:tcPr>
          <w:p w:rsidR="00000000" w:rsidRDefault="00424C90">
            <w:pPr>
              <w:ind w:left="110"/>
              <w:jc w:val="center"/>
            </w:pPr>
          </w:p>
        </w:tc>
        <w:tc>
          <w:tcPr>
            <w:tcW w:w="1418" w:type="dxa"/>
          </w:tcPr>
          <w:p w:rsidR="00000000" w:rsidRDefault="00424C90">
            <w:pPr>
              <w:jc w:val="right"/>
              <w:rPr>
                <w:b/>
              </w:rPr>
            </w:pPr>
            <w:r>
              <w:rPr>
                <w:b/>
              </w:rPr>
              <w:t>68</w:t>
            </w:r>
          </w:p>
        </w:tc>
        <w:tc>
          <w:tcPr>
            <w:tcW w:w="1418" w:type="dxa"/>
          </w:tcPr>
          <w:p w:rsidR="00000000" w:rsidRDefault="00424C90">
            <w:pPr>
              <w:jc w:val="right"/>
            </w:pPr>
            <w:r>
              <w:t>69</w:t>
            </w:r>
          </w:p>
        </w:tc>
        <w:tc>
          <w:tcPr>
            <w:tcW w:w="1418" w:type="dxa"/>
          </w:tcPr>
          <w:p w:rsidR="00000000" w:rsidRDefault="00424C90">
            <w:pPr>
              <w:jc w:val="right"/>
            </w:pPr>
            <w:r>
              <w:t>69</w:t>
            </w:r>
          </w:p>
        </w:tc>
        <w:tc>
          <w:tcPr>
            <w:tcW w:w="1418" w:type="dxa"/>
          </w:tcPr>
          <w:p w:rsidR="00000000" w:rsidRDefault="00424C90">
            <w:pPr>
              <w:jc w:val="right"/>
            </w:pPr>
            <w:r>
              <w:t>69</w:t>
            </w:r>
          </w:p>
        </w:tc>
        <w:tc>
          <w:tcPr>
            <w:tcW w:w="1418" w:type="dxa"/>
          </w:tcPr>
          <w:p w:rsidR="00000000" w:rsidRDefault="00424C90">
            <w:pPr>
              <w:jc w:val="right"/>
            </w:pPr>
            <w:r>
              <w:t>71</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Direct Fulfilment Group</w:t>
            </w:r>
          </w:p>
        </w:tc>
        <w:tc>
          <w:tcPr>
            <w:tcW w:w="1282" w:type="dxa"/>
            <w:tcBorders>
              <w:bottom w:val="single" w:sz="18" w:space="0" w:color="auto"/>
            </w:tcBorders>
          </w:tcPr>
          <w:p w:rsidR="00000000" w:rsidRDefault="00424C90">
            <w:pPr>
              <w:ind w:left="110"/>
              <w:jc w:val="center"/>
            </w:pPr>
          </w:p>
        </w:tc>
        <w:tc>
          <w:tcPr>
            <w:tcW w:w="1418" w:type="dxa"/>
            <w:tcBorders>
              <w:bottom w:val="single" w:sz="18" w:space="0" w:color="auto"/>
            </w:tcBorders>
          </w:tcPr>
          <w:p w:rsidR="00000000" w:rsidRDefault="00424C90">
            <w:pPr>
              <w:jc w:val="right"/>
              <w:rPr>
                <w:b/>
              </w:rPr>
            </w:pPr>
            <w:r>
              <w:rPr>
                <w:b/>
              </w:rPr>
              <w:t>11</w:t>
            </w:r>
          </w:p>
        </w:tc>
        <w:tc>
          <w:tcPr>
            <w:tcW w:w="1418" w:type="dxa"/>
            <w:tcBorders>
              <w:bottom w:val="single" w:sz="18" w:space="0" w:color="auto"/>
            </w:tcBorders>
          </w:tcPr>
          <w:p w:rsidR="00000000" w:rsidRDefault="00424C90">
            <w:pPr>
              <w:jc w:val="right"/>
            </w:pPr>
            <w:r>
              <w:t>10</w:t>
            </w:r>
          </w:p>
        </w:tc>
        <w:tc>
          <w:tcPr>
            <w:tcW w:w="1418" w:type="dxa"/>
            <w:tcBorders>
              <w:bottom w:val="single" w:sz="18" w:space="0" w:color="auto"/>
            </w:tcBorders>
          </w:tcPr>
          <w:p w:rsidR="00000000" w:rsidRDefault="00424C90">
            <w:pPr>
              <w:jc w:val="right"/>
            </w:pPr>
          </w:p>
        </w:tc>
        <w:tc>
          <w:tcPr>
            <w:tcW w:w="1418" w:type="dxa"/>
            <w:tcBorders>
              <w:bottom w:val="single" w:sz="18" w:space="0" w:color="auto"/>
            </w:tcBorders>
          </w:tcPr>
          <w:p w:rsidR="00000000" w:rsidRDefault="00424C90">
            <w:pPr>
              <w:jc w:val="right"/>
            </w:pPr>
          </w:p>
        </w:tc>
        <w:tc>
          <w:tcPr>
            <w:tcW w:w="1418"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rPr>
                <w:b/>
              </w:rPr>
            </w:pPr>
            <w:r>
              <w:rPr>
                <w:b/>
                <w:vanish/>
              </w:rPr>
              <w:t>[DULON]</w:t>
            </w:r>
            <w:r>
              <w:rPr>
                <w:b/>
              </w:rPr>
              <w:t>Myer Grace Bros</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rPr>
                <w:b/>
              </w:rPr>
            </w:pPr>
            <w:r>
              <w:rPr>
                <w:b/>
              </w:rPr>
              <w:t>79</w:t>
            </w:r>
          </w:p>
        </w:tc>
        <w:tc>
          <w:tcPr>
            <w:tcW w:w="1418" w:type="dxa"/>
            <w:tcBorders>
              <w:bottom w:val="double" w:sz="18" w:space="0" w:color="auto"/>
            </w:tcBorders>
          </w:tcPr>
          <w:p w:rsidR="00000000" w:rsidRDefault="00424C90">
            <w:pPr>
              <w:jc w:val="right"/>
            </w:pPr>
            <w:r>
              <w:t>79</w:t>
            </w:r>
          </w:p>
        </w:tc>
        <w:tc>
          <w:tcPr>
            <w:tcW w:w="1418" w:type="dxa"/>
            <w:tcBorders>
              <w:bottom w:val="double" w:sz="18" w:space="0" w:color="auto"/>
            </w:tcBorders>
          </w:tcPr>
          <w:p w:rsidR="00000000" w:rsidRDefault="00424C90">
            <w:pPr>
              <w:jc w:val="right"/>
            </w:pPr>
            <w:r>
              <w:t>69</w:t>
            </w:r>
          </w:p>
        </w:tc>
        <w:tc>
          <w:tcPr>
            <w:tcW w:w="1418" w:type="dxa"/>
            <w:tcBorders>
              <w:bottom w:val="double" w:sz="18" w:space="0" w:color="auto"/>
            </w:tcBorders>
          </w:tcPr>
          <w:p w:rsidR="00000000" w:rsidRDefault="00424C90">
            <w:pPr>
              <w:jc w:val="right"/>
            </w:pPr>
            <w:r>
              <w:t>69</w:t>
            </w:r>
          </w:p>
        </w:tc>
        <w:tc>
          <w:tcPr>
            <w:tcW w:w="1418" w:type="dxa"/>
            <w:tcBorders>
              <w:bottom w:val="double" w:sz="18" w:space="0" w:color="auto"/>
            </w:tcBorders>
          </w:tcPr>
          <w:p w:rsidR="00000000" w:rsidRDefault="00424C90">
            <w:pPr>
              <w:jc w:val="right"/>
            </w:pPr>
            <w:r>
              <w:t>71</w:t>
            </w: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pPr>
            <w:r>
              <w:rPr>
                <w:b/>
                <w:vanish/>
              </w:rPr>
              <w:t>[DULON]</w:t>
            </w:r>
            <w:r>
              <w:rPr>
                <w:b/>
              </w:rPr>
              <w:t>Total</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rPr>
                <w:b/>
              </w:rPr>
            </w:pPr>
            <w:r>
              <w:rPr>
                <w:b/>
              </w:rPr>
              <w:t>2,082</w:t>
            </w:r>
          </w:p>
        </w:tc>
        <w:tc>
          <w:tcPr>
            <w:tcW w:w="1418" w:type="dxa"/>
            <w:tcBorders>
              <w:bottom w:val="double" w:sz="18" w:space="0" w:color="auto"/>
            </w:tcBorders>
          </w:tcPr>
          <w:p w:rsidR="00000000" w:rsidRDefault="00424C90">
            <w:pPr>
              <w:jc w:val="right"/>
            </w:pPr>
            <w:r>
              <w:t>2,027</w:t>
            </w:r>
          </w:p>
        </w:tc>
        <w:tc>
          <w:tcPr>
            <w:tcW w:w="1418" w:type="dxa"/>
            <w:tcBorders>
              <w:bottom w:val="double" w:sz="18" w:space="0" w:color="auto"/>
            </w:tcBorders>
          </w:tcPr>
          <w:p w:rsidR="00000000" w:rsidRDefault="00424C90">
            <w:pPr>
              <w:jc w:val="right"/>
            </w:pPr>
            <w:r>
              <w:t>1,994</w:t>
            </w:r>
          </w:p>
        </w:tc>
        <w:tc>
          <w:tcPr>
            <w:tcW w:w="1418" w:type="dxa"/>
            <w:tcBorders>
              <w:bottom w:val="double" w:sz="18" w:space="0" w:color="auto"/>
            </w:tcBorders>
          </w:tcPr>
          <w:p w:rsidR="00000000" w:rsidRDefault="00424C90">
            <w:pPr>
              <w:jc w:val="right"/>
            </w:pPr>
            <w:r>
              <w:t>1,891</w:t>
            </w:r>
          </w:p>
        </w:tc>
        <w:tc>
          <w:tcPr>
            <w:tcW w:w="1418" w:type="dxa"/>
            <w:tcBorders>
              <w:bottom w:val="double" w:sz="18" w:space="0" w:color="auto"/>
            </w:tcBorders>
          </w:tcPr>
          <w:p w:rsidR="00000000" w:rsidRDefault="00424C90">
            <w:pPr>
              <w:jc w:val="right"/>
            </w:pPr>
            <w:r>
              <w:t>1,862</w:t>
            </w:r>
          </w:p>
        </w:tc>
      </w:tr>
    </w:tbl>
    <w:p w:rsidR="00000000" w:rsidRDefault="00424C90"/>
    <w:tbl>
      <w:tblPr>
        <w:tblW w:w="0" w:type="auto"/>
        <w:tblLayout w:type="fixed"/>
        <w:tblLook w:val="0000"/>
      </w:tblPr>
      <w:tblGrid>
        <w:gridCol w:w="5233"/>
        <w:gridCol w:w="1282"/>
        <w:gridCol w:w="1418"/>
        <w:gridCol w:w="1418"/>
        <w:gridCol w:w="1418"/>
        <w:gridCol w:w="1418"/>
        <w:gridCol w:w="1418"/>
      </w:tblGrid>
      <w:tr w:rsidR="00000000">
        <w:tblPrEx>
          <w:tblCellMar>
            <w:top w:w="0" w:type="dxa"/>
            <w:bottom w:w="0" w:type="dxa"/>
          </w:tblCellMar>
        </w:tblPrEx>
        <w:trPr>
          <w:cantSplit/>
        </w:trPr>
        <w:tc>
          <w:tcPr>
            <w:tcW w:w="5233" w:type="dxa"/>
          </w:tcPr>
          <w:p w:rsidR="00000000" w:rsidRDefault="00424C90">
            <w:pPr>
              <w:ind w:left="110"/>
            </w:pPr>
            <w:r>
              <w:rPr>
                <w:b/>
              </w:rPr>
              <w:t>MOVEMENT IN STORE UNITS</w:t>
            </w:r>
          </w:p>
        </w:tc>
        <w:tc>
          <w:tcPr>
            <w:tcW w:w="1282" w:type="dxa"/>
          </w:tcPr>
          <w:p w:rsidR="00000000" w:rsidRDefault="00424C90">
            <w:pPr>
              <w:ind w:left="110"/>
              <w:jc w:val="center"/>
            </w:pPr>
          </w:p>
        </w:tc>
        <w:tc>
          <w:tcPr>
            <w:tcW w:w="1418" w:type="dxa"/>
          </w:tcPr>
          <w:p w:rsidR="00000000" w:rsidRDefault="00424C90">
            <w:pPr>
              <w:jc w:val="right"/>
            </w:pPr>
            <w:r>
              <w:t>JULY 1999</w:t>
            </w:r>
          </w:p>
        </w:tc>
        <w:tc>
          <w:tcPr>
            <w:tcW w:w="1418" w:type="dxa"/>
          </w:tcPr>
          <w:p w:rsidR="00000000" w:rsidRDefault="00424C90">
            <w:pPr>
              <w:jc w:val="right"/>
            </w:pPr>
            <w:r>
              <w:t>OPENINGS</w:t>
            </w:r>
          </w:p>
        </w:tc>
        <w:tc>
          <w:tcPr>
            <w:tcW w:w="1418" w:type="dxa"/>
          </w:tcPr>
          <w:p w:rsidR="00000000" w:rsidRDefault="00424C90">
            <w:pPr>
              <w:jc w:val="right"/>
            </w:pPr>
            <w:r>
              <w:t>CLOSURES</w:t>
            </w:r>
          </w:p>
        </w:tc>
        <w:tc>
          <w:tcPr>
            <w:tcW w:w="1418" w:type="dxa"/>
          </w:tcPr>
          <w:p w:rsidR="00000000" w:rsidRDefault="00424C90">
            <w:pPr>
              <w:jc w:val="right"/>
              <w:rPr>
                <w:b/>
              </w:rPr>
            </w:pPr>
            <w:r>
              <w:rPr>
                <w:b/>
              </w:rPr>
              <w:t>JULY 2000</w:t>
            </w: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Coles</w:t>
            </w:r>
          </w:p>
        </w:tc>
        <w:tc>
          <w:tcPr>
            <w:tcW w:w="1282" w:type="dxa"/>
          </w:tcPr>
          <w:p w:rsidR="00000000" w:rsidRDefault="00424C90">
            <w:pPr>
              <w:ind w:left="110"/>
              <w:jc w:val="center"/>
            </w:pPr>
          </w:p>
        </w:tc>
        <w:tc>
          <w:tcPr>
            <w:tcW w:w="1418" w:type="dxa"/>
          </w:tcPr>
          <w:p w:rsidR="00000000" w:rsidRDefault="00424C90">
            <w:pPr>
              <w:jc w:val="right"/>
            </w:pPr>
            <w:r>
              <w:t>418</w:t>
            </w:r>
          </w:p>
        </w:tc>
        <w:tc>
          <w:tcPr>
            <w:tcW w:w="1418" w:type="dxa"/>
          </w:tcPr>
          <w:p w:rsidR="00000000" w:rsidRDefault="00424C90">
            <w:pPr>
              <w:jc w:val="right"/>
            </w:pPr>
            <w:r>
              <w:t>15</w:t>
            </w:r>
          </w:p>
        </w:tc>
        <w:tc>
          <w:tcPr>
            <w:tcW w:w="1418" w:type="dxa"/>
          </w:tcPr>
          <w:p w:rsidR="00000000" w:rsidRDefault="00424C90">
            <w:pPr>
              <w:jc w:val="right"/>
            </w:pPr>
            <w:r>
              <w:t>6</w:t>
            </w:r>
          </w:p>
        </w:tc>
        <w:tc>
          <w:tcPr>
            <w:tcW w:w="1418" w:type="dxa"/>
          </w:tcPr>
          <w:p w:rsidR="00000000" w:rsidRDefault="00424C90">
            <w:pPr>
              <w:jc w:val="right"/>
              <w:rPr>
                <w:b/>
              </w:rPr>
            </w:pPr>
            <w:r>
              <w:rPr>
                <w:b/>
              </w:rPr>
              <w:t>427</w:t>
            </w: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Bi-Lo</w:t>
            </w:r>
          </w:p>
        </w:tc>
        <w:tc>
          <w:tcPr>
            <w:tcW w:w="1282" w:type="dxa"/>
          </w:tcPr>
          <w:p w:rsidR="00000000" w:rsidRDefault="00424C90">
            <w:pPr>
              <w:ind w:left="110"/>
              <w:jc w:val="center"/>
            </w:pPr>
          </w:p>
        </w:tc>
        <w:tc>
          <w:tcPr>
            <w:tcW w:w="1418" w:type="dxa"/>
          </w:tcPr>
          <w:p w:rsidR="00000000" w:rsidRDefault="00424C90">
            <w:pPr>
              <w:jc w:val="right"/>
            </w:pPr>
            <w:r>
              <w:t>155</w:t>
            </w:r>
          </w:p>
        </w:tc>
        <w:tc>
          <w:tcPr>
            <w:tcW w:w="1418" w:type="dxa"/>
          </w:tcPr>
          <w:p w:rsidR="00000000" w:rsidRDefault="00424C90">
            <w:pPr>
              <w:jc w:val="right"/>
            </w:pPr>
            <w:r>
              <w:t>10</w:t>
            </w:r>
          </w:p>
        </w:tc>
        <w:tc>
          <w:tcPr>
            <w:tcW w:w="1418" w:type="dxa"/>
          </w:tcPr>
          <w:p w:rsidR="00000000" w:rsidRDefault="00424C90">
            <w:pPr>
              <w:jc w:val="right"/>
            </w:pPr>
            <w:r>
              <w:t>2</w:t>
            </w:r>
          </w:p>
        </w:tc>
        <w:tc>
          <w:tcPr>
            <w:tcW w:w="1418" w:type="dxa"/>
          </w:tcPr>
          <w:p w:rsidR="00000000" w:rsidRDefault="00424C90">
            <w:pPr>
              <w:jc w:val="right"/>
              <w:rPr>
                <w:b/>
              </w:rPr>
            </w:pPr>
            <w:r>
              <w:rPr>
                <w:b/>
              </w:rPr>
              <w:t>163</w:t>
            </w: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Liquorland</w:t>
            </w:r>
          </w:p>
        </w:tc>
        <w:tc>
          <w:tcPr>
            <w:tcW w:w="1282" w:type="dxa"/>
          </w:tcPr>
          <w:p w:rsidR="00000000" w:rsidRDefault="00424C90">
            <w:pPr>
              <w:ind w:left="110"/>
              <w:jc w:val="center"/>
            </w:pPr>
          </w:p>
        </w:tc>
        <w:tc>
          <w:tcPr>
            <w:tcW w:w="1418" w:type="dxa"/>
          </w:tcPr>
          <w:p w:rsidR="00000000" w:rsidRDefault="00424C90">
            <w:pPr>
              <w:jc w:val="right"/>
            </w:pPr>
            <w:r>
              <w:t>421</w:t>
            </w:r>
          </w:p>
        </w:tc>
        <w:tc>
          <w:tcPr>
            <w:tcW w:w="1418" w:type="dxa"/>
          </w:tcPr>
          <w:p w:rsidR="00000000" w:rsidRDefault="00424C90">
            <w:pPr>
              <w:jc w:val="right"/>
            </w:pPr>
            <w:r>
              <w:t>26</w:t>
            </w:r>
          </w:p>
        </w:tc>
        <w:tc>
          <w:tcPr>
            <w:tcW w:w="1418" w:type="dxa"/>
          </w:tcPr>
          <w:p w:rsidR="00000000" w:rsidRDefault="00424C90">
            <w:pPr>
              <w:jc w:val="right"/>
            </w:pPr>
            <w:r>
              <w:t>17</w:t>
            </w:r>
          </w:p>
        </w:tc>
        <w:tc>
          <w:tcPr>
            <w:tcW w:w="1418" w:type="dxa"/>
          </w:tcPr>
          <w:p w:rsidR="00000000" w:rsidRDefault="00424C90">
            <w:pPr>
              <w:jc w:val="right"/>
              <w:rPr>
                <w:b/>
              </w:rPr>
            </w:pPr>
            <w:r>
              <w:rPr>
                <w:b/>
              </w:rPr>
              <w:t>430</w:t>
            </w: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Red Rooster</w:t>
            </w:r>
          </w:p>
        </w:tc>
        <w:tc>
          <w:tcPr>
            <w:tcW w:w="1282" w:type="dxa"/>
            <w:tcBorders>
              <w:bottom w:val="single" w:sz="18" w:space="0" w:color="auto"/>
            </w:tcBorders>
          </w:tcPr>
          <w:p w:rsidR="00000000" w:rsidRDefault="00424C90">
            <w:pPr>
              <w:ind w:left="110"/>
              <w:jc w:val="center"/>
            </w:pPr>
          </w:p>
        </w:tc>
        <w:tc>
          <w:tcPr>
            <w:tcW w:w="1418" w:type="dxa"/>
            <w:tcBorders>
              <w:bottom w:val="single" w:sz="18" w:space="0" w:color="auto"/>
            </w:tcBorders>
          </w:tcPr>
          <w:p w:rsidR="00000000" w:rsidRDefault="00424C90">
            <w:pPr>
              <w:jc w:val="right"/>
            </w:pPr>
            <w:r>
              <w:t>231</w:t>
            </w:r>
          </w:p>
        </w:tc>
        <w:tc>
          <w:tcPr>
            <w:tcW w:w="1418" w:type="dxa"/>
            <w:tcBorders>
              <w:bottom w:val="single" w:sz="18" w:space="0" w:color="auto"/>
            </w:tcBorders>
          </w:tcPr>
          <w:p w:rsidR="00000000" w:rsidRDefault="00424C90">
            <w:pPr>
              <w:jc w:val="right"/>
            </w:pPr>
            <w:r>
              <w:t>13</w:t>
            </w:r>
          </w:p>
        </w:tc>
        <w:tc>
          <w:tcPr>
            <w:tcW w:w="1418" w:type="dxa"/>
            <w:tcBorders>
              <w:bottom w:val="single" w:sz="18" w:space="0" w:color="auto"/>
            </w:tcBorders>
          </w:tcPr>
          <w:p w:rsidR="00000000" w:rsidRDefault="00424C90">
            <w:pPr>
              <w:jc w:val="right"/>
            </w:pPr>
            <w:r>
              <w:t>4</w:t>
            </w:r>
          </w:p>
        </w:tc>
        <w:tc>
          <w:tcPr>
            <w:tcW w:w="1418" w:type="dxa"/>
            <w:tcBorders>
              <w:bottom w:val="single" w:sz="18" w:space="0" w:color="auto"/>
            </w:tcBorders>
          </w:tcPr>
          <w:p w:rsidR="00000000" w:rsidRDefault="00424C90">
            <w:pPr>
              <w:jc w:val="right"/>
              <w:rPr>
                <w:b/>
              </w:rPr>
            </w:pPr>
            <w:r>
              <w:rPr>
                <w:b/>
              </w:rPr>
              <w:t>240</w:t>
            </w:r>
          </w:p>
        </w:tc>
        <w:tc>
          <w:tcPr>
            <w:tcW w:w="1418"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rPr>
                <w:b/>
              </w:rPr>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pPr>
            <w:r>
              <w:rPr>
                <w:b/>
                <w:vanish/>
              </w:rPr>
              <w:t>[DULON]</w:t>
            </w:r>
            <w:r>
              <w:rPr>
                <w:b/>
              </w:rPr>
              <w:t>Food &amp; Liquor</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pPr>
            <w:r>
              <w:t>1,225</w:t>
            </w:r>
          </w:p>
        </w:tc>
        <w:tc>
          <w:tcPr>
            <w:tcW w:w="1418" w:type="dxa"/>
            <w:tcBorders>
              <w:bottom w:val="double" w:sz="18" w:space="0" w:color="auto"/>
            </w:tcBorders>
          </w:tcPr>
          <w:p w:rsidR="00000000" w:rsidRDefault="00424C90">
            <w:pPr>
              <w:jc w:val="right"/>
            </w:pPr>
            <w:r>
              <w:t>64</w:t>
            </w:r>
          </w:p>
        </w:tc>
        <w:tc>
          <w:tcPr>
            <w:tcW w:w="1418" w:type="dxa"/>
            <w:tcBorders>
              <w:bottom w:val="double" w:sz="18" w:space="0" w:color="auto"/>
            </w:tcBorders>
          </w:tcPr>
          <w:p w:rsidR="00000000" w:rsidRDefault="00424C90">
            <w:pPr>
              <w:jc w:val="right"/>
            </w:pPr>
            <w:r>
              <w:t>29</w:t>
            </w:r>
          </w:p>
        </w:tc>
        <w:tc>
          <w:tcPr>
            <w:tcW w:w="1418" w:type="dxa"/>
            <w:tcBorders>
              <w:bottom w:val="double" w:sz="18" w:space="0" w:color="auto"/>
            </w:tcBorders>
          </w:tcPr>
          <w:p w:rsidR="00000000" w:rsidRDefault="00424C90">
            <w:pPr>
              <w:jc w:val="right"/>
              <w:rPr>
                <w:b/>
              </w:rPr>
            </w:pPr>
            <w:r>
              <w:rPr>
                <w:b/>
              </w:rPr>
              <w:t>1,260</w:t>
            </w:r>
          </w:p>
        </w:tc>
        <w:tc>
          <w:tcPr>
            <w:tcW w:w="1418" w:type="dxa"/>
            <w:tcBorders>
              <w:bottom w:val="doub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ind w:left="110"/>
              <w:jc w:val="cente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rPr>
                <w:b/>
              </w:rPr>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Kmart</w:t>
            </w:r>
          </w:p>
        </w:tc>
        <w:tc>
          <w:tcPr>
            <w:tcW w:w="1282" w:type="dxa"/>
          </w:tcPr>
          <w:p w:rsidR="00000000" w:rsidRDefault="00424C90">
            <w:pPr>
              <w:ind w:left="110"/>
              <w:jc w:val="center"/>
            </w:pPr>
          </w:p>
        </w:tc>
        <w:tc>
          <w:tcPr>
            <w:tcW w:w="1418" w:type="dxa"/>
          </w:tcPr>
          <w:p w:rsidR="00000000" w:rsidRDefault="00424C90">
            <w:pPr>
              <w:jc w:val="right"/>
            </w:pPr>
            <w:r>
              <w:t>163</w:t>
            </w:r>
          </w:p>
        </w:tc>
        <w:tc>
          <w:tcPr>
            <w:tcW w:w="1418" w:type="dxa"/>
          </w:tcPr>
          <w:p w:rsidR="00000000" w:rsidRDefault="00424C90">
            <w:pPr>
              <w:jc w:val="right"/>
            </w:pPr>
            <w:r>
              <w:t>6</w:t>
            </w:r>
          </w:p>
        </w:tc>
        <w:tc>
          <w:tcPr>
            <w:tcW w:w="1418" w:type="dxa"/>
          </w:tcPr>
          <w:p w:rsidR="00000000" w:rsidRDefault="00424C90">
            <w:pPr>
              <w:jc w:val="right"/>
            </w:pPr>
            <w:r>
              <w:t>5</w:t>
            </w:r>
          </w:p>
        </w:tc>
        <w:tc>
          <w:tcPr>
            <w:tcW w:w="1418" w:type="dxa"/>
          </w:tcPr>
          <w:p w:rsidR="00000000" w:rsidRDefault="00424C90">
            <w:pPr>
              <w:jc w:val="right"/>
              <w:rPr>
                <w:b/>
              </w:rPr>
            </w:pPr>
            <w:r>
              <w:rPr>
                <w:b/>
              </w:rPr>
              <w:t>164</w:t>
            </w: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Kmart Tyre &amp; Auto</w:t>
            </w:r>
          </w:p>
        </w:tc>
        <w:tc>
          <w:tcPr>
            <w:tcW w:w="1282" w:type="dxa"/>
          </w:tcPr>
          <w:p w:rsidR="00000000" w:rsidRDefault="00424C90">
            <w:pPr>
              <w:ind w:left="110"/>
              <w:jc w:val="center"/>
            </w:pPr>
          </w:p>
        </w:tc>
        <w:tc>
          <w:tcPr>
            <w:tcW w:w="1418" w:type="dxa"/>
          </w:tcPr>
          <w:p w:rsidR="00000000" w:rsidRDefault="00424C90">
            <w:pPr>
              <w:jc w:val="right"/>
            </w:pPr>
            <w:r>
              <w:t>44</w:t>
            </w:r>
          </w:p>
        </w:tc>
        <w:tc>
          <w:tcPr>
            <w:tcW w:w="1418" w:type="dxa"/>
          </w:tcPr>
          <w:p w:rsidR="00000000" w:rsidRDefault="00424C90">
            <w:pPr>
              <w:jc w:val="right"/>
            </w:pPr>
            <w:r>
              <w:t>8</w:t>
            </w:r>
          </w:p>
        </w:tc>
        <w:tc>
          <w:tcPr>
            <w:tcW w:w="1418" w:type="dxa"/>
          </w:tcPr>
          <w:p w:rsidR="00000000" w:rsidRDefault="00424C90">
            <w:pPr>
              <w:jc w:val="right"/>
            </w:pPr>
            <w:r>
              <w:t>2</w:t>
            </w:r>
          </w:p>
        </w:tc>
        <w:tc>
          <w:tcPr>
            <w:tcW w:w="1418" w:type="dxa"/>
          </w:tcPr>
          <w:p w:rsidR="00000000" w:rsidRDefault="00424C90">
            <w:pPr>
              <w:jc w:val="right"/>
              <w:rPr>
                <w:b/>
              </w:rPr>
            </w:pPr>
            <w:r>
              <w:rPr>
                <w:b/>
              </w:rPr>
              <w:t>50</w:t>
            </w: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Officeworks</w:t>
            </w:r>
          </w:p>
        </w:tc>
        <w:tc>
          <w:tcPr>
            <w:tcW w:w="1282" w:type="dxa"/>
          </w:tcPr>
          <w:p w:rsidR="00000000" w:rsidRDefault="00424C90">
            <w:pPr>
              <w:ind w:left="110"/>
              <w:jc w:val="center"/>
            </w:pPr>
          </w:p>
        </w:tc>
        <w:tc>
          <w:tcPr>
            <w:tcW w:w="1418" w:type="dxa"/>
          </w:tcPr>
          <w:p w:rsidR="00000000" w:rsidRDefault="00424C90">
            <w:pPr>
              <w:jc w:val="right"/>
            </w:pPr>
            <w:r>
              <w:t>36</w:t>
            </w:r>
          </w:p>
        </w:tc>
        <w:tc>
          <w:tcPr>
            <w:tcW w:w="1418" w:type="dxa"/>
          </w:tcPr>
          <w:p w:rsidR="00000000" w:rsidRDefault="00424C90">
            <w:pPr>
              <w:jc w:val="right"/>
            </w:pPr>
            <w:r>
              <w:t>11</w:t>
            </w:r>
          </w:p>
        </w:tc>
        <w:tc>
          <w:tcPr>
            <w:tcW w:w="1418" w:type="dxa"/>
          </w:tcPr>
          <w:p w:rsidR="00000000" w:rsidRDefault="00424C90">
            <w:pPr>
              <w:jc w:val="right"/>
            </w:pPr>
          </w:p>
        </w:tc>
        <w:tc>
          <w:tcPr>
            <w:tcW w:w="1418" w:type="dxa"/>
          </w:tcPr>
          <w:p w:rsidR="00000000" w:rsidRDefault="00424C90">
            <w:pPr>
              <w:jc w:val="right"/>
              <w:rPr>
                <w:b/>
              </w:rPr>
            </w:pPr>
            <w:r>
              <w:rPr>
                <w:b/>
              </w:rPr>
              <w:t>47</w:t>
            </w: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World 4 Kids</w:t>
            </w:r>
          </w:p>
        </w:tc>
        <w:tc>
          <w:tcPr>
            <w:tcW w:w="1282" w:type="dxa"/>
            <w:tcBorders>
              <w:bottom w:val="single" w:sz="18" w:space="0" w:color="auto"/>
            </w:tcBorders>
          </w:tcPr>
          <w:p w:rsidR="00000000" w:rsidRDefault="00424C90">
            <w:pPr>
              <w:ind w:left="110"/>
              <w:jc w:val="center"/>
            </w:pPr>
          </w:p>
        </w:tc>
        <w:tc>
          <w:tcPr>
            <w:tcW w:w="1418" w:type="dxa"/>
            <w:tcBorders>
              <w:bottom w:val="single" w:sz="18" w:space="0" w:color="auto"/>
            </w:tcBorders>
          </w:tcPr>
          <w:p w:rsidR="00000000" w:rsidRDefault="00424C90">
            <w:pPr>
              <w:jc w:val="right"/>
            </w:pPr>
            <w:r>
              <w:t>7</w:t>
            </w:r>
          </w:p>
        </w:tc>
        <w:tc>
          <w:tcPr>
            <w:tcW w:w="1418" w:type="dxa"/>
            <w:tcBorders>
              <w:bottom w:val="single" w:sz="18" w:space="0" w:color="auto"/>
            </w:tcBorders>
          </w:tcPr>
          <w:p w:rsidR="00000000" w:rsidRDefault="00424C90">
            <w:pPr>
              <w:jc w:val="right"/>
            </w:pPr>
          </w:p>
        </w:tc>
        <w:tc>
          <w:tcPr>
            <w:tcW w:w="1418" w:type="dxa"/>
            <w:tcBorders>
              <w:bottom w:val="single" w:sz="18" w:space="0" w:color="auto"/>
            </w:tcBorders>
          </w:tcPr>
          <w:p w:rsidR="00000000" w:rsidRDefault="00424C90">
            <w:pPr>
              <w:jc w:val="right"/>
            </w:pPr>
            <w:r>
              <w:t>1</w:t>
            </w:r>
          </w:p>
        </w:tc>
        <w:tc>
          <w:tcPr>
            <w:tcW w:w="1418" w:type="dxa"/>
            <w:tcBorders>
              <w:bottom w:val="single" w:sz="18" w:space="0" w:color="auto"/>
            </w:tcBorders>
          </w:tcPr>
          <w:p w:rsidR="00000000" w:rsidRDefault="00424C90">
            <w:pPr>
              <w:jc w:val="right"/>
              <w:rPr>
                <w:b/>
              </w:rPr>
            </w:pPr>
            <w:r>
              <w:rPr>
                <w:b/>
              </w:rPr>
              <w:t>6</w:t>
            </w:r>
          </w:p>
        </w:tc>
        <w:tc>
          <w:tcPr>
            <w:tcW w:w="1418"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rPr>
                <w:b/>
              </w:rPr>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pPr>
            <w:r>
              <w:rPr>
                <w:b/>
                <w:vanish/>
              </w:rPr>
              <w:t>[DULON]</w:t>
            </w:r>
            <w:r>
              <w:rPr>
                <w:b/>
              </w:rPr>
              <w:t>General Merchandise</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pPr>
            <w:r>
              <w:t>250</w:t>
            </w:r>
          </w:p>
        </w:tc>
        <w:tc>
          <w:tcPr>
            <w:tcW w:w="1418" w:type="dxa"/>
            <w:tcBorders>
              <w:bottom w:val="double" w:sz="18" w:space="0" w:color="auto"/>
            </w:tcBorders>
          </w:tcPr>
          <w:p w:rsidR="00000000" w:rsidRDefault="00424C90">
            <w:pPr>
              <w:jc w:val="right"/>
            </w:pPr>
            <w:r>
              <w:t>25</w:t>
            </w:r>
          </w:p>
        </w:tc>
        <w:tc>
          <w:tcPr>
            <w:tcW w:w="1418" w:type="dxa"/>
            <w:tcBorders>
              <w:bottom w:val="double" w:sz="18" w:space="0" w:color="auto"/>
            </w:tcBorders>
          </w:tcPr>
          <w:p w:rsidR="00000000" w:rsidRDefault="00424C90">
            <w:pPr>
              <w:jc w:val="right"/>
            </w:pPr>
            <w:r>
              <w:t>8</w:t>
            </w:r>
          </w:p>
        </w:tc>
        <w:tc>
          <w:tcPr>
            <w:tcW w:w="1418" w:type="dxa"/>
            <w:tcBorders>
              <w:bottom w:val="double" w:sz="18" w:space="0" w:color="auto"/>
            </w:tcBorders>
          </w:tcPr>
          <w:p w:rsidR="00000000" w:rsidRDefault="00424C90">
            <w:pPr>
              <w:jc w:val="right"/>
              <w:rPr>
                <w:b/>
              </w:rPr>
            </w:pPr>
            <w:r>
              <w:rPr>
                <w:b/>
              </w:rPr>
              <w:t>267</w:t>
            </w:r>
          </w:p>
        </w:tc>
        <w:tc>
          <w:tcPr>
            <w:tcW w:w="1418" w:type="dxa"/>
            <w:tcBorders>
              <w:bottom w:val="doub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ind w:left="110"/>
              <w:jc w:val="cente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rPr>
                <w:b/>
              </w:rPr>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Target</w:t>
            </w:r>
          </w:p>
        </w:tc>
        <w:tc>
          <w:tcPr>
            <w:tcW w:w="1282" w:type="dxa"/>
          </w:tcPr>
          <w:p w:rsidR="00000000" w:rsidRDefault="00424C90">
            <w:pPr>
              <w:ind w:left="110"/>
              <w:jc w:val="center"/>
            </w:pPr>
          </w:p>
        </w:tc>
        <w:tc>
          <w:tcPr>
            <w:tcW w:w="1418" w:type="dxa"/>
          </w:tcPr>
          <w:p w:rsidR="00000000" w:rsidRDefault="00424C90">
            <w:pPr>
              <w:jc w:val="right"/>
            </w:pPr>
            <w:r>
              <w:t>127</w:t>
            </w:r>
          </w:p>
        </w:tc>
        <w:tc>
          <w:tcPr>
            <w:tcW w:w="1418" w:type="dxa"/>
          </w:tcPr>
          <w:p w:rsidR="00000000" w:rsidRDefault="00424C90">
            <w:pPr>
              <w:jc w:val="right"/>
            </w:pPr>
            <w:r>
              <w:t>8</w:t>
            </w:r>
          </w:p>
        </w:tc>
        <w:tc>
          <w:tcPr>
            <w:tcW w:w="1418" w:type="dxa"/>
          </w:tcPr>
          <w:p w:rsidR="00000000" w:rsidRDefault="00424C90">
            <w:pPr>
              <w:jc w:val="right"/>
            </w:pPr>
            <w:r>
              <w:t>2</w:t>
            </w:r>
          </w:p>
        </w:tc>
        <w:tc>
          <w:tcPr>
            <w:tcW w:w="1418" w:type="dxa"/>
          </w:tcPr>
          <w:p w:rsidR="00000000" w:rsidRDefault="00424C90">
            <w:pPr>
              <w:jc w:val="right"/>
              <w:rPr>
                <w:b/>
              </w:rPr>
            </w:pPr>
            <w:r>
              <w:rPr>
                <w:b/>
              </w:rPr>
              <w:t>133</w:t>
            </w: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Fosseys</w:t>
            </w:r>
          </w:p>
        </w:tc>
        <w:tc>
          <w:tcPr>
            <w:tcW w:w="1282" w:type="dxa"/>
          </w:tcPr>
          <w:p w:rsidR="00000000" w:rsidRDefault="00424C90">
            <w:pPr>
              <w:ind w:left="110"/>
              <w:jc w:val="center"/>
            </w:pPr>
          </w:p>
        </w:tc>
        <w:tc>
          <w:tcPr>
            <w:tcW w:w="1418" w:type="dxa"/>
          </w:tcPr>
          <w:p w:rsidR="00000000" w:rsidRDefault="00424C90">
            <w:pPr>
              <w:jc w:val="right"/>
            </w:pPr>
            <w:r>
              <w:t>136</w:t>
            </w:r>
          </w:p>
        </w:tc>
        <w:tc>
          <w:tcPr>
            <w:tcW w:w="1418" w:type="dxa"/>
          </w:tcPr>
          <w:p w:rsidR="00000000" w:rsidRDefault="00424C90">
            <w:pPr>
              <w:jc w:val="right"/>
            </w:pPr>
            <w:r>
              <w:t>4</w:t>
            </w:r>
          </w:p>
        </w:tc>
        <w:tc>
          <w:tcPr>
            <w:tcW w:w="1418" w:type="dxa"/>
          </w:tcPr>
          <w:p w:rsidR="00000000" w:rsidRDefault="00424C90">
            <w:pPr>
              <w:jc w:val="right"/>
            </w:pPr>
            <w:r>
              <w:t>8</w:t>
            </w:r>
          </w:p>
        </w:tc>
        <w:tc>
          <w:tcPr>
            <w:tcW w:w="1418" w:type="dxa"/>
          </w:tcPr>
          <w:p w:rsidR="00000000" w:rsidRDefault="00424C90">
            <w:pPr>
              <w:jc w:val="right"/>
              <w:rPr>
                <w:b/>
              </w:rPr>
            </w:pPr>
            <w:r>
              <w:rPr>
                <w:b/>
              </w:rPr>
              <w:t>132</w:t>
            </w: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Katies</w:t>
            </w:r>
          </w:p>
        </w:tc>
        <w:tc>
          <w:tcPr>
            <w:tcW w:w="1282" w:type="dxa"/>
            <w:tcBorders>
              <w:bottom w:val="single" w:sz="18" w:space="0" w:color="auto"/>
            </w:tcBorders>
          </w:tcPr>
          <w:p w:rsidR="00000000" w:rsidRDefault="00424C90">
            <w:pPr>
              <w:ind w:left="110"/>
              <w:jc w:val="center"/>
            </w:pPr>
          </w:p>
        </w:tc>
        <w:tc>
          <w:tcPr>
            <w:tcW w:w="1418" w:type="dxa"/>
            <w:tcBorders>
              <w:bottom w:val="single" w:sz="18" w:space="0" w:color="auto"/>
            </w:tcBorders>
          </w:tcPr>
          <w:p w:rsidR="00000000" w:rsidRDefault="00424C90">
            <w:pPr>
              <w:jc w:val="right"/>
            </w:pPr>
            <w:r>
              <w:t>210</w:t>
            </w:r>
          </w:p>
        </w:tc>
        <w:tc>
          <w:tcPr>
            <w:tcW w:w="1418" w:type="dxa"/>
            <w:tcBorders>
              <w:bottom w:val="single" w:sz="18" w:space="0" w:color="auto"/>
            </w:tcBorders>
          </w:tcPr>
          <w:p w:rsidR="00000000" w:rsidRDefault="00424C90">
            <w:pPr>
              <w:jc w:val="right"/>
            </w:pPr>
            <w:r>
              <w:t>35</w:t>
            </w:r>
          </w:p>
        </w:tc>
        <w:tc>
          <w:tcPr>
            <w:tcW w:w="1418" w:type="dxa"/>
            <w:tcBorders>
              <w:bottom w:val="single" w:sz="18" w:space="0" w:color="auto"/>
            </w:tcBorders>
          </w:tcPr>
          <w:p w:rsidR="00000000" w:rsidRDefault="00424C90">
            <w:pPr>
              <w:jc w:val="right"/>
            </w:pPr>
            <w:r>
              <w:t>34</w:t>
            </w:r>
          </w:p>
        </w:tc>
        <w:tc>
          <w:tcPr>
            <w:tcW w:w="1418" w:type="dxa"/>
            <w:tcBorders>
              <w:bottom w:val="single" w:sz="18" w:space="0" w:color="auto"/>
            </w:tcBorders>
          </w:tcPr>
          <w:p w:rsidR="00000000" w:rsidRDefault="00424C90">
            <w:pPr>
              <w:jc w:val="right"/>
              <w:rPr>
                <w:b/>
              </w:rPr>
            </w:pPr>
            <w:r>
              <w:rPr>
                <w:b/>
              </w:rPr>
              <w:t>211</w:t>
            </w:r>
          </w:p>
        </w:tc>
        <w:tc>
          <w:tcPr>
            <w:tcW w:w="1418"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rPr>
                <w:b/>
              </w:rPr>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rPr>
                <w:b/>
              </w:rPr>
            </w:pPr>
            <w:r>
              <w:rPr>
                <w:b/>
                <w:vanish/>
              </w:rPr>
              <w:t>[DULON]</w:t>
            </w:r>
            <w:r>
              <w:rPr>
                <w:b/>
              </w:rPr>
              <w:t>Apparel and Home</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pPr>
            <w:r>
              <w:t>473</w:t>
            </w:r>
          </w:p>
        </w:tc>
        <w:tc>
          <w:tcPr>
            <w:tcW w:w="1418" w:type="dxa"/>
            <w:tcBorders>
              <w:bottom w:val="double" w:sz="18" w:space="0" w:color="auto"/>
            </w:tcBorders>
          </w:tcPr>
          <w:p w:rsidR="00000000" w:rsidRDefault="00424C90">
            <w:pPr>
              <w:jc w:val="right"/>
            </w:pPr>
            <w:r>
              <w:t>47</w:t>
            </w:r>
          </w:p>
        </w:tc>
        <w:tc>
          <w:tcPr>
            <w:tcW w:w="1418" w:type="dxa"/>
            <w:tcBorders>
              <w:bottom w:val="double" w:sz="18" w:space="0" w:color="auto"/>
            </w:tcBorders>
          </w:tcPr>
          <w:p w:rsidR="00000000" w:rsidRDefault="00424C90">
            <w:pPr>
              <w:jc w:val="right"/>
            </w:pPr>
            <w:r>
              <w:t>44</w:t>
            </w:r>
          </w:p>
        </w:tc>
        <w:tc>
          <w:tcPr>
            <w:tcW w:w="1418" w:type="dxa"/>
            <w:tcBorders>
              <w:bottom w:val="double" w:sz="18" w:space="0" w:color="auto"/>
            </w:tcBorders>
          </w:tcPr>
          <w:p w:rsidR="00000000" w:rsidRDefault="00424C90">
            <w:pPr>
              <w:jc w:val="right"/>
              <w:rPr>
                <w:b/>
              </w:rPr>
            </w:pPr>
            <w:r>
              <w:rPr>
                <w:b/>
              </w:rPr>
              <w:t>476</w:t>
            </w:r>
          </w:p>
        </w:tc>
        <w:tc>
          <w:tcPr>
            <w:tcW w:w="1418" w:type="dxa"/>
            <w:tcBorders>
              <w:bottom w:val="doub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ind w:left="110"/>
              <w:jc w:val="cente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rPr>
                <w:b/>
              </w:rPr>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Myer Grace Bros</w:t>
            </w:r>
          </w:p>
        </w:tc>
        <w:tc>
          <w:tcPr>
            <w:tcW w:w="1282" w:type="dxa"/>
          </w:tcPr>
          <w:p w:rsidR="00000000" w:rsidRDefault="00424C90">
            <w:pPr>
              <w:ind w:left="110"/>
              <w:jc w:val="center"/>
            </w:pPr>
          </w:p>
        </w:tc>
        <w:tc>
          <w:tcPr>
            <w:tcW w:w="1418" w:type="dxa"/>
          </w:tcPr>
          <w:p w:rsidR="00000000" w:rsidRDefault="00424C90">
            <w:pPr>
              <w:jc w:val="right"/>
            </w:pPr>
            <w:r>
              <w:t>69</w:t>
            </w:r>
          </w:p>
        </w:tc>
        <w:tc>
          <w:tcPr>
            <w:tcW w:w="1418" w:type="dxa"/>
          </w:tcPr>
          <w:p w:rsidR="00000000" w:rsidRDefault="00424C90">
            <w:pPr>
              <w:jc w:val="right"/>
            </w:pPr>
            <w:r>
              <w:t>1</w:t>
            </w:r>
          </w:p>
        </w:tc>
        <w:tc>
          <w:tcPr>
            <w:tcW w:w="1418" w:type="dxa"/>
          </w:tcPr>
          <w:p w:rsidR="00000000" w:rsidRDefault="00424C90">
            <w:pPr>
              <w:jc w:val="right"/>
            </w:pPr>
            <w:r>
              <w:t>2</w:t>
            </w:r>
          </w:p>
        </w:tc>
        <w:tc>
          <w:tcPr>
            <w:tcW w:w="1418" w:type="dxa"/>
          </w:tcPr>
          <w:p w:rsidR="00000000" w:rsidRDefault="00424C90">
            <w:pPr>
              <w:jc w:val="right"/>
              <w:rPr>
                <w:b/>
              </w:rPr>
            </w:pPr>
            <w:r>
              <w:rPr>
                <w:b/>
              </w:rPr>
              <w:t>68</w:t>
            </w: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Direct Fulfilment Group</w:t>
            </w:r>
          </w:p>
        </w:tc>
        <w:tc>
          <w:tcPr>
            <w:tcW w:w="1282" w:type="dxa"/>
            <w:tcBorders>
              <w:bottom w:val="single" w:sz="18" w:space="0" w:color="auto"/>
            </w:tcBorders>
          </w:tcPr>
          <w:p w:rsidR="00000000" w:rsidRDefault="00424C90">
            <w:pPr>
              <w:ind w:left="110"/>
              <w:jc w:val="center"/>
            </w:pPr>
          </w:p>
        </w:tc>
        <w:tc>
          <w:tcPr>
            <w:tcW w:w="1418" w:type="dxa"/>
            <w:tcBorders>
              <w:bottom w:val="single" w:sz="18" w:space="0" w:color="auto"/>
            </w:tcBorders>
          </w:tcPr>
          <w:p w:rsidR="00000000" w:rsidRDefault="00424C90">
            <w:pPr>
              <w:jc w:val="right"/>
            </w:pPr>
            <w:r>
              <w:t>10</w:t>
            </w:r>
          </w:p>
        </w:tc>
        <w:tc>
          <w:tcPr>
            <w:tcW w:w="1418" w:type="dxa"/>
            <w:tcBorders>
              <w:bottom w:val="single" w:sz="18" w:space="0" w:color="auto"/>
            </w:tcBorders>
          </w:tcPr>
          <w:p w:rsidR="00000000" w:rsidRDefault="00424C90">
            <w:pPr>
              <w:jc w:val="right"/>
            </w:pPr>
            <w:r>
              <w:t>2</w:t>
            </w:r>
          </w:p>
        </w:tc>
        <w:tc>
          <w:tcPr>
            <w:tcW w:w="1418" w:type="dxa"/>
            <w:tcBorders>
              <w:bottom w:val="single" w:sz="18" w:space="0" w:color="auto"/>
            </w:tcBorders>
          </w:tcPr>
          <w:p w:rsidR="00000000" w:rsidRDefault="00424C90">
            <w:pPr>
              <w:jc w:val="right"/>
            </w:pPr>
            <w:r>
              <w:t>1</w:t>
            </w:r>
          </w:p>
        </w:tc>
        <w:tc>
          <w:tcPr>
            <w:tcW w:w="1418" w:type="dxa"/>
            <w:tcBorders>
              <w:bottom w:val="single" w:sz="18" w:space="0" w:color="auto"/>
            </w:tcBorders>
          </w:tcPr>
          <w:p w:rsidR="00000000" w:rsidRDefault="00424C90">
            <w:pPr>
              <w:jc w:val="right"/>
              <w:rPr>
                <w:b/>
              </w:rPr>
            </w:pPr>
            <w:r>
              <w:rPr>
                <w:b/>
              </w:rPr>
              <w:t>11</w:t>
            </w:r>
          </w:p>
        </w:tc>
        <w:tc>
          <w:tcPr>
            <w:tcW w:w="1418"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rPr>
                <w:b/>
              </w:rPr>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rPr>
                <w:b/>
              </w:rPr>
            </w:pPr>
            <w:r>
              <w:rPr>
                <w:b/>
                <w:vanish/>
              </w:rPr>
              <w:t>[DULON]</w:t>
            </w:r>
            <w:r>
              <w:rPr>
                <w:b/>
              </w:rPr>
              <w:t>Myer Grace Bros</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pPr>
            <w:r>
              <w:t>79</w:t>
            </w:r>
          </w:p>
        </w:tc>
        <w:tc>
          <w:tcPr>
            <w:tcW w:w="1418" w:type="dxa"/>
            <w:tcBorders>
              <w:bottom w:val="double" w:sz="18" w:space="0" w:color="auto"/>
            </w:tcBorders>
          </w:tcPr>
          <w:p w:rsidR="00000000" w:rsidRDefault="00424C90">
            <w:pPr>
              <w:jc w:val="right"/>
            </w:pPr>
            <w:r>
              <w:t>3</w:t>
            </w:r>
          </w:p>
        </w:tc>
        <w:tc>
          <w:tcPr>
            <w:tcW w:w="1418" w:type="dxa"/>
            <w:tcBorders>
              <w:bottom w:val="double" w:sz="18" w:space="0" w:color="auto"/>
            </w:tcBorders>
          </w:tcPr>
          <w:p w:rsidR="00000000" w:rsidRDefault="00424C90">
            <w:pPr>
              <w:jc w:val="right"/>
            </w:pPr>
            <w:r>
              <w:t>3</w:t>
            </w:r>
          </w:p>
        </w:tc>
        <w:tc>
          <w:tcPr>
            <w:tcW w:w="1418" w:type="dxa"/>
            <w:tcBorders>
              <w:bottom w:val="double" w:sz="18" w:space="0" w:color="auto"/>
            </w:tcBorders>
          </w:tcPr>
          <w:p w:rsidR="00000000" w:rsidRDefault="00424C90">
            <w:pPr>
              <w:jc w:val="right"/>
              <w:rPr>
                <w:b/>
              </w:rPr>
            </w:pPr>
            <w:r>
              <w:rPr>
                <w:b/>
              </w:rPr>
              <w:t>79</w:t>
            </w:r>
          </w:p>
        </w:tc>
        <w:tc>
          <w:tcPr>
            <w:tcW w:w="1418" w:type="dxa"/>
            <w:tcBorders>
              <w:bottom w:val="doub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ind w:left="110"/>
              <w:jc w:val="cente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rPr>
                <w:b/>
              </w:rPr>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pPr>
            <w:r>
              <w:rPr>
                <w:b/>
                <w:vanish/>
              </w:rPr>
              <w:t>[DULON]</w:t>
            </w:r>
            <w:r>
              <w:rPr>
                <w:b/>
              </w:rPr>
              <w:t>Total</w:t>
            </w:r>
          </w:p>
        </w:tc>
        <w:tc>
          <w:tcPr>
            <w:tcW w:w="1282" w:type="dxa"/>
            <w:tcBorders>
              <w:bottom w:val="double" w:sz="18" w:space="0" w:color="auto"/>
            </w:tcBorders>
          </w:tcPr>
          <w:p w:rsidR="00000000" w:rsidRDefault="00424C90">
            <w:pPr>
              <w:ind w:left="110"/>
              <w:jc w:val="center"/>
            </w:pPr>
          </w:p>
        </w:tc>
        <w:tc>
          <w:tcPr>
            <w:tcW w:w="1418" w:type="dxa"/>
            <w:tcBorders>
              <w:bottom w:val="double" w:sz="18" w:space="0" w:color="auto"/>
            </w:tcBorders>
          </w:tcPr>
          <w:p w:rsidR="00000000" w:rsidRDefault="00424C90">
            <w:pPr>
              <w:jc w:val="right"/>
            </w:pPr>
            <w:r>
              <w:t>2,027</w:t>
            </w:r>
          </w:p>
        </w:tc>
        <w:tc>
          <w:tcPr>
            <w:tcW w:w="1418" w:type="dxa"/>
            <w:tcBorders>
              <w:bottom w:val="double" w:sz="18" w:space="0" w:color="auto"/>
            </w:tcBorders>
          </w:tcPr>
          <w:p w:rsidR="00000000" w:rsidRDefault="00424C90">
            <w:pPr>
              <w:jc w:val="right"/>
            </w:pPr>
            <w:r>
              <w:t>139</w:t>
            </w:r>
          </w:p>
        </w:tc>
        <w:tc>
          <w:tcPr>
            <w:tcW w:w="1418" w:type="dxa"/>
            <w:tcBorders>
              <w:bottom w:val="double" w:sz="18" w:space="0" w:color="auto"/>
            </w:tcBorders>
          </w:tcPr>
          <w:p w:rsidR="00000000" w:rsidRDefault="00424C90">
            <w:pPr>
              <w:jc w:val="right"/>
            </w:pPr>
            <w:r>
              <w:t>84</w:t>
            </w:r>
          </w:p>
        </w:tc>
        <w:tc>
          <w:tcPr>
            <w:tcW w:w="1418" w:type="dxa"/>
            <w:tcBorders>
              <w:bottom w:val="double" w:sz="18" w:space="0" w:color="auto"/>
            </w:tcBorders>
          </w:tcPr>
          <w:p w:rsidR="00000000" w:rsidRDefault="00424C90">
            <w:pPr>
              <w:jc w:val="right"/>
              <w:rPr>
                <w:b/>
              </w:rPr>
            </w:pPr>
            <w:r>
              <w:rPr>
                <w:b/>
              </w:rPr>
              <w:t>2,082</w:t>
            </w:r>
          </w:p>
        </w:tc>
        <w:tc>
          <w:tcPr>
            <w:tcW w:w="1418" w:type="dxa"/>
            <w:tcBorders>
              <w:bottom w:val="double" w:sz="18" w:space="0" w:color="auto"/>
            </w:tcBorders>
          </w:tcPr>
          <w:p w:rsidR="00000000" w:rsidRDefault="00424C90">
            <w:pPr>
              <w:jc w:val="right"/>
            </w:pPr>
          </w:p>
        </w:tc>
      </w:tr>
    </w:tbl>
    <w:p w:rsidR="00000000" w:rsidRDefault="00424C90"/>
    <w:p w:rsidR="00000000" w:rsidRDefault="00424C90"/>
    <w:tbl>
      <w:tblPr>
        <w:tblW w:w="0" w:type="auto"/>
        <w:tblLayout w:type="fixed"/>
        <w:tblLook w:val="0000"/>
      </w:tblPr>
      <w:tblGrid>
        <w:gridCol w:w="5233"/>
        <w:gridCol w:w="1282"/>
        <w:gridCol w:w="1418"/>
        <w:gridCol w:w="1418"/>
        <w:gridCol w:w="1418"/>
        <w:gridCol w:w="1418"/>
        <w:gridCol w:w="1418"/>
      </w:tblGrid>
      <w:tr w:rsidR="00000000">
        <w:tblPrEx>
          <w:tblCellMar>
            <w:top w:w="0" w:type="dxa"/>
            <w:bottom w:w="0" w:type="dxa"/>
          </w:tblCellMar>
        </w:tblPrEx>
        <w:trPr>
          <w:cantSplit/>
        </w:trPr>
        <w:tc>
          <w:tcPr>
            <w:tcW w:w="5233" w:type="dxa"/>
          </w:tcPr>
          <w:p w:rsidR="00000000" w:rsidRDefault="00424C90">
            <w:pPr>
              <w:ind w:left="110"/>
            </w:pPr>
            <w:r>
              <w:rPr>
                <w:b/>
              </w:rPr>
              <w:t>STORE PRODUCTIVITY</w:t>
            </w:r>
          </w:p>
        </w:tc>
        <w:tc>
          <w:tcPr>
            <w:tcW w:w="1282" w:type="dxa"/>
          </w:tcPr>
          <w:p w:rsidR="00000000" w:rsidRDefault="00424C90">
            <w:pPr>
              <w:jc w:val="center"/>
            </w:pPr>
          </w:p>
        </w:tc>
        <w:tc>
          <w:tcPr>
            <w:tcW w:w="1418" w:type="dxa"/>
          </w:tcPr>
          <w:p w:rsidR="00000000" w:rsidRDefault="00424C90">
            <w:pPr>
              <w:jc w:val="right"/>
              <w:rPr>
                <w:b/>
              </w:rPr>
            </w:pPr>
            <w:r>
              <w:rPr>
                <w:b/>
              </w:rPr>
              <w:t>2000</w:t>
            </w:r>
          </w:p>
        </w:tc>
        <w:tc>
          <w:tcPr>
            <w:tcW w:w="1418" w:type="dxa"/>
          </w:tcPr>
          <w:p w:rsidR="00000000" w:rsidRDefault="00424C90">
            <w:pPr>
              <w:jc w:val="right"/>
            </w:pPr>
            <w:r>
              <w:t>1999</w:t>
            </w:r>
          </w:p>
        </w:tc>
        <w:tc>
          <w:tcPr>
            <w:tcW w:w="1418" w:type="dxa"/>
          </w:tcPr>
          <w:p w:rsidR="00000000" w:rsidRDefault="00424C90">
            <w:pPr>
              <w:jc w:val="right"/>
            </w:pPr>
            <w:r>
              <w:t>1998</w:t>
            </w:r>
          </w:p>
        </w:tc>
        <w:tc>
          <w:tcPr>
            <w:tcW w:w="1418" w:type="dxa"/>
          </w:tcPr>
          <w:p w:rsidR="00000000" w:rsidRDefault="00424C90">
            <w:pPr>
              <w:jc w:val="right"/>
            </w:pPr>
            <w:r>
              <w:t>1997</w:t>
            </w:r>
          </w:p>
        </w:tc>
        <w:tc>
          <w:tcPr>
            <w:tcW w:w="1418" w:type="dxa"/>
          </w:tcPr>
          <w:p w:rsidR="00000000" w:rsidRDefault="00424C90">
            <w:pPr>
              <w:jc w:val="right"/>
            </w:pPr>
            <w:r>
              <w:t>1996</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ind w:left="110"/>
              <w:jc w:val="center"/>
            </w:pPr>
          </w:p>
        </w:tc>
        <w:tc>
          <w:tcPr>
            <w:tcW w:w="1418" w:type="dxa"/>
            <w:tcBorders>
              <w:bottom w:val="single" w:sz="18" w:space="0" w:color="auto"/>
            </w:tcBorders>
          </w:tcPr>
          <w:p w:rsidR="00000000" w:rsidRDefault="00424C90">
            <w:pPr>
              <w:ind w:left="110"/>
              <w:jc w:val="right"/>
              <w:rPr>
                <w:b/>
              </w:rPr>
            </w:pPr>
            <w:r>
              <w:rPr>
                <w:b/>
              </w:rPr>
              <w:t>$</w:t>
            </w:r>
          </w:p>
        </w:tc>
        <w:tc>
          <w:tcPr>
            <w:tcW w:w="1418" w:type="dxa"/>
            <w:tcBorders>
              <w:bottom w:val="single" w:sz="18" w:space="0" w:color="auto"/>
            </w:tcBorders>
          </w:tcPr>
          <w:p w:rsidR="00000000" w:rsidRDefault="00424C90">
            <w:pPr>
              <w:ind w:left="110"/>
              <w:jc w:val="right"/>
            </w:pPr>
            <w:r>
              <w:t>$</w:t>
            </w:r>
          </w:p>
        </w:tc>
        <w:tc>
          <w:tcPr>
            <w:tcW w:w="1418" w:type="dxa"/>
            <w:tcBorders>
              <w:bottom w:val="single" w:sz="18" w:space="0" w:color="auto"/>
            </w:tcBorders>
          </w:tcPr>
          <w:p w:rsidR="00000000" w:rsidRDefault="00424C90">
            <w:pPr>
              <w:jc w:val="right"/>
            </w:pPr>
            <w:r>
              <w:t>$</w:t>
            </w:r>
          </w:p>
        </w:tc>
        <w:tc>
          <w:tcPr>
            <w:tcW w:w="1418" w:type="dxa"/>
            <w:tcBorders>
              <w:bottom w:val="single" w:sz="18" w:space="0" w:color="auto"/>
            </w:tcBorders>
          </w:tcPr>
          <w:p w:rsidR="00000000" w:rsidRDefault="00424C90">
            <w:pPr>
              <w:jc w:val="right"/>
            </w:pPr>
            <w:r>
              <w:t>$</w:t>
            </w:r>
          </w:p>
        </w:tc>
        <w:tc>
          <w:tcPr>
            <w:tcW w:w="1418" w:type="dxa"/>
            <w:tcBorders>
              <w:bottom w:val="single" w:sz="18" w:space="0" w:color="auto"/>
            </w:tcBorders>
          </w:tcPr>
          <w:p w:rsidR="00000000" w:rsidRDefault="00424C90">
            <w:pPr>
              <w:jc w:val="right"/>
            </w:pPr>
            <w:r>
              <w:t>$</w:t>
            </w: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ind w:left="110"/>
              <w:jc w:val="center"/>
            </w:pPr>
          </w:p>
        </w:tc>
        <w:tc>
          <w:tcPr>
            <w:tcW w:w="1418" w:type="dxa"/>
          </w:tcPr>
          <w:p w:rsidR="00000000" w:rsidRDefault="00424C90">
            <w:pPr>
              <w:ind w:left="110"/>
              <w:jc w:val="right"/>
              <w:rPr>
                <w:b/>
              </w:rPr>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r>
      <w:tr w:rsidR="00000000">
        <w:tblPrEx>
          <w:tblCellMar>
            <w:top w:w="0" w:type="dxa"/>
            <w:bottom w:w="0" w:type="dxa"/>
          </w:tblCellMar>
        </w:tblPrEx>
        <w:trPr>
          <w:cantSplit/>
        </w:trPr>
        <w:tc>
          <w:tcPr>
            <w:tcW w:w="5233" w:type="dxa"/>
          </w:tcPr>
          <w:p w:rsidR="00000000" w:rsidRDefault="00424C90">
            <w:pPr>
              <w:ind w:left="110"/>
            </w:pPr>
            <w:r>
              <w:rPr>
                <w:b/>
              </w:rPr>
              <w:t>Sales per sq. m</w:t>
            </w:r>
          </w:p>
        </w:tc>
        <w:tc>
          <w:tcPr>
            <w:tcW w:w="1282" w:type="dxa"/>
          </w:tcPr>
          <w:p w:rsidR="00000000" w:rsidRDefault="00424C90">
            <w:pPr>
              <w:ind w:left="110"/>
              <w:jc w:val="center"/>
            </w:pPr>
          </w:p>
        </w:tc>
        <w:tc>
          <w:tcPr>
            <w:tcW w:w="1418" w:type="dxa"/>
          </w:tcPr>
          <w:p w:rsidR="00000000" w:rsidRDefault="00424C90">
            <w:pPr>
              <w:ind w:left="110"/>
              <w:jc w:val="right"/>
              <w:rPr>
                <w:b/>
              </w:rPr>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r>
      <w:tr w:rsidR="00000000">
        <w:tblPrEx>
          <w:tblCellMar>
            <w:top w:w="0" w:type="dxa"/>
            <w:bottom w:w="0" w:type="dxa"/>
          </w:tblCellMar>
        </w:tblPrEx>
        <w:trPr>
          <w:cantSplit/>
        </w:trPr>
        <w:tc>
          <w:tcPr>
            <w:tcW w:w="5233" w:type="dxa"/>
          </w:tcPr>
          <w:p w:rsidR="00000000" w:rsidRDefault="00424C90">
            <w:pPr>
              <w:ind w:left="110"/>
            </w:pPr>
            <w:r>
              <w:t>Food &amp; Liquor</w:t>
            </w:r>
          </w:p>
        </w:tc>
        <w:tc>
          <w:tcPr>
            <w:tcW w:w="1282" w:type="dxa"/>
          </w:tcPr>
          <w:p w:rsidR="00000000" w:rsidRDefault="00424C90">
            <w:pPr>
              <w:jc w:val="center"/>
            </w:pPr>
          </w:p>
        </w:tc>
        <w:tc>
          <w:tcPr>
            <w:tcW w:w="1418" w:type="dxa"/>
          </w:tcPr>
          <w:p w:rsidR="00000000" w:rsidRDefault="00424C90">
            <w:pPr>
              <w:jc w:val="right"/>
              <w:rPr>
                <w:b/>
              </w:rPr>
            </w:pPr>
            <w:r>
              <w:rPr>
                <w:b/>
              </w:rPr>
              <w:t>11,039</w:t>
            </w:r>
          </w:p>
        </w:tc>
        <w:tc>
          <w:tcPr>
            <w:tcW w:w="1418" w:type="dxa"/>
          </w:tcPr>
          <w:p w:rsidR="00000000" w:rsidRDefault="00424C90">
            <w:pPr>
              <w:jc w:val="right"/>
            </w:pPr>
            <w:r>
              <w:t>10,485</w:t>
            </w:r>
          </w:p>
        </w:tc>
        <w:tc>
          <w:tcPr>
            <w:tcW w:w="1418" w:type="dxa"/>
          </w:tcPr>
          <w:p w:rsidR="00000000" w:rsidRDefault="00424C90">
            <w:pPr>
              <w:jc w:val="right"/>
            </w:pPr>
            <w:r>
              <w:t>9,732</w:t>
            </w:r>
          </w:p>
        </w:tc>
        <w:tc>
          <w:tcPr>
            <w:tcW w:w="1418" w:type="dxa"/>
          </w:tcPr>
          <w:p w:rsidR="00000000" w:rsidRDefault="00424C90">
            <w:pPr>
              <w:jc w:val="right"/>
            </w:pPr>
            <w:r>
              <w:t>9,531</w:t>
            </w:r>
          </w:p>
        </w:tc>
        <w:tc>
          <w:tcPr>
            <w:tcW w:w="1418" w:type="dxa"/>
          </w:tcPr>
          <w:p w:rsidR="00000000" w:rsidRDefault="00424C90">
            <w:pPr>
              <w:jc w:val="right"/>
            </w:pPr>
            <w:r>
              <w:t>8,843</w:t>
            </w:r>
          </w:p>
        </w:tc>
      </w:tr>
      <w:tr w:rsidR="00000000">
        <w:tblPrEx>
          <w:tblCellMar>
            <w:top w:w="0" w:type="dxa"/>
            <w:bottom w:w="0" w:type="dxa"/>
          </w:tblCellMar>
        </w:tblPrEx>
        <w:trPr>
          <w:cantSplit/>
        </w:trPr>
        <w:tc>
          <w:tcPr>
            <w:tcW w:w="5233" w:type="dxa"/>
          </w:tcPr>
          <w:p w:rsidR="00000000" w:rsidRDefault="00424C90">
            <w:pPr>
              <w:ind w:left="110"/>
            </w:pPr>
            <w:r>
              <w:t>General Merchandise</w:t>
            </w:r>
          </w:p>
        </w:tc>
        <w:tc>
          <w:tcPr>
            <w:tcW w:w="1282" w:type="dxa"/>
          </w:tcPr>
          <w:p w:rsidR="00000000" w:rsidRDefault="00424C90">
            <w:pPr>
              <w:jc w:val="center"/>
            </w:pPr>
          </w:p>
        </w:tc>
        <w:tc>
          <w:tcPr>
            <w:tcW w:w="1418" w:type="dxa"/>
          </w:tcPr>
          <w:p w:rsidR="00000000" w:rsidRDefault="00424C90">
            <w:pPr>
              <w:jc w:val="right"/>
              <w:rPr>
                <w:b/>
              </w:rPr>
            </w:pPr>
            <w:r>
              <w:rPr>
                <w:b/>
              </w:rPr>
              <w:t>3,863</w:t>
            </w:r>
          </w:p>
        </w:tc>
        <w:tc>
          <w:tcPr>
            <w:tcW w:w="1418" w:type="dxa"/>
          </w:tcPr>
          <w:p w:rsidR="00000000" w:rsidRDefault="00424C90">
            <w:pPr>
              <w:jc w:val="right"/>
            </w:pPr>
            <w:r>
              <w:t>3,741</w:t>
            </w:r>
          </w:p>
        </w:tc>
        <w:tc>
          <w:tcPr>
            <w:tcW w:w="1418" w:type="dxa"/>
          </w:tcPr>
          <w:p w:rsidR="00000000" w:rsidRDefault="00424C90">
            <w:pPr>
              <w:jc w:val="right"/>
            </w:pPr>
            <w:r>
              <w:t>3,550</w:t>
            </w:r>
          </w:p>
        </w:tc>
        <w:tc>
          <w:tcPr>
            <w:tcW w:w="1418" w:type="dxa"/>
          </w:tcPr>
          <w:p w:rsidR="00000000" w:rsidRDefault="00424C90">
            <w:pPr>
              <w:jc w:val="right"/>
            </w:pPr>
            <w:r>
              <w:t>3,567</w:t>
            </w:r>
          </w:p>
        </w:tc>
        <w:tc>
          <w:tcPr>
            <w:tcW w:w="1418" w:type="dxa"/>
          </w:tcPr>
          <w:p w:rsidR="00000000" w:rsidRDefault="00424C90">
            <w:pPr>
              <w:jc w:val="right"/>
            </w:pPr>
            <w:r>
              <w:t>3,633</w:t>
            </w:r>
          </w:p>
        </w:tc>
      </w:tr>
      <w:tr w:rsidR="00000000">
        <w:tblPrEx>
          <w:tblCellMar>
            <w:top w:w="0" w:type="dxa"/>
            <w:bottom w:w="0" w:type="dxa"/>
          </w:tblCellMar>
        </w:tblPrEx>
        <w:trPr>
          <w:cantSplit/>
        </w:trPr>
        <w:tc>
          <w:tcPr>
            <w:tcW w:w="5233" w:type="dxa"/>
          </w:tcPr>
          <w:p w:rsidR="00000000" w:rsidRDefault="00424C90">
            <w:pPr>
              <w:ind w:left="110"/>
            </w:pPr>
            <w:r>
              <w:t>Apparel &amp; Home</w:t>
            </w:r>
          </w:p>
        </w:tc>
        <w:tc>
          <w:tcPr>
            <w:tcW w:w="1282" w:type="dxa"/>
          </w:tcPr>
          <w:p w:rsidR="00000000" w:rsidRDefault="00424C90">
            <w:pPr>
              <w:jc w:val="center"/>
            </w:pPr>
          </w:p>
        </w:tc>
        <w:tc>
          <w:tcPr>
            <w:tcW w:w="1418" w:type="dxa"/>
          </w:tcPr>
          <w:p w:rsidR="00000000" w:rsidRDefault="00424C90">
            <w:pPr>
              <w:jc w:val="right"/>
              <w:rPr>
                <w:b/>
              </w:rPr>
            </w:pPr>
            <w:r>
              <w:rPr>
                <w:b/>
              </w:rPr>
              <w:t>3,028</w:t>
            </w:r>
          </w:p>
        </w:tc>
        <w:tc>
          <w:tcPr>
            <w:tcW w:w="1418" w:type="dxa"/>
          </w:tcPr>
          <w:p w:rsidR="00000000" w:rsidRDefault="00424C90">
            <w:pPr>
              <w:jc w:val="right"/>
            </w:pPr>
            <w:r>
              <w:t>3,198</w:t>
            </w:r>
          </w:p>
        </w:tc>
        <w:tc>
          <w:tcPr>
            <w:tcW w:w="1418" w:type="dxa"/>
          </w:tcPr>
          <w:p w:rsidR="00000000" w:rsidRDefault="00424C90">
            <w:pPr>
              <w:jc w:val="right"/>
            </w:pPr>
            <w:r>
              <w:t>3,078</w:t>
            </w:r>
          </w:p>
        </w:tc>
        <w:tc>
          <w:tcPr>
            <w:tcW w:w="1418" w:type="dxa"/>
          </w:tcPr>
          <w:p w:rsidR="00000000" w:rsidRDefault="00424C90">
            <w:pPr>
              <w:jc w:val="right"/>
            </w:pPr>
            <w:r>
              <w:t>3,182</w:t>
            </w:r>
          </w:p>
        </w:tc>
        <w:tc>
          <w:tcPr>
            <w:tcW w:w="1418" w:type="dxa"/>
          </w:tcPr>
          <w:p w:rsidR="00000000" w:rsidRDefault="00424C90">
            <w:pPr>
              <w:jc w:val="right"/>
            </w:pPr>
            <w:r>
              <w:t>3,182</w:t>
            </w:r>
          </w:p>
        </w:tc>
      </w:tr>
      <w:tr w:rsidR="00000000">
        <w:tblPrEx>
          <w:tblCellMar>
            <w:top w:w="0" w:type="dxa"/>
            <w:bottom w:w="0" w:type="dxa"/>
          </w:tblCellMar>
        </w:tblPrEx>
        <w:trPr>
          <w:cantSplit/>
        </w:trPr>
        <w:tc>
          <w:tcPr>
            <w:tcW w:w="5233" w:type="dxa"/>
          </w:tcPr>
          <w:p w:rsidR="00000000" w:rsidRDefault="00424C90">
            <w:pPr>
              <w:ind w:left="110"/>
            </w:pPr>
            <w:r>
              <w:t>Myer Grace Bros</w:t>
            </w:r>
          </w:p>
        </w:tc>
        <w:tc>
          <w:tcPr>
            <w:tcW w:w="1282" w:type="dxa"/>
          </w:tcPr>
          <w:p w:rsidR="00000000" w:rsidRDefault="00424C90">
            <w:pPr>
              <w:jc w:val="center"/>
            </w:pPr>
          </w:p>
        </w:tc>
        <w:tc>
          <w:tcPr>
            <w:tcW w:w="1418" w:type="dxa"/>
          </w:tcPr>
          <w:p w:rsidR="00000000" w:rsidRDefault="00424C90">
            <w:pPr>
              <w:jc w:val="right"/>
              <w:rPr>
                <w:b/>
              </w:rPr>
            </w:pPr>
            <w:r>
              <w:rPr>
                <w:b/>
              </w:rPr>
              <w:t>4,68</w:t>
            </w:r>
            <w:r>
              <w:rPr>
                <w:b/>
              </w:rPr>
              <w:t>3</w:t>
            </w:r>
          </w:p>
        </w:tc>
        <w:tc>
          <w:tcPr>
            <w:tcW w:w="1418" w:type="dxa"/>
          </w:tcPr>
          <w:p w:rsidR="00000000" w:rsidRDefault="00424C90">
            <w:pPr>
              <w:jc w:val="right"/>
            </w:pPr>
            <w:r>
              <w:t>4,119</w:t>
            </w:r>
          </w:p>
        </w:tc>
        <w:tc>
          <w:tcPr>
            <w:tcW w:w="1418" w:type="dxa"/>
          </w:tcPr>
          <w:p w:rsidR="00000000" w:rsidRDefault="00424C90">
            <w:pPr>
              <w:jc w:val="right"/>
            </w:pPr>
            <w:r>
              <w:t>4,329</w:t>
            </w:r>
          </w:p>
        </w:tc>
        <w:tc>
          <w:tcPr>
            <w:tcW w:w="1418" w:type="dxa"/>
          </w:tcPr>
          <w:p w:rsidR="00000000" w:rsidRDefault="00424C90">
            <w:pPr>
              <w:jc w:val="right"/>
            </w:pPr>
            <w:r>
              <w:t>4,093</w:t>
            </w:r>
          </w:p>
        </w:tc>
        <w:tc>
          <w:tcPr>
            <w:tcW w:w="1418" w:type="dxa"/>
          </w:tcPr>
          <w:p w:rsidR="00000000" w:rsidRDefault="00424C90">
            <w:pPr>
              <w:jc w:val="right"/>
            </w:pPr>
            <w:r>
              <w:t>4,151</w:t>
            </w:r>
          </w:p>
        </w:tc>
      </w:tr>
      <w:tr w:rsidR="00000000">
        <w:tblPrEx>
          <w:tblCellMar>
            <w:top w:w="0" w:type="dxa"/>
            <w:bottom w:w="0" w:type="dxa"/>
          </w:tblCellMar>
        </w:tblPrEx>
        <w:trPr>
          <w:cantSplit/>
        </w:trPr>
        <w:tc>
          <w:tcPr>
            <w:tcW w:w="5233" w:type="dxa"/>
          </w:tcPr>
          <w:p w:rsidR="00000000" w:rsidRDefault="00424C90">
            <w:pPr>
              <w:ind w:left="110"/>
            </w:pPr>
            <w:r>
              <w:t>Total Group</w:t>
            </w:r>
          </w:p>
        </w:tc>
        <w:tc>
          <w:tcPr>
            <w:tcW w:w="1282" w:type="dxa"/>
          </w:tcPr>
          <w:p w:rsidR="00000000" w:rsidRDefault="00424C90">
            <w:pPr>
              <w:jc w:val="center"/>
            </w:pPr>
          </w:p>
        </w:tc>
        <w:tc>
          <w:tcPr>
            <w:tcW w:w="1418" w:type="dxa"/>
          </w:tcPr>
          <w:p w:rsidR="00000000" w:rsidRDefault="00424C90">
            <w:pPr>
              <w:jc w:val="right"/>
              <w:rPr>
                <w:b/>
              </w:rPr>
            </w:pPr>
            <w:r>
              <w:rPr>
                <w:b/>
              </w:rPr>
              <w:t>6,237</w:t>
            </w:r>
          </w:p>
        </w:tc>
        <w:tc>
          <w:tcPr>
            <w:tcW w:w="1418" w:type="dxa"/>
          </w:tcPr>
          <w:p w:rsidR="00000000" w:rsidRDefault="00424C90">
            <w:pPr>
              <w:jc w:val="right"/>
            </w:pPr>
            <w:r>
              <w:t>5,909</w:t>
            </w:r>
          </w:p>
        </w:tc>
        <w:tc>
          <w:tcPr>
            <w:tcW w:w="1418" w:type="dxa"/>
          </w:tcPr>
          <w:p w:rsidR="00000000" w:rsidRDefault="00424C90">
            <w:pPr>
              <w:jc w:val="right"/>
            </w:pPr>
            <w:r>
              <w:t>5,605</w:t>
            </w:r>
          </w:p>
        </w:tc>
        <w:tc>
          <w:tcPr>
            <w:tcW w:w="1418" w:type="dxa"/>
          </w:tcPr>
          <w:p w:rsidR="00000000" w:rsidRDefault="00424C90">
            <w:pPr>
              <w:jc w:val="right"/>
            </w:pPr>
            <w:r>
              <w:t>5,452</w:t>
            </w:r>
          </w:p>
        </w:tc>
        <w:tc>
          <w:tcPr>
            <w:tcW w:w="1418" w:type="dxa"/>
          </w:tcPr>
          <w:p w:rsidR="00000000" w:rsidRDefault="00424C90">
            <w:pPr>
              <w:jc w:val="right"/>
            </w:pPr>
            <w:r>
              <w:t>5,251</w:t>
            </w: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ind w:left="110"/>
              <w:jc w:val="center"/>
            </w:pPr>
          </w:p>
        </w:tc>
        <w:tc>
          <w:tcPr>
            <w:tcW w:w="1418" w:type="dxa"/>
          </w:tcPr>
          <w:p w:rsidR="00000000" w:rsidRDefault="00424C90">
            <w:pPr>
              <w:ind w:left="110"/>
              <w:jc w:val="right"/>
              <w:rPr>
                <w:b/>
              </w:rPr>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r>
      <w:tr w:rsidR="00000000">
        <w:tblPrEx>
          <w:tblCellMar>
            <w:top w:w="0" w:type="dxa"/>
            <w:bottom w:w="0" w:type="dxa"/>
          </w:tblCellMar>
        </w:tblPrEx>
        <w:trPr>
          <w:cantSplit/>
        </w:trPr>
        <w:tc>
          <w:tcPr>
            <w:tcW w:w="5233" w:type="dxa"/>
          </w:tcPr>
          <w:p w:rsidR="00000000" w:rsidRDefault="00424C90">
            <w:pPr>
              <w:ind w:left="110"/>
            </w:pPr>
            <w:r>
              <w:rPr>
                <w:b/>
              </w:rPr>
              <w:t>EBIT per sq. m</w:t>
            </w:r>
          </w:p>
        </w:tc>
        <w:tc>
          <w:tcPr>
            <w:tcW w:w="1282" w:type="dxa"/>
          </w:tcPr>
          <w:p w:rsidR="00000000" w:rsidRDefault="00424C90">
            <w:pPr>
              <w:ind w:left="110"/>
              <w:jc w:val="center"/>
            </w:pPr>
          </w:p>
        </w:tc>
        <w:tc>
          <w:tcPr>
            <w:tcW w:w="1418" w:type="dxa"/>
          </w:tcPr>
          <w:p w:rsidR="00000000" w:rsidRDefault="00424C90">
            <w:pPr>
              <w:ind w:left="110"/>
              <w:jc w:val="right"/>
              <w:rPr>
                <w:b/>
              </w:rPr>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r>
      <w:tr w:rsidR="00000000">
        <w:tblPrEx>
          <w:tblCellMar>
            <w:top w:w="0" w:type="dxa"/>
            <w:bottom w:w="0" w:type="dxa"/>
          </w:tblCellMar>
        </w:tblPrEx>
        <w:trPr>
          <w:cantSplit/>
        </w:trPr>
        <w:tc>
          <w:tcPr>
            <w:tcW w:w="5233" w:type="dxa"/>
          </w:tcPr>
          <w:p w:rsidR="00000000" w:rsidRDefault="00424C90">
            <w:pPr>
              <w:ind w:left="110"/>
            </w:pPr>
            <w:r>
              <w:t>Food &amp; Liquor</w:t>
            </w:r>
          </w:p>
        </w:tc>
        <w:tc>
          <w:tcPr>
            <w:tcW w:w="1282" w:type="dxa"/>
          </w:tcPr>
          <w:p w:rsidR="00000000" w:rsidRDefault="00424C90">
            <w:pPr>
              <w:jc w:val="center"/>
            </w:pPr>
          </w:p>
        </w:tc>
        <w:tc>
          <w:tcPr>
            <w:tcW w:w="1418" w:type="dxa"/>
          </w:tcPr>
          <w:p w:rsidR="00000000" w:rsidRDefault="00424C90">
            <w:pPr>
              <w:jc w:val="right"/>
              <w:rPr>
                <w:b/>
              </w:rPr>
            </w:pPr>
            <w:r>
              <w:rPr>
                <w:b/>
              </w:rPr>
              <w:t>365.8</w:t>
            </w:r>
          </w:p>
        </w:tc>
        <w:tc>
          <w:tcPr>
            <w:tcW w:w="1418" w:type="dxa"/>
          </w:tcPr>
          <w:p w:rsidR="00000000" w:rsidRDefault="00424C90">
            <w:pPr>
              <w:jc w:val="right"/>
            </w:pPr>
            <w:r>
              <w:t>344.7</w:t>
            </w:r>
          </w:p>
        </w:tc>
        <w:tc>
          <w:tcPr>
            <w:tcW w:w="1418" w:type="dxa"/>
          </w:tcPr>
          <w:p w:rsidR="00000000" w:rsidRDefault="00424C90">
            <w:pPr>
              <w:jc w:val="right"/>
            </w:pPr>
            <w:r>
              <w:t>325.4</w:t>
            </w:r>
          </w:p>
        </w:tc>
        <w:tc>
          <w:tcPr>
            <w:tcW w:w="1418" w:type="dxa"/>
          </w:tcPr>
          <w:p w:rsidR="00000000" w:rsidRDefault="00424C90">
            <w:pPr>
              <w:jc w:val="right"/>
            </w:pPr>
            <w:r>
              <w:t>312.9</w:t>
            </w:r>
          </w:p>
        </w:tc>
        <w:tc>
          <w:tcPr>
            <w:tcW w:w="1418" w:type="dxa"/>
          </w:tcPr>
          <w:p w:rsidR="00000000" w:rsidRDefault="00424C90">
            <w:pPr>
              <w:jc w:val="right"/>
            </w:pPr>
            <w:r>
              <w:t>279.3</w:t>
            </w:r>
          </w:p>
        </w:tc>
      </w:tr>
      <w:tr w:rsidR="00000000">
        <w:tblPrEx>
          <w:tblCellMar>
            <w:top w:w="0" w:type="dxa"/>
            <w:bottom w:w="0" w:type="dxa"/>
          </w:tblCellMar>
        </w:tblPrEx>
        <w:trPr>
          <w:cantSplit/>
        </w:trPr>
        <w:tc>
          <w:tcPr>
            <w:tcW w:w="5233" w:type="dxa"/>
          </w:tcPr>
          <w:p w:rsidR="00000000" w:rsidRDefault="00424C90">
            <w:pPr>
              <w:ind w:left="110"/>
            </w:pPr>
            <w:r>
              <w:t>General Merchandise</w:t>
            </w:r>
          </w:p>
        </w:tc>
        <w:tc>
          <w:tcPr>
            <w:tcW w:w="1282" w:type="dxa"/>
          </w:tcPr>
          <w:p w:rsidR="00000000" w:rsidRDefault="00424C90">
            <w:pPr>
              <w:jc w:val="center"/>
            </w:pPr>
          </w:p>
        </w:tc>
        <w:tc>
          <w:tcPr>
            <w:tcW w:w="1418" w:type="dxa"/>
          </w:tcPr>
          <w:p w:rsidR="00000000" w:rsidRDefault="00424C90">
            <w:pPr>
              <w:jc w:val="right"/>
              <w:rPr>
                <w:b/>
              </w:rPr>
            </w:pPr>
            <w:r>
              <w:rPr>
                <w:b/>
              </w:rPr>
              <w:t>135.1</w:t>
            </w:r>
          </w:p>
        </w:tc>
        <w:tc>
          <w:tcPr>
            <w:tcW w:w="1418" w:type="dxa"/>
          </w:tcPr>
          <w:p w:rsidR="00000000" w:rsidRDefault="00424C90">
            <w:pPr>
              <w:jc w:val="right"/>
            </w:pPr>
            <w:r>
              <w:t>104.2</w:t>
            </w:r>
          </w:p>
        </w:tc>
        <w:tc>
          <w:tcPr>
            <w:tcW w:w="1418" w:type="dxa"/>
          </w:tcPr>
          <w:p w:rsidR="00000000" w:rsidRDefault="00424C90">
            <w:pPr>
              <w:jc w:val="right"/>
            </w:pPr>
            <w:r>
              <w:t>76.6</w:t>
            </w:r>
          </w:p>
        </w:tc>
        <w:tc>
          <w:tcPr>
            <w:tcW w:w="1418" w:type="dxa"/>
          </w:tcPr>
          <w:p w:rsidR="00000000" w:rsidRDefault="00424C90">
            <w:pPr>
              <w:jc w:val="right"/>
            </w:pPr>
            <w:r>
              <w:t>63.0</w:t>
            </w:r>
          </w:p>
        </w:tc>
        <w:tc>
          <w:tcPr>
            <w:tcW w:w="1418" w:type="dxa"/>
          </w:tcPr>
          <w:p w:rsidR="00000000" w:rsidRDefault="00424C90">
            <w:pPr>
              <w:jc w:val="right"/>
            </w:pPr>
            <w:r>
              <w:t>6.7</w:t>
            </w:r>
          </w:p>
        </w:tc>
      </w:tr>
      <w:tr w:rsidR="00000000">
        <w:tblPrEx>
          <w:tblCellMar>
            <w:top w:w="0" w:type="dxa"/>
            <w:bottom w:w="0" w:type="dxa"/>
          </w:tblCellMar>
        </w:tblPrEx>
        <w:trPr>
          <w:cantSplit/>
        </w:trPr>
        <w:tc>
          <w:tcPr>
            <w:tcW w:w="5233" w:type="dxa"/>
          </w:tcPr>
          <w:p w:rsidR="00000000" w:rsidRDefault="00424C90">
            <w:pPr>
              <w:ind w:left="110"/>
            </w:pPr>
            <w:r>
              <w:t>Apparel &amp; Home</w:t>
            </w:r>
          </w:p>
        </w:tc>
        <w:tc>
          <w:tcPr>
            <w:tcW w:w="1282" w:type="dxa"/>
          </w:tcPr>
          <w:p w:rsidR="00000000" w:rsidRDefault="00424C90">
            <w:pPr>
              <w:jc w:val="center"/>
            </w:pPr>
          </w:p>
        </w:tc>
        <w:tc>
          <w:tcPr>
            <w:tcW w:w="1418" w:type="dxa"/>
          </w:tcPr>
          <w:p w:rsidR="00000000" w:rsidRDefault="00424C90">
            <w:pPr>
              <w:jc w:val="right"/>
              <w:rPr>
                <w:b/>
              </w:rPr>
            </w:pPr>
            <w:r>
              <w:rPr>
                <w:b/>
              </w:rPr>
              <w:t>90.5</w:t>
            </w:r>
          </w:p>
        </w:tc>
        <w:tc>
          <w:tcPr>
            <w:tcW w:w="1418" w:type="dxa"/>
          </w:tcPr>
          <w:p w:rsidR="00000000" w:rsidRDefault="00424C90">
            <w:pPr>
              <w:jc w:val="right"/>
            </w:pPr>
            <w:r>
              <w:t>159.8</w:t>
            </w:r>
          </w:p>
        </w:tc>
        <w:tc>
          <w:tcPr>
            <w:tcW w:w="1418" w:type="dxa"/>
          </w:tcPr>
          <w:p w:rsidR="00000000" w:rsidRDefault="00424C90">
            <w:pPr>
              <w:jc w:val="right"/>
            </w:pPr>
            <w:r>
              <w:t>161.7</w:t>
            </w:r>
          </w:p>
        </w:tc>
        <w:tc>
          <w:tcPr>
            <w:tcW w:w="1418" w:type="dxa"/>
          </w:tcPr>
          <w:p w:rsidR="00000000" w:rsidRDefault="00424C90">
            <w:pPr>
              <w:jc w:val="right"/>
            </w:pPr>
            <w:r>
              <w:t>179.1</w:t>
            </w:r>
          </w:p>
        </w:tc>
        <w:tc>
          <w:tcPr>
            <w:tcW w:w="1418" w:type="dxa"/>
          </w:tcPr>
          <w:p w:rsidR="00000000" w:rsidRDefault="00424C90">
            <w:pPr>
              <w:jc w:val="right"/>
            </w:pPr>
            <w:r>
              <w:t>197.9</w:t>
            </w:r>
          </w:p>
        </w:tc>
      </w:tr>
      <w:tr w:rsidR="00000000">
        <w:tblPrEx>
          <w:tblCellMar>
            <w:top w:w="0" w:type="dxa"/>
            <w:bottom w:w="0" w:type="dxa"/>
          </w:tblCellMar>
        </w:tblPrEx>
        <w:trPr>
          <w:cantSplit/>
        </w:trPr>
        <w:tc>
          <w:tcPr>
            <w:tcW w:w="5233" w:type="dxa"/>
          </w:tcPr>
          <w:p w:rsidR="00000000" w:rsidRDefault="00424C90">
            <w:pPr>
              <w:ind w:left="110"/>
            </w:pPr>
            <w:r>
              <w:t>Myer Grace Bros</w:t>
            </w:r>
          </w:p>
        </w:tc>
        <w:tc>
          <w:tcPr>
            <w:tcW w:w="1282" w:type="dxa"/>
          </w:tcPr>
          <w:p w:rsidR="00000000" w:rsidRDefault="00424C90">
            <w:pPr>
              <w:jc w:val="center"/>
            </w:pPr>
          </w:p>
        </w:tc>
        <w:tc>
          <w:tcPr>
            <w:tcW w:w="1418" w:type="dxa"/>
          </w:tcPr>
          <w:p w:rsidR="00000000" w:rsidRDefault="00424C90">
            <w:pPr>
              <w:jc w:val="right"/>
              <w:rPr>
                <w:b/>
              </w:rPr>
            </w:pPr>
            <w:r>
              <w:rPr>
                <w:b/>
              </w:rPr>
              <w:t>189.4</w:t>
            </w:r>
          </w:p>
        </w:tc>
        <w:tc>
          <w:tcPr>
            <w:tcW w:w="1418" w:type="dxa"/>
          </w:tcPr>
          <w:p w:rsidR="00000000" w:rsidRDefault="00424C90">
            <w:pPr>
              <w:jc w:val="right"/>
            </w:pPr>
            <w:r>
              <w:t>150.9</w:t>
            </w:r>
          </w:p>
        </w:tc>
        <w:tc>
          <w:tcPr>
            <w:tcW w:w="1418" w:type="dxa"/>
          </w:tcPr>
          <w:p w:rsidR="00000000" w:rsidRDefault="00424C90">
            <w:pPr>
              <w:jc w:val="right"/>
            </w:pPr>
            <w:r>
              <w:t>143.8</w:t>
            </w:r>
          </w:p>
        </w:tc>
        <w:tc>
          <w:tcPr>
            <w:tcW w:w="1418" w:type="dxa"/>
          </w:tcPr>
          <w:p w:rsidR="00000000" w:rsidRDefault="00424C90">
            <w:pPr>
              <w:jc w:val="right"/>
            </w:pPr>
            <w:r>
              <w:t>140.9</w:t>
            </w:r>
          </w:p>
        </w:tc>
        <w:tc>
          <w:tcPr>
            <w:tcW w:w="1418" w:type="dxa"/>
          </w:tcPr>
          <w:p w:rsidR="00000000" w:rsidRDefault="00424C90">
            <w:pPr>
              <w:jc w:val="right"/>
            </w:pPr>
            <w:r>
              <w:t>115.9</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Total Retail</w:t>
            </w:r>
          </w:p>
        </w:tc>
        <w:tc>
          <w:tcPr>
            <w:tcW w:w="1282" w:type="dxa"/>
            <w:tcBorders>
              <w:bottom w:val="single" w:sz="18" w:space="0" w:color="auto"/>
            </w:tcBorders>
          </w:tcPr>
          <w:p w:rsidR="00000000" w:rsidRDefault="00424C90">
            <w:pPr>
              <w:jc w:val="center"/>
            </w:pPr>
          </w:p>
        </w:tc>
        <w:tc>
          <w:tcPr>
            <w:tcW w:w="1418" w:type="dxa"/>
            <w:tcBorders>
              <w:bottom w:val="single" w:sz="18" w:space="0" w:color="auto"/>
            </w:tcBorders>
          </w:tcPr>
          <w:p w:rsidR="00000000" w:rsidRDefault="00424C90">
            <w:pPr>
              <w:jc w:val="right"/>
              <w:rPr>
                <w:b/>
              </w:rPr>
            </w:pPr>
            <w:r>
              <w:rPr>
                <w:b/>
              </w:rPr>
              <w:t>2134</w:t>
            </w:r>
          </w:p>
        </w:tc>
        <w:tc>
          <w:tcPr>
            <w:tcW w:w="1418" w:type="dxa"/>
            <w:tcBorders>
              <w:bottom w:val="single" w:sz="18" w:space="0" w:color="auto"/>
            </w:tcBorders>
          </w:tcPr>
          <w:p w:rsidR="00000000" w:rsidRDefault="00424C90">
            <w:pPr>
              <w:jc w:val="right"/>
            </w:pPr>
            <w:r>
              <w:t>204.3</w:t>
            </w:r>
          </w:p>
        </w:tc>
        <w:tc>
          <w:tcPr>
            <w:tcW w:w="1418" w:type="dxa"/>
            <w:tcBorders>
              <w:bottom w:val="single" w:sz="18" w:space="0" w:color="auto"/>
            </w:tcBorders>
          </w:tcPr>
          <w:p w:rsidR="00000000" w:rsidRDefault="00424C90">
            <w:pPr>
              <w:jc w:val="right"/>
            </w:pPr>
            <w:r>
              <w:t>189.2</w:t>
            </w:r>
          </w:p>
        </w:tc>
        <w:tc>
          <w:tcPr>
            <w:tcW w:w="1418" w:type="dxa"/>
            <w:tcBorders>
              <w:bottom w:val="single" w:sz="18" w:space="0" w:color="auto"/>
            </w:tcBorders>
          </w:tcPr>
          <w:p w:rsidR="00000000" w:rsidRDefault="00424C90">
            <w:pPr>
              <w:jc w:val="right"/>
            </w:pPr>
            <w:r>
              <w:t>182.1</w:t>
            </w:r>
          </w:p>
        </w:tc>
        <w:tc>
          <w:tcPr>
            <w:tcW w:w="1418" w:type="dxa"/>
            <w:tcBorders>
              <w:bottom w:val="single" w:sz="18" w:space="0" w:color="auto"/>
            </w:tcBorders>
          </w:tcPr>
          <w:p w:rsidR="00000000" w:rsidRDefault="00424C90">
            <w:pPr>
              <w:jc w:val="right"/>
            </w:pPr>
            <w:r>
              <w:t>154.4</w:t>
            </w: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ind w:left="110"/>
              <w:jc w:val="center"/>
            </w:pPr>
          </w:p>
        </w:tc>
        <w:tc>
          <w:tcPr>
            <w:tcW w:w="1418" w:type="dxa"/>
          </w:tcPr>
          <w:p w:rsidR="00000000" w:rsidRDefault="00424C90">
            <w:pPr>
              <w:ind w:left="110"/>
              <w:jc w:val="right"/>
              <w:rPr>
                <w:b/>
              </w:rPr>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r>
      <w:tr w:rsidR="00000000">
        <w:tblPrEx>
          <w:tblCellMar>
            <w:top w:w="0" w:type="dxa"/>
            <w:bottom w:w="0" w:type="dxa"/>
          </w:tblCellMar>
        </w:tblPrEx>
        <w:trPr>
          <w:cantSplit/>
        </w:trPr>
        <w:tc>
          <w:tcPr>
            <w:tcW w:w="5233" w:type="dxa"/>
          </w:tcPr>
          <w:p w:rsidR="00000000" w:rsidRDefault="00424C90">
            <w:pPr>
              <w:ind w:left="110"/>
            </w:pPr>
            <w:r>
              <w:rPr>
                <w:b/>
              </w:rPr>
              <w:t>Selling area sq. m</w:t>
            </w:r>
          </w:p>
        </w:tc>
        <w:tc>
          <w:tcPr>
            <w:tcW w:w="1282" w:type="dxa"/>
          </w:tcPr>
          <w:p w:rsidR="00000000" w:rsidRDefault="00424C90">
            <w:pPr>
              <w:ind w:left="110"/>
              <w:jc w:val="center"/>
            </w:pPr>
          </w:p>
        </w:tc>
        <w:tc>
          <w:tcPr>
            <w:tcW w:w="1418" w:type="dxa"/>
          </w:tcPr>
          <w:p w:rsidR="00000000" w:rsidRDefault="00424C90">
            <w:pPr>
              <w:ind w:left="110"/>
              <w:jc w:val="right"/>
              <w:rPr>
                <w:b/>
              </w:rPr>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c>
          <w:tcPr>
            <w:tcW w:w="1418" w:type="dxa"/>
          </w:tcPr>
          <w:p w:rsidR="00000000" w:rsidRDefault="00424C90">
            <w:pPr>
              <w:ind w:left="110"/>
              <w:jc w:val="right"/>
            </w:pPr>
          </w:p>
        </w:tc>
      </w:tr>
      <w:tr w:rsidR="00000000">
        <w:tblPrEx>
          <w:tblCellMar>
            <w:top w:w="0" w:type="dxa"/>
            <w:bottom w:w="0" w:type="dxa"/>
          </w:tblCellMar>
        </w:tblPrEx>
        <w:trPr>
          <w:cantSplit/>
        </w:trPr>
        <w:tc>
          <w:tcPr>
            <w:tcW w:w="5233" w:type="dxa"/>
          </w:tcPr>
          <w:p w:rsidR="00000000" w:rsidRDefault="00424C90">
            <w:pPr>
              <w:ind w:left="110"/>
            </w:pPr>
            <w:r>
              <w:t>Supermarkets</w:t>
            </w:r>
          </w:p>
        </w:tc>
        <w:tc>
          <w:tcPr>
            <w:tcW w:w="1282" w:type="dxa"/>
          </w:tcPr>
          <w:p w:rsidR="00000000" w:rsidRDefault="00424C90">
            <w:pPr>
              <w:jc w:val="center"/>
            </w:pPr>
          </w:p>
        </w:tc>
        <w:tc>
          <w:tcPr>
            <w:tcW w:w="1418" w:type="dxa"/>
          </w:tcPr>
          <w:p w:rsidR="00000000" w:rsidRDefault="00424C90">
            <w:pPr>
              <w:jc w:val="right"/>
              <w:rPr>
                <w:b/>
              </w:rPr>
            </w:pPr>
            <w:r>
              <w:rPr>
                <w:b/>
              </w:rPr>
              <w:t>1,168,519</w:t>
            </w:r>
          </w:p>
        </w:tc>
        <w:tc>
          <w:tcPr>
            <w:tcW w:w="1418" w:type="dxa"/>
          </w:tcPr>
          <w:p w:rsidR="00000000" w:rsidRDefault="00424C90">
            <w:pPr>
              <w:jc w:val="right"/>
            </w:pPr>
            <w:r>
              <w:t>1,123,682</w:t>
            </w:r>
          </w:p>
        </w:tc>
        <w:tc>
          <w:tcPr>
            <w:tcW w:w="1418" w:type="dxa"/>
          </w:tcPr>
          <w:p w:rsidR="00000000" w:rsidRDefault="00424C90">
            <w:pPr>
              <w:jc w:val="right"/>
            </w:pPr>
            <w:r>
              <w:t>1,077,533</w:t>
            </w:r>
          </w:p>
        </w:tc>
        <w:tc>
          <w:tcPr>
            <w:tcW w:w="1418" w:type="dxa"/>
          </w:tcPr>
          <w:p w:rsidR="00000000" w:rsidRDefault="00424C90">
            <w:pPr>
              <w:jc w:val="right"/>
            </w:pPr>
            <w:r>
              <w:t>991</w:t>
            </w:r>
            <w:r>
              <w:t>,021</w:t>
            </w:r>
          </w:p>
        </w:tc>
        <w:tc>
          <w:tcPr>
            <w:tcW w:w="1418" w:type="dxa"/>
          </w:tcPr>
          <w:p w:rsidR="00000000" w:rsidRDefault="00424C90">
            <w:pPr>
              <w:jc w:val="right"/>
            </w:pPr>
            <w:r>
              <w:t>952,028</w:t>
            </w:r>
          </w:p>
        </w:tc>
      </w:tr>
      <w:tr w:rsidR="00000000">
        <w:tblPrEx>
          <w:tblCellMar>
            <w:top w:w="0" w:type="dxa"/>
            <w:bottom w:w="0" w:type="dxa"/>
          </w:tblCellMar>
        </w:tblPrEx>
        <w:trPr>
          <w:cantSplit/>
        </w:trPr>
        <w:tc>
          <w:tcPr>
            <w:tcW w:w="5233" w:type="dxa"/>
          </w:tcPr>
          <w:p w:rsidR="00000000" w:rsidRDefault="00424C90">
            <w:pPr>
              <w:ind w:left="110"/>
            </w:pPr>
            <w:r>
              <w:t>Liquorland</w:t>
            </w:r>
          </w:p>
        </w:tc>
        <w:tc>
          <w:tcPr>
            <w:tcW w:w="1282" w:type="dxa"/>
          </w:tcPr>
          <w:p w:rsidR="00000000" w:rsidRDefault="00424C90">
            <w:pPr>
              <w:jc w:val="center"/>
            </w:pPr>
          </w:p>
        </w:tc>
        <w:tc>
          <w:tcPr>
            <w:tcW w:w="1418" w:type="dxa"/>
          </w:tcPr>
          <w:p w:rsidR="00000000" w:rsidRDefault="00424C90">
            <w:pPr>
              <w:jc w:val="right"/>
              <w:rPr>
                <w:b/>
              </w:rPr>
            </w:pPr>
            <w:r>
              <w:rPr>
                <w:b/>
              </w:rPr>
              <w:t>72,643</w:t>
            </w:r>
          </w:p>
        </w:tc>
        <w:tc>
          <w:tcPr>
            <w:tcW w:w="1418" w:type="dxa"/>
          </w:tcPr>
          <w:p w:rsidR="00000000" w:rsidRDefault="00424C90">
            <w:pPr>
              <w:jc w:val="right"/>
            </w:pPr>
            <w:r>
              <w:t>69,952</w:t>
            </w:r>
          </w:p>
        </w:tc>
        <w:tc>
          <w:tcPr>
            <w:tcW w:w="1418" w:type="dxa"/>
          </w:tcPr>
          <w:p w:rsidR="00000000" w:rsidRDefault="00424C90">
            <w:pPr>
              <w:jc w:val="right"/>
            </w:pPr>
            <w:r>
              <w:t>66,138</w:t>
            </w:r>
          </w:p>
        </w:tc>
        <w:tc>
          <w:tcPr>
            <w:tcW w:w="1418" w:type="dxa"/>
          </w:tcPr>
          <w:p w:rsidR="00000000" w:rsidRDefault="00424C90">
            <w:pPr>
              <w:jc w:val="right"/>
            </w:pPr>
            <w:r>
              <w:t>59,922</w:t>
            </w:r>
          </w:p>
        </w:tc>
        <w:tc>
          <w:tcPr>
            <w:tcW w:w="1418" w:type="dxa"/>
          </w:tcPr>
          <w:p w:rsidR="00000000" w:rsidRDefault="00424C90">
            <w:pPr>
              <w:jc w:val="right"/>
            </w:pPr>
            <w:r>
              <w:t>59,335</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Red Rooster</w:t>
            </w:r>
          </w:p>
        </w:tc>
        <w:tc>
          <w:tcPr>
            <w:tcW w:w="1282" w:type="dxa"/>
            <w:tcBorders>
              <w:bottom w:val="single" w:sz="18" w:space="0" w:color="auto"/>
            </w:tcBorders>
          </w:tcPr>
          <w:p w:rsidR="00000000" w:rsidRDefault="00424C90">
            <w:pPr>
              <w:jc w:val="center"/>
            </w:pPr>
          </w:p>
        </w:tc>
        <w:tc>
          <w:tcPr>
            <w:tcW w:w="1418" w:type="dxa"/>
            <w:tcBorders>
              <w:bottom w:val="single" w:sz="18" w:space="0" w:color="auto"/>
            </w:tcBorders>
          </w:tcPr>
          <w:p w:rsidR="00000000" w:rsidRDefault="00424C90">
            <w:pPr>
              <w:jc w:val="right"/>
              <w:rPr>
                <w:b/>
              </w:rPr>
            </w:pPr>
            <w:r>
              <w:rPr>
                <w:b/>
              </w:rPr>
              <w:t>47,107</w:t>
            </w:r>
          </w:p>
        </w:tc>
        <w:tc>
          <w:tcPr>
            <w:tcW w:w="1418" w:type="dxa"/>
            <w:tcBorders>
              <w:bottom w:val="single" w:sz="18" w:space="0" w:color="auto"/>
            </w:tcBorders>
          </w:tcPr>
          <w:p w:rsidR="00000000" w:rsidRDefault="00424C90">
            <w:pPr>
              <w:jc w:val="right"/>
            </w:pPr>
            <w:r>
              <w:t>45,975</w:t>
            </w:r>
          </w:p>
        </w:tc>
        <w:tc>
          <w:tcPr>
            <w:tcW w:w="1418" w:type="dxa"/>
            <w:tcBorders>
              <w:bottom w:val="single" w:sz="18" w:space="0" w:color="auto"/>
            </w:tcBorders>
          </w:tcPr>
          <w:p w:rsidR="00000000" w:rsidRDefault="00424C90">
            <w:pPr>
              <w:jc w:val="right"/>
            </w:pPr>
            <w:r>
              <w:t>44,123</w:t>
            </w:r>
          </w:p>
        </w:tc>
        <w:tc>
          <w:tcPr>
            <w:tcW w:w="1418" w:type="dxa"/>
            <w:tcBorders>
              <w:bottom w:val="single" w:sz="18" w:space="0" w:color="auto"/>
            </w:tcBorders>
          </w:tcPr>
          <w:p w:rsidR="00000000" w:rsidRDefault="00424C90">
            <w:pPr>
              <w:jc w:val="right"/>
            </w:pPr>
            <w:r>
              <w:t>43,262</w:t>
            </w:r>
          </w:p>
        </w:tc>
        <w:tc>
          <w:tcPr>
            <w:tcW w:w="1418" w:type="dxa"/>
            <w:tcBorders>
              <w:bottom w:val="single" w:sz="18" w:space="0" w:color="auto"/>
            </w:tcBorders>
          </w:tcPr>
          <w:p w:rsidR="00000000" w:rsidRDefault="00424C90">
            <w:pPr>
              <w:jc w:val="right"/>
            </w:pPr>
            <w:r>
              <w:t>43,552</w:t>
            </w: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pPr>
            <w:r>
              <w:rPr>
                <w:b/>
                <w:vanish/>
              </w:rPr>
              <w:t>[DULON]</w:t>
            </w:r>
            <w:r>
              <w:rPr>
                <w:b/>
              </w:rPr>
              <w:t>Food &amp; Liquor</w:t>
            </w:r>
          </w:p>
        </w:tc>
        <w:tc>
          <w:tcPr>
            <w:tcW w:w="1282" w:type="dxa"/>
            <w:tcBorders>
              <w:bottom w:val="double" w:sz="18" w:space="0" w:color="auto"/>
            </w:tcBorders>
          </w:tcPr>
          <w:p w:rsidR="00000000" w:rsidRDefault="00424C90">
            <w:pPr>
              <w:jc w:val="center"/>
            </w:pPr>
          </w:p>
        </w:tc>
        <w:tc>
          <w:tcPr>
            <w:tcW w:w="1418" w:type="dxa"/>
            <w:tcBorders>
              <w:bottom w:val="double" w:sz="18" w:space="0" w:color="auto"/>
            </w:tcBorders>
          </w:tcPr>
          <w:p w:rsidR="00000000" w:rsidRDefault="00424C90">
            <w:pPr>
              <w:jc w:val="right"/>
              <w:rPr>
                <w:b/>
              </w:rPr>
            </w:pPr>
            <w:r>
              <w:rPr>
                <w:b/>
              </w:rPr>
              <w:t>1,288,269</w:t>
            </w:r>
          </w:p>
        </w:tc>
        <w:tc>
          <w:tcPr>
            <w:tcW w:w="1418" w:type="dxa"/>
            <w:tcBorders>
              <w:bottom w:val="double" w:sz="18" w:space="0" w:color="auto"/>
            </w:tcBorders>
          </w:tcPr>
          <w:p w:rsidR="00000000" w:rsidRDefault="00424C90">
            <w:pPr>
              <w:jc w:val="right"/>
            </w:pPr>
            <w:r>
              <w:t>1,239,609</w:t>
            </w:r>
          </w:p>
        </w:tc>
        <w:tc>
          <w:tcPr>
            <w:tcW w:w="1418" w:type="dxa"/>
            <w:tcBorders>
              <w:bottom w:val="double" w:sz="18" w:space="0" w:color="auto"/>
            </w:tcBorders>
          </w:tcPr>
          <w:p w:rsidR="00000000" w:rsidRDefault="00424C90">
            <w:pPr>
              <w:jc w:val="right"/>
            </w:pPr>
            <w:r>
              <w:t>1,187,794</w:t>
            </w:r>
          </w:p>
        </w:tc>
        <w:tc>
          <w:tcPr>
            <w:tcW w:w="1418" w:type="dxa"/>
            <w:tcBorders>
              <w:bottom w:val="double" w:sz="18" w:space="0" w:color="auto"/>
            </w:tcBorders>
          </w:tcPr>
          <w:p w:rsidR="00000000" w:rsidRDefault="00424C90">
            <w:pPr>
              <w:jc w:val="right"/>
            </w:pPr>
            <w:r>
              <w:t>1,094,205</w:t>
            </w:r>
          </w:p>
        </w:tc>
        <w:tc>
          <w:tcPr>
            <w:tcW w:w="1418" w:type="dxa"/>
            <w:tcBorders>
              <w:bottom w:val="double" w:sz="18" w:space="0" w:color="auto"/>
            </w:tcBorders>
          </w:tcPr>
          <w:p w:rsidR="00000000" w:rsidRDefault="00424C90">
            <w:pPr>
              <w:jc w:val="right"/>
            </w:pPr>
            <w:r>
              <w:t>1,054,915</w:t>
            </w: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Kmart</w:t>
            </w:r>
          </w:p>
        </w:tc>
        <w:tc>
          <w:tcPr>
            <w:tcW w:w="1282" w:type="dxa"/>
          </w:tcPr>
          <w:p w:rsidR="00000000" w:rsidRDefault="00424C90">
            <w:pPr>
              <w:jc w:val="center"/>
            </w:pPr>
          </w:p>
        </w:tc>
        <w:tc>
          <w:tcPr>
            <w:tcW w:w="1418" w:type="dxa"/>
          </w:tcPr>
          <w:p w:rsidR="00000000" w:rsidRDefault="00424C90">
            <w:pPr>
              <w:jc w:val="right"/>
              <w:rPr>
                <w:b/>
              </w:rPr>
            </w:pPr>
            <w:r>
              <w:rPr>
                <w:b/>
              </w:rPr>
              <w:t>882,503</w:t>
            </w:r>
          </w:p>
        </w:tc>
        <w:tc>
          <w:tcPr>
            <w:tcW w:w="1418" w:type="dxa"/>
          </w:tcPr>
          <w:p w:rsidR="00000000" w:rsidRDefault="00424C90">
            <w:pPr>
              <w:jc w:val="right"/>
            </w:pPr>
            <w:r>
              <w:t>869,371</w:t>
            </w:r>
          </w:p>
        </w:tc>
        <w:tc>
          <w:tcPr>
            <w:tcW w:w="1418" w:type="dxa"/>
          </w:tcPr>
          <w:p w:rsidR="00000000" w:rsidRDefault="00424C90">
            <w:pPr>
              <w:jc w:val="right"/>
            </w:pPr>
            <w:r>
              <w:t>870,414</w:t>
            </w:r>
          </w:p>
        </w:tc>
        <w:tc>
          <w:tcPr>
            <w:tcW w:w="1418" w:type="dxa"/>
          </w:tcPr>
          <w:p w:rsidR="00000000" w:rsidRDefault="00424C90">
            <w:pPr>
              <w:jc w:val="right"/>
            </w:pPr>
            <w:r>
              <w:t>853,320</w:t>
            </w:r>
          </w:p>
        </w:tc>
        <w:tc>
          <w:tcPr>
            <w:tcW w:w="1418" w:type="dxa"/>
          </w:tcPr>
          <w:p w:rsidR="00000000" w:rsidRDefault="00424C90">
            <w:pPr>
              <w:jc w:val="right"/>
            </w:pPr>
            <w:r>
              <w:t>832,398</w:t>
            </w:r>
          </w:p>
        </w:tc>
      </w:tr>
      <w:tr w:rsidR="00000000">
        <w:tblPrEx>
          <w:tblCellMar>
            <w:top w:w="0" w:type="dxa"/>
            <w:bottom w:w="0" w:type="dxa"/>
          </w:tblCellMar>
        </w:tblPrEx>
        <w:trPr>
          <w:cantSplit/>
        </w:trPr>
        <w:tc>
          <w:tcPr>
            <w:tcW w:w="5233" w:type="dxa"/>
          </w:tcPr>
          <w:p w:rsidR="00000000" w:rsidRDefault="00424C90">
            <w:pPr>
              <w:ind w:left="110"/>
            </w:pPr>
            <w:r>
              <w:t>Kmart Tyre &amp; Auto</w:t>
            </w:r>
          </w:p>
        </w:tc>
        <w:tc>
          <w:tcPr>
            <w:tcW w:w="1282" w:type="dxa"/>
          </w:tcPr>
          <w:p w:rsidR="00000000" w:rsidRDefault="00424C90">
            <w:pPr>
              <w:jc w:val="center"/>
            </w:pPr>
          </w:p>
        </w:tc>
        <w:tc>
          <w:tcPr>
            <w:tcW w:w="1418" w:type="dxa"/>
          </w:tcPr>
          <w:p w:rsidR="00000000" w:rsidRDefault="00424C90">
            <w:pPr>
              <w:jc w:val="right"/>
              <w:rPr>
                <w:b/>
              </w:rPr>
            </w:pPr>
            <w:r>
              <w:rPr>
                <w:b/>
              </w:rPr>
              <w:t>17,214</w:t>
            </w:r>
          </w:p>
        </w:tc>
        <w:tc>
          <w:tcPr>
            <w:tcW w:w="1418" w:type="dxa"/>
          </w:tcPr>
          <w:p w:rsidR="00000000" w:rsidRDefault="00424C90">
            <w:pPr>
              <w:jc w:val="right"/>
            </w:pPr>
            <w:r>
              <w:t>14,231</w:t>
            </w:r>
          </w:p>
        </w:tc>
        <w:tc>
          <w:tcPr>
            <w:tcW w:w="1418" w:type="dxa"/>
          </w:tcPr>
          <w:p w:rsidR="00000000" w:rsidRDefault="00424C90">
            <w:pPr>
              <w:jc w:val="right"/>
            </w:pPr>
            <w:r>
              <w:t>11,921</w:t>
            </w:r>
          </w:p>
        </w:tc>
        <w:tc>
          <w:tcPr>
            <w:tcW w:w="1418" w:type="dxa"/>
          </w:tcPr>
          <w:p w:rsidR="00000000" w:rsidRDefault="00424C90">
            <w:pPr>
              <w:jc w:val="right"/>
            </w:pPr>
            <w:r>
              <w:t>6,766</w:t>
            </w:r>
          </w:p>
        </w:tc>
        <w:tc>
          <w:tcPr>
            <w:tcW w:w="1418" w:type="dxa"/>
          </w:tcPr>
          <w:p w:rsidR="00000000" w:rsidRDefault="00424C90">
            <w:pPr>
              <w:jc w:val="right"/>
            </w:pPr>
            <w:r>
              <w:t>6,400</w:t>
            </w:r>
          </w:p>
        </w:tc>
      </w:tr>
      <w:tr w:rsidR="00000000">
        <w:tblPrEx>
          <w:tblCellMar>
            <w:top w:w="0" w:type="dxa"/>
            <w:bottom w:w="0" w:type="dxa"/>
          </w:tblCellMar>
        </w:tblPrEx>
        <w:trPr>
          <w:cantSplit/>
        </w:trPr>
        <w:tc>
          <w:tcPr>
            <w:tcW w:w="5233" w:type="dxa"/>
          </w:tcPr>
          <w:p w:rsidR="00000000" w:rsidRDefault="00424C90">
            <w:pPr>
              <w:ind w:left="110"/>
            </w:pPr>
            <w:r>
              <w:t>Officeworks</w:t>
            </w:r>
          </w:p>
        </w:tc>
        <w:tc>
          <w:tcPr>
            <w:tcW w:w="1282" w:type="dxa"/>
          </w:tcPr>
          <w:p w:rsidR="00000000" w:rsidRDefault="00424C90">
            <w:pPr>
              <w:jc w:val="center"/>
            </w:pPr>
          </w:p>
        </w:tc>
        <w:tc>
          <w:tcPr>
            <w:tcW w:w="1418" w:type="dxa"/>
          </w:tcPr>
          <w:p w:rsidR="00000000" w:rsidRDefault="00424C90">
            <w:pPr>
              <w:jc w:val="right"/>
              <w:rPr>
                <w:b/>
              </w:rPr>
            </w:pPr>
            <w:r>
              <w:rPr>
                <w:b/>
              </w:rPr>
              <w:t>72,862</w:t>
            </w:r>
          </w:p>
        </w:tc>
        <w:tc>
          <w:tcPr>
            <w:tcW w:w="1418" w:type="dxa"/>
          </w:tcPr>
          <w:p w:rsidR="00000000" w:rsidRDefault="00424C90">
            <w:pPr>
              <w:jc w:val="right"/>
            </w:pPr>
            <w:r>
              <w:t>56,507</w:t>
            </w:r>
          </w:p>
        </w:tc>
        <w:tc>
          <w:tcPr>
            <w:tcW w:w="1418" w:type="dxa"/>
          </w:tcPr>
          <w:p w:rsidR="00000000" w:rsidRDefault="00424C90">
            <w:pPr>
              <w:jc w:val="right"/>
            </w:pPr>
            <w:r>
              <w:t>44,319</w:t>
            </w:r>
          </w:p>
        </w:tc>
        <w:tc>
          <w:tcPr>
            <w:tcW w:w="1418" w:type="dxa"/>
          </w:tcPr>
          <w:p w:rsidR="00000000" w:rsidRDefault="00424C90">
            <w:pPr>
              <w:jc w:val="right"/>
            </w:pPr>
            <w:r>
              <w:t>31,418</w:t>
            </w:r>
          </w:p>
        </w:tc>
        <w:tc>
          <w:tcPr>
            <w:tcW w:w="1418" w:type="dxa"/>
          </w:tcPr>
          <w:p w:rsidR="00000000" w:rsidRDefault="00424C90">
            <w:pPr>
              <w:jc w:val="right"/>
            </w:pPr>
            <w:r>
              <w:t>17,283</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World 4 Kids</w:t>
            </w:r>
          </w:p>
        </w:tc>
        <w:tc>
          <w:tcPr>
            <w:tcW w:w="1282" w:type="dxa"/>
            <w:tcBorders>
              <w:bottom w:val="single" w:sz="18" w:space="0" w:color="auto"/>
            </w:tcBorders>
          </w:tcPr>
          <w:p w:rsidR="00000000" w:rsidRDefault="00424C90">
            <w:pPr>
              <w:jc w:val="center"/>
            </w:pPr>
          </w:p>
        </w:tc>
        <w:tc>
          <w:tcPr>
            <w:tcW w:w="1418" w:type="dxa"/>
            <w:tcBorders>
              <w:bottom w:val="single" w:sz="18" w:space="0" w:color="auto"/>
            </w:tcBorders>
          </w:tcPr>
          <w:p w:rsidR="00000000" w:rsidRDefault="00424C90">
            <w:pPr>
              <w:jc w:val="right"/>
              <w:rPr>
                <w:b/>
              </w:rPr>
            </w:pPr>
            <w:r>
              <w:rPr>
                <w:b/>
              </w:rPr>
              <w:t>10,862</w:t>
            </w:r>
          </w:p>
        </w:tc>
        <w:tc>
          <w:tcPr>
            <w:tcW w:w="1418" w:type="dxa"/>
            <w:tcBorders>
              <w:bottom w:val="single" w:sz="18" w:space="0" w:color="auto"/>
            </w:tcBorders>
          </w:tcPr>
          <w:p w:rsidR="00000000" w:rsidRDefault="00424C90">
            <w:pPr>
              <w:jc w:val="right"/>
            </w:pPr>
            <w:r>
              <w:t>12,603</w:t>
            </w:r>
          </w:p>
        </w:tc>
        <w:tc>
          <w:tcPr>
            <w:tcW w:w="1418" w:type="dxa"/>
            <w:tcBorders>
              <w:bottom w:val="single" w:sz="18" w:space="0" w:color="auto"/>
            </w:tcBorders>
          </w:tcPr>
          <w:p w:rsidR="00000000" w:rsidRDefault="00424C90">
            <w:pPr>
              <w:jc w:val="right"/>
            </w:pPr>
            <w:r>
              <w:t>17,018</w:t>
            </w:r>
          </w:p>
        </w:tc>
        <w:tc>
          <w:tcPr>
            <w:tcW w:w="1418" w:type="dxa"/>
            <w:tcBorders>
              <w:bottom w:val="single" w:sz="18" w:space="0" w:color="auto"/>
            </w:tcBorders>
          </w:tcPr>
          <w:p w:rsidR="00000000" w:rsidRDefault="00424C90">
            <w:pPr>
              <w:jc w:val="right"/>
            </w:pPr>
            <w:r>
              <w:t>25,396</w:t>
            </w:r>
          </w:p>
        </w:tc>
        <w:tc>
          <w:tcPr>
            <w:tcW w:w="1418" w:type="dxa"/>
            <w:tcBorders>
              <w:bottom w:val="single" w:sz="18" w:space="0" w:color="auto"/>
            </w:tcBorders>
          </w:tcPr>
          <w:p w:rsidR="00000000" w:rsidRDefault="00424C90">
            <w:pPr>
              <w:jc w:val="right"/>
            </w:pPr>
            <w:r>
              <w:t>45,327</w:t>
            </w: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pPr>
            <w:r>
              <w:rPr>
                <w:b/>
                <w:vanish/>
              </w:rPr>
              <w:t>[DULON]</w:t>
            </w:r>
            <w:r>
              <w:rPr>
                <w:b/>
              </w:rPr>
              <w:t>General Merchandise</w:t>
            </w:r>
          </w:p>
        </w:tc>
        <w:tc>
          <w:tcPr>
            <w:tcW w:w="1282" w:type="dxa"/>
            <w:tcBorders>
              <w:bottom w:val="double" w:sz="18" w:space="0" w:color="auto"/>
            </w:tcBorders>
          </w:tcPr>
          <w:p w:rsidR="00000000" w:rsidRDefault="00424C90">
            <w:pPr>
              <w:jc w:val="center"/>
            </w:pPr>
          </w:p>
        </w:tc>
        <w:tc>
          <w:tcPr>
            <w:tcW w:w="1418" w:type="dxa"/>
            <w:tcBorders>
              <w:bottom w:val="double" w:sz="18" w:space="0" w:color="auto"/>
            </w:tcBorders>
          </w:tcPr>
          <w:p w:rsidR="00000000" w:rsidRDefault="00424C90">
            <w:pPr>
              <w:jc w:val="right"/>
              <w:rPr>
                <w:b/>
              </w:rPr>
            </w:pPr>
            <w:r>
              <w:rPr>
                <w:b/>
              </w:rPr>
              <w:t>983,441</w:t>
            </w:r>
          </w:p>
        </w:tc>
        <w:tc>
          <w:tcPr>
            <w:tcW w:w="1418" w:type="dxa"/>
            <w:tcBorders>
              <w:bottom w:val="double" w:sz="18" w:space="0" w:color="auto"/>
            </w:tcBorders>
          </w:tcPr>
          <w:p w:rsidR="00000000" w:rsidRDefault="00424C90">
            <w:pPr>
              <w:jc w:val="right"/>
            </w:pPr>
            <w:r>
              <w:t>952,712</w:t>
            </w:r>
          </w:p>
        </w:tc>
        <w:tc>
          <w:tcPr>
            <w:tcW w:w="1418" w:type="dxa"/>
            <w:tcBorders>
              <w:bottom w:val="double" w:sz="18" w:space="0" w:color="auto"/>
            </w:tcBorders>
          </w:tcPr>
          <w:p w:rsidR="00000000" w:rsidRDefault="00424C90">
            <w:pPr>
              <w:jc w:val="right"/>
            </w:pPr>
            <w:r>
              <w:t>943,672</w:t>
            </w:r>
          </w:p>
        </w:tc>
        <w:tc>
          <w:tcPr>
            <w:tcW w:w="1418" w:type="dxa"/>
            <w:tcBorders>
              <w:bottom w:val="double" w:sz="18" w:space="0" w:color="auto"/>
            </w:tcBorders>
          </w:tcPr>
          <w:p w:rsidR="00000000" w:rsidRDefault="00424C90">
            <w:pPr>
              <w:jc w:val="right"/>
            </w:pPr>
            <w:r>
              <w:t>916,900</w:t>
            </w:r>
          </w:p>
        </w:tc>
        <w:tc>
          <w:tcPr>
            <w:tcW w:w="1418" w:type="dxa"/>
            <w:tcBorders>
              <w:bottom w:val="double" w:sz="18" w:space="0" w:color="auto"/>
            </w:tcBorders>
          </w:tcPr>
          <w:p w:rsidR="00000000" w:rsidRDefault="00424C90">
            <w:pPr>
              <w:jc w:val="right"/>
            </w:pPr>
            <w:r>
              <w:t>901,408</w:t>
            </w: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Target</w:t>
            </w:r>
          </w:p>
        </w:tc>
        <w:tc>
          <w:tcPr>
            <w:tcW w:w="1282" w:type="dxa"/>
          </w:tcPr>
          <w:p w:rsidR="00000000" w:rsidRDefault="00424C90">
            <w:pPr>
              <w:jc w:val="center"/>
            </w:pPr>
          </w:p>
        </w:tc>
        <w:tc>
          <w:tcPr>
            <w:tcW w:w="1418" w:type="dxa"/>
          </w:tcPr>
          <w:p w:rsidR="00000000" w:rsidRDefault="00424C90">
            <w:pPr>
              <w:jc w:val="right"/>
              <w:rPr>
                <w:b/>
              </w:rPr>
            </w:pPr>
            <w:r>
              <w:rPr>
                <w:b/>
              </w:rPr>
              <w:t>694,540</w:t>
            </w:r>
          </w:p>
        </w:tc>
        <w:tc>
          <w:tcPr>
            <w:tcW w:w="1418" w:type="dxa"/>
          </w:tcPr>
          <w:p w:rsidR="00000000" w:rsidRDefault="00424C90">
            <w:pPr>
              <w:jc w:val="right"/>
            </w:pPr>
            <w:r>
              <w:t>665,730</w:t>
            </w:r>
          </w:p>
        </w:tc>
        <w:tc>
          <w:tcPr>
            <w:tcW w:w="1418" w:type="dxa"/>
          </w:tcPr>
          <w:p w:rsidR="00000000" w:rsidRDefault="00424C90">
            <w:pPr>
              <w:jc w:val="right"/>
            </w:pPr>
            <w:r>
              <w:t>649,185</w:t>
            </w:r>
          </w:p>
        </w:tc>
        <w:tc>
          <w:tcPr>
            <w:tcW w:w="1418" w:type="dxa"/>
          </w:tcPr>
          <w:p w:rsidR="00000000" w:rsidRDefault="00424C90">
            <w:pPr>
              <w:jc w:val="right"/>
            </w:pPr>
            <w:r>
              <w:t>594,965</w:t>
            </w:r>
          </w:p>
        </w:tc>
        <w:tc>
          <w:tcPr>
            <w:tcW w:w="1418" w:type="dxa"/>
          </w:tcPr>
          <w:p w:rsidR="00000000" w:rsidRDefault="00424C90">
            <w:pPr>
              <w:jc w:val="right"/>
            </w:pPr>
            <w:r>
              <w:t>566,443</w:t>
            </w:r>
          </w:p>
        </w:tc>
      </w:tr>
      <w:tr w:rsidR="00000000">
        <w:tblPrEx>
          <w:tblCellMar>
            <w:top w:w="0" w:type="dxa"/>
            <w:bottom w:w="0" w:type="dxa"/>
          </w:tblCellMar>
        </w:tblPrEx>
        <w:trPr>
          <w:cantSplit/>
        </w:trPr>
        <w:tc>
          <w:tcPr>
            <w:tcW w:w="5233" w:type="dxa"/>
          </w:tcPr>
          <w:p w:rsidR="00000000" w:rsidRDefault="00424C90">
            <w:pPr>
              <w:ind w:left="110"/>
            </w:pPr>
            <w:r>
              <w:t>Fosseys</w:t>
            </w:r>
          </w:p>
        </w:tc>
        <w:tc>
          <w:tcPr>
            <w:tcW w:w="1282" w:type="dxa"/>
          </w:tcPr>
          <w:p w:rsidR="00000000" w:rsidRDefault="00424C90">
            <w:pPr>
              <w:jc w:val="center"/>
            </w:pPr>
          </w:p>
        </w:tc>
        <w:tc>
          <w:tcPr>
            <w:tcW w:w="1418" w:type="dxa"/>
          </w:tcPr>
          <w:p w:rsidR="00000000" w:rsidRDefault="00424C90">
            <w:pPr>
              <w:jc w:val="right"/>
              <w:rPr>
                <w:b/>
              </w:rPr>
            </w:pPr>
            <w:r>
              <w:rPr>
                <w:b/>
              </w:rPr>
              <w:t>88,447</w:t>
            </w:r>
          </w:p>
        </w:tc>
        <w:tc>
          <w:tcPr>
            <w:tcW w:w="1418" w:type="dxa"/>
          </w:tcPr>
          <w:p w:rsidR="00000000" w:rsidRDefault="00424C90">
            <w:pPr>
              <w:jc w:val="right"/>
            </w:pPr>
            <w:r>
              <w:t>88,620</w:t>
            </w:r>
          </w:p>
        </w:tc>
        <w:tc>
          <w:tcPr>
            <w:tcW w:w="1418" w:type="dxa"/>
          </w:tcPr>
          <w:p w:rsidR="00000000" w:rsidRDefault="00424C90">
            <w:pPr>
              <w:jc w:val="right"/>
            </w:pPr>
            <w:r>
              <w:t>101,948</w:t>
            </w:r>
          </w:p>
        </w:tc>
        <w:tc>
          <w:tcPr>
            <w:tcW w:w="1418" w:type="dxa"/>
          </w:tcPr>
          <w:p w:rsidR="00000000" w:rsidRDefault="00424C90">
            <w:pPr>
              <w:jc w:val="right"/>
            </w:pPr>
            <w:r>
              <w:t>106,009</w:t>
            </w:r>
          </w:p>
        </w:tc>
        <w:tc>
          <w:tcPr>
            <w:tcW w:w="1418" w:type="dxa"/>
          </w:tcPr>
          <w:p w:rsidR="00000000" w:rsidRDefault="00424C90">
            <w:pPr>
              <w:jc w:val="right"/>
            </w:pPr>
            <w:r>
              <w:t>115,430</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Katies</w:t>
            </w:r>
          </w:p>
        </w:tc>
        <w:tc>
          <w:tcPr>
            <w:tcW w:w="1282" w:type="dxa"/>
            <w:tcBorders>
              <w:bottom w:val="single" w:sz="18" w:space="0" w:color="auto"/>
            </w:tcBorders>
          </w:tcPr>
          <w:p w:rsidR="00000000" w:rsidRDefault="00424C90">
            <w:pPr>
              <w:jc w:val="center"/>
            </w:pPr>
          </w:p>
        </w:tc>
        <w:tc>
          <w:tcPr>
            <w:tcW w:w="1418" w:type="dxa"/>
            <w:tcBorders>
              <w:bottom w:val="single" w:sz="18" w:space="0" w:color="auto"/>
            </w:tcBorders>
          </w:tcPr>
          <w:p w:rsidR="00000000" w:rsidRDefault="00424C90">
            <w:pPr>
              <w:jc w:val="right"/>
              <w:rPr>
                <w:b/>
              </w:rPr>
            </w:pPr>
            <w:r>
              <w:rPr>
                <w:b/>
              </w:rPr>
              <w:t>36,560</w:t>
            </w:r>
          </w:p>
        </w:tc>
        <w:tc>
          <w:tcPr>
            <w:tcW w:w="1418" w:type="dxa"/>
            <w:tcBorders>
              <w:bottom w:val="single" w:sz="18" w:space="0" w:color="auto"/>
            </w:tcBorders>
          </w:tcPr>
          <w:p w:rsidR="00000000" w:rsidRDefault="00424C90">
            <w:pPr>
              <w:jc w:val="right"/>
            </w:pPr>
            <w:r>
              <w:t>41,545</w:t>
            </w:r>
          </w:p>
        </w:tc>
        <w:tc>
          <w:tcPr>
            <w:tcW w:w="1418" w:type="dxa"/>
            <w:tcBorders>
              <w:bottom w:val="single" w:sz="18" w:space="0" w:color="auto"/>
            </w:tcBorders>
          </w:tcPr>
          <w:p w:rsidR="00000000" w:rsidRDefault="00424C90">
            <w:pPr>
              <w:jc w:val="right"/>
            </w:pPr>
            <w:r>
              <w:t>44,547</w:t>
            </w:r>
          </w:p>
        </w:tc>
        <w:tc>
          <w:tcPr>
            <w:tcW w:w="1418" w:type="dxa"/>
            <w:tcBorders>
              <w:bottom w:val="single" w:sz="18" w:space="0" w:color="auto"/>
            </w:tcBorders>
          </w:tcPr>
          <w:p w:rsidR="00000000" w:rsidRDefault="00424C90">
            <w:pPr>
              <w:jc w:val="right"/>
            </w:pPr>
            <w:r>
              <w:t>46,140</w:t>
            </w:r>
          </w:p>
        </w:tc>
        <w:tc>
          <w:tcPr>
            <w:tcW w:w="1418" w:type="dxa"/>
            <w:tcBorders>
              <w:bottom w:val="single" w:sz="18" w:space="0" w:color="auto"/>
            </w:tcBorders>
          </w:tcPr>
          <w:p w:rsidR="00000000" w:rsidRDefault="00424C90">
            <w:pPr>
              <w:jc w:val="right"/>
            </w:pPr>
            <w:r>
              <w:t>44,856</w:t>
            </w: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rPr>
                <w:b/>
              </w:rPr>
            </w:pPr>
            <w:r>
              <w:rPr>
                <w:b/>
                <w:vanish/>
              </w:rPr>
              <w:t>[DULON]</w:t>
            </w:r>
            <w:r>
              <w:rPr>
                <w:b/>
              </w:rPr>
              <w:t>Apparel &amp; Home</w:t>
            </w:r>
          </w:p>
        </w:tc>
        <w:tc>
          <w:tcPr>
            <w:tcW w:w="1282" w:type="dxa"/>
            <w:tcBorders>
              <w:bottom w:val="double" w:sz="18" w:space="0" w:color="auto"/>
            </w:tcBorders>
          </w:tcPr>
          <w:p w:rsidR="00000000" w:rsidRDefault="00424C90">
            <w:pPr>
              <w:jc w:val="center"/>
            </w:pPr>
          </w:p>
        </w:tc>
        <w:tc>
          <w:tcPr>
            <w:tcW w:w="1418" w:type="dxa"/>
            <w:tcBorders>
              <w:bottom w:val="double" w:sz="18" w:space="0" w:color="auto"/>
            </w:tcBorders>
          </w:tcPr>
          <w:p w:rsidR="00000000" w:rsidRDefault="00424C90">
            <w:pPr>
              <w:jc w:val="right"/>
              <w:rPr>
                <w:b/>
              </w:rPr>
            </w:pPr>
            <w:r>
              <w:rPr>
                <w:b/>
              </w:rPr>
              <w:t>819,547</w:t>
            </w:r>
          </w:p>
        </w:tc>
        <w:tc>
          <w:tcPr>
            <w:tcW w:w="1418" w:type="dxa"/>
            <w:tcBorders>
              <w:bottom w:val="double" w:sz="18" w:space="0" w:color="auto"/>
            </w:tcBorders>
          </w:tcPr>
          <w:p w:rsidR="00000000" w:rsidRDefault="00424C90">
            <w:pPr>
              <w:jc w:val="right"/>
            </w:pPr>
            <w:r>
              <w:t>795,895</w:t>
            </w:r>
          </w:p>
        </w:tc>
        <w:tc>
          <w:tcPr>
            <w:tcW w:w="1418" w:type="dxa"/>
            <w:tcBorders>
              <w:bottom w:val="double" w:sz="18" w:space="0" w:color="auto"/>
            </w:tcBorders>
          </w:tcPr>
          <w:p w:rsidR="00000000" w:rsidRDefault="00424C90">
            <w:pPr>
              <w:jc w:val="right"/>
            </w:pPr>
            <w:r>
              <w:t>795,680</w:t>
            </w:r>
          </w:p>
        </w:tc>
        <w:tc>
          <w:tcPr>
            <w:tcW w:w="1418" w:type="dxa"/>
            <w:tcBorders>
              <w:bottom w:val="double" w:sz="18" w:space="0" w:color="auto"/>
            </w:tcBorders>
          </w:tcPr>
          <w:p w:rsidR="00000000" w:rsidRDefault="00424C90">
            <w:pPr>
              <w:jc w:val="right"/>
            </w:pPr>
            <w:r>
              <w:t>747,114</w:t>
            </w:r>
          </w:p>
        </w:tc>
        <w:tc>
          <w:tcPr>
            <w:tcW w:w="1418" w:type="dxa"/>
            <w:tcBorders>
              <w:bottom w:val="double" w:sz="18" w:space="0" w:color="auto"/>
            </w:tcBorders>
          </w:tcPr>
          <w:p w:rsidR="00000000" w:rsidRDefault="00424C90">
            <w:pPr>
              <w:jc w:val="right"/>
            </w:pPr>
            <w:r>
              <w:t>726,729</w:t>
            </w:r>
          </w:p>
        </w:tc>
      </w:tr>
      <w:tr w:rsidR="00000000">
        <w:tblPrEx>
          <w:tblCellMar>
            <w:top w:w="0" w:type="dxa"/>
            <w:bottom w:w="0" w:type="dxa"/>
          </w:tblCellMar>
        </w:tblPrEx>
        <w:trPr>
          <w:cantSplit/>
        </w:trPr>
        <w:tc>
          <w:tcPr>
            <w:tcW w:w="5233" w:type="dxa"/>
          </w:tcPr>
          <w:p w:rsidR="00000000" w:rsidRDefault="00424C90">
            <w:pPr>
              <w:ind w:left="110"/>
            </w:pPr>
          </w:p>
        </w:tc>
        <w:tc>
          <w:tcPr>
            <w:tcW w:w="1282" w:type="dxa"/>
          </w:tcPr>
          <w:p w:rsidR="00000000" w:rsidRDefault="00424C90">
            <w:pPr>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pPr>
            <w:r>
              <w:t>Myer Grace Bros</w:t>
            </w:r>
          </w:p>
        </w:tc>
        <w:tc>
          <w:tcPr>
            <w:tcW w:w="1282" w:type="dxa"/>
          </w:tcPr>
          <w:p w:rsidR="00000000" w:rsidRDefault="00424C90">
            <w:pPr>
              <w:jc w:val="center"/>
            </w:pPr>
          </w:p>
        </w:tc>
        <w:tc>
          <w:tcPr>
            <w:tcW w:w="1418" w:type="dxa"/>
          </w:tcPr>
          <w:p w:rsidR="00000000" w:rsidRDefault="00424C90">
            <w:pPr>
              <w:jc w:val="right"/>
              <w:rPr>
                <w:b/>
              </w:rPr>
            </w:pPr>
            <w:r>
              <w:rPr>
                <w:b/>
              </w:rPr>
              <w:t>774,539</w:t>
            </w:r>
          </w:p>
        </w:tc>
        <w:tc>
          <w:tcPr>
            <w:tcW w:w="1418" w:type="dxa"/>
          </w:tcPr>
          <w:p w:rsidR="00000000" w:rsidRDefault="00424C90">
            <w:pPr>
              <w:jc w:val="right"/>
            </w:pPr>
            <w:r>
              <w:t>799,856</w:t>
            </w:r>
          </w:p>
        </w:tc>
        <w:tc>
          <w:tcPr>
            <w:tcW w:w="1418" w:type="dxa"/>
          </w:tcPr>
          <w:p w:rsidR="00000000" w:rsidRDefault="00424C90">
            <w:pPr>
              <w:jc w:val="right"/>
            </w:pPr>
            <w:r>
              <w:t>745,976</w:t>
            </w:r>
          </w:p>
        </w:tc>
        <w:tc>
          <w:tcPr>
            <w:tcW w:w="1418" w:type="dxa"/>
          </w:tcPr>
          <w:p w:rsidR="00000000" w:rsidRDefault="00424C90">
            <w:pPr>
              <w:jc w:val="right"/>
            </w:pPr>
            <w:r>
              <w:t>768,058</w:t>
            </w:r>
          </w:p>
        </w:tc>
        <w:tc>
          <w:tcPr>
            <w:tcW w:w="1418" w:type="dxa"/>
          </w:tcPr>
          <w:p w:rsidR="00000000" w:rsidRDefault="00424C90">
            <w:pPr>
              <w:jc w:val="right"/>
            </w:pPr>
            <w:r>
              <w:t>778,340</w:t>
            </w:r>
          </w:p>
        </w:tc>
      </w:tr>
      <w:tr w:rsidR="00000000">
        <w:tblPrEx>
          <w:tblCellMar>
            <w:top w:w="0" w:type="dxa"/>
            <w:bottom w:w="0" w:type="dxa"/>
          </w:tblCellMar>
        </w:tblPrEx>
        <w:trPr>
          <w:cantSplit/>
          <w:hidden/>
        </w:trPr>
        <w:tc>
          <w:tcPr>
            <w:tcW w:w="5233" w:type="dxa"/>
            <w:tcBorders>
              <w:bottom w:val="single" w:sz="18" w:space="0" w:color="auto"/>
            </w:tcBorders>
          </w:tcPr>
          <w:p w:rsidR="00000000" w:rsidRDefault="00424C90">
            <w:pPr>
              <w:ind w:left="110"/>
            </w:pPr>
            <w:r>
              <w:rPr>
                <w:vanish/>
              </w:rPr>
              <w:t>[SULON]</w:t>
            </w:r>
            <w:r>
              <w:t>Direct Fulfilment Group</w:t>
            </w:r>
          </w:p>
        </w:tc>
        <w:tc>
          <w:tcPr>
            <w:tcW w:w="1282" w:type="dxa"/>
            <w:tcBorders>
              <w:bottom w:val="single" w:sz="18" w:space="0" w:color="auto"/>
            </w:tcBorders>
          </w:tcPr>
          <w:p w:rsidR="00000000" w:rsidRDefault="00424C90">
            <w:pPr>
              <w:jc w:val="center"/>
            </w:pPr>
          </w:p>
        </w:tc>
        <w:tc>
          <w:tcPr>
            <w:tcW w:w="1418" w:type="dxa"/>
            <w:tcBorders>
              <w:bottom w:val="single" w:sz="18" w:space="0" w:color="auto"/>
            </w:tcBorders>
          </w:tcPr>
          <w:p w:rsidR="00000000" w:rsidRDefault="00424C90">
            <w:pPr>
              <w:jc w:val="right"/>
              <w:rPr>
                <w:b/>
              </w:rPr>
            </w:pPr>
            <w:r>
              <w:rPr>
                <w:b/>
              </w:rPr>
              <w:t>8,839</w:t>
            </w:r>
          </w:p>
        </w:tc>
        <w:tc>
          <w:tcPr>
            <w:tcW w:w="1418" w:type="dxa"/>
            <w:tcBorders>
              <w:bottom w:val="single" w:sz="18" w:space="0" w:color="auto"/>
            </w:tcBorders>
          </w:tcPr>
          <w:p w:rsidR="00000000" w:rsidRDefault="00424C90">
            <w:pPr>
              <w:jc w:val="right"/>
            </w:pPr>
            <w:r>
              <w:t>9,201</w:t>
            </w:r>
          </w:p>
        </w:tc>
        <w:tc>
          <w:tcPr>
            <w:tcW w:w="1418" w:type="dxa"/>
            <w:tcBorders>
              <w:bottom w:val="single" w:sz="18" w:space="0" w:color="auto"/>
            </w:tcBorders>
          </w:tcPr>
          <w:p w:rsidR="00000000" w:rsidRDefault="00424C90">
            <w:pPr>
              <w:jc w:val="right"/>
            </w:pPr>
          </w:p>
        </w:tc>
        <w:tc>
          <w:tcPr>
            <w:tcW w:w="1418" w:type="dxa"/>
            <w:tcBorders>
              <w:bottom w:val="single" w:sz="18" w:space="0" w:color="auto"/>
            </w:tcBorders>
          </w:tcPr>
          <w:p w:rsidR="00000000" w:rsidRDefault="00424C90">
            <w:pPr>
              <w:jc w:val="right"/>
            </w:pPr>
          </w:p>
        </w:tc>
        <w:tc>
          <w:tcPr>
            <w:tcW w:w="1418"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rPr>
                <w:b/>
              </w:rPr>
            </w:pPr>
            <w:r>
              <w:rPr>
                <w:b/>
                <w:vanish/>
              </w:rPr>
              <w:t>[DULON]</w:t>
            </w:r>
            <w:r>
              <w:rPr>
                <w:b/>
              </w:rPr>
              <w:t xml:space="preserve">Myer </w:t>
            </w:r>
            <w:r>
              <w:rPr>
                <w:b/>
              </w:rPr>
              <w:t>Grace Bros</w:t>
            </w:r>
          </w:p>
        </w:tc>
        <w:tc>
          <w:tcPr>
            <w:tcW w:w="1282" w:type="dxa"/>
            <w:tcBorders>
              <w:bottom w:val="double" w:sz="18" w:space="0" w:color="auto"/>
            </w:tcBorders>
          </w:tcPr>
          <w:p w:rsidR="00000000" w:rsidRDefault="00424C90">
            <w:pPr>
              <w:jc w:val="center"/>
            </w:pPr>
          </w:p>
        </w:tc>
        <w:tc>
          <w:tcPr>
            <w:tcW w:w="1418" w:type="dxa"/>
            <w:tcBorders>
              <w:bottom w:val="double" w:sz="18" w:space="0" w:color="auto"/>
            </w:tcBorders>
          </w:tcPr>
          <w:p w:rsidR="00000000" w:rsidRDefault="00424C90">
            <w:pPr>
              <w:jc w:val="right"/>
              <w:rPr>
                <w:b/>
              </w:rPr>
            </w:pPr>
            <w:r>
              <w:rPr>
                <w:b/>
              </w:rPr>
              <w:t>783,378</w:t>
            </w:r>
          </w:p>
        </w:tc>
        <w:tc>
          <w:tcPr>
            <w:tcW w:w="1418" w:type="dxa"/>
            <w:tcBorders>
              <w:bottom w:val="double" w:sz="18" w:space="0" w:color="auto"/>
            </w:tcBorders>
          </w:tcPr>
          <w:p w:rsidR="00000000" w:rsidRDefault="00424C90">
            <w:pPr>
              <w:jc w:val="right"/>
            </w:pPr>
            <w:r>
              <w:t>809,057</w:t>
            </w:r>
          </w:p>
        </w:tc>
        <w:tc>
          <w:tcPr>
            <w:tcW w:w="1418" w:type="dxa"/>
            <w:tcBorders>
              <w:bottom w:val="double" w:sz="18" w:space="0" w:color="auto"/>
            </w:tcBorders>
          </w:tcPr>
          <w:p w:rsidR="00000000" w:rsidRDefault="00424C90">
            <w:pPr>
              <w:jc w:val="right"/>
            </w:pPr>
            <w:r>
              <w:t>745,976</w:t>
            </w:r>
          </w:p>
        </w:tc>
        <w:tc>
          <w:tcPr>
            <w:tcW w:w="1418" w:type="dxa"/>
            <w:tcBorders>
              <w:bottom w:val="double" w:sz="18" w:space="0" w:color="auto"/>
            </w:tcBorders>
          </w:tcPr>
          <w:p w:rsidR="00000000" w:rsidRDefault="00424C90">
            <w:pPr>
              <w:jc w:val="right"/>
            </w:pPr>
            <w:r>
              <w:t>768,058</w:t>
            </w:r>
          </w:p>
        </w:tc>
        <w:tc>
          <w:tcPr>
            <w:tcW w:w="1418" w:type="dxa"/>
            <w:tcBorders>
              <w:bottom w:val="double" w:sz="18" w:space="0" w:color="auto"/>
            </w:tcBorders>
          </w:tcPr>
          <w:p w:rsidR="00000000" w:rsidRDefault="00424C90">
            <w:pPr>
              <w:jc w:val="right"/>
            </w:pPr>
            <w:r>
              <w:t>778,340</w:t>
            </w:r>
          </w:p>
        </w:tc>
      </w:tr>
      <w:tr w:rsidR="00000000">
        <w:tblPrEx>
          <w:tblCellMar>
            <w:top w:w="0" w:type="dxa"/>
            <w:bottom w:w="0" w:type="dxa"/>
          </w:tblCellMar>
        </w:tblPrEx>
        <w:trPr>
          <w:cantSplit/>
        </w:trPr>
        <w:tc>
          <w:tcPr>
            <w:tcW w:w="5233" w:type="dxa"/>
          </w:tcPr>
          <w:p w:rsidR="00000000" w:rsidRDefault="00424C90">
            <w:pPr>
              <w:ind w:left="110"/>
              <w:rPr>
                <w:b/>
              </w:rPr>
            </w:pPr>
          </w:p>
        </w:tc>
        <w:tc>
          <w:tcPr>
            <w:tcW w:w="1282" w:type="dxa"/>
          </w:tcPr>
          <w:p w:rsidR="00000000" w:rsidRDefault="00424C90">
            <w:pPr>
              <w:jc w:val="center"/>
            </w:pPr>
          </w:p>
        </w:tc>
        <w:tc>
          <w:tcPr>
            <w:tcW w:w="1418" w:type="dxa"/>
          </w:tcPr>
          <w:p w:rsidR="00000000" w:rsidRDefault="00424C90">
            <w:pPr>
              <w:jc w:val="right"/>
              <w:rPr>
                <w:b/>
              </w:rPr>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c>
          <w:tcPr>
            <w:tcW w:w="1418" w:type="dxa"/>
          </w:tcPr>
          <w:p w:rsidR="00000000" w:rsidRDefault="00424C90">
            <w:pPr>
              <w:jc w:val="right"/>
            </w:pPr>
          </w:p>
        </w:tc>
      </w:tr>
      <w:tr w:rsidR="00000000">
        <w:tblPrEx>
          <w:tblCellMar>
            <w:top w:w="0" w:type="dxa"/>
            <w:bottom w:w="0" w:type="dxa"/>
          </w:tblCellMar>
        </w:tblPrEx>
        <w:trPr>
          <w:cantSplit/>
          <w:hidden/>
        </w:trPr>
        <w:tc>
          <w:tcPr>
            <w:tcW w:w="5233" w:type="dxa"/>
            <w:tcBorders>
              <w:bottom w:val="double" w:sz="18" w:space="0" w:color="auto"/>
            </w:tcBorders>
          </w:tcPr>
          <w:p w:rsidR="00000000" w:rsidRDefault="00424C90">
            <w:pPr>
              <w:ind w:left="110"/>
            </w:pPr>
            <w:r>
              <w:rPr>
                <w:b/>
                <w:vanish/>
              </w:rPr>
              <w:t>[DULON]</w:t>
            </w:r>
            <w:r>
              <w:rPr>
                <w:b/>
              </w:rPr>
              <w:t>Total</w:t>
            </w:r>
          </w:p>
        </w:tc>
        <w:tc>
          <w:tcPr>
            <w:tcW w:w="1282" w:type="dxa"/>
            <w:tcBorders>
              <w:bottom w:val="double" w:sz="18" w:space="0" w:color="auto"/>
            </w:tcBorders>
          </w:tcPr>
          <w:p w:rsidR="00000000" w:rsidRDefault="00424C90">
            <w:pPr>
              <w:jc w:val="center"/>
            </w:pPr>
          </w:p>
        </w:tc>
        <w:tc>
          <w:tcPr>
            <w:tcW w:w="1418" w:type="dxa"/>
            <w:tcBorders>
              <w:bottom w:val="double" w:sz="18" w:space="0" w:color="auto"/>
            </w:tcBorders>
          </w:tcPr>
          <w:p w:rsidR="00000000" w:rsidRDefault="00424C90">
            <w:pPr>
              <w:jc w:val="right"/>
              <w:rPr>
                <w:b/>
              </w:rPr>
            </w:pPr>
            <w:r>
              <w:rPr>
                <w:b/>
              </w:rPr>
              <w:t>3,874,635</w:t>
            </w:r>
          </w:p>
        </w:tc>
        <w:tc>
          <w:tcPr>
            <w:tcW w:w="1418" w:type="dxa"/>
            <w:tcBorders>
              <w:bottom w:val="double" w:sz="18" w:space="0" w:color="auto"/>
            </w:tcBorders>
          </w:tcPr>
          <w:p w:rsidR="00000000" w:rsidRDefault="00424C90">
            <w:pPr>
              <w:jc w:val="right"/>
            </w:pPr>
            <w:r>
              <w:t>3,797,273</w:t>
            </w:r>
          </w:p>
        </w:tc>
        <w:tc>
          <w:tcPr>
            <w:tcW w:w="1418" w:type="dxa"/>
            <w:tcBorders>
              <w:bottom w:val="double" w:sz="18" w:space="0" w:color="auto"/>
            </w:tcBorders>
          </w:tcPr>
          <w:p w:rsidR="00000000" w:rsidRDefault="00424C90">
            <w:pPr>
              <w:jc w:val="right"/>
            </w:pPr>
            <w:r>
              <w:t>3,673,122</w:t>
            </w:r>
          </w:p>
        </w:tc>
        <w:tc>
          <w:tcPr>
            <w:tcW w:w="1418" w:type="dxa"/>
            <w:tcBorders>
              <w:bottom w:val="double" w:sz="18" w:space="0" w:color="auto"/>
            </w:tcBorders>
          </w:tcPr>
          <w:p w:rsidR="00000000" w:rsidRDefault="00424C90">
            <w:pPr>
              <w:jc w:val="right"/>
            </w:pPr>
            <w:r>
              <w:t>3,526,277</w:t>
            </w:r>
          </w:p>
        </w:tc>
        <w:tc>
          <w:tcPr>
            <w:tcW w:w="1418" w:type="dxa"/>
            <w:tcBorders>
              <w:bottom w:val="double" w:sz="18" w:space="0" w:color="auto"/>
            </w:tcBorders>
          </w:tcPr>
          <w:p w:rsidR="00000000" w:rsidRDefault="00424C90">
            <w:pPr>
              <w:jc w:val="right"/>
            </w:pPr>
            <w:r>
              <w:t>3,461,392</w:t>
            </w:r>
          </w:p>
        </w:tc>
      </w:tr>
    </w:tbl>
    <w:p w:rsidR="00000000" w:rsidRDefault="00424C90">
      <w:pPr>
        <w:ind w:left="110"/>
      </w:pPr>
    </w:p>
    <w:p w:rsidR="00000000" w:rsidRDefault="00424C90">
      <w:pPr>
        <w:ind w:left="110"/>
        <w:rPr>
          <w:i/>
        </w:rPr>
      </w:pPr>
      <w:r>
        <w:rPr>
          <w:i/>
        </w:rPr>
        <w:t>NOTES TO STATISTICAL ANALYSIS</w:t>
      </w:r>
    </w:p>
    <w:p w:rsidR="00000000" w:rsidRDefault="00424C90">
      <w:pPr>
        <w:ind w:left="110"/>
        <w:rPr>
          <w:i/>
        </w:rPr>
      </w:pPr>
    </w:p>
    <w:p w:rsidR="00000000" w:rsidRDefault="00424C90">
      <w:pPr>
        <w:pStyle w:val="HangIndent0"/>
        <w:rPr>
          <w:i/>
        </w:rPr>
      </w:pPr>
      <w:r>
        <w:rPr>
          <w:i/>
        </w:rPr>
        <w:t>a</w:t>
      </w:r>
      <w:r>
        <w:rPr>
          <w:i/>
        </w:rPr>
        <w:tab/>
        <w:t>Unallocated sales eliminate intra-group sales in 1998,1999 and 2000.  Previous years relate to a feedlot operation and Chili's that have been divested.</w:t>
      </w:r>
    </w:p>
    <w:p w:rsidR="00000000" w:rsidRDefault="00424C90">
      <w:pPr>
        <w:pStyle w:val="HangIndent0"/>
        <w:rPr>
          <w:i/>
        </w:rPr>
      </w:pPr>
    </w:p>
    <w:p w:rsidR="00000000" w:rsidRDefault="00424C90">
      <w:pPr>
        <w:pStyle w:val="HangIndent0"/>
        <w:rPr>
          <w:i/>
        </w:rPr>
      </w:pPr>
      <w:r>
        <w:rPr>
          <w:i/>
        </w:rPr>
        <w:t>b</w:t>
      </w:r>
      <w:r>
        <w:rPr>
          <w:i/>
        </w:rPr>
        <w:tab/>
        <w:t>Sales growth in 2000 calculated after adjustment for exclusion of Wholesale Sates Tax from equivalent sales in 1999.</w:t>
      </w:r>
    </w:p>
    <w:p w:rsidR="00000000" w:rsidRDefault="00424C90">
      <w:pPr>
        <w:ind w:left="110"/>
        <w:rPr>
          <w:i/>
        </w:rPr>
      </w:pPr>
    </w:p>
    <w:p w:rsidR="00000000" w:rsidRDefault="00424C90">
      <w:pPr>
        <w:pStyle w:val="HangIndent0"/>
        <w:rPr>
          <w:i/>
        </w:rPr>
      </w:pPr>
      <w:r>
        <w:rPr>
          <w:i/>
        </w:rPr>
        <w:t>c</w:t>
      </w:r>
      <w:r>
        <w:rPr>
          <w:i/>
        </w:rPr>
        <w:tab/>
        <w:t>1998 EBIT figures have been restated, due to t</w:t>
      </w:r>
      <w:r>
        <w:rPr>
          <w:i/>
        </w:rPr>
        <w:t>he introduction of Service Level Agreements, allowing the tracing of previously unallocated Shared Services costs to Brands.</w:t>
      </w:r>
    </w:p>
    <w:p w:rsidR="00000000" w:rsidRDefault="00424C90">
      <w:pPr>
        <w:pStyle w:val="HangIndent0"/>
        <w:rPr>
          <w:i/>
        </w:rPr>
      </w:pPr>
    </w:p>
    <w:p w:rsidR="00000000" w:rsidRDefault="00424C90">
      <w:pPr>
        <w:pStyle w:val="HangIndent0"/>
        <w:rPr>
          <w:i/>
        </w:rPr>
      </w:pPr>
      <w:r>
        <w:rPr>
          <w:i/>
        </w:rPr>
        <w:t>d</w:t>
      </w:r>
      <w:r>
        <w:rPr>
          <w:i/>
        </w:rPr>
        <w:tab/>
        <w:t>Depreciation and amortisation have been restated to exclude losses on sale of plant and equipment.</w:t>
      </w:r>
    </w:p>
    <w:p w:rsidR="00000000" w:rsidRDefault="00424C90">
      <w:pPr>
        <w:pStyle w:val="HangIndent0"/>
        <w:rPr>
          <w:i/>
        </w:rPr>
      </w:pPr>
    </w:p>
    <w:p w:rsidR="00000000" w:rsidRDefault="00424C90">
      <w:pPr>
        <w:pStyle w:val="HangIndent0"/>
        <w:rPr>
          <w:i/>
        </w:rPr>
      </w:pPr>
      <w:r>
        <w:rPr>
          <w:i/>
        </w:rPr>
        <w:t>e</w:t>
      </w:r>
      <w:r>
        <w:rPr>
          <w:i/>
        </w:rPr>
        <w:tab/>
        <w:t>Capital works in progress represents direct project costs incurred (and capitalised) during property development works.</w:t>
      </w:r>
    </w:p>
    <w:p w:rsidR="00000000" w:rsidRDefault="00424C90">
      <w:pPr>
        <w:pStyle w:val="HangIndent0"/>
        <w:rPr>
          <w:i/>
        </w:rPr>
      </w:pPr>
    </w:p>
    <w:p w:rsidR="00000000" w:rsidRDefault="00424C90">
      <w:pPr>
        <w:pStyle w:val="HangIndent0"/>
        <w:rPr>
          <w:i/>
        </w:rPr>
      </w:pPr>
      <w:r>
        <w:rPr>
          <w:i/>
        </w:rPr>
        <w:t>f</w:t>
      </w:r>
      <w:r>
        <w:rPr>
          <w:i/>
        </w:rPr>
        <w:tab/>
        <w:t>Net assets employed (NAE) excluding net tax balances and net debt.</w:t>
      </w:r>
    </w:p>
    <w:p w:rsidR="00000000" w:rsidRDefault="00424C90">
      <w:pPr>
        <w:pStyle w:val="HangIndent0"/>
        <w:rPr>
          <w:i/>
        </w:rPr>
      </w:pPr>
    </w:p>
    <w:p w:rsidR="00000000" w:rsidRDefault="00424C90">
      <w:pPr>
        <w:pStyle w:val="HangIndent0"/>
        <w:rPr>
          <w:i/>
        </w:rPr>
      </w:pPr>
      <w:r>
        <w:rPr>
          <w:i/>
        </w:rPr>
        <w:t>g</w:t>
      </w:r>
      <w:r>
        <w:rPr>
          <w:i/>
        </w:rPr>
        <w:tab/>
        <w:t>Capital employed represents net debt and shareholders' funds,</w:t>
      </w:r>
    </w:p>
    <w:p w:rsidR="00000000" w:rsidRDefault="00424C90">
      <w:pPr>
        <w:pStyle w:val="HangIndent0"/>
        <w:rPr>
          <w:i/>
        </w:rPr>
      </w:pPr>
    </w:p>
    <w:p w:rsidR="00000000" w:rsidRDefault="00424C90">
      <w:pPr>
        <w:pStyle w:val="HangIndent0"/>
        <w:rPr>
          <w:i/>
        </w:rPr>
      </w:pPr>
      <w:r>
        <w:rPr>
          <w:i/>
        </w:rPr>
        <w:t>h</w:t>
      </w:r>
      <w:r>
        <w:rPr>
          <w:i/>
        </w:rPr>
        <w:tab/>
        <w:t>Gross assets i</w:t>
      </w:r>
      <w:r>
        <w:rPr>
          <w:i/>
        </w:rPr>
        <w:t>nclude all assets associated with that function, calculated in accordance with Accounting Standard AASB 1005.</w:t>
      </w:r>
    </w:p>
    <w:p w:rsidR="00000000" w:rsidRDefault="00424C90">
      <w:pPr>
        <w:pStyle w:val="HangIndent0"/>
        <w:rPr>
          <w:i/>
        </w:rPr>
      </w:pPr>
    </w:p>
    <w:p w:rsidR="00000000" w:rsidRDefault="00424C90">
      <w:pPr>
        <w:pStyle w:val="HangIndent0"/>
        <w:rPr>
          <w:i/>
        </w:rPr>
      </w:pPr>
      <w:r>
        <w:rPr>
          <w:i/>
        </w:rPr>
        <w:t>i</w:t>
      </w:r>
      <w:r>
        <w:rPr>
          <w:i/>
        </w:rPr>
        <w:tab/>
        <w:t>Earnings before interest and tax (EBIT) divided by net assets employed (see f above).</w:t>
      </w:r>
    </w:p>
    <w:p w:rsidR="00000000" w:rsidRDefault="00424C90">
      <w:pPr>
        <w:pStyle w:val="HangIndent0"/>
        <w:rPr>
          <w:i/>
        </w:rPr>
      </w:pPr>
    </w:p>
    <w:p w:rsidR="00000000" w:rsidRDefault="00424C90">
      <w:pPr>
        <w:pStyle w:val="HangIndent0"/>
        <w:rPr>
          <w:i/>
        </w:rPr>
      </w:pPr>
      <w:r>
        <w:rPr>
          <w:i/>
        </w:rPr>
        <w:t>j</w:t>
      </w:r>
      <w:r>
        <w:rPr>
          <w:i/>
        </w:rPr>
        <w:tab/>
        <w:t>Group capital expenditure represents the total additions to property, plant and equipment, purchases of investments, businesses and controlled entities.</w:t>
      </w:r>
    </w:p>
    <w:p w:rsidR="00000000" w:rsidRDefault="00424C90">
      <w:pPr>
        <w:pStyle w:val="HangIndent0"/>
        <w:rPr>
          <w:i/>
        </w:rPr>
      </w:pPr>
    </w:p>
    <w:p w:rsidR="00000000" w:rsidRDefault="00424C90">
      <w:pPr>
        <w:pStyle w:val="HangIndent0"/>
        <w:rPr>
          <w:i/>
        </w:rPr>
      </w:pPr>
      <w:r>
        <w:rPr>
          <w:i/>
        </w:rPr>
        <w:t>k</w:t>
      </w:r>
      <w:r>
        <w:rPr>
          <w:i/>
        </w:rPr>
        <w:tab/>
        <w:t>Cash flow from operating activities as defined in Accounting Standard AASB 1026. (See Statements of Cash Flows).</w:t>
      </w:r>
    </w:p>
    <w:p w:rsidR="00000000" w:rsidRDefault="00424C90">
      <w:pPr>
        <w:pStyle w:val="HangIndent0"/>
        <w:rPr>
          <w:i/>
        </w:rPr>
      </w:pPr>
    </w:p>
    <w:p w:rsidR="00000000" w:rsidRDefault="00424C90">
      <w:pPr>
        <w:pStyle w:val="HangIndent0"/>
        <w:rPr>
          <w:i/>
        </w:rPr>
      </w:pPr>
      <w:r>
        <w:rPr>
          <w:i/>
        </w:rPr>
        <w:t>l</w:t>
      </w:r>
      <w:r>
        <w:rPr>
          <w:i/>
        </w:rPr>
        <w:tab/>
        <w:t>Net investing cash flows repre</w:t>
      </w:r>
      <w:r>
        <w:rPr>
          <w:i/>
        </w:rPr>
        <w:t>sent net flows arising from the acquisition and sate of assets.</w:t>
      </w:r>
    </w:p>
    <w:p w:rsidR="00000000" w:rsidRDefault="00424C90">
      <w:pPr>
        <w:pStyle w:val="HangIndent0"/>
        <w:rPr>
          <w:i/>
        </w:rPr>
      </w:pPr>
    </w:p>
    <w:p w:rsidR="00000000" w:rsidRDefault="00424C90">
      <w:pPr>
        <w:pStyle w:val="HangIndent0"/>
        <w:rPr>
          <w:i/>
        </w:rPr>
      </w:pPr>
      <w:r>
        <w:rPr>
          <w:i/>
        </w:rPr>
        <w:t>m</w:t>
      </w:r>
      <w:r>
        <w:rPr>
          <w:i/>
        </w:rPr>
        <w:tab/>
        <w:t>Free cash flow represents the net of operating and investing cash flows.</w:t>
      </w:r>
    </w:p>
    <w:p w:rsidR="00000000" w:rsidRDefault="00424C90">
      <w:pPr>
        <w:pStyle w:val="HangIndent0"/>
        <w:rPr>
          <w:i/>
        </w:rPr>
      </w:pPr>
    </w:p>
    <w:p w:rsidR="00000000" w:rsidRDefault="00424C90">
      <w:pPr>
        <w:pStyle w:val="HangIndent0"/>
        <w:rPr>
          <w:i/>
        </w:rPr>
      </w:pPr>
      <w:r>
        <w:rPr>
          <w:i/>
        </w:rPr>
        <w:t>n</w:t>
      </w:r>
      <w:r>
        <w:rPr>
          <w:i/>
        </w:rPr>
        <w:tab/>
        <w:t>Operating profit after tax before abnormals divided by opening shareholders' funds.</w:t>
      </w:r>
    </w:p>
    <w:p w:rsidR="00000000" w:rsidRDefault="00424C90">
      <w:pPr>
        <w:pStyle w:val="HangIndent0"/>
        <w:rPr>
          <w:i/>
        </w:rPr>
      </w:pPr>
    </w:p>
    <w:p w:rsidR="00000000" w:rsidRDefault="00424C90">
      <w:pPr>
        <w:pStyle w:val="HangIndent0"/>
        <w:rPr>
          <w:i/>
        </w:rPr>
      </w:pPr>
      <w:r>
        <w:rPr>
          <w:i/>
        </w:rPr>
        <w:t>o</w:t>
      </w:r>
      <w:r>
        <w:rPr>
          <w:i/>
        </w:rPr>
        <w:tab/>
        <w:t>Market capitalisation is calculated as the number of fully paid ordinary shares and fully paid converting preference shares (subsequently converted) multiplied by closing market prices.</w:t>
      </w:r>
    </w:p>
    <w:p w:rsidR="00000000" w:rsidRDefault="00424C90">
      <w:pPr>
        <w:pStyle w:val="HangIndent0"/>
        <w:rPr>
          <w:i/>
        </w:rPr>
      </w:pPr>
    </w:p>
    <w:p w:rsidR="00000000" w:rsidRDefault="00424C90">
      <w:pPr>
        <w:pStyle w:val="HangIndent0"/>
        <w:rPr>
          <w:i/>
        </w:rPr>
      </w:pPr>
      <w:r>
        <w:rPr>
          <w:i/>
        </w:rPr>
        <w:t>p</w:t>
      </w:r>
      <w:r>
        <w:rPr>
          <w:i/>
        </w:rPr>
        <w:tab/>
        <w:t>Basic earnings per ordinary share is calculated in accordance with Accounting Standar</w:t>
      </w:r>
      <w:r>
        <w:rPr>
          <w:i/>
        </w:rPr>
        <w:t>d AASB 1027</w:t>
      </w:r>
    </w:p>
    <w:p w:rsidR="00000000" w:rsidRDefault="00424C90">
      <w:pPr>
        <w:pStyle w:val="HangIndent0"/>
        <w:rPr>
          <w:i/>
        </w:rPr>
      </w:pPr>
    </w:p>
    <w:p w:rsidR="00000000" w:rsidRDefault="00424C90">
      <w:pPr>
        <w:pStyle w:val="HangIndent0"/>
      </w:pPr>
      <w:r>
        <w:rPr>
          <w:i/>
        </w:rPr>
        <w:t>q</w:t>
      </w:r>
      <w:r>
        <w:rPr>
          <w:i/>
        </w:rPr>
        <w:tab/>
        <w:t>Price/earnings ratio is the ratio of closing ordinary share price to earnings per ordinary share</w:t>
      </w:r>
      <w:r>
        <w:t>.</w:t>
      </w:r>
    </w:p>
    <w:p w:rsidR="00000000" w:rsidRDefault="00424C90">
      <w:pPr>
        <w:pStyle w:val="HangIndent0"/>
        <w:rPr>
          <w:i/>
        </w:rPr>
      </w:pPr>
    </w:p>
    <w:p w:rsidR="00000000" w:rsidRDefault="00424C90">
      <w:pPr>
        <w:pStyle w:val="HangIndent0"/>
        <w:rPr>
          <w:i/>
        </w:rPr>
      </w:pPr>
      <w:r>
        <w:rPr>
          <w:i/>
        </w:rPr>
        <w:t>r</w:t>
      </w:r>
      <w:r>
        <w:rPr>
          <w:i/>
        </w:rPr>
        <w:tab/>
        <w:t>Price/cash flow ratio is the ratio of closing ordinary share price to earnings per ordinary share calculated using cash flow from operating activities (see k above).</w:t>
      </w:r>
    </w:p>
    <w:p w:rsidR="00000000" w:rsidRDefault="00424C90">
      <w:pPr>
        <w:pStyle w:val="HangIndent0"/>
        <w:rPr>
          <w:i/>
        </w:rPr>
      </w:pPr>
    </w:p>
    <w:p w:rsidR="00000000" w:rsidRDefault="00424C90">
      <w:pPr>
        <w:pStyle w:val="HangIndent0"/>
        <w:rPr>
          <w:i/>
        </w:rPr>
      </w:pPr>
      <w:r>
        <w:rPr>
          <w:i/>
        </w:rPr>
        <w:t>s</w:t>
      </w:r>
      <w:r>
        <w:rPr>
          <w:i/>
        </w:rPr>
        <w:tab/>
        <w:t>Dividend cover is the ratio of operating profit after income tax to the ordinary dividend.</w:t>
      </w:r>
    </w:p>
    <w:p w:rsidR="00000000" w:rsidRDefault="00424C90">
      <w:pPr>
        <w:pStyle w:val="HangIndent0"/>
        <w:rPr>
          <w:i/>
        </w:rPr>
      </w:pPr>
    </w:p>
    <w:p w:rsidR="00000000" w:rsidRDefault="00424C90">
      <w:pPr>
        <w:pStyle w:val="HangIndent0"/>
        <w:rPr>
          <w:i/>
        </w:rPr>
      </w:pPr>
      <w:r>
        <w:rPr>
          <w:i/>
        </w:rPr>
        <w:t>t</w:t>
      </w:r>
      <w:r>
        <w:rPr>
          <w:i/>
        </w:rPr>
        <w:tab/>
        <w:t>Net liabilities and net assets are adjusted for cash and short-term deposits.</w:t>
      </w:r>
    </w:p>
    <w:p w:rsidR="00000000" w:rsidRDefault="00424C90">
      <w:pPr>
        <w:pStyle w:val="HangIndent0"/>
        <w:rPr>
          <w:i/>
        </w:rPr>
      </w:pPr>
    </w:p>
    <w:p w:rsidR="00000000" w:rsidRDefault="00424C90">
      <w:pPr>
        <w:pStyle w:val="HangIndent0"/>
        <w:rPr>
          <w:i/>
        </w:rPr>
      </w:pPr>
      <w:r>
        <w:rPr>
          <w:i/>
        </w:rPr>
        <w:t>u</w:t>
      </w:r>
      <w:r>
        <w:rPr>
          <w:i/>
        </w:rPr>
        <w:tab/>
        <w:t>Net borrowing costs cover is calculated as</w:t>
      </w:r>
      <w:r>
        <w:rPr>
          <w:i/>
        </w:rPr>
        <w:t xml:space="preserve"> EBIT divided by net borrowing costs.</w:t>
      </w:r>
    </w:p>
    <w:p w:rsidR="00000000" w:rsidRDefault="00424C90">
      <w:pPr>
        <w:pStyle w:val="HangIndent0"/>
        <w:rPr>
          <w:i/>
        </w:rPr>
      </w:pPr>
    </w:p>
    <w:p w:rsidR="00000000" w:rsidRDefault="00424C90">
      <w:pPr>
        <w:pStyle w:val="HangIndent0"/>
        <w:rPr>
          <w:i/>
        </w:rPr>
      </w:pPr>
      <w:r>
        <w:rPr>
          <w:i/>
        </w:rPr>
        <w:t>v</w:t>
      </w:r>
      <w:r>
        <w:rPr>
          <w:i/>
        </w:rPr>
        <w:tab/>
        <w:t>Fixed charges cover is the ratio of EBITDA before fixed charges divided by fixed charges (comprising lease rental costs and net borrowing costs).</w:t>
      </w:r>
    </w:p>
    <w:p w:rsidR="00000000" w:rsidRDefault="00424C90">
      <w:pPr>
        <w:pStyle w:val="HangIndent0"/>
        <w:rPr>
          <w:i/>
        </w:rPr>
      </w:pPr>
    </w:p>
    <w:p w:rsidR="00000000" w:rsidRDefault="00424C90">
      <w:pPr>
        <w:pStyle w:val="HangIndent0"/>
        <w:rPr>
          <w:i/>
        </w:rPr>
      </w:pPr>
      <w:r>
        <w:rPr>
          <w:i/>
        </w:rPr>
        <w:t>w</w:t>
      </w:r>
      <w:r>
        <w:rPr>
          <w:i/>
        </w:rPr>
        <w:tab/>
        <w:t>Cash flow/debt service ratio is the cash flow from operating activities less net borrowing costs paid (see k above) divided by net borrowing costs.</w:t>
      </w:r>
    </w:p>
    <w:p w:rsidR="00000000" w:rsidRDefault="00424C90">
      <w:pPr>
        <w:pStyle w:val="HangIndent0"/>
        <w:rPr>
          <w:i/>
        </w:rPr>
      </w:pPr>
    </w:p>
    <w:p w:rsidR="00000000" w:rsidRDefault="00424C90">
      <w:pPr>
        <w:pStyle w:val="HangIndent0"/>
      </w:pPr>
      <w:r>
        <w:rPr>
          <w:i/>
        </w:rPr>
        <w:t>x</w:t>
      </w:r>
      <w:r>
        <w:rPr>
          <w:i/>
        </w:rPr>
        <w:tab/>
        <w:t>Store numbers include freestanding Kmart Tyre &amp; Auto stores, and excludes Red Rooster franchise stores.</w:t>
      </w:r>
    </w:p>
    <w:p w:rsidR="00000000" w:rsidRDefault="00424C90">
      <w:pPr>
        <w:pStyle w:val="HangIndent0"/>
      </w:pPr>
    </w:p>
    <w:p w:rsidR="00000000" w:rsidRDefault="00424C90">
      <w:pPr>
        <w:pStyle w:val="HangIndent0"/>
      </w:pPr>
    </w:p>
    <w:p w:rsidR="00000000" w:rsidRDefault="00424C90">
      <w:pPr>
        <w:pStyle w:val="Heading3"/>
      </w:pPr>
      <w:r>
        <w:t>Profit and Loss Statements</w:t>
      </w:r>
    </w:p>
    <w:p w:rsidR="00000000" w:rsidRDefault="00424C90"/>
    <w:tbl>
      <w:tblPr>
        <w:tblW w:w="0" w:type="auto"/>
        <w:tblLayout w:type="fixed"/>
        <w:tblLook w:val="0000"/>
      </w:tblPr>
      <w:tblGrid>
        <w:gridCol w:w="6804"/>
        <w:gridCol w:w="1282"/>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10"/>
            </w:pPr>
            <w:r>
              <w:rPr>
                <w:b/>
              </w:rPr>
              <w:t>For the 53 weeks ended 30 July</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(1999 52 weeks ended 25 July)</w:t>
            </w:r>
          </w:p>
        </w:tc>
        <w:tc>
          <w:tcPr>
            <w:tcW w:w="1282" w:type="dxa"/>
            <w:tcBorders>
              <w:bottom w:val="single" w:sz="18" w:space="0" w:color="auto"/>
            </w:tcBorders>
          </w:tcPr>
          <w:p w:rsidR="00000000" w:rsidRDefault="00424C90">
            <w:pPr>
              <w:jc w:val="center"/>
            </w:pPr>
            <w:r>
              <w:t>Notes</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Revenue</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Sales</w:t>
            </w:r>
          </w:p>
        </w:tc>
        <w:tc>
          <w:tcPr>
            <w:tcW w:w="1282" w:type="dxa"/>
          </w:tcPr>
          <w:p w:rsidR="00000000" w:rsidRDefault="00424C90">
            <w:pPr>
              <w:ind w:left="110"/>
              <w:jc w:val="center"/>
            </w:pPr>
          </w:p>
        </w:tc>
        <w:tc>
          <w:tcPr>
            <w:tcW w:w="1282" w:type="dxa"/>
            <w:gridSpan w:val="2"/>
          </w:tcPr>
          <w:p w:rsidR="00000000" w:rsidRDefault="00424C90">
            <w:pPr>
              <w:jc w:val="right"/>
              <w:rPr>
                <w:b/>
              </w:rPr>
            </w:pPr>
            <w:r>
              <w:rPr>
                <w:b/>
              </w:rPr>
              <w:t>24,168.0</w:t>
            </w:r>
          </w:p>
        </w:tc>
        <w:tc>
          <w:tcPr>
            <w:tcW w:w="1282" w:type="dxa"/>
          </w:tcPr>
          <w:p w:rsidR="00000000" w:rsidRDefault="00424C90">
            <w:pPr>
              <w:jc w:val="right"/>
            </w:pPr>
            <w:r>
              <w:t>22,438.1</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Other revenue</w:t>
            </w:r>
          </w:p>
        </w:tc>
        <w:tc>
          <w:tcPr>
            <w:tcW w:w="1282"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674.6</w:t>
            </w:r>
          </w:p>
        </w:tc>
        <w:tc>
          <w:tcPr>
            <w:tcW w:w="1282" w:type="dxa"/>
            <w:tcBorders>
              <w:bottom w:val="single" w:sz="18" w:space="0" w:color="auto"/>
            </w:tcBorders>
          </w:tcPr>
          <w:p w:rsidR="00000000" w:rsidRDefault="00424C90">
            <w:pPr>
              <w:jc w:val="right"/>
            </w:pPr>
            <w:r>
              <w:t>572.0</w:t>
            </w:r>
          </w:p>
        </w:tc>
        <w:tc>
          <w:tcPr>
            <w:tcW w:w="1282" w:type="dxa"/>
            <w:gridSpan w:val="2"/>
            <w:tcBorders>
              <w:bottom w:val="single" w:sz="18" w:space="0" w:color="auto"/>
            </w:tcBorders>
          </w:tcPr>
          <w:p w:rsidR="00000000" w:rsidRDefault="00424C90">
            <w:pPr>
              <w:jc w:val="right"/>
              <w:rPr>
                <w:b/>
              </w:rPr>
            </w:pPr>
            <w:r>
              <w:rPr>
                <w:b/>
              </w:rPr>
              <w:t>1,823.3</w:t>
            </w:r>
          </w:p>
        </w:tc>
        <w:tc>
          <w:tcPr>
            <w:tcW w:w="1282" w:type="dxa"/>
            <w:tcBorders>
              <w:bottom w:val="single" w:sz="18" w:space="0" w:color="auto"/>
            </w:tcBorders>
          </w:tcPr>
          <w:p w:rsidR="00000000" w:rsidRDefault="00424C90">
            <w:pPr>
              <w:jc w:val="right"/>
            </w:pPr>
            <w:r>
              <w:t>1,798.9</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p>
        </w:tc>
        <w:tc>
          <w:tcPr>
            <w:tcW w:w="1282" w:type="dxa"/>
            <w:tcBorders>
              <w:bottom w:val="double" w:sz="18" w:space="0" w:color="auto"/>
            </w:tcBorders>
          </w:tcPr>
          <w:p w:rsidR="00000000" w:rsidRDefault="00424C90">
            <w:pPr>
              <w:jc w:val="center"/>
            </w:pPr>
            <w:r>
              <w:t>3</w:t>
            </w:r>
          </w:p>
        </w:tc>
        <w:tc>
          <w:tcPr>
            <w:tcW w:w="1282" w:type="dxa"/>
            <w:gridSpan w:val="2"/>
            <w:tcBorders>
              <w:bottom w:val="double" w:sz="18" w:space="0" w:color="auto"/>
            </w:tcBorders>
          </w:tcPr>
          <w:p w:rsidR="00000000" w:rsidRDefault="00424C90">
            <w:pPr>
              <w:jc w:val="right"/>
              <w:rPr>
                <w:b/>
              </w:rPr>
            </w:pPr>
            <w:r>
              <w:rPr>
                <w:b/>
              </w:rPr>
              <w:t>24,842.6</w:t>
            </w:r>
          </w:p>
        </w:tc>
        <w:tc>
          <w:tcPr>
            <w:tcW w:w="1282" w:type="dxa"/>
            <w:tcBorders>
              <w:bottom w:val="double" w:sz="18" w:space="0" w:color="auto"/>
            </w:tcBorders>
          </w:tcPr>
          <w:p w:rsidR="00000000" w:rsidRDefault="00424C90">
            <w:pPr>
              <w:jc w:val="right"/>
            </w:pPr>
            <w:r>
              <w:t>23,010.1</w:t>
            </w:r>
          </w:p>
        </w:tc>
        <w:tc>
          <w:tcPr>
            <w:tcW w:w="1282" w:type="dxa"/>
            <w:gridSpan w:val="2"/>
            <w:tcBorders>
              <w:bottom w:val="double" w:sz="18" w:space="0" w:color="auto"/>
            </w:tcBorders>
          </w:tcPr>
          <w:p w:rsidR="00000000" w:rsidRDefault="00424C90">
            <w:pPr>
              <w:jc w:val="right"/>
              <w:rPr>
                <w:b/>
              </w:rPr>
            </w:pPr>
            <w:r>
              <w:rPr>
                <w:b/>
              </w:rPr>
              <w:t>1,823.3</w:t>
            </w:r>
          </w:p>
        </w:tc>
        <w:tc>
          <w:tcPr>
            <w:tcW w:w="1282" w:type="dxa"/>
            <w:tcBorders>
              <w:bottom w:val="double" w:sz="18" w:space="0" w:color="auto"/>
            </w:tcBorders>
          </w:tcPr>
          <w:p w:rsidR="00000000" w:rsidRDefault="00424C90">
            <w:pPr>
              <w:jc w:val="right"/>
            </w:pPr>
            <w:r>
              <w:t>1,798.9</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Operating profit before depreciation, amortisation,</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abnormal items, interest and income tax</w:t>
            </w:r>
          </w:p>
        </w:tc>
        <w:tc>
          <w:tcPr>
            <w:tcW w:w="1282" w:type="dxa"/>
          </w:tcPr>
          <w:p w:rsidR="00000000" w:rsidRDefault="00424C90">
            <w:pPr>
              <w:jc w:val="center"/>
            </w:pPr>
            <w:r>
              <w:t>4</w:t>
            </w:r>
          </w:p>
        </w:tc>
        <w:tc>
          <w:tcPr>
            <w:tcW w:w="1282" w:type="dxa"/>
            <w:gridSpan w:val="2"/>
          </w:tcPr>
          <w:p w:rsidR="00000000" w:rsidRDefault="00424C90">
            <w:pPr>
              <w:jc w:val="right"/>
              <w:rPr>
                <w:b/>
              </w:rPr>
            </w:pPr>
            <w:r>
              <w:rPr>
                <w:b/>
              </w:rPr>
              <w:t>1,260.4</w:t>
            </w:r>
          </w:p>
        </w:tc>
        <w:tc>
          <w:tcPr>
            <w:tcW w:w="1282" w:type="dxa"/>
          </w:tcPr>
          <w:p w:rsidR="00000000" w:rsidRDefault="00424C90">
            <w:pPr>
              <w:jc w:val="right"/>
            </w:pPr>
            <w:r>
              <w:t>1,170.6</w:t>
            </w:r>
          </w:p>
        </w:tc>
        <w:tc>
          <w:tcPr>
            <w:tcW w:w="1282" w:type="dxa"/>
            <w:gridSpan w:val="2"/>
          </w:tcPr>
          <w:p w:rsidR="00000000" w:rsidRDefault="00424C90">
            <w:pPr>
              <w:jc w:val="right"/>
              <w:rPr>
                <w:b/>
              </w:rPr>
            </w:pPr>
            <w:r>
              <w:rPr>
                <w:b/>
              </w:rPr>
              <w:t>420.7</w:t>
            </w:r>
          </w:p>
        </w:tc>
        <w:tc>
          <w:tcPr>
            <w:tcW w:w="1282" w:type="dxa"/>
          </w:tcPr>
          <w:p w:rsidR="00000000" w:rsidRDefault="00424C90">
            <w:pPr>
              <w:jc w:val="right"/>
            </w:pPr>
            <w:r>
              <w:t>591.8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Depreciation and amortisation</w:t>
            </w:r>
          </w:p>
        </w:tc>
        <w:tc>
          <w:tcPr>
            <w:tcW w:w="1282" w:type="dxa"/>
            <w:tcBorders>
              <w:bottom w:val="single" w:sz="18" w:space="0" w:color="auto"/>
            </w:tcBorders>
          </w:tcPr>
          <w:p w:rsidR="00000000" w:rsidRDefault="00424C90">
            <w:pPr>
              <w:jc w:val="center"/>
            </w:pPr>
            <w:r>
              <w:t>4</w:t>
            </w:r>
          </w:p>
        </w:tc>
        <w:tc>
          <w:tcPr>
            <w:tcW w:w="1282" w:type="dxa"/>
            <w:gridSpan w:val="2"/>
            <w:tcBorders>
              <w:bottom w:val="single" w:sz="18" w:space="0" w:color="auto"/>
            </w:tcBorders>
          </w:tcPr>
          <w:p w:rsidR="00000000" w:rsidRDefault="00424C90">
            <w:pPr>
              <w:jc w:val="right"/>
              <w:rPr>
                <w:b/>
              </w:rPr>
            </w:pPr>
            <w:r>
              <w:rPr>
                <w:b/>
              </w:rPr>
              <w:t>(447.5)</w:t>
            </w:r>
          </w:p>
        </w:tc>
        <w:tc>
          <w:tcPr>
            <w:tcW w:w="1282" w:type="dxa"/>
            <w:tcBorders>
              <w:bottom w:val="single" w:sz="18" w:space="0" w:color="auto"/>
            </w:tcBorders>
          </w:tcPr>
          <w:p w:rsidR="00000000" w:rsidRDefault="00424C90">
            <w:pPr>
              <w:jc w:val="right"/>
            </w:pPr>
            <w:r>
              <w:t>(419.3)</w:t>
            </w:r>
          </w:p>
        </w:tc>
        <w:tc>
          <w:tcPr>
            <w:tcW w:w="1282" w:type="dxa"/>
            <w:gridSpan w:val="2"/>
            <w:tcBorders>
              <w:bottom w:val="single" w:sz="18" w:space="0" w:color="auto"/>
            </w:tcBorders>
          </w:tcPr>
          <w:p w:rsidR="00000000" w:rsidRDefault="00424C90">
            <w:pPr>
              <w:jc w:val="right"/>
              <w:rPr>
                <w:b/>
              </w:rPr>
            </w:pPr>
            <w:r>
              <w:rPr>
                <w:b/>
              </w:rPr>
              <w:t>(26.9)</w:t>
            </w:r>
          </w:p>
        </w:tc>
        <w:tc>
          <w:tcPr>
            <w:tcW w:w="1282" w:type="dxa"/>
            <w:tcBorders>
              <w:bottom w:val="single" w:sz="18" w:space="0" w:color="auto"/>
            </w:tcBorders>
          </w:tcPr>
          <w:p w:rsidR="00000000" w:rsidRDefault="00424C90">
            <w:pPr>
              <w:jc w:val="right"/>
            </w:pPr>
            <w:r>
              <w:t>(22.9)</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Operating profit before abnormal items,</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interest and income tax</w:t>
            </w:r>
          </w:p>
        </w:tc>
        <w:tc>
          <w:tcPr>
            <w:tcW w:w="1282" w:type="dxa"/>
          </w:tcPr>
          <w:p w:rsidR="00000000" w:rsidRDefault="00424C90">
            <w:pPr>
              <w:jc w:val="center"/>
            </w:pPr>
            <w:r>
              <w:t>4</w:t>
            </w:r>
          </w:p>
        </w:tc>
        <w:tc>
          <w:tcPr>
            <w:tcW w:w="1282" w:type="dxa"/>
            <w:gridSpan w:val="2"/>
          </w:tcPr>
          <w:p w:rsidR="00000000" w:rsidRDefault="00424C90">
            <w:pPr>
              <w:jc w:val="right"/>
              <w:rPr>
                <w:b/>
              </w:rPr>
            </w:pPr>
            <w:r>
              <w:rPr>
                <w:b/>
              </w:rPr>
              <w:t>812.9</w:t>
            </w:r>
          </w:p>
        </w:tc>
        <w:tc>
          <w:tcPr>
            <w:tcW w:w="1282" w:type="dxa"/>
          </w:tcPr>
          <w:p w:rsidR="00000000" w:rsidRDefault="00424C90">
            <w:pPr>
              <w:jc w:val="right"/>
            </w:pPr>
            <w:r>
              <w:t>751.3</w:t>
            </w:r>
          </w:p>
        </w:tc>
        <w:tc>
          <w:tcPr>
            <w:tcW w:w="1282" w:type="dxa"/>
            <w:gridSpan w:val="2"/>
          </w:tcPr>
          <w:p w:rsidR="00000000" w:rsidRDefault="00424C90">
            <w:pPr>
              <w:jc w:val="right"/>
              <w:rPr>
                <w:b/>
              </w:rPr>
            </w:pPr>
            <w:r>
              <w:rPr>
                <w:b/>
              </w:rPr>
              <w:t>393.8</w:t>
            </w:r>
          </w:p>
        </w:tc>
        <w:tc>
          <w:tcPr>
            <w:tcW w:w="1282" w:type="dxa"/>
          </w:tcPr>
          <w:p w:rsidR="00000000" w:rsidRDefault="00424C90">
            <w:pPr>
              <w:jc w:val="right"/>
            </w:pPr>
            <w:r>
              <w:t>568.9</w:t>
            </w:r>
          </w:p>
        </w:tc>
      </w:tr>
      <w:tr w:rsidR="00000000">
        <w:tblPrEx>
          <w:tblCellMar>
            <w:top w:w="0" w:type="dxa"/>
            <w:bottom w:w="0" w:type="dxa"/>
          </w:tblCellMar>
        </w:tblPrEx>
        <w:trPr>
          <w:cantSplit/>
        </w:trPr>
        <w:tc>
          <w:tcPr>
            <w:tcW w:w="6804" w:type="dxa"/>
          </w:tcPr>
          <w:p w:rsidR="00000000" w:rsidRDefault="00424C90">
            <w:pPr>
              <w:ind w:left="110"/>
            </w:pPr>
            <w:r>
              <w:t>Abnormal tosses before income tax</w:t>
            </w:r>
          </w:p>
        </w:tc>
        <w:tc>
          <w:tcPr>
            <w:tcW w:w="1282" w:type="dxa"/>
          </w:tcPr>
          <w:p w:rsidR="00000000" w:rsidRDefault="00424C90">
            <w:pPr>
              <w:jc w:val="center"/>
            </w:pPr>
            <w:r>
              <w:t>5</w:t>
            </w:r>
          </w:p>
        </w:tc>
        <w:tc>
          <w:tcPr>
            <w:tcW w:w="1282" w:type="dxa"/>
            <w:gridSpan w:val="2"/>
          </w:tcPr>
          <w:p w:rsidR="00000000" w:rsidRDefault="00424C90">
            <w:pPr>
              <w:jc w:val="right"/>
              <w:rPr>
                <w:b/>
              </w:rPr>
            </w:pPr>
            <w:r>
              <w:rPr>
                <w:b/>
              </w:rPr>
              <w:t>(260.2)</w:t>
            </w:r>
          </w:p>
        </w:tc>
        <w:tc>
          <w:tcPr>
            <w:tcW w:w="1282" w:type="dxa"/>
          </w:tcPr>
          <w:p w:rsidR="00000000" w:rsidRDefault="00424C90">
            <w:pPr>
              <w:jc w:val="right"/>
            </w:pPr>
            <w:r>
              <w:t>(58.0)</w:t>
            </w:r>
          </w:p>
        </w:tc>
        <w:tc>
          <w:tcPr>
            <w:tcW w:w="1282" w:type="dxa"/>
            <w:gridSpan w:val="2"/>
          </w:tcPr>
          <w:p w:rsidR="00000000" w:rsidRDefault="00424C90">
            <w:pPr>
              <w:jc w:val="right"/>
              <w:rPr>
                <w:b/>
              </w:rPr>
            </w:pPr>
            <w:r>
              <w:rPr>
                <w:b/>
              </w:rPr>
              <w:t>(98.7</w:t>
            </w:r>
          </w:p>
        </w:tc>
        <w:tc>
          <w:tcPr>
            <w:tcW w:w="1282" w:type="dxa"/>
          </w:tcPr>
          <w:p w:rsidR="00000000" w:rsidRDefault="00424C90">
            <w:pPr>
              <w:jc w:val="right"/>
            </w:pPr>
            <w:r>
              <w:t>(50.7)</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Net borrowing costs</w:t>
            </w:r>
          </w:p>
        </w:tc>
        <w:tc>
          <w:tcPr>
            <w:tcW w:w="1282" w:type="dxa"/>
            <w:tcBorders>
              <w:bottom w:val="single" w:sz="18" w:space="0" w:color="auto"/>
            </w:tcBorders>
          </w:tcPr>
          <w:p w:rsidR="00000000" w:rsidRDefault="00424C90">
            <w:pPr>
              <w:jc w:val="center"/>
            </w:pPr>
            <w:r>
              <w:t>6</w:t>
            </w:r>
          </w:p>
        </w:tc>
        <w:tc>
          <w:tcPr>
            <w:tcW w:w="1282" w:type="dxa"/>
            <w:gridSpan w:val="2"/>
            <w:tcBorders>
              <w:bottom w:val="single" w:sz="18" w:space="0" w:color="auto"/>
            </w:tcBorders>
          </w:tcPr>
          <w:p w:rsidR="00000000" w:rsidRDefault="00424C90">
            <w:pPr>
              <w:jc w:val="right"/>
              <w:rPr>
                <w:b/>
              </w:rPr>
            </w:pPr>
            <w:r>
              <w:rPr>
                <w:b/>
              </w:rPr>
              <w:t>(115.8)</w:t>
            </w:r>
          </w:p>
        </w:tc>
        <w:tc>
          <w:tcPr>
            <w:tcW w:w="1282" w:type="dxa"/>
            <w:tcBorders>
              <w:bottom w:val="single" w:sz="18" w:space="0" w:color="auto"/>
            </w:tcBorders>
          </w:tcPr>
          <w:p w:rsidR="00000000" w:rsidRDefault="00424C90">
            <w:pPr>
              <w:jc w:val="right"/>
            </w:pPr>
            <w:r>
              <w:t>(99.7)</w:t>
            </w:r>
          </w:p>
        </w:tc>
        <w:tc>
          <w:tcPr>
            <w:tcW w:w="1282" w:type="dxa"/>
            <w:gridSpan w:val="2"/>
            <w:tcBorders>
              <w:bottom w:val="single" w:sz="18" w:space="0" w:color="auto"/>
            </w:tcBorders>
          </w:tcPr>
          <w:p w:rsidR="00000000" w:rsidRDefault="00424C90">
            <w:pPr>
              <w:jc w:val="right"/>
              <w:rPr>
                <w:b/>
              </w:rPr>
            </w:pPr>
            <w:r>
              <w:rPr>
                <w:b/>
              </w:rPr>
              <w:t>(62.5)</w:t>
            </w:r>
          </w:p>
        </w:tc>
        <w:tc>
          <w:tcPr>
            <w:tcW w:w="1282" w:type="dxa"/>
            <w:tcBorders>
              <w:bottom w:val="single" w:sz="18" w:space="0" w:color="auto"/>
            </w:tcBorders>
          </w:tcPr>
          <w:p w:rsidR="00000000" w:rsidRDefault="00424C90">
            <w:pPr>
              <w:jc w:val="right"/>
            </w:pPr>
            <w:r>
              <w:t>(32.3)</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Operating profit before income tax</w:t>
            </w:r>
          </w:p>
        </w:tc>
        <w:tc>
          <w:tcPr>
            <w:tcW w:w="1282" w:type="dxa"/>
          </w:tcPr>
          <w:p w:rsidR="00000000" w:rsidRDefault="00424C90">
            <w:pPr>
              <w:ind w:left="110"/>
              <w:jc w:val="center"/>
            </w:pPr>
          </w:p>
        </w:tc>
        <w:tc>
          <w:tcPr>
            <w:tcW w:w="1282" w:type="dxa"/>
            <w:gridSpan w:val="2"/>
          </w:tcPr>
          <w:p w:rsidR="00000000" w:rsidRDefault="00424C90">
            <w:pPr>
              <w:jc w:val="right"/>
              <w:rPr>
                <w:b/>
              </w:rPr>
            </w:pPr>
            <w:r>
              <w:rPr>
                <w:b/>
              </w:rPr>
              <w:t>436.9</w:t>
            </w:r>
          </w:p>
        </w:tc>
        <w:tc>
          <w:tcPr>
            <w:tcW w:w="1282" w:type="dxa"/>
          </w:tcPr>
          <w:p w:rsidR="00000000" w:rsidRDefault="00424C90">
            <w:pPr>
              <w:jc w:val="right"/>
            </w:pPr>
            <w:r>
              <w:t>593.6</w:t>
            </w:r>
          </w:p>
        </w:tc>
        <w:tc>
          <w:tcPr>
            <w:tcW w:w="1282" w:type="dxa"/>
            <w:gridSpan w:val="2"/>
          </w:tcPr>
          <w:p w:rsidR="00000000" w:rsidRDefault="00424C90">
            <w:pPr>
              <w:jc w:val="right"/>
              <w:rPr>
                <w:b/>
              </w:rPr>
            </w:pPr>
            <w:r>
              <w:rPr>
                <w:b/>
              </w:rPr>
              <w:t>212,6</w:t>
            </w:r>
          </w:p>
        </w:tc>
        <w:tc>
          <w:tcPr>
            <w:tcW w:w="1282" w:type="dxa"/>
          </w:tcPr>
          <w:p w:rsidR="00000000" w:rsidRDefault="00424C90">
            <w:pPr>
              <w:jc w:val="right"/>
            </w:pPr>
            <w:r>
              <w:t>485.9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Income tax (expense)/benefit attributable to operating profit</w:t>
            </w:r>
          </w:p>
        </w:tc>
        <w:tc>
          <w:tcPr>
            <w:tcW w:w="1282" w:type="dxa"/>
            <w:tcBorders>
              <w:bottom w:val="single" w:sz="18" w:space="0" w:color="auto"/>
            </w:tcBorders>
          </w:tcPr>
          <w:p w:rsidR="00000000" w:rsidRDefault="00424C90">
            <w:pPr>
              <w:jc w:val="center"/>
            </w:pPr>
            <w:r>
              <w:t>7</w:t>
            </w:r>
          </w:p>
        </w:tc>
        <w:tc>
          <w:tcPr>
            <w:tcW w:w="1282" w:type="dxa"/>
            <w:gridSpan w:val="2"/>
            <w:tcBorders>
              <w:bottom w:val="single" w:sz="18" w:space="0" w:color="auto"/>
            </w:tcBorders>
          </w:tcPr>
          <w:p w:rsidR="00000000" w:rsidRDefault="00424C90">
            <w:pPr>
              <w:jc w:val="right"/>
              <w:rPr>
                <w:b/>
              </w:rPr>
            </w:pPr>
            <w:r>
              <w:rPr>
                <w:b/>
              </w:rPr>
              <w:t>(136.2)</w:t>
            </w:r>
          </w:p>
        </w:tc>
        <w:tc>
          <w:tcPr>
            <w:tcW w:w="1282" w:type="dxa"/>
            <w:tcBorders>
              <w:bottom w:val="single" w:sz="18" w:space="0" w:color="auto"/>
            </w:tcBorders>
          </w:tcPr>
          <w:p w:rsidR="00000000" w:rsidRDefault="00424C90">
            <w:pPr>
              <w:jc w:val="right"/>
            </w:pPr>
            <w:r>
              <w:t>(188.3)</w:t>
            </w:r>
          </w:p>
        </w:tc>
        <w:tc>
          <w:tcPr>
            <w:tcW w:w="1282" w:type="dxa"/>
            <w:gridSpan w:val="2"/>
            <w:tcBorders>
              <w:bottom w:val="single" w:sz="18" w:space="0" w:color="auto"/>
            </w:tcBorders>
          </w:tcPr>
          <w:p w:rsidR="00000000" w:rsidRDefault="00424C90">
            <w:pPr>
              <w:jc w:val="right"/>
              <w:rPr>
                <w:b/>
              </w:rPr>
            </w:pPr>
            <w:r>
              <w:rPr>
                <w:b/>
              </w:rPr>
              <w:t>(5.0)</w:t>
            </w:r>
          </w:p>
        </w:tc>
        <w:tc>
          <w:tcPr>
            <w:tcW w:w="1282" w:type="dxa"/>
            <w:tcBorders>
              <w:bottom w:val="single" w:sz="18" w:space="0" w:color="auto"/>
            </w:tcBorders>
          </w:tcPr>
          <w:p w:rsidR="00000000" w:rsidRDefault="00424C90">
            <w:pPr>
              <w:jc w:val="right"/>
            </w:pPr>
            <w:r>
              <w:t>17.7</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Operat</w:t>
            </w:r>
            <w:r>
              <w:rPr>
                <w:b/>
              </w:rPr>
              <w:t>ing profit after income tax</w:t>
            </w:r>
          </w:p>
        </w:tc>
        <w:tc>
          <w:tcPr>
            <w:tcW w:w="1282" w:type="dxa"/>
          </w:tcPr>
          <w:p w:rsidR="00000000" w:rsidRDefault="00424C90">
            <w:pPr>
              <w:ind w:left="110"/>
              <w:jc w:val="center"/>
            </w:pPr>
          </w:p>
        </w:tc>
        <w:tc>
          <w:tcPr>
            <w:tcW w:w="1282" w:type="dxa"/>
            <w:gridSpan w:val="2"/>
          </w:tcPr>
          <w:p w:rsidR="00000000" w:rsidRDefault="00424C90">
            <w:pPr>
              <w:jc w:val="right"/>
              <w:rPr>
                <w:b/>
              </w:rPr>
            </w:pPr>
            <w:r>
              <w:rPr>
                <w:b/>
              </w:rPr>
              <w:t>300.7</w:t>
            </w:r>
          </w:p>
        </w:tc>
        <w:tc>
          <w:tcPr>
            <w:tcW w:w="1282" w:type="dxa"/>
          </w:tcPr>
          <w:p w:rsidR="00000000" w:rsidRDefault="00424C90">
            <w:pPr>
              <w:jc w:val="right"/>
            </w:pPr>
            <w:r>
              <w:t>405.3</w:t>
            </w:r>
          </w:p>
        </w:tc>
        <w:tc>
          <w:tcPr>
            <w:tcW w:w="1282" w:type="dxa"/>
            <w:gridSpan w:val="2"/>
          </w:tcPr>
          <w:p w:rsidR="00000000" w:rsidRDefault="00424C90">
            <w:pPr>
              <w:jc w:val="right"/>
              <w:rPr>
                <w:b/>
              </w:rPr>
            </w:pPr>
            <w:r>
              <w:rPr>
                <w:b/>
              </w:rPr>
              <w:t>227.6</w:t>
            </w:r>
          </w:p>
        </w:tc>
        <w:tc>
          <w:tcPr>
            <w:tcW w:w="1282" w:type="dxa"/>
          </w:tcPr>
          <w:p w:rsidR="00000000" w:rsidRDefault="00424C90">
            <w:pPr>
              <w:jc w:val="right"/>
            </w:pPr>
            <w:r>
              <w:t>503.6</w:t>
            </w:r>
          </w:p>
        </w:tc>
      </w:tr>
      <w:tr w:rsidR="00000000">
        <w:tblPrEx>
          <w:tblCellMar>
            <w:top w:w="0" w:type="dxa"/>
            <w:bottom w:w="0" w:type="dxa"/>
          </w:tblCellMar>
        </w:tblPrEx>
        <w:trPr>
          <w:cantSplit/>
        </w:trPr>
        <w:tc>
          <w:tcPr>
            <w:tcW w:w="6804" w:type="dxa"/>
          </w:tcPr>
          <w:p w:rsidR="00000000" w:rsidRDefault="00424C90">
            <w:pPr>
              <w:ind w:left="110"/>
            </w:pPr>
            <w:r>
              <w:t>Retained profits at the beginning of the financial year</w:t>
            </w:r>
          </w:p>
        </w:tc>
        <w:tc>
          <w:tcPr>
            <w:tcW w:w="1282" w:type="dxa"/>
          </w:tcPr>
          <w:p w:rsidR="00000000" w:rsidRDefault="00424C90">
            <w:pPr>
              <w:ind w:left="110"/>
              <w:jc w:val="center"/>
            </w:pPr>
          </w:p>
        </w:tc>
        <w:tc>
          <w:tcPr>
            <w:tcW w:w="1282" w:type="dxa"/>
            <w:gridSpan w:val="2"/>
          </w:tcPr>
          <w:p w:rsidR="00000000" w:rsidRDefault="00424C90">
            <w:pPr>
              <w:jc w:val="right"/>
              <w:rPr>
                <w:b/>
              </w:rPr>
            </w:pPr>
            <w:r>
              <w:rPr>
                <w:b/>
              </w:rPr>
              <w:t>1,172.9</w:t>
            </w:r>
          </w:p>
        </w:tc>
        <w:tc>
          <w:tcPr>
            <w:tcW w:w="1282" w:type="dxa"/>
          </w:tcPr>
          <w:p w:rsidR="00000000" w:rsidRDefault="00424C90">
            <w:pPr>
              <w:jc w:val="right"/>
            </w:pPr>
            <w:r>
              <w:t>1,065.6</w:t>
            </w:r>
          </w:p>
        </w:tc>
        <w:tc>
          <w:tcPr>
            <w:tcW w:w="1282" w:type="dxa"/>
            <w:gridSpan w:val="2"/>
          </w:tcPr>
          <w:p w:rsidR="00000000" w:rsidRDefault="00424C90">
            <w:pPr>
              <w:jc w:val="right"/>
              <w:rPr>
                <w:b/>
              </w:rPr>
            </w:pPr>
            <w:r>
              <w:rPr>
                <w:b/>
              </w:rPr>
              <w:t>711.2</w:t>
            </w:r>
          </w:p>
        </w:tc>
        <w:tc>
          <w:tcPr>
            <w:tcW w:w="1282" w:type="dxa"/>
          </w:tcPr>
          <w:p w:rsidR="00000000" w:rsidRDefault="00424C90">
            <w:pPr>
              <w:jc w:val="right"/>
            </w:pPr>
            <w:r>
              <w:t>502.3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Adjustment resulting from change in accounting policy</w:t>
            </w:r>
          </w:p>
        </w:tc>
        <w:tc>
          <w:tcPr>
            <w:tcW w:w="1282" w:type="dxa"/>
            <w:tcBorders>
              <w:bottom w:val="single" w:sz="18" w:space="0" w:color="auto"/>
            </w:tcBorders>
          </w:tcPr>
          <w:p w:rsidR="00000000" w:rsidRDefault="00424C90">
            <w:pPr>
              <w:jc w:val="center"/>
            </w:pPr>
            <w:r>
              <w:t>2</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r>
              <w:t>(3.3)</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Total available for appropriation</w:t>
            </w:r>
          </w:p>
        </w:tc>
        <w:tc>
          <w:tcPr>
            <w:tcW w:w="1282" w:type="dxa"/>
          </w:tcPr>
          <w:p w:rsidR="00000000" w:rsidRDefault="00424C90">
            <w:pPr>
              <w:ind w:left="110"/>
              <w:jc w:val="center"/>
            </w:pPr>
          </w:p>
        </w:tc>
        <w:tc>
          <w:tcPr>
            <w:tcW w:w="1282" w:type="dxa"/>
            <w:gridSpan w:val="2"/>
          </w:tcPr>
          <w:p w:rsidR="00000000" w:rsidRDefault="00424C90">
            <w:pPr>
              <w:jc w:val="right"/>
              <w:rPr>
                <w:b/>
              </w:rPr>
            </w:pPr>
            <w:r>
              <w:rPr>
                <w:b/>
              </w:rPr>
              <w:t>1,473.6</w:t>
            </w:r>
          </w:p>
        </w:tc>
        <w:tc>
          <w:tcPr>
            <w:tcW w:w="1282" w:type="dxa"/>
          </w:tcPr>
          <w:p w:rsidR="00000000" w:rsidRDefault="00424C90">
            <w:pPr>
              <w:jc w:val="right"/>
            </w:pPr>
            <w:r>
              <w:t>1,467.6</w:t>
            </w:r>
          </w:p>
        </w:tc>
        <w:tc>
          <w:tcPr>
            <w:tcW w:w="1282" w:type="dxa"/>
            <w:gridSpan w:val="2"/>
          </w:tcPr>
          <w:p w:rsidR="00000000" w:rsidRDefault="00424C90">
            <w:pPr>
              <w:jc w:val="right"/>
              <w:rPr>
                <w:b/>
              </w:rPr>
            </w:pPr>
            <w:r>
              <w:rPr>
                <w:b/>
              </w:rPr>
              <w:t>938.8</w:t>
            </w:r>
          </w:p>
        </w:tc>
        <w:tc>
          <w:tcPr>
            <w:tcW w:w="1282" w:type="dxa"/>
          </w:tcPr>
          <w:p w:rsidR="00000000" w:rsidRDefault="00424C90">
            <w:pPr>
              <w:jc w:val="right"/>
            </w:pPr>
            <w:r>
              <w:t>1,005.9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Dividends provided for or paid</w:t>
            </w:r>
          </w:p>
        </w:tc>
        <w:tc>
          <w:tcPr>
            <w:tcW w:w="1282" w:type="dxa"/>
            <w:tcBorders>
              <w:bottom w:val="single" w:sz="18" w:space="0" w:color="auto"/>
            </w:tcBorders>
          </w:tcPr>
          <w:p w:rsidR="00000000" w:rsidRDefault="00424C90">
            <w:pPr>
              <w:jc w:val="center"/>
            </w:pPr>
            <w:r>
              <w:t>8</w:t>
            </w:r>
          </w:p>
        </w:tc>
        <w:tc>
          <w:tcPr>
            <w:tcW w:w="1282" w:type="dxa"/>
            <w:gridSpan w:val="2"/>
            <w:tcBorders>
              <w:bottom w:val="single" w:sz="18" w:space="0" w:color="auto"/>
            </w:tcBorders>
          </w:tcPr>
          <w:p w:rsidR="00000000" w:rsidRDefault="00424C90">
            <w:pPr>
              <w:jc w:val="right"/>
              <w:rPr>
                <w:b/>
              </w:rPr>
            </w:pPr>
            <w:r>
              <w:rPr>
                <w:b/>
              </w:rPr>
              <w:t>(313.9)</w:t>
            </w:r>
          </w:p>
        </w:tc>
        <w:tc>
          <w:tcPr>
            <w:tcW w:w="1282" w:type="dxa"/>
            <w:tcBorders>
              <w:bottom w:val="single" w:sz="18" w:space="0" w:color="auto"/>
            </w:tcBorders>
          </w:tcPr>
          <w:p w:rsidR="00000000" w:rsidRDefault="00424C90">
            <w:pPr>
              <w:jc w:val="right"/>
            </w:pPr>
            <w:r>
              <w:t>(294.7)</w:t>
            </w:r>
          </w:p>
        </w:tc>
        <w:tc>
          <w:tcPr>
            <w:tcW w:w="1282" w:type="dxa"/>
            <w:gridSpan w:val="2"/>
            <w:tcBorders>
              <w:bottom w:val="single" w:sz="18" w:space="0" w:color="auto"/>
            </w:tcBorders>
          </w:tcPr>
          <w:p w:rsidR="00000000" w:rsidRDefault="00424C90">
            <w:pPr>
              <w:jc w:val="right"/>
              <w:rPr>
                <w:b/>
              </w:rPr>
            </w:pPr>
            <w:r>
              <w:rPr>
                <w:b/>
              </w:rPr>
              <w:t>(313.9)</w:t>
            </w:r>
          </w:p>
        </w:tc>
        <w:tc>
          <w:tcPr>
            <w:tcW w:w="1282" w:type="dxa"/>
            <w:tcBorders>
              <w:bottom w:val="single" w:sz="18" w:space="0" w:color="auto"/>
            </w:tcBorders>
          </w:tcPr>
          <w:p w:rsidR="00000000" w:rsidRDefault="00424C90">
            <w:pPr>
              <w:jc w:val="right"/>
            </w:pPr>
            <w:r>
              <w:t>(294.7)</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rPr>
                <w:b/>
              </w:rPr>
            </w:pPr>
            <w:r>
              <w:rPr>
                <w:b/>
                <w:vanish/>
              </w:rPr>
              <w:t>[DULON]</w:t>
            </w:r>
            <w:r>
              <w:rPr>
                <w:b/>
              </w:rPr>
              <w:t>Retained profits at the end of the financial year</w:t>
            </w:r>
          </w:p>
        </w:tc>
        <w:tc>
          <w:tcPr>
            <w:tcW w:w="1282" w:type="dxa"/>
            <w:tcBorders>
              <w:bottom w:val="double" w:sz="18" w:space="0" w:color="auto"/>
            </w:tcBorders>
          </w:tcPr>
          <w:p w:rsidR="00000000" w:rsidRDefault="00424C90">
            <w:pPr>
              <w:ind w:left="110"/>
              <w:jc w:val="center"/>
            </w:pPr>
          </w:p>
        </w:tc>
        <w:tc>
          <w:tcPr>
            <w:tcW w:w="1282" w:type="dxa"/>
            <w:gridSpan w:val="2"/>
            <w:tcBorders>
              <w:bottom w:val="double" w:sz="18" w:space="0" w:color="auto"/>
            </w:tcBorders>
          </w:tcPr>
          <w:p w:rsidR="00000000" w:rsidRDefault="00424C90">
            <w:pPr>
              <w:jc w:val="right"/>
              <w:rPr>
                <w:b/>
              </w:rPr>
            </w:pPr>
            <w:r>
              <w:rPr>
                <w:b/>
              </w:rPr>
              <w:t>1,159.7</w:t>
            </w:r>
          </w:p>
        </w:tc>
        <w:tc>
          <w:tcPr>
            <w:tcW w:w="1282" w:type="dxa"/>
            <w:tcBorders>
              <w:bottom w:val="double" w:sz="18" w:space="0" w:color="auto"/>
            </w:tcBorders>
          </w:tcPr>
          <w:p w:rsidR="00000000" w:rsidRDefault="00424C90">
            <w:pPr>
              <w:jc w:val="right"/>
            </w:pPr>
            <w:r>
              <w:t>1,172.9</w:t>
            </w:r>
          </w:p>
        </w:tc>
        <w:tc>
          <w:tcPr>
            <w:tcW w:w="1282" w:type="dxa"/>
            <w:gridSpan w:val="2"/>
            <w:tcBorders>
              <w:bottom w:val="double" w:sz="18" w:space="0" w:color="auto"/>
            </w:tcBorders>
          </w:tcPr>
          <w:p w:rsidR="00000000" w:rsidRDefault="00424C90">
            <w:pPr>
              <w:jc w:val="right"/>
              <w:rPr>
                <w:b/>
              </w:rPr>
            </w:pPr>
            <w:r>
              <w:rPr>
                <w:b/>
              </w:rPr>
              <w:t>624.9</w:t>
            </w:r>
          </w:p>
        </w:tc>
        <w:tc>
          <w:tcPr>
            <w:tcW w:w="1282" w:type="dxa"/>
            <w:tcBorders>
              <w:bottom w:val="double" w:sz="18" w:space="0" w:color="auto"/>
            </w:tcBorders>
          </w:tcPr>
          <w:p w:rsidR="00000000" w:rsidRDefault="00424C90">
            <w:pPr>
              <w:jc w:val="right"/>
            </w:pPr>
            <w:r>
              <w:t>711.2</w:t>
            </w:r>
          </w:p>
        </w:tc>
      </w:tr>
    </w:tbl>
    <w:p w:rsidR="00000000" w:rsidRDefault="00424C90"/>
    <w:tbl>
      <w:tblPr>
        <w:tblW w:w="0" w:type="auto"/>
        <w:tblLayout w:type="fixed"/>
        <w:tblLook w:val="0000"/>
      </w:tblPr>
      <w:tblGrid>
        <w:gridCol w:w="6804"/>
        <w:gridCol w:w="1282"/>
        <w:gridCol w:w="1282"/>
        <w:gridCol w:w="1282"/>
      </w:tblGrid>
      <w:tr w:rsidR="00000000">
        <w:tblPrEx>
          <w:tblCellMar>
            <w:top w:w="0" w:type="dxa"/>
            <w:bottom w:w="0" w:type="dxa"/>
          </w:tblCellMar>
        </w:tblPrEx>
        <w:trPr>
          <w:cantSplit/>
        </w:trPr>
        <w:tc>
          <w:tcPr>
            <w:tcW w:w="6804" w:type="dxa"/>
          </w:tcPr>
          <w:p w:rsidR="00000000" w:rsidRDefault="00424C90">
            <w:pPr>
              <w:ind w:left="110"/>
            </w:pPr>
            <w:r>
              <w:rPr>
                <w:b/>
              </w:rPr>
              <w:t>E</w:t>
            </w:r>
            <w:r>
              <w:rPr>
                <w:b/>
              </w:rPr>
              <w:t>arnings per share (EPS)</w:t>
            </w:r>
          </w:p>
        </w:tc>
        <w:tc>
          <w:tcPr>
            <w:tcW w:w="1282" w:type="dxa"/>
          </w:tcPr>
          <w:p w:rsidR="00000000" w:rsidRDefault="00424C90">
            <w:pPr>
              <w:ind w:left="110"/>
              <w:jc w:val="center"/>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Basic EPS</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jc w:val="right"/>
            </w:pPr>
            <w:r>
              <w:rPr>
                <w:b/>
              </w:rPr>
              <w:t>25.9 cents</w:t>
            </w:r>
          </w:p>
        </w:tc>
        <w:tc>
          <w:tcPr>
            <w:tcW w:w="1282" w:type="dxa"/>
            <w:tcBorders>
              <w:bottom w:val="double" w:sz="18" w:space="0" w:color="auto"/>
            </w:tcBorders>
          </w:tcPr>
          <w:p w:rsidR="00000000" w:rsidRDefault="00424C90">
            <w:pPr>
              <w:jc w:val="right"/>
            </w:pPr>
            <w:r>
              <w:t>35.2 cents</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Weighted average number of shares (000's) used in the</w:t>
            </w:r>
          </w:p>
        </w:tc>
        <w:tc>
          <w:tcPr>
            <w:tcW w:w="1282" w:type="dxa"/>
          </w:tcPr>
          <w:p w:rsidR="00000000" w:rsidRDefault="00424C90">
            <w:pPr>
              <w:ind w:left="110"/>
              <w:jc w:val="center"/>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calculation of Basic EPS</w:t>
            </w:r>
          </w:p>
        </w:tc>
        <w:tc>
          <w:tcPr>
            <w:tcW w:w="1282"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pPr>
              <w:jc w:val="right"/>
            </w:pPr>
            <w:r>
              <w:rPr>
                <w:b/>
              </w:rPr>
              <w:t>1,159,882</w:t>
            </w:r>
          </w:p>
        </w:tc>
        <w:tc>
          <w:tcPr>
            <w:tcW w:w="1282" w:type="dxa"/>
            <w:tcBorders>
              <w:bottom w:val="double" w:sz="18" w:space="0" w:color="auto"/>
            </w:tcBorders>
          </w:tcPr>
          <w:p w:rsidR="00000000" w:rsidRDefault="00424C90">
            <w:pPr>
              <w:jc w:val="right"/>
            </w:pPr>
            <w:r>
              <w:t>1,152,565</w:t>
            </w:r>
          </w:p>
        </w:tc>
      </w:tr>
    </w:tbl>
    <w:p w:rsidR="00000000" w:rsidRDefault="00424C90">
      <w:pPr>
        <w:ind w:left="110"/>
      </w:pPr>
    </w:p>
    <w:p w:rsidR="00000000" w:rsidRDefault="00424C90">
      <w:pPr>
        <w:ind w:left="110"/>
      </w:pPr>
      <w:r>
        <w:t>Diluted EPS are not materially different from Basic EPS.</w:t>
      </w:r>
    </w:p>
    <w:p w:rsidR="00000000" w:rsidRDefault="00424C90">
      <w:pPr>
        <w:ind w:left="110"/>
      </w:pPr>
    </w:p>
    <w:p w:rsidR="00000000" w:rsidRDefault="00424C90">
      <w:pPr>
        <w:ind w:left="110"/>
        <w:rPr>
          <w:i/>
        </w:rPr>
      </w:pPr>
      <w:r>
        <w:rPr>
          <w:i/>
        </w:rPr>
        <w:t>The above profit and loss statements should be read in conjunction with the accompanying notes.</w:t>
      </w:r>
    </w:p>
    <w:p w:rsidR="00000000" w:rsidRDefault="00424C90">
      <w:pPr>
        <w:ind w:left="110"/>
      </w:pPr>
    </w:p>
    <w:p w:rsidR="00000000" w:rsidRDefault="00424C90">
      <w:pPr>
        <w:ind w:left="110"/>
      </w:pPr>
    </w:p>
    <w:p w:rsidR="00000000" w:rsidRDefault="00424C90">
      <w:pPr>
        <w:pStyle w:val="Heading3"/>
      </w:pPr>
      <w:r>
        <w:t>Balance Sheet</w:t>
      </w:r>
    </w:p>
    <w:p w:rsidR="00000000" w:rsidRDefault="00424C90"/>
    <w:tbl>
      <w:tblPr>
        <w:tblW w:w="0" w:type="auto"/>
        <w:tblLayout w:type="fixed"/>
        <w:tblLook w:val="0000"/>
      </w:tblPr>
      <w:tblGrid>
        <w:gridCol w:w="6804"/>
        <w:gridCol w:w="1282"/>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center"/>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87"/>
            </w:pPr>
            <w:r>
              <w:rPr>
                <w:b/>
              </w:rPr>
              <w:t>At 30 July</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(1999 25 July)</w:t>
            </w:r>
          </w:p>
        </w:tc>
        <w:tc>
          <w:tcPr>
            <w:tcW w:w="1282" w:type="dxa"/>
            <w:tcBorders>
              <w:bottom w:val="single" w:sz="18" w:space="0" w:color="auto"/>
            </w:tcBorders>
          </w:tcPr>
          <w:p w:rsidR="00000000" w:rsidRDefault="00424C90">
            <w:pPr>
              <w:jc w:val="center"/>
            </w:pPr>
            <w:r>
              <w:t>Notes</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rPr>
                <w:b/>
              </w:rPr>
              <w:t>Current Assets</w:t>
            </w: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Cash</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263.2</w:t>
            </w:r>
          </w:p>
        </w:tc>
        <w:tc>
          <w:tcPr>
            <w:tcW w:w="1282" w:type="dxa"/>
          </w:tcPr>
          <w:p w:rsidR="00000000" w:rsidRDefault="00424C90">
            <w:pPr>
              <w:jc w:val="right"/>
            </w:pPr>
            <w:r>
              <w:t>280.9</w:t>
            </w:r>
          </w:p>
        </w:tc>
        <w:tc>
          <w:tcPr>
            <w:tcW w:w="1282" w:type="dxa"/>
            <w:gridSpan w:val="2"/>
          </w:tcPr>
          <w:p w:rsidR="00000000" w:rsidRDefault="00424C90">
            <w:pPr>
              <w:jc w:val="right"/>
              <w:rPr>
                <w:b/>
              </w:rPr>
            </w:pPr>
            <w:r>
              <w:rPr>
                <w:b/>
              </w:rPr>
              <w:t>0.6</w:t>
            </w:r>
          </w:p>
        </w:tc>
        <w:tc>
          <w:tcPr>
            <w:tcW w:w="1282" w:type="dxa"/>
          </w:tcPr>
          <w:p w:rsidR="00000000" w:rsidRDefault="00424C90">
            <w:pPr>
              <w:jc w:val="right"/>
            </w:pPr>
            <w:r>
              <w:t>4.0</w:t>
            </w:r>
          </w:p>
        </w:tc>
      </w:tr>
      <w:tr w:rsidR="00000000">
        <w:tblPrEx>
          <w:tblCellMar>
            <w:top w:w="0" w:type="dxa"/>
            <w:bottom w:w="0" w:type="dxa"/>
          </w:tblCellMar>
        </w:tblPrEx>
        <w:trPr>
          <w:cantSplit/>
        </w:trPr>
        <w:tc>
          <w:tcPr>
            <w:tcW w:w="6804" w:type="dxa"/>
          </w:tcPr>
          <w:p w:rsidR="00000000" w:rsidRDefault="00424C90">
            <w:pPr>
              <w:ind w:left="187"/>
            </w:pPr>
            <w:r>
              <w:t>Receivables</w:t>
            </w:r>
          </w:p>
        </w:tc>
        <w:tc>
          <w:tcPr>
            <w:tcW w:w="1281" w:type="dxa"/>
          </w:tcPr>
          <w:p w:rsidR="00000000" w:rsidRDefault="00424C90">
            <w:pPr>
              <w:ind w:left="110"/>
              <w:jc w:val="center"/>
            </w:pPr>
            <w:r>
              <w:t>9</w:t>
            </w:r>
          </w:p>
        </w:tc>
        <w:tc>
          <w:tcPr>
            <w:tcW w:w="1282" w:type="dxa"/>
            <w:gridSpan w:val="2"/>
          </w:tcPr>
          <w:p w:rsidR="00000000" w:rsidRDefault="00424C90">
            <w:pPr>
              <w:jc w:val="right"/>
              <w:rPr>
                <w:b/>
              </w:rPr>
            </w:pPr>
            <w:r>
              <w:rPr>
                <w:b/>
              </w:rPr>
              <w:t>487.5</w:t>
            </w:r>
          </w:p>
        </w:tc>
        <w:tc>
          <w:tcPr>
            <w:tcW w:w="1282" w:type="dxa"/>
          </w:tcPr>
          <w:p w:rsidR="00000000" w:rsidRDefault="00424C90">
            <w:pPr>
              <w:jc w:val="right"/>
            </w:pPr>
            <w:r>
              <w:t>229.0</w:t>
            </w:r>
          </w:p>
        </w:tc>
        <w:tc>
          <w:tcPr>
            <w:tcW w:w="1282" w:type="dxa"/>
            <w:gridSpan w:val="2"/>
          </w:tcPr>
          <w:p w:rsidR="00000000" w:rsidRDefault="00424C90">
            <w:pPr>
              <w:jc w:val="right"/>
              <w:rPr>
                <w:b/>
              </w:rPr>
            </w:pPr>
            <w:r>
              <w:rPr>
                <w:b/>
              </w:rPr>
              <w:t>12.1</w:t>
            </w:r>
          </w:p>
        </w:tc>
        <w:tc>
          <w:tcPr>
            <w:tcW w:w="1282" w:type="dxa"/>
          </w:tcPr>
          <w:p w:rsidR="00000000" w:rsidRDefault="00424C90">
            <w:pPr>
              <w:jc w:val="right"/>
            </w:pPr>
            <w:r>
              <w:t>0.3</w:t>
            </w:r>
          </w:p>
        </w:tc>
      </w:tr>
      <w:tr w:rsidR="00000000">
        <w:tblPrEx>
          <w:tblCellMar>
            <w:top w:w="0" w:type="dxa"/>
            <w:bottom w:w="0" w:type="dxa"/>
          </w:tblCellMar>
        </w:tblPrEx>
        <w:trPr>
          <w:cantSplit/>
        </w:trPr>
        <w:tc>
          <w:tcPr>
            <w:tcW w:w="6804" w:type="dxa"/>
          </w:tcPr>
          <w:p w:rsidR="00000000" w:rsidRDefault="00424C90">
            <w:pPr>
              <w:ind w:left="187"/>
            </w:pPr>
            <w:r>
              <w:t>Inventories</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2,917.7</w:t>
            </w:r>
          </w:p>
        </w:tc>
        <w:tc>
          <w:tcPr>
            <w:tcW w:w="1282" w:type="dxa"/>
          </w:tcPr>
          <w:p w:rsidR="00000000" w:rsidRDefault="00424C90">
            <w:pPr>
              <w:jc w:val="right"/>
            </w:pPr>
            <w:r>
              <w:t>2,865.3</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Other</w:t>
            </w:r>
          </w:p>
        </w:tc>
        <w:tc>
          <w:tcPr>
            <w:tcW w:w="1281" w:type="dxa"/>
            <w:tcBorders>
              <w:bottom w:val="single" w:sz="18" w:space="0" w:color="auto"/>
            </w:tcBorders>
          </w:tcPr>
          <w:p w:rsidR="00000000" w:rsidRDefault="00424C90">
            <w:pPr>
              <w:ind w:left="110"/>
              <w:jc w:val="center"/>
            </w:pPr>
            <w:r>
              <w:t>10</w:t>
            </w:r>
          </w:p>
        </w:tc>
        <w:tc>
          <w:tcPr>
            <w:tcW w:w="1282" w:type="dxa"/>
            <w:gridSpan w:val="2"/>
            <w:tcBorders>
              <w:bottom w:val="single" w:sz="18" w:space="0" w:color="auto"/>
            </w:tcBorders>
          </w:tcPr>
          <w:p w:rsidR="00000000" w:rsidRDefault="00424C90">
            <w:pPr>
              <w:jc w:val="right"/>
              <w:rPr>
                <w:b/>
              </w:rPr>
            </w:pPr>
            <w:r>
              <w:rPr>
                <w:b/>
              </w:rPr>
              <w:t>41.4</w:t>
            </w:r>
          </w:p>
        </w:tc>
        <w:tc>
          <w:tcPr>
            <w:tcW w:w="1282" w:type="dxa"/>
            <w:tcBorders>
              <w:bottom w:val="single" w:sz="18" w:space="0" w:color="auto"/>
            </w:tcBorders>
          </w:tcPr>
          <w:p w:rsidR="00000000" w:rsidRDefault="00424C90">
            <w:pPr>
              <w:jc w:val="right"/>
            </w:pPr>
            <w:r>
              <w:t>51.5</w:t>
            </w:r>
          </w:p>
        </w:tc>
        <w:tc>
          <w:tcPr>
            <w:tcW w:w="1282" w:type="dxa"/>
            <w:gridSpan w:val="2"/>
            <w:tcBorders>
              <w:bottom w:val="single" w:sz="18" w:space="0" w:color="auto"/>
            </w:tcBorders>
          </w:tcPr>
          <w:p w:rsidR="00000000" w:rsidRDefault="00424C90">
            <w:pPr>
              <w:jc w:val="right"/>
              <w:rPr>
                <w:b/>
              </w:rPr>
            </w:pPr>
            <w:r>
              <w:rPr>
                <w:b/>
              </w:rPr>
              <w:t>2.1</w:t>
            </w:r>
          </w:p>
        </w:tc>
        <w:tc>
          <w:tcPr>
            <w:tcW w:w="1282" w:type="dxa"/>
            <w:tcBorders>
              <w:bottom w:val="single" w:sz="18" w:space="0" w:color="auto"/>
            </w:tcBorders>
          </w:tcPr>
          <w:p w:rsidR="00000000" w:rsidRDefault="00424C90">
            <w:pPr>
              <w:jc w:val="right"/>
            </w:pPr>
            <w:r>
              <w:t>2.0</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b/>
                <w:vanish/>
              </w:rPr>
              <w:t>[SULON]</w:t>
            </w:r>
            <w:r>
              <w:rPr>
                <w:b/>
              </w:rPr>
              <w:t>Total Current Assets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3,709.8</w:t>
            </w:r>
          </w:p>
        </w:tc>
        <w:tc>
          <w:tcPr>
            <w:tcW w:w="1282" w:type="dxa"/>
            <w:tcBorders>
              <w:bottom w:val="single" w:sz="18" w:space="0" w:color="auto"/>
            </w:tcBorders>
          </w:tcPr>
          <w:p w:rsidR="00000000" w:rsidRDefault="00424C90">
            <w:pPr>
              <w:jc w:val="right"/>
            </w:pPr>
            <w:r>
              <w:t>3,426.7</w:t>
            </w:r>
          </w:p>
        </w:tc>
        <w:tc>
          <w:tcPr>
            <w:tcW w:w="1282" w:type="dxa"/>
            <w:gridSpan w:val="2"/>
            <w:tcBorders>
              <w:bottom w:val="single" w:sz="18" w:space="0" w:color="auto"/>
            </w:tcBorders>
          </w:tcPr>
          <w:p w:rsidR="00000000" w:rsidRDefault="00424C90">
            <w:pPr>
              <w:jc w:val="right"/>
              <w:rPr>
                <w:b/>
              </w:rPr>
            </w:pPr>
            <w:r>
              <w:rPr>
                <w:b/>
              </w:rPr>
              <w:t>14.8</w:t>
            </w:r>
          </w:p>
        </w:tc>
        <w:tc>
          <w:tcPr>
            <w:tcW w:w="1282" w:type="dxa"/>
            <w:tcBorders>
              <w:bottom w:val="single" w:sz="18" w:space="0" w:color="auto"/>
            </w:tcBorders>
          </w:tcPr>
          <w:p w:rsidR="00000000" w:rsidRDefault="00424C90">
            <w:pPr>
              <w:jc w:val="right"/>
            </w:pPr>
            <w:r>
              <w:t>6.3</w:t>
            </w:r>
          </w:p>
        </w:tc>
      </w:tr>
      <w:tr w:rsidR="00000000">
        <w:tblPrEx>
          <w:tblCellMar>
            <w:top w:w="0" w:type="dxa"/>
            <w:bottom w:w="0" w:type="dxa"/>
          </w:tblCellMar>
        </w:tblPrEx>
        <w:trPr>
          <w:cantSplit/>
        </w:trPr>
        <w:tc>
          <w:tcPr>
            <w:tcW w:w="6804" w:type="dxa"/>
          </w:tcPr>
          <w:p w:rsidR="00000000" w:rsidRDefault="00424C90">
            <w:pPr>
              <w:ind w:left="187"/>
            </w:pP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rPr>
                <w:b/>
              </w:rPr>
              <w:t>Non-Current Assets</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t>Receivables</w:t>
            </w:r>
          </w:p>
        </w:tc>
        <w:tc>
          <w:tcPr>
            <w:tcW w:w="1281" w:type="dxa"/>
          </w:tcPr>
          <w:p w:rsidR="00000000" w:rsidRDefault="00424C90">
            <w:pPr>
              <w:ind w:left="110"/>
              <w:jc w:val="center"/>
            </w:pPr>
            <w:r>
              <w:t>11</w:t>
            </w:r>
          </w:p>
        </w:tc>
        <w:tc>
          <w:tcPr>
            <w:tcW w:w="1282" w:type="dxa"/>
            <w:gridSpan w:val="2"/>
          </w:tcPr>
          <w:p w:rsidR="00000000" w:rsidRDefault="00424C90">
            <w:pPr>
              <w:jc w:val="right"/>
              <w:rPr>
                <w:b/>
              </w:rPr>
            </w:pPr>
            <w:r>
              <w:rPr>
                <w:b/>
              </w:rPr>
              <w:t>349.1</w:t>
            </w:r>
          </w:p>
        </w:tc>
        <w:tc>
          <w:tcPr>
            <w:tcW w:w="1282" w:type="dxa"/>
          </w:tcPr>
          <w:p w:rsidR="00000000" w:rsidRDefault="00424C90">
            <w:pPr>
              <w:jc w:val="right"/>
            </w:pPr>
            <w:r>
              <w:t>365.5</w:t>
            </w:r>
          </w:p>
        </w:tc>
        <w:tc>
          <w:tcPr>
            <w:tcW w:w="1282" w:type="dxa"/>
            <w:gridSpan w:val="2"/>
          </w:tcPr>
          <w:p w:rsidR="00000000" w:rsidRDefault="00424C90">
            <w:pPr>
              <w:jc w:val="right"/>
              <w:rPr>
                <w:b/>
              </w:rPr>
            </w:pPr>
            <w:r>
              <w:rPr>
                <w:b/>
              </w:rPr>
              <w:t>1,198.5</w:t>
            </w:r>
          </w:p>
        </w:tc>
        <w:tc>
          <w:tcPr>
            <w:tcW w:w="1282" w:type="dxa"/>
          </w:tcPr>
          <w:p w:rsidR="00000000" w:rsidRDefault="00424C90">
            <w:pPr>
              <w:jc w:val="right"/>
            </w:pPr>
            <w:r>
              <w:t>1,298.4</w:t>
            </w:r>
          </w:p>
        </w:tc>
      </w:tr>
      <w:tr w:rsidR="00000000">
        <w:tblPrEx>
          <w:tblCellMar>
            <w:top w:w="0" w:type="dxa"/>
            <w:bottom w:w="0" w:type="dxa"/>
          </w:tblCellMar>
        </w:tblPrEx>
        <w:trPr>
          <w:cantSplit/>
        </w:trPr>
        <w:tc>
          <w:tcPr>
            <w:tcW w:w="6804" w:type="dxa"/>
          </w:tcPr>
          <w:p w:rsidR="00000000" w:rsidRDefault="00424C90">
            <w:pPr>
              <w:ind w:left="187"/>
            </w:pPr>
            <w:r>
              <w:t>Investments</w:t>
            </w:r>
          </w:p>
        </w:tc>
        <w:tc>
          <w:tcPr>
            <w:tcW w:w="1281" w:type="dxa"/>
          </w:tcPr>
          <w:p w:rsidR="00000000" w:rsidRDefault="00424C90">
            <w:pPr>
              <w:ind w:left="110"/>
              <w:jc w:val="center"/>
            </w:pPr>
            <w:r>
              <w:t>12</w:t>
            </w:r>
          </w:p>
        </w:tc>
        <w:tc>
          <w:tcPr>
            <w:tcW w:w="1282" w:type="dxa"/>
            <w:gridSpan w:val="2"/>
          </w:tcPr>
          <w:p w:rsidR="00000000" w:rsidRDefault="00424C90">
            <w:pPr>
              <w:jc w:val="right"/>
              <w:rPr>
                <w:b/>
              </w:rPr>
            </w:pPr>
            <w:r>
              <w:rPr>
                <w:b/>
              </w:rPr>
              <w:t>100.5</w:t>
            </w:r>
          </w:p>
        </w:tc>
        <w:tc>
          <w:tcPr>
            <w:tcW w:w="1282" w:type="dxa"/>
          </w:tcPr>
          <w:p w:rsidR="00000000" w:rsidRDefault="00424C90">
            <w:pPr>
              <w:jc w:val="right"/>
            </w:pPr>
            <w:r>
              <w:t>101.3</w:t>
            </w:r>
          </w:p>
        </w:tc>
        <w:tc>
          <w:tcPr>
            <w:tcW w:w="1282" w:type="dxa"/>
            <w:gridSpan w:val="2"/>
          </w:tcPr>
          <w:p w:rsidR="00000000" w:rsidRDefault="00424C90">
            <w:pPr>
              <w:jc w:val="right"/>
              <w:rPr>
                <w:b/>
              </w:rPr>
            </w:pPr>
            <w:r>
              <w:rPr>
                <w:b/>
              </w:rPr>
              <w:t>4,168.0</w:t>
            </w:r>
          </w:p>
        </w:tc>
        <w:tc>
          <w:tcPr>
            <w:tcW w:w="1282" w:type="dxa"/>
          </w:tcPr>
          <w:p w:rsidR="00000000" w:rsidRDefault="00424C90">
            <w:pPr>
              <w:jc w:val="right"/>
            </w:pPr>
            <w:r>
              <w:t>4,150.0</w:t>
            </w:r>
          </w:p>
        </w:tc>
      </w:tr>
      <w:tr w:rsidR="00000000">
        <w:tblPrEx>
          <w:tblCellMar>
            <w:top w:w="0" w:type="dxa"/>
            <w:bottom w:w="0" w:type="dxa"/>
          </w:tblCellMar>
        </w:tblPrEx>
        <w:trPr>
          <w:cantSplit/>
        </w:trPr>
        <w:tc>
          <w:tcPr>
            <w:tcW w:w="6804" w:type="dxa"/>
          </w:tcPr>
          <w:p w:rsidR="00000000" w:rsidRDefault="00424C90">
            <w:pPr>
              <w:ind w:left="187"/>
            </w:pPr>
            <w:r>
              <w:t>Property, plant and equipment</w:t>
            </w:r>
          </w:p>
        </w:tc>
        <w:tc>
          <w:tcPr>
            <w:tcW w:w="1281" w:type="dxa"/>
          </w:tcPr>
          <w:p w:rsidR="00000000" w:rsidRDefault="00424C90">
            <w:pPr>
              <w:ind w:left="110"/>
              <w:jc w:val="center"/>
            </w:pPr>
            <w:r>
              <w:t>13</w:t>
            </w:r>
          </w:p>
        </w:tc>
        <w:tc>
          <w:tcPr>
            <w:tcW w:w="1282" w:type="dxa"/>
            <w:gridSpan w:val="2"/>
          </w:tcPr>
          <w:p w:rsidR="00000000" w:rsidRDefault="00424C90">
            <w:pPr>
              <w:jc w:val="right"/>
              <w:rPr>
                <w:b/>
              </w:rPr>
            </w:pPr>
            <w:r>
              <w:rPr>
                <w:b/>
              </w:rPr>
              <w:t>3,550.9</w:t>
            </w:r>
          </w:p>
        </w:tc>
        <w:tc>
          <w:tcPr>
            <w:tcW w:w="1282" w:type="dxa"/>
          </w:tcPr>
          <w:p w:rsidR="00000000" w:rsidRDefault="00424C90">
            <w:pPr>
              <w:jc w:val="right"/>
            </w:pPr>
            <w:r>
              <w:t>3,412.4</w:t>
            </w:r>
          </w:p>
        </w:tc>
        <w:tc>
          <w:tcPr>
            <w:tcW w:w="1282" w:type="dxa"/>
            <w:gridSpan w:val="2"/>
          </w:tcPr>
          <w:p w:rsidR="00000000" w:rsidRDefault="00424C90">
            <w:pPr>
              <w:jc w:val="right"/>
              <w:rPr>
                <w:b/>
              </w:rPr>
            </w:pPr>
            <w:r>
              <w:rPr>
                <w:b/>
              </w:rPr>
              <w:t>87.4</w:t>
            </w:r>
          </w:p>
        </w:tc>
        <w:tc>
          <w:tcPr>
            <w:tcW w:w="1282" w:type="dxa"/>
          </w:tcPr>
          <w:p w:rsidR="00000000" w:rsidRDefault="00424C90">
            <w:pPr>
              <w:jc w:val="right"/>
            </w:pPr>
            <w:r>
              <w:t>80.1</w:t>
            </w:r>
          </w:p>
        </w:tc>
      </w:tr>
      <w:tr w:rsidR="00000000">
        <w:tblPrEx>
          <w:tblCellMar>
            <w:top w:w="0" w:type="dxa"/>
            <w:bottom w:w="0" w:type="dxa"/>
          </w:tblCellMar>
        </w:tblPrEx>
        <w:trPr>
          <w:cantSplit/>
        </w:trPr>
        <w:tc>
          <w:tcPr>
            <w:tcW w:w="6804" w:type="dxa"/>
          </w:tcPr>
          <w:p w:rsidR="00000000" w:rsidRDefault="00424C90">
            <w:pPr>
              <w:ind w:left="187"/>
            </w:pPr>
            <w:r>
              <w:t>Intangibles</w:t>
            </w:r>
          </w:p>
        </w:tc>
        <w:tc>
          <w:tcPr>
            <w:tcW w:w="1281" w:type="dxa"/>
          </w:tcPr>
          <w:p w:rsidR="00000000" w:rsidRDefault="00424C90">
            <w:pPr>
              <w:ind w:left="110"/>
              <w:jc w:val="center"/>
            </w:pPr>
            <w:r>
              <w:t>14</w:t>
            </w:r>
          </w:p>
        </w:tc>
        <w:tc>
          <w:tcPr>
            <w:tcW w:w="1282" w:type="dxa"/>
            <w:gridSpan w:val="2"/>
          </w:tcPr>
          <w:p w:rsidR="00000000" w:rsidRDefault="00424C90">
            <w:pPr>
              <w:jc w:val="right"/>
              <w:rPr>
                <w:b/>
              </w:rPr>
            </w:pPr>
            <w:r>
              <w:rPr>
                <w:b/>
              </w:rPr>
              <w:t>150.9</w:t>
            </w:r>
          </w:p>
        </w:tc>
        <w:tc>
          <w:tcPr>
            <w:tcW w:w="1282" w:type="dxa"/>
          </w:tcPr>
          <w:p w:rsidR="00000000" w:rsidRDefault="00424C90">
            <w:pPr>
              <w:jc w:val="right"/>
            </w:pPr>
            <w:r>
              <w:t>15</w:t>
            </w:r>
            <w:r>
              <w:t>0.8</w:t>
            </w:r>
          </w:p>
        </w:tc>
        <w:tc>
          <w:tcPr>
            <w:tcW w:w="1282" w:type="dxa"/>
            <w:gridSpan w:val="2"/>
          </w:tcPr>
          <w:p w:rsidR="00000000" w:rsidRDefault="00424C90">
            <w:pPr>
              <w:jc w:val="right"/>
              <w:rPr>
                <w:b/>
              </w:rPr>
            </w:pPr>
            <w:r>
              <w:rPr>
                <w:b/>
              </w:rPr>
              <w:t>17.8</w:t>
            </w:r>
          </w:p>
        </w:tc>
        <w:tc>
          <w:tcPr>
            <w:tcW w:w="1282" w:type="dxa"/>
          </w:tcPr>
          <w:p w:rsidR="00000000" w:rsidRDefault="00424C90">
            <w:pPr>
              <w:jc w:val="right"/>
            </w:pPr>
            <w:r>
              <w:t>11.1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Other</w:t>
            </w:r>
          </w:p>
        </w:tc>
        <w:tc>
          <w:tcPr>
            <w:tcW w:w="1281" w:type="dxa"/>
            <w:tcBorders>
              <w:bottom w:val="single" w:sz="18" w:space="0" w:color="auto"/>
            </w:tcBorders>
          </w:tcPr>
          <w:p w:rsidR="00000000" w:rsidRDefault="00424C90">
            <w:pPr>
              <w:ind w:left="110"/>
              <w:jc w:val="center"/>
            </w:pPr>
            <w:r>
              <w:t>15</w:t>
            </w:r>
          </w:p>
        </w:tc>
        <w:tc>
          <w:tcPr>
            <w:tcW w:w="1282" w:type="dxa"/>
            <w:gridSpan w:val="2"/>
            <w:tcBorders>
              <w:bottom w:val="single" w:sz="18" w:space="0" w:color="auto"/>
            </w:tcBorders>
          </w:tcPr>
          <w:p w:rsidR="00000000" w:rsidRDefault="00424C90">
            <w:pPr>
              <w:jc w:val="right"/>
              <w:rPr>
                <w:b/>
              </w:rPr>
            </w:pPr>
            <w:r>
              <w:rPr>
                <w:b/>
              </w:rPr>
              <w:t>275.2</w:t>
            </w:r>
          </w:p>
        </w:tc>
        <w:tc>
          <w:tcPr>
            <w:tcW w:w="1282" w:type="dxa"/>
            <w:tcBorders>
              <w:bottom w:val="single" w:sz="18" w:space="0" w:color="auto"/>
            </w:tcBorders>
          </w:tcPr>
          <w:p w:rsidR="00000000" w:rsidRDefault="00424C90">
            <w:pPr>
              <w:jc w:val="right"/>
            </w:pPr>
            <w:r>
              <w:t>247.0</w:t>
            </w:r>
          </w:p>
        </w:tc>
        <w:tc>
          <w:tcPr>
            <w:tcW w:w="1282" w:type="dxa"/>
            <w:gridSpan w:val="2"/>
            <w:tcBorders>
              <w:bottom w:val="single" w:sz="18" w:space="0" w:color="auto"/>
            </w:tcBorders>
          </w:tcPr>
          <w:p w:rsidR="00000000" w:rsidRDefault="00424C90">
            <w:pPr>
              <w:jc w:val="right"/>
              <w:rPr>
                <w:b/>
              </w:rPr>
            </w:pPr>
            <w:r>
              <w:rPr>
                <w:b/>
              </w:rPr>
              <w:t xml:space="preserve"> 43.2</w:t>
            </w:r>
          </w:p>
        </w:tc>
        <w:tc>
          <w:tcPr>
            <w:tcW w:w="1282" w:type="dxa"/>
            <w:tcBorders>
              <w:bottom w:val="single" w:sz="18" w:space="0" w:color="auto"/>
            </w:tcBorders>
          </w:tcPr>
          <w:p w:rsidR="00000000" w:rsidRDefault="00424C90">
            <w:pPr>
              <w:jc w:val="right"/>
            </w:pPr>
            <w:r>
              <w:t>41.7</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b/>
                <w:vanish/>
              </w:rPr>
              <w:t>[SULON]</w:t>
            </w:r>
            <w:r>
              <w:rPr>
                <w:b/>
              </w:rPr>
              <w:t>Total Non-Current Assets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4,426.6</w:t>
            </w:r>
          </w:p>
        </w:tc>
        <w:tc>
          <w:tcPr>
            <w:tcW w:w="1282" w:type="dxa"/>
            <w:tcBorders>
              <w:bottom w:val="single" w:sz="18" w:space="0" w:color="auto"/>
            </w:tcBorders>
          </w:tcPr>
          <w:p w:rsidR="00000000" w:rsidRDefault="00424C90">
            <w:pPr>
              <w:jc w:val="right"/>
            </w:pPr>
            <w:r>
              <w:t>4,277.0</w:t>
            </w:r>
          </w:p>
        </w:tc>
        <w:tc>
          <w:tcPr>
            <w:tcW w:w="1282" w:type="dxa"/>
            <w:gridSpan w:val="2"/>
            <w:tcBorders>
              <w:bottom w:val="single" w:sz="18" w:space="0" w:color="auto"/>
            </w:tcBorders>
          </w:tcPr>
          <w:p w:rsidR="00000000" w:rsidRDefault="00424C90">
            <w:pPr>
              <w:jc w:val="right"/>
              <w:rPr>
                <w:b/>
              </w:rPr>
            </w:pPr>
            <w:r>
              <w:rPr>
                <w:b/>
              </w:rPr>
              <w:t>5,514.9</w:t>
            </w:r>
          </w:p>
        </w:tc>
        <w:tc>
          <w:tcPr>
            <w:tcW w:w="1282" w:type="dxa"/>
            <w:tcBorders>
              <w:bottom w:val="single" w:sz="18" w:space="0" w:color="auto"/>
            </w:tcBorders>
          </w:tcPr>
          <w:p w:rsidR="00000000" w:rsidRDefault="00424C90">
            <w:pPr>
              <w:jc w:val="right"/>
            </w:pPr>
            <w:r>
              <w:t>5,581.3</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b/>
                <w:vanish/>
              </w:rPr>
              <w:t>[SULON]</w:t>
            </w:r>
            <w:r>
              <w:rPr>
                <w:b/>
              </w:rPr>
              <w:t>Total Assets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8,136.4</w:t>
            </w:r>
          </w:p>
        </w:tc>
        <w:tc>
          <w:tcPr>
            <w:tcW w:w="1282" w:type="dxa"/>
            <w:tcBorders>
              <w:bottom w:val="single" w:sz="18" w:space="0" w:color="auto"/>
            </w:tcBorders>
          </w:tcPr>
          <w:p w:rsidR="00000000" w:rsidRDefault="00424C90">
            <w:pPr>
              <w:jc w:val="right"/>
            </w:pPr>
            <w:r>
              <w:t>7,703.7</w:t>
            </w:r>
          </w:p>
        </w:tc>
        <w:tc>
          <w:tcPr>
            <w:tcW w:w="1282" w:type="dxa"/>
            <w:gridSpan w:val="2"/>
            <w:tcBorders>
              <w:bottom w:val="single" w:sz="18" w:space="0" w:color="auto"/>
            </w:tcBorders>
          </w:tcPr>
          <w:p w:rsidR="00000000" w:rsidRDefault="00424C90">
            <w:pPr>
              <w:jc w:val="right"/>
              <w:rPr>
                <w:b/>
              </w:rPr>
            </w:pPr>
            <w:r>
              <w:rPr>
                <w:b/>
              </w:rPr>
              <w:t>5,529.7</w:t>
            </w:r>
          </w:p>
        </w:tc>
        <w:tc>
          <w:tcPr>
            <w:tcW w:w="1282" w:type="dxa"/>
            <w:tcBorders>
              <w:bottom w:val="single" w:sz="18" w:space="0" w:color="auto"/>
            </w:tcBorders>
          </w:tcPr>
          <w:p w:rsidR="00000000" w:rsidRDefault="00424C90">
            <w:pPr>
              <w:jc w:val="right"/>
            </w:pPr>
            <w:r>
              <w:t>5,587.6</w:t>
            </w:r>
          </w:p>
        </w:tc>
      </w:tr>
      <w:tr w:rsidR="00000000">
        <w:tblPrEx>
          <w:tblCellMar>
            <w:top w:w="0" w:type="dxa"/>
            <w:bottom w:w="0" w:type="dxa"/>
          </w:tblCellMar>
        </w:tblPrEx>
        <w:trPr>
          <w:cantSplit/>
        </w:trPr>
        <w:tc>
          <w:tcPr>
            <w:tcW w:w="6804" w:type="dxa"/>
          </w:tcPr>
          <w:p w:rsidR="00000000" w:rsidRDefault="00424C90">
            <w:pPr>
              <w:ind w:left="187"/>
            </w:pP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rPr>
                <w:b/>
              </w:rPr>
              <w:t>Current Liabilities</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t>Accounts payable</w:t>
            </w:r>
          </w:p>
        </w:tc>
        <w:tc>
          <w:tcPr>
            <w:tcW w:w="1281" w:type="dxa"/>
          </w:tcPr>
          <w:p w:rsidR="00000000" w:rsidRDefault="00424C90">
            <w:pPr>
              <w:ind w:left="110"/>
              <w:jc w:val="center"/>
            </w:pPr>
            <w:r>
              <w:t>16</w:t>
            </w:r>
          </w:p>
        </w:tc>
        <w:tc>
          <w:tcPr>
            <w:tcW w:w="1282" w:type="dxa"/>
            <w:gridSpan w:val="2"/>
          </w:tcPr>
          <w:p w:rsidR="00000000" w:rsidRDefault="00424C90">
            <w:pPr>
              <w:jc w:val="right"/>
              <w:rPr>
                <w:b/>
              </w:rPr>
            </w:pPr>
            <w:r>
              <w:rPr>
                <w:b/>
              </w:rPr>
              <w:t>2,245.0</w:t>
            </w:r>
          </w:p>
        </w:tc>
        <w:tc>
          <w:tcPr>
            <w:tcW w:w="1282" w:type="dxa"/>
          </w:tcPr>
          <w:p w:rsidR="00000000" w:rsidRDefault="00424C90">
            <w:pPr>
              <w:jc w:val="right"/>
            </w:pPr>
            <w:r>
              <w:t>1,962.1</w:t>
            </w:r>
          </w:p>
        </w:tc>
        <w:tc>
          <w:tcPr>
            <w:tcW w:w="1282" w:type="dxa"/>
            <w:gridSpan w:val="2"/>
          </w:tcPr>
          <w:p w:rsidR="00000000" w:rsidRDefault="00424C90">
            <w:pPr>
              <w:jc w:val="right"/>
              <w:rPr>
                <w:b/>
              </w:rPr>
            </w:pPr>
            <w:r>
              <w:rPr>
                <w:b/>
              </w:rPr>
              <w:t>99.3</w:t>
            </w:r>
          </w:p>
        </w:tc>
        <w:tc>
          <w:tcPr>
            <w:tcW w:w="1282" w:type="dxa"/>
          </w:tcPr>
          <w:p w:rsidR="00000000" w:rsidRDefault="00424C90">
            <w:pPr>
              <w:jc w:val="right"/>
            </w:pPr>
            <w:r>
              <w:t>113.7</w:t>
            </w:r>
          </w:p>
        </w:tc>
      </w:tr>
      <w:tr w:rsidR="00000000">
        <w:tblPrEx>
          <w:tblCellMar>
            <w:top w:w="0" w:type="dxa"/>
            <w:bottom w:w="0" w:type="dxa"/>
          </w:tblCellMar>
        </w:tblPrEx>
        <w:trPr>
          <w:cantSplit/>
        </w:trPr>
        <w:tc>
          <w:tcPr>
            <w:tcW w:w="6804" w:type="dxa"/>
          </w:tcPr>
          <w:p w:rsidR="00000000" w:rsidRDefault="00424C90">
            <w:pPr>
              <w:ind w:left="187"/>
            </w:pPr>
            <w:r>
              <w:t>Borrowings</w:t>
            </w:r>
          </w:p>
        </w:tc>
        <w:tc>
          <w:tcPr>
            <w:tcW w:w="1281" w:type="dxa"/>
          </w:tcPr>
          <w:p w:rsidR="00000000" w:rsidRDefault="00424C90">
            <w:pPr>
              <w:ind w:left="110"/>
              <w:jc w:val="center"/>
            </w:pPr>
            <w:r>
              <w:t>17</w:t>
            </w:r>
          </w:p>
        </w:tc>
        <w:tc>
          <w:tcPr>
            <w:tcW w:w="1282" w:type="dxa"/>
            <w:gridSpan w:val="2"/>
          </w:tcPr>
          <w:p w:rsidR="00000000" w:rsidRDefault="00424C90">
            <w:pPr>
              <w:jc w:val="right"/>
              <w:rPr>
                <w:b/>
              </w:rPr>
            </w:pPr>
            <w:r>
              <w:rPr>
                <w:b/>
              </w:rPr>
              <w:t>44.1</w:t>
            </w:r>
          </w:p>
        </w:tc>
        <w:tc>
          <w:tcPr>
            <w:tcW w:w="1282" w:type="dxa"/>
          </w:tcPr>
          <w:p w:rsidR="00000000" w:rsidRDefault="00424C90">
            <w:pPr>
              <w:jc w:val="right"/>
            </w:pPr>
            <w:r>
              <w:t>82.4</w:t>
            </w:r>
          </w:p>
        </w:tc>
        <w:tc>
          <w:tcPr>
            <w:tcW w:w="1282" w:type="dxa"/>
            <w:gridSpan w:val="2"/>
          </w:tcPr>
          <w:p w:rsidR="00000000" w:rsidRDefault="00424C90">
            <w:pPr>
              <w:jc w:val="right"/>
              <w:rPr>
                <w:b/>
              </w:rPr>
            </w:pPr>
          </w:p>
        </w:tc>
        <w:tc>
          <w:tcPr>
            <w:tcW w:w="1282" w:type="dxa"/>
          </w:tcPr>
          <w:p w:rsidR="00000000" w:rsidRDefault="00424C90">
            <w:pPr>
              <w:jc w:val="right"/>
            </w:pPr>
            <w:r>
              <w:t>26.8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Provisions</w:t>
            </w:r>
          </w:p>
        </w:tc>
        <w:tc>
          <w:tcPr>
            <w:tcW w:w="1281" w:type="dxa"/>
            <w:tcBorders>
              <w:bottom w:val="single" w:sz="18" w:space="0" w:color="auto"/>
            </w:tcBorders>
          </w:tcPr>
          <w:p w:rsidR="00000000" w:rsidRDefault="00424C90">
            <w:pPr>
              <w:ind w:left="110"/>
              <w:jc w:val="center"/>
            </w:pPr>
            <w:r>
              <w:t>18</w:t>
            </w:r>
          </w:p>
        </w:tc>
        <w:tc>
          <w:tcPr>
            <w:tcW w:w="1282" w:type="dxa"/>
            <w:gridSpan w:val="2"/>
            <w:tcBorders>
              <w:bottom w:val="single" w:sz="18" w:space="0" w:color="auto"/>
            </w:tcBorders>
          </w:tcPr>
          <w:p w:rsidR="00000000" w:rsidRDefault="00424C90">
            <w:pPr>
              <w:jc w:val="right"/>
              <w:rPr>
                <w:b/>
              </w:rPr>
            </w:pPr>
            <w:r>
              <w:rPr>
                <w:b/>
              </w:rPr>
              <w:t>716.5</w:t>
            </w:r>
          </w:p>
        </w:tc>
        <w:tc>
          <w:tcPr>
            <w:tcW w:w="1282" w:type="dxa"/>
            <w:tcBorders>
              <w:bottom w:val="single" w:sz="18" w:space="0" w:color="auto"/>
            </w:tcBorders>
          </w:tcPr>
          <w:p w:rsidR="00000000" w:rsidRDefault="00424C90">
            <w:pPr>
              <w:jc w:val="right"/>
            </w:pPr>
            <w:r>
              <w:t>701.1</w:t>
            </w:r>
          </w:p>
        </w:tc>
        <w:tc>
          <w:tcPr>
            <w:tcW w:w="1282" w:type="dxa"/>
            <w:gridSpan w:val="2"/>
            <w:tcBorders>
              <w:bottom w:val="single" w:sz="18" w:space="0" w:color="auto"/>
            </w:tcBorders>
          </w:tcPr>
          <w:p w:rsidR="00000000" w:rsidRDefault="00424C90">
            <w:pPr>
              <w:jc w:val="right"/>
              <w:rPr>
                <w:b/>
              </w:rPr>
            </w:pPr>
            <w:r>
              <w:rPr>
                <w:b/>
              </w:rPr>
              <w:t>253.3</w:t>
            </w:r>
          </w:p>
        </w:tc>
        <w:tc>
          <w:tcPr>
            <w:tcW w:w="1282" w:type="dxa"/>
            <w:tcBorders>
              <w:bottom w:val="single" w:sz="18" w:space="0" w:color="auto"/>
            </w:tcBorders>
          </w:tcPr>
          <w:p w:rsidR="00000000" w:rsidRDefault="00424C90">
            <w:pPr>
              <w:jc w:val="right"/>
            </w:pPr>
            <w:r>
              <w:t>215.5</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rPr>
                <w:b/>
              </w:rPr>
            </w:pPr>
            <w:r>
              <w:rPr>
                <w:b/>
                <w:vanish/>
              </w:rPr>
              <w:t>[SULON]</w:t>
            </w:r>
            <w:r>
              <w:rPr>
                <w:b/>
              </w:rPr>
              <w:t>Total Current Liabilities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3,005.6</w:t>
            </w:r>
          </w:p>
        </w:tc>
        <w:tc>
          <w:tcPr>
            <w:tcW w:w="1282" w:type="dxa"/>
            <w:tcBorders>
              <w:bottom w:val="single" w:sz="18" w:space="0" w:color="auto"/>
            </w:tcBorders>
          </w:tcPr>
          <w:p w:rsidR="00000000" w:rsidRDefault="00424C90">
            <w:pPr>
              <w:jc w:val="right"/>
            </w:pPr>
            <w:r>
              <w:t>2,745.6</w:t>
            </w:r>
          </w:p>
        </w:tc>
        <w:tc>
          <w:tcPr>
            <w:tcW w:w="1282" w:type="dxa"/>
            <w:gridSpan w:val="2"/>
            <w:tcBorders>
              <w:bottom w:val="single" w:sz="18" w:space="0" w:color="auto"/>
            </w:tcBorders>
          </w:tcPr>
          <w:p w:rsidR="00000000" w:rsidRDefault="00424C90">
            <w:pPr>
              <w:jc w:val="right"/>
              <w:rPr>
                <w:b/>
              </w:rPr>
            </w:pPr>
            <w:r>
              <w:rPr>
                <w:b/>
              </w:rPr>
              <w:t>352.6</w:t>
            </w:r>
          </w:p>
        </w:tc>
        <w:tc>
          <w:tcPr>
            <w:tcW w:w="1282" w:type="dxa"/>
            <w:tcBorders>
              <w:bottom w:val="single" w:sz="18" w:space="0" w:color="auto"/>
            </w:tcBorders>
          </w:tcPr>
          <w:p w:rsidR="00000000" w:rsidRDefault="00424C90">
            <w:pPr>
              <w:jc w:val="right"/>
            </w:pPr>
            <w:r>
              <w:t>356.0</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rPr>
                <w:b/>
              </w:rPr>
              <w:t>Non-Current Liabilities</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t>Borrowings</w:t>
            </w:r>
          </w:p>
        </w:tc>
        <w:tc>
          <w:tcPr>
            <w:tcW w:w="1281" w:type="dxa"/>
          </w:tcPr>
          <w:p w:rsidR="00000000" w:rsidRDefault="00424C90">
            <w:pPr>
              <w:ind w:left="110"/>
              <w:jc w:val="center"/>
            </w:pPr>
            <w:r>
              <w:t>19</w:t>
            </w:r>
          </w:p>
        </w:tc>
        <w:tc>
          <w:tcPr>
            <w:tcW w:w="1282" w:type="dxa"/>
            <w:gridSpan w:val="2"/>
          </w:tcPr>
          <w:p w:rsidR="00000000" w:rsidRDefault="00424C90">
            <w:pPr>
              <w:jc w:val="right"/>
              <w:rPr>
                <w:b/>
              </w:rPr>
            </w:pPr>
            <w:r>
              <w:rPr>
                <w:b/>
              </w:rPr>
              <w:t>2,031.1</w:t>
            </w:r>
          </w:p>
        </w:tc>
        <w:tc>
          <w:tcPr>
            <w:tcW w:w="1282" w:type="dxa"/>
          </w:tcPr>
          <w:p w:rsidR="00000000" w:rsidRDefault="00424C90">
            <w:pPr>
              <w:jc w:val="right"/>
            </w:pPr>
            <w:r>
              <w:t>1,866.2</w:t>
            </w:r>
          </w:p>
        </w:tc>
        <w:tc>
          <w:tcPr>
            <w:tcW w:w="1282" w:type="dxa"/>
            <w:gridSpan w:val="2"/>
          </w:tcPr>
          <w:p w:rsidR="00000000" w:rsidRDefault="00424C90">
            <w:pPr>
              <w:jc w:val="right"/>
              <w:rPr>
                <w:b/>
              </w:rPr>
            </w:pPr>
            <w:r>
              <w:rPr>
                <w:b/>
              </w:rPr>
              <w:t>3,149.3</w:t>
            </w:r>
          </w:p>
        </w:tc>
        <w:tc>
          <w:tcPr>
            <w:tcW w:w="1282" w:type="dxa"/>
          </w:tcPr>
          <w:p w:rsidR="00000000" w:rsidRDefault="00424C90">
            <w:pPr>
              <w:jc w:val="right"/>
            </w:pPr>
            <w:r>
              <w:t>3,168.7</w:t>
            </w:r>
          </w:p>
        </w:tc>
      </w:tr>
      <w:tr w:rsidR="00000000">
        <w:tblPrEx>
          <w:tblCellMar>
            <w:top w:w="0" w:type="dxa"/>
            <w:bottom w:w="0" w:type="dxa"/>
          </w:tblCellMar>
        </w:tblPrEx>
        <w:trPr>
          <w:cantSplit/>
        </w:trPr>
        <w:tc>
          <w:tcPr>
            <w:tcW w:w="6804" w:type="dxa"/>
          </w:tcPr>
          <w:p w:rsidR="00000000" w:rsidRDefault="00424C90">
            <w:pPr>
              <w:ind w:left="187"/>
            </w:pPr>
            <w:r>
              <w:t>Provisions</w:t>
            </w:r>
          </w:p>
        </w:tc>
        <w:tc>
          <w:tcPr>
            <w:tcW w:w="1281" w:type="dxa"/>
          </w:tcPr>
          <w:p w:rsidR="00000000" w:rsidRDefault="00424C90">
            <w:pPr>
              <w:ind w:left="110"/>
              <w:jc w:val="center"/>
            </w:pPr>
            <w:r>
              <w:t>20</w:t>
            </w:r>
          </w:p>
        </w:tc>
        <w:tc>
          <w:tcPr>
            <w:tcW w:w="1282" w:type="dxa"/>
            <w:gridSpan w:val="2"/>
          </w:tcPr>
          <w:p w:rsidR="00000000" w:rsidRDefault="00424C90">
            <w:pPr>
              <w:jc w:val="right"/>
              <w:rPr>
                <w:b/>
              </w:rPr>
            </w:pPr>
            <w:r>
              <w:rPr>
                <w:b/>
              </w:rPr>
              <w:t>267.8</w:t>
            </w:r>
          </w:p>
        </w:tc>
        <w:tc>
          <w:tcPr>
            <w:tcW w:w="1282" w:type="dxa"/>
          </w:tcPr>
          <w:p w:rsidR="00000000" w:rsidRDefault="00424C90">
            <w:pPr>
              <w:jc w:val="right"/>
            </w:pPr>
            <w:r>
              <w:t>305.1</w:t>
            </w:r>
          </w:p>
        </w:tc>
        <w:tc>
          <w:tcPr>
            <w:tcW w:w="1282" w:type="dxa"/>
            <w:gridSpan w:val="2"/>
          </w:tcPr>
          <w:p w:rsidR="00000000" w:rsidRDefault="00424C90">
            <w:pPr>
              <w:jc w:val="right"/>
              <w:rPr>
                <w:b/>
              </w:rPr>
            </w:pPr>
            <w:r>
              <w:rPr>
                <w:b/>
              </w:rPr>
              <w:t>4.1</w:t>
            </w:r>
          </w:p>
        </w:tc>
        <w:tc>
          <w:tcPr>
            <w:tcW w:w="1282" w:type="dxa"/>
          </w:tcPr>
          <w:p w:rsidR="00000000" w:rsidRDefault="00424C90">
            <w:pPr>
              <w:jc w:val="right"/>
            </w:pPr>
            <w:r>
              <w:t>2.7</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Other</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53.6</w:t>
            </w:r>
          </w:p>
        </w:tc>
        <w:tc>
          <w:tcPr>
            <w:tcW w:w="1282" w:type="dxa"/>
            <w:tcBorders>
              <w:bottom w:val="single" w:sz="18" w:space="0" w:color="auto"/>
            </w:tcBorders>
          </w:tcPr>
          <w:p w:rsidR="00000000" w:rsidRDefault="00424C90">
            <w:pPr>
              <w:jc w:val="right"/>
            </w:pPr>
            <w:r>
              <w:t>51.1</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b/>
                <w:vanish/>
              </w:rPr>
              <w:t>[SULON]</w:t>
            </w:r>
            <w:r>
              <w:rPr>
                <w:b/>
              </w:rPr>
              <w:t>Total Non-Current Liabilities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2,352.5</w:t>
            </w:r>
          </w:p>
        </w:tc>
        <w:tc>
          <w:tcPr>
            <w:tcW w:w="1282" w:type="dxa"/>
            <w:tcBorders>
              <w:bottom w:val="single" w:sz="18" w:space="0" w:color="auto"/>
            </w:tcBorders>
          </w:tcPr>
          <w:p w:rsidR="00000000" w:rsidRDefault="00424C90">
            <w:pPr>
              <w:jc w:val="right"/>
            </w:pPr>
            <w:r>
              <w:t>2,222.4</w:t>
            </w:r>
          </w:p>
        </w:tc>
        <w:tc>
          <w:tcPr>
            <w:tcW w:w="1282" w:type="dxa"/>
            <w:gridSpan w:val="2"/>
            <w:tcBorders>
              <w:bottom w:val="single" w:sz="18" w:space="0" w:color="auto"/>
            </w:tcBorders>
          </w:tcPr>
          <w:p w:rsidR="00000000" w:rsidRDefault="00424C90">
            <w:pPr>
              <w:jc w:val="right"/>
              <w:rPr>
                <w:b/>
              </w:rPr>
            </w:pPr>
            <w:r>
              <w:rPr>
                <w:b/>
              </w:rPr>
              <w:t>3,153.4</w:t>
            </w:r>
          </w:p>
        </w:tc>
        <w:tc>
          <w:tcPr>
            <w:tcW w:w="1282" w:type="dxa"/>
            <w:tcBorders>
              <w:bottom w:val="single" w:sz="18" w:space="0" w:color="auto"/>
            </w:tcBorders>
          </w:tcPr>
          <w:p w:rsidR="00000000" w:rsidRDefault="00424C90">
            <w:pPr>
              <w:jc w:val="right"/>
            </w:pPr>
            <w:r>
              <w:t>3,171.4</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b/>
                <w:vanish/>
              </w:rPr>
              <w:t>[SULON]</w:t>
            </w:r>
            <w:r>
              <w:rPr>
                <w:b/>
              </w:rPr>
              <w:t>Total Liabilities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5,358.1</w:t>
            </w:r>
          </w:p>
        </w:tc>
        <w:tc>
          <w:tcPr>
            <w:tcW w:w="1282" w:type="dxa"/>
            <w:tcBorders>
              <w:bottom w:val="single" w:sz="18" w:space="0" w:color="auto"/>
            </w:tcBorders>
          </w:tcPr>
          <w:p w:rsidR="00000000" w:rsidRDefault="00424C90">
            <w:pPr>
              <w:jc w:val="right"/>
            </w:pPr>
            <w:r>
              <w:t>4,968.0</w:t>
            </w:r>
          </w:p>
        </w:tc>
        <w:tc>
          <w:tcPr>
            <w:tcW w:w="1282" w:type="dxa"/>
            <w:gridSpan w:val="2"/>
            <w:tcBorders>
              <w:bottom w:val="single" w:sz="18" w:space="0" w:color="auto"/>
            </w:tcBorders>
          </w:tcPr>
          <w:p w:rsidR="00000000" w:rsidRDefault="00424C90">
            <w:pPr>
              <w:jc w:val="right"/>
              <w:rPr>
                <w:b/>
              </w:rPr>
            </w:pPr>
            <w:r>
              <w:rPr>
                <w:b/>
              </w:rPr>
              <w:t>3,506.0</w:t>
            </w:r>
          </w:p>
        </w:tc>
        <w:tc>
          <w:tcPr>
            <w:tcW w:w="1282" w:type="dxa"/>
            <w:tcBorders>
              <w:bottom w:val="single" w:sz="18" w:space="0" w:color="auto"/>
            </w:tcBorders>
          </w:tcPr>
          <w:p w:rsidR="00000000" w:rsidRDefault="00424C90">
            <w:pPr>
              <w:jc w:val="right"/>
            </w:pPr>
            <w:r>
              <w:t>3,527.4</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87"/>
            </w:pPr>
            <w:r>
              <w:rPr>
                <w:b/>
                <w:vanish/>
              </w:rPr>
              <w:t>[DULON]</w:t>
            </w:r>
            <w:r>
              <w:rPr>
                <w:b/>
              </w:rPr>
              <w:t>Net Assets</w:t>
            </w:r>
          </w:p>
        </w:tc>
        <w:tc>
          <w:tcPr>
            <w:tcW w:w="1281" w:type="dxa"/>
            <w:tcBorders>
              <w:bottom w:val="double" w:sz="18" w:space="0" w:color="auto"/>
            </w:tcBorders>
          </w:tcPr>
          <w:p w:rsidR="00000000" w:rsidRDefault="00424C90">
            <w:pPr>
              <w:ind w:left="110"/>
              <w:jc w:val="center"/>
            </w:pPr>
          </w:p>
        </w:tc>
        <w:tc>
          <w:tcPr>
            <w:tcW w:w="1282" w:type="dxa"/>
            <w:gridSpan w:val="2"/>
            <w:tcBorders>
              <w:bottom w:val="double" w:sz="18" w:space="0" w:color="auto"/>
            </w:tcBorders>
          </w:tcPr>
          <w:p w:rsidR="00000000" w:rsidRDefault="00424C90">
            <w:pPr>
              <w:jc w:val="right"/>
              <w:rPr>
                <w:b/>
              </w:rPr>
            </w:pPr>
            <w:r>
              <w:rPr>
                <w:b/>
              </w:rPr>
              <w:t>2,778.3</w:t>
            </w:r>
          </w:p>
        </w:tc>
        <w:tc>
          <w:tcPr>
            <w:tcW w:w="1282" w:type="dxa"/>
            <w:tcBorders>
              <w:bottom w:val="double" w:sz="18" w:space="0" w:color="auto"/>
            </w:tcBorders>
          </w:tcPr>
          <w:p w:rsidR="00000000" w:rsidRDefault="00424C90">
            <w:pPr>
              <w:jc w:val="right"/>
            </w:pPr>
            <w:r>
              <w:t>2,735.7</w:t>
            </w:r>
          </w:p>
        </w:tc>
        <w:tc>
          <w:tcPr>
            <w:tcW w:w="1282" w:type="dxa"/>
            <w:gridSpan w:val="2"/>
            <w:tcBorders>
              <w:bottom w:val="double" w:sz="18" w:space="0" w:color="auto"/>
            </w:tcBorders>
          </w:tcPr>
          <w:p w:rsidR="00000000" w:rsidRDefault="00424C90">
            <w:pPr>
              <w:jc w:val="right"/>
              <w:rPr>
                <w:b/>
              </w:rPr>
            </w:pPr>
            <w:r>
              <w:rPr>
                <w:b/>
              </w:rPr>
              <w:t>2,023.7</w:t>
            </w:r>
          </w:p>
        </w:tc>
        <w:tc>
          <w:tcPr>
            <w:tcW w:w="1282" w:type="dxa"/>
            <w:tcBorders>
              <w:bottom w:val="double" w:sz="18" w:space="0" w:color="auto"/>
            </w:tcBorders>
          </w:tcPr>
          <w:p w:rsidR="00000000" w:rsidRDefault="00424C90">
            <w:pPr>
              <w:jc w:val="right"/>
            </w:pPr>
            <w:r>
              <w:t>2,060.2</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rPr>
                <w:b/>
              </w:rPr>
              <w:t>Shareholders' Equity</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t>Share capital</w:t>
            </w:r>
          </w:p>
        </w:tc>
        <w:tc>
          <w:tcPr>
            <w:tcW w:w="1281" w:type="dxa"/>
          </w:tcPr>
          <w:p w:rsidR="00000000" w:rsidRDefault="00424C90">
            <w:pPr>
              <w:ind w:left="110"/>
              <w:jc w:val="center"/>
            </w:pPr>
            <w:r>
              <w:t>21</w:t>
            </w:r>
          </w:p>
        </w:tc>
        <w:tc>
          <w:tcPr>
            <w:tcW w:w="1282" w:type="dxa"/>
            <w:gridSpan w:val="2"/>
          </w:tcPr>
          <w:p w:rsidR="00000000" w:rsidRDefault="00424C90">
            <w:pPr>
              <w:jc w:val="right"/>
              <w:rPr>
                <w:b/>
              </w:rPr>
            </w:pPr>
            <w:r>
              <w:rPr>
                <w:b/>
              </w:rPr>
              <w:t>1,213.8</w:t>
            </w:r>
          </w:p>
        </w:tc>
        <w:tc>
          <w:tcPr>
            <w:tcW w:w="1282" w:type="dxa"/>
          </w:tcPr>
          <w:p w:rsidR="00000000" w:rsidRDefault="00424C90">
            <w:pPr>
              <w:jc w:val="right"/>
            </w:pPr>
            <w:r>
              <w:t>1,165.2</w:t>
            </w:r>
          </w:p>
        </w:tc>
        <w:tc>
          <w:tcPr>
            <w:tcW w:w="1282" w:type="dxa"/>
            <w:gridSpan w:val="2"/>
          </w:tcPr>
          <w:p w:rsidR="00000000" w:rsidRDefault="00424C90">
            <w:pPr>
              <w:jc w:val="right"/>
              <w:rPr>
                <w:b/>
              </w:rPr>
            </w:pPr>
            <w:r>
              <w:rPr>
                <w:b/>
              </w:rPr>
              <w:t>1,213.8</w:t>
            </w:r>
          </w:p>
        </w:tc>
        <w:tc>
          <w:tcPr>
            <w:tcW w:w="1282" w:type="dxa"/>
          </w:tcPr>
          <w:p w:rsidR="00000000" w:rsidRDefault="00424C90">
            <w:pPr>
              <w:jc w:val="right"/>
            </w:pPr>
            <w:r>
              <w:t>1,165.2</w:t>
            </w:r>
          </w:p>
        </w:tc>
      </w:tr>
      <w:tr w:rsidR="00000000">
        <w:tblPrEx>
          <w:tblCellMar>
            <w:top w:w="0" w:type="dxa"/>
            <w:bottom w:w="0" w:type="dxa"/>
          </w:tblCellMar>
        </w:tblPrEx>
        <w:trPr>
          <w:cantSplit/>
        </w:trPr>
        <w:tc>
          <w:tcPr>
            <w:tcW w:w="6804" w:type="dxa"/>
          </w:tcPr>
          <w:p w:rsidR="00000000" w:rsidRDefault="00424C90">
            <w:pPr>
              <w:ind w:left="187"/>
            </w:pPr>
            <w:r>
              <w:t>Reserves</w:t>
            </w:r>
          </w:p>
        </w:tc>
        <w:tc>
          <w:tcPr>
            <w:tcW w:w="1281" w:type="dxa"/>
          </w:tcPr>
          <w:p w:rsidR="00000000" w:rsidRDefault="00424C90">
            <w:pPr>
              <w:ind w:left="110"/>
              <w:jc w:val="center"/>
            </w:pPr>
            <w:r>
              <w:t>22</w:t>
            </w:r>
          </w:p>
        </w:tc>
        <w:tc>
          <w:tcPr>
            <w:tcW w:w="1282" w:type="dxa"/>
            <w:gridSpan w:val="2"/>
          </w:tcPr>
          <w:p w:rsidR="00000000" w:rsidRDefault="00424C90">
            <w:pPr>
              <w:jc w:val="right"/>
              <w:rPr>
                <w:b/>
              </w:rPr>
            </w:pPr>
            <w:r>
              <w:rPr>
                <w:b/>
              </w:rPr>
              <w:t>404.8</w:t>
            </w:r>
          </w:p>
        </w:tc>
        <w:tc>
          <w:tcPr>
            <w:tcW w:w="1282" w:type="dxa"/>
          </w:tcPr>
          <w:p w:rsidR="00000000" w:rsidRDefault="00424C90">
            <w:pPr>
              <w:jc w:val="right"/>
            </w:pPr>
            <w:r>
              <w:t>397.6</w:t>
            </w:r>
          </w:p>
        </w:tc>
        <w:tc>
          <w:tcPr>
            <w:tcW w:w="1282" w:type="dxa"/>
            <w:gridSpan w:val="2"/>
          </w:tcPr>
          <w:p w:rsidR="00000000" w:rsidRDefault="00424C90">
            <w:pPr>
              <w:jc w:val="right"/>
              <w:rPr>
                <w:b/>
              </w:rPr>
            </w:pPr>
            <w:r>
              <w:rPr>
                <w:b/>
              </w:rPr>
              <w:t>185.0</w:t>
            </w:r>
          </w:p>
        </w:tc>
        <w:tc>
          <w:tcPr>
            <w:tcW w:w="1282" w:type="dxa"/>
          </w:tcPr>
          <w:p w:rsidR="00000000" w:rsidRDefault="00424C90">
            <w:pPr>
              <w:jc w:val="right"/>
            </w:pPr>
            <w:r>
              <w:t>183.8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Retained profits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1,159.7</w:t>
            </w:r>
          </w:p>
        </w:tc>
        <w:tc>
          <w:tcPr>
            <w:tcW w:w="1282" w:type="dxa"/>
            <w:tcBorders>
              <w:bottom w:val="single" w:sz="18" w:space="0" w:color="auto"/>
            </w:tcBorders>
          </w:tcPr>
          <w:p w:rsidR="00000000" w:rsidRDefault="00424C90">
            <w:pPr>
              <w:jc w:val="right"/>
            </w:pPr>
            <w:r>
              <w:t>1,172.9</w:t>
            </w:r>
          </w:p>
        </w:tc>
        <w:tc>
          <w:tcPr>
            <w:tcW w:w="1282" w:type="dxa"/>
            <w:gridSpan w:val="2"/>
            <w:tcBorders>
              <w:bottom w:val="single" w:sz="18" w:space="0" w:color="auto"/>
            </w:tcBorders>
          </w:tcPr>
          <w:p w:rsidR="00000000" w:rsidRDefault="00424C90">
            <w:pPr>
              <w:jc w:val="right"/>
              <w:rPr>
                <w:b/>
              </w:rPr>
            </w:pPr>
            <w:r>
              <w:rPr>
                <w:b/>
              </w:rPr>
              <w:t>624.9</w:t>
            </w:r>
          </w:p>
        </w:tc>
        <w:tc>
          <w:tcPr>
            <w:tcW w:w="1282" w:type="dxa"/>
            <w:tcBorders>
              <w:bottom w:val="single" w:sz="18" w:space="0" w:color="auto"/>
            </w:tcBorders>
          </w:tcPr>
          <w:p w:rsidR="00000000" w:rsidRDefault="00424C90">
            <w:pPr>
              <w:jc w:val="right"/>
            </w:pPr>
            <w:r>
              <w:t>711.2</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87"/>
              <w:rPr>
                <w:b/>
              </w:rPr>
            </w:pPr>
            <w:r>
              <w:rPr>
                <w:b/>
                <w:vanish/>
              </w:rPr>
              <w:t>[DULON]</w:t>
            </w:r>
            <w:r>
              <w:rPr>
                <w:b/>
              </w:rPr>
              <w:t>Total Shareholders' Equity</w:t>
            </w:r>
          </w:p>
        </w:tc>
        <w:tc>
          <w:tcPr>
            <w:tcW w:w="1281" w:type="dxa"/>
            <w:tcBorders>
              <w:bottom w:val="double" w:sz="18" w:space="0" w:color="auto"/>
            </w:tcBorders>
          </w:tcPr>
          <w:p w:rsidR="00000000" w:rsidRDefault="00424C90">
            <w:pPr>
              <w:ind w:left="110"/>
              <w:jc w:val="center"/>
            </w:pPr>
          </w:p>
        </w:tc>
        <w:tc>
          <w:tcPr>
            <w:tcW w:w="1282" w:type="dxa"/>
            <w:gridSpan w:val="2"/>
            <w:tcBorders>
              <w:bottom w:val="double" w:sz="18" w:space="0" w:color="auto"/>
            </w:tcBorders>
          </w:tcPr>
          <w:p w:rsidR="00000000" w:rsidRDefault="00424C90">
            <w:pPr>
              <w:jc w:val="right"/>
              <w:rPr>
                <w:b/>
              </w:rPr>
            </w:pPr>
            <w:r>
              <w:rPr>
                <w:b/>
              </w:rPr>
              <w:t>2,778.3</w:t>
            </w:r>
          </w:p>
        </w:tc>
        <w:tc>
          <w:tcPr>
            <w:tcW w:w="1282" w:type="dxa"/>
            <w:tcBorders>
              <w:bottom w:val="double" w:sz="18" w:space="0" w:color="auto"/>
            </w:tcBorders>
          </w:tcPr>
          <w:p w:rsidR="00000000" w:rsidRDefault="00424C90">
            <w:pPr>
              <w:jc w:val="right"/>
            </w:pPr>
            <w:r>
              <w:t>2,735.7</w:t>
            </w:r>
          </w:p>
        </w:tc>
        <w:tc>
          <w:tcPr>
            <w:tcW w:w="1282" w:type="dxa"/>
            <w:gridSpan w:val="2"/>
            <w:tcBorders>
              <w:bottom w:val="double" w:sz="18" w:space="0" w:color="auto"/>
            </w:tcBorders>
          </w:tcPr>
          <w:p w:rsidR="00000000" w:rsidRDefault="00424C90">
            <w:pPr>
              <w:jc w:val="right"/>
              <w:rPr>
                <w:b/>
              </w:rPr>
            </w:pPr>
            <w:r>
              <w:rPr>
                <w:b/>
              </w:rPr>
              <w:t>2,023.7</w:t>
            </w:r>
          </w:p>
        </w:tc>
        <w:tc>
          <w:tcPr>
            <w:tcW w:w="1282" w:type="dxa"/>
            <w:tcBorders>
              <w:bottom w:val="double" w:sz="18" w:space="0" w:color="auto"/>
            </w:tcBorders>
          </w:tcPr>
          <w:p w:rsidR="00000000" w:rsidRDefault="00424C90">
            <w:pPr>
              <w:jc w:val="right"/>
            </w:pPr>
            <w:r>
              <w:t>2,060.2</w:t>
            </w:r>
          </w:p>
        </w:tc>
      </w:tr>
    </w:tbl>
    <w:p w:rsidR="00000000" w:rsidRDefault="00424C90">
      <w:pPr>
        <w:ind w:left="110"/>
      </w:pPr>
    </w:p>
    <w:p w:rsidR="00000000" w:rsidRDefault="00424C90">
      <w:pPr>
        <w:ind w:left="110"/>
        <w:rPr>
          <w:i/>
        </w:rPr>
      </w:pPr>
      <w:r>
        <w:rPr>
          <w:i/>
        </w:rPr>
        <w:t>The above balance sheets should be read in conjunction with the accompanying notes.</w:t>
      </w:r>
    </w:p>
    <w:p w:rsidR="00000000" w:rsidRDefault="00424C90">
      <w:pPr>
        <w:ind w:left="110"/>
      </w:pPr>
    </w:p>
    <w:p w:rsidR="00000000" w:rsidRDefault="00424C90">
      <w:pPr>
        <w:ind w:left="110"/>
      </w:pPr>
    </w:p>
    <w:p w:rsidR="00000000" w:rsidRDefault="00424C90">
      <w:pPr>
        <w:pStyle w:val="Heading3"/>
      </w:pPr>
      <w:r>
        <w:t>Statements of Cash Flows</w:t>
      </w:r>
    </w:p>
    <w:p w:rsidR="00000000" w:rsidRDefault="00424C90"/>
    <w:tbl>
      <w:tblPr>
        <w:tblW w:w="0" w:type="auto"/>
        <w:tblLayout w:type="fixed"/>
        <w:tblLook w:val="0000"/>
      </w:tblPr>
      <w:tblGrid>
        <w:gridCol w:w="6804"/>
        <w:gridCol w:w="1281"/>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1281" w:type="dxa"/>
          </w:tcPr>
          <w:p w:rsidR="00000000" w:rsidRDefault="00424C90">
            <w:pPr>
              <w:ind w:left="110"/>
              <w:jc w:val="center"/>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ind w:left="110"/>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87"/>
              <w:rPr>
                <w:b/>
              </w:rPr>
            </w:pPr>
            <w:r>
              <w:rPr>
                <w:b/>
              </w:rPr>
              <w:t>For the 53 weeks ended 30 July</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trPr>
        <w:tc>
          <w:tcPr>
            <w:tcW w:w="6804" w:type="dxa"/>
            <w:tcBorders>
              <w:bottom w:val="single" w:sz="18" w:space="0" w:color="auto"/>
            </w:tcBorders>
          </w:tcPr>
          <w:p w:rsidR="00000000" w:rsidRDefault="00424C90">
            <w:pPr>
              <w:ind w:left="187"/>
            </w:pPr>
            <w:r>
              <w:t>(1999 52 weeks ended 25 July)</w:t>
            </w:r>
          </w:p>
        </w:tc>
        <w:tc>
          <w:tcPr>
            <w:tcW w:w="1281" w:type="dxa"/>
            <w:tcBorders>
              <w:bottom w:val="single" w:sz="18" w:space="0" w:color="auto"/>
            </w:tcBorders>
          </w:tcPr>
          <w:p w:rsidR="00000000" w:rsidRDefault="00424C90">
            <w:pPr>
              <w:ind w:left="110"/>
              <w:jc w:val="center"/>
            </w:pPr>
            <w:r>
              <w:t>Notes</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ind w:left="110"/>
              <w:jc w:val="center"/>
            </w:pPr>
          </w:p>
        </w:tc>
        <w:tc>
          <w:tcPr>
            <w:tcW w:w="2564" w:type="dxa"/>
            <w:hMerge w:val="restart"/>
            <w:tcBorders>
              <w:bottom w:val="single" w:sz="18" w:space="0" w:color="auto"/>
            </w:tcBorders>
          </w:tcPr>
          <w:p w:rsidR="00000000" w:rsidRDefault="00424C90">
            <w:pPr>
              <w:ind w:left="110"/>
              <w:jc w:val="center"/>
              <w:rPr>
                <w:b/>
              </w:rPr>
            </w:pPr>
            <w:r>
              <w:rPr>
                <w:b/>
              </w:rPr>
              <w:t>Inflows/(Outflows)</w:t>
            </w:r>
            <w:r>
              <w:rPr>
                <w:b/>
              </w:rPr>
              <w:t xml:space="preserve"> </w:t>
            </w:r>
          </w:p>
        </w:tc>
        <w:tc>
          <w:tcPr>
            <w:gridSpan w:val="2"/>
            <w:hMerge/>
            <w:tcBorders>
              <w:bottom w:val="single" w:sz="18" w:space="0" w:color="auto"/>
            </w:tcBorders>
          </w:tcPr>
          <w:p w:rsidR="00000000" w:rsidRDefault="00424C90">
            <w:pPr>
              <w:ind w:left="110"/>
              <w:jc w:val="center"/>
            </w:pPr>
          </w:p>
        </w:tc>
        <w:tc>
          <w:tcPr>
            <w:tcW w:w="2564" w:type="dxa"/>
            <w:hMerge w:val="restart"/>
            <w:tcBorders>
              <w:bottom w:val="single" w:sz="18" w:space="0" w:color="auto"/>
            </w:tcBorders>
          </w:tcPr>
          <w:p w:rsidR="00000000" w:rsidRDefault="00424C90">
            <w:pPr>
              <w:ind w:left="110"/>
              <w:jc w:val="center"/>
              <w:rPr>
                <w:b/>
              </w:rPr>
            </w:pPr>
            <w:r>
              <w:rPr>
                <w:b/>
              </w:rPr>
              <w:t xml:space="preserve">Inflows/(Outflows) </w:t>
            </w:r>
          </w:p>
        </w:tc>
        <w:tc>
          <w:tcPr>
            <w:gridSpan w:val="2"/>
            <w:hMerge/>
            <w:tcBorders>
              <w:bottom w:val="single" w:sz="18" w:space="0" w:color="auto"/>
            </w:tcBorders>
          </w:tcPr>
          <w:p w:rsidR="00000000" w:rsidRDefault="00424C90">
            <w:pPr>
              <w:ind w:left="110"/>
              <w:jc w:val="center"/>
            </w:pP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rPr>
                <w:b/>
              </w:rPr>
            </w:pPr>
            <w:r>
              <w:rPr>
                <w:b/>
              </w:rPr>
              <w:t>Cash flows from operating activities</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t>Receipts from customers</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24,265.7</w:t>
            </w:r>
          </w:p>
        </w:tc>
        <w:tc>
          <w:tcPr>
            <w:tcW w:w="1282" w:type="dxa"/>
          </w:tcPr>
          <w:p w:rsidR="00000000" w:rsidRDefault="00424C90">
            <w:pPr>
              <w:jc w:val="right"/>
            </w:pPr>
            <w:r>
              <w:t>22,446.0</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Payments to suppliers and employees</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(23,183.2)</w:t>
            </w:r>
          </w:p>
        </w:tc>
        <w:tc>
          <w:tcPr>
            <w:tcW w:w="1282" w:type="dxa"/>
          </w:tcPr>
          <w:p w:rsidR="00000000" w:rsidRDefault="00424C90">
            <w:pPr>
              <w:jc w:val="right"/>
            </w:pPr>
            <w:r>
              <w:t>(21,516.4)</w:t>
            </w:r>
          </w:p>
        </w:tc>
        <w:tc>
          <w:tcPr>
            <w:tcW w:w="1282" w:type="dxa"/>
            <w:gridSpan w:val="2"/>
          </w:tcPr>
          <w:p w:rsidR="00000000" w:rsidRDefault="00424C90">
            <w:pPr>
              <w:jc w:val="right"/>
              <w:rPr>
                <w:b/>
              </w:rPr>
            </w:pPr>
            <w:r>
              <w:rPr>
                <w:b/>
              </w:rPr>
              <w:t>(319.3)</w:t>
            </w:r>
          </w:p>
        </w:tc>
        <w:tc>
          <w:tcPr>
            <w:tcW w:w="1282" w:type="dxa"/>
          </w:tcPr>
          <w:p w:rsidR="00000000" w:rsidRDefault="00424C90">
            <w:pPr>
              <w:jc w:val="right"/>
            </w:pPr>
            <w:r>
              <w:t>(252.2)</w:t>
            </w:r>
          </w:p>
        </w:tc>
      </w:tr>
      <w:tr w:rsidR="00000000">
        <w:tblPrEx>
          <w:tblCellMar>
            <w:top w:w="0" w:type="dxa"/>
            <w:bottom w:w="0" w:type="dxa"/>
          </w:tblCellMar>
        </w:tblPrEx>
        <w:trPr>
          <w:cantSplit/>
        </w:trPr>
        <w:tc>
          <w:tcPr>
            <w:tcW w:w="6804" w:type="dxa"/>
          </w:tcPr>
          <w:p w:rsidR="00000000" w:rsidRDefault="00424C90">
            <w:pPr>
              <w:ind w:left="187"/>
            </w:pPr>
            <w:r>
              <w:t>Distributions received from associated entities</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5.0</w:t>
            </w:r>
          </w:p>
        </w:tc>
        <w:tc>
          <w:tcPr>
            <w:tcW w:w="1282" w:type="dxa"/>
          </w:tcPr>
          <w:p w:rsidR="00000000" w:rsidRDefault="00424C90">
            <w:pPr>
              <w:jc w:val="right"/>
            </w:pPr>
            <w:r>
              <w:t>6.9</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Interest received</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5.1</w:t>
            </w:r>
          </w:p>
        </w:tc>
        <w:tc>
          <w:tcPr>
            <w:tcW w:w="1282" w:type="dxa"/>
          </w:tcPr>
          <w:p w:rsidR="00000000" w:rsidRDefault="00424C90">
            <w:pPr>
              <w:jc w:val="right"/>
            </w:pPr>
            <w:r>
              <w:t>8.5</w:t>
            </w:r>
          </w:p>
        </w:tc>
        <w:tc>
          <w:tcPr>
            <w:tcW w:w="1282" w:type="dxa"/>
            <w:gridSpan w:val="2"/>
          </w:tcPr>
          <w:p w:rsidR="00000000" w:rsidRDefault="00424C90">
            <w:pPr>
              <w:jc w:val="right"/>
              <w:rPr>
                <w:b/>
              </w:rPr>
            </w:pPr>
            <w:r>
              <w:rPr>
                <w:b/>
              </w:rPr>
              <w:t>1.1</w:t>
            </w:r>
          </w:p>
        </w:tc>
        <w:tc>
          <w:tcPr>
            <w:tcW w:w="1282" w:type="dxa"/>
          </w:tcPr>
          <w:p w:rsidR="00000000" w:rsidRDefault="00424C90">
            <w:pPr>
              <w:jc w:val="right"/>
            </w:pPr>
            <w:r>
              <w:t>1.4</w:t>
            </w:r>
          </w:p>
        </w:tc>
      </w:tr>
      <w:tr w:rsidR="00000000">
        <w:tblPrEx>
          <w:tblCellMar>
            <w:top w:w="0" w:type="dxa"/>
            <w:bottom w:w="0" w:type="dxa"/>
          </w:tblCellMar>
        </w:tblPrEx>
        <w:trPr>
          <w:cantSplit/>
        </w:trPr>
        <w:tc>
          <w:tcPr>
            <w:tcW w:w="6804" w:type="dxa"/>
          </w:tcPr>
          <w:p w:rsidR="00000000" w:rsidRDefault="00424C90">
            <w:pPr>
              <w:ind w:left="187"/>
            </w:pPr>
            <w:r>
              <w:t>Borrowing costs paid</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(127.6)</w:t>
            </w:r>
          </w:p>
        </w:tc>
        <w:tc>
          <w:tcPr>
            <w:tcW w:w="1282" w:type="dxa"/>
          </w:tcPr>
          <w:p w:rsidR="00000000" w:rsidRDefault="00424C90">
            <w:pPr>
              <w:jc w:val="right"/>
            </w:pPr>
            <w:r>
              <w:t>(108.3)</w:t>
            </w:r>
          </w:p>
        </w:tc>
        <w:tc>
          <w:tcPr>
            <w:tcW w:w="1282" w:type="dxa"/>
            <w:gridSpan w:val="2"/>
          </w:tcPr>
          <w:p w:rsidR="00000000" w:rsidRDefault="00424C90">
            <w:pPr>
              <w:jc w:val="right"/>
              <w:rPr>
                <w:b/>
              </w:rPr>
            </w:pPr>
            <w:r>
              <w:rPr>
                <w:b/>
              </w:rPr>
              <w:t>(2.5)</w:t>
            </w:r>
          </w:p>
        </w:tc>
        <w:tc>
          <w:tcPr>
            <w:tcW w:w="1282" w:type="dxa"/>
          </w:tcPr>
          <w:p w:rsidR="00000000" w:rsidRDefault="00424C90">
            <w:pPr>
              <w:jc w:val="right"/>
            </w:pPr>
            <w:r>
              <w:t>(2.6)</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Income tax (paid)/refund</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(235.2)</w:t>
            </w:r>
          </w:p>
        </w:tc>
        <w:tc>
          <w:tcPr>
            <w:tcW w:w="1282" w:type="dxa"/>
            <w:tcBorders>
              <w:bottom w:val="single" w:sz="18" w:space="0" w:color="auto"/>
            </w:tcBorders>
          </w:tcPr>
          <w:p w:rsidR="00000000" w:rsidRDefault="00424C90">
            <w:pPr>
              <w:jc w:val="right"/>
            </w:pPr>
            <w:r>
              <w:t>(234.2)</w:t>
            </w:r>
          </w:p>
        </w:tc>
        <w:tc>
          <w:tcPr>
            <w:tcW w:w="1282" w:type="dxa"/>
            <w:gridSpan w:val="2"/>
            <w:tcBorders>
              <w:bottom w:val="single" w:sz="18" w:space="0" w:color="auto"/>
            </w:tcBorders>
          </w:tcPr>
          <w:p w:rsidR="00000000" w:rsidRDefault="00424C90">
            <w:pPr>
              <w:jc w:val="right"/>
              <w:rPr>
                <w:b/>
              </w:rPr>
            </w:pPr>
            <w:r>
              <w:rPr>
                <w:b/>
              </w:rPr>
              <w:t>0.9</w:t>
            </w:r>
          </w:p>
        </w:tc>
        <w:tc>
          <w:tcPr>
            <w:tcW w:w="1282" w:type="dxa"/>
            <w:tcBorders>
              <w:bottom w:val="single" w:sz="18" w:space="0" w:color="auto"/>
            </w:tcBorders>
          </w:tcPr>
          <w:p w:rsidR="00000000" w:rsidRDefault="00424C90">
            <w:pPr>
              <w:jc w:val="right"/>
            </w:pPr>
            <w:r>
              <w:t>(38.8)</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b/>
                <w:vanish/>
              </w:rPr>
              <w:t>[SULON]</w:t>
            </w:r>
            <w:r>
              <w:rPr>
                <w:b/>
              </w:rPr>
              <w:t>Net cash provided by/(use</w:t>
            </w:r>
            <w:r>
              <w:rPr>
                <w:b/>
              </w:rPr>
              <w:t>d in) operating activities</w:t>
            </w:r>
          </w:p>
        </w:tc>
        <w:tc>
          <w:tcPr>
            <w:tcW w:w="1281" w:type="dxa"/>
            <w:tcBorders>
              <w:bottom w:val="single" w:sz="18" w:space="0" w:color="auto"/>
            </w:tcBorders>
          </w:tcPr>
          <w:p w:rsidR="00000000" w:rsidRDefault="00424C90">
            <w:pPr>
              <w:ind w:left="110"/>
              <w:jc w:val="center"/>
            </w:pPr>
            <w:r>
              <w:t>A</w:t>
            </w:r>
          </w:p>
        </w:tc>
        <w:tc>
          <w:tcPr>
            <w:tcW w:w="1282" w:type="dxa"/>
            <w:gridSpan w:val="2"/>
            <w:tcBorders>
              <w:bottom w:val="single" w:sz="18" w:space="0" w:color="auto"/>
            </w:tcBorders>
          </w:tcPr>
          <w:p w:rsidR="00000000" w:rsidRDefault="00424C90">
            <w:pPr>
              <w:jc w:val="right"/>
              <w:rPr>
                <w:b/>
              </w:rPr>
            </w:pPr>
            <w:r>
              <w:rPr>
                <w:b/>
              </w:rPr>
              <w:t>729.8</w:t>
            </w:r>
          </w:p>
        </w:tc>
        <w:tc>
          <w:tcPr>
            <w:tcW w:w="1282" w:type="dxa"/>
            <w:tcBorders>
              <w:bottom w:val="single" w:sz="18" w:space="0" w:color="auto"/>
            </w:tcBorders>
          </w:tcPr>
          <w:p w:rsidR="00000000" w:rsidRDefault="00424C90">
            <w:pPr>
              <w:jc w:val="right"/>
            </w:pPr>
            <w:r>
              <w:t>602.5</w:t>
            </w:r>
          </w:p>
        </w:tc>
        <w:tc>
          <w:tcPr>
            <w:tcW w:w="1282" w:type="dxa"/>
            <w:gridSpan w:val="2"/>
            <w:tcBorders>
              <w:bottom w:val="single" w:sz="18" w:space="0" w:color="auto"/>
            </w:tcBorders>
          </w:tcPr>
          <w:p w:rsidR="00000000" w:rsidRDefault="00424C90">
            <w:pPr>
              <w:jc w:val="right"/>
              <w:rPr>
                <w:b/>
              </w:rPr>
            </w:pPr>
            <w:r>
              <w:rPr>
                <w:b/>
              </w:rPr>
              <w:t>(319.8)</w:t>
            </w:r>
          </w:p>
        </w:tc>
        <w:tc>
          <w:tcPr>
            <w:tcW w:w="1282" w:type="dxa"/>
            <w:tcBorders>
              <w:bottom w:val="single" w:sz="18" w:space="0" w:color="auto"/>
            </w:tcBorders>
          </w:tcPr>
          <w:p w:rsidR="00000000" w:rsidRDefault="00424C90">
            <w:pPr>
              <w:jc w:val="right"/>
            </w:pPr>
            <w:r>
              <w:t>(292.2)</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rPr>
                <w:b/>
              </w:rPr>
            </w:pPr>
            <w:r>
              <w:rPr>
                <w:b/>
              </w:rPr>
              <w:t>Cash flows from investing activities</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t>Payments for property, plant and equipment</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(690.0)</w:t>
            </w:r>
          </w:p>
        </w:tc>
        <w:tc>
          <w:tcPr>
            <w:tcW w:w="1282" w:type="dxa"/>
          </w:tcPr>
          <w:p w:rsidR="00000000" w:rsidRDefault="00424C90">
            <w:pPr>
              <w:jc w:val="right"/>
            </w:pPr>
            <w:r>
              <w:t>(658.0)</w:t>
            </w:r>
          </w:p>
        </w:tc>
        <w:tc>
          <w:tcPr>
            <w:tcW w:w="1282" w:type="dxa"/>
            <w:gridSpan w:val="2"/>
          </w:tcPr>
          <w:p w:rsidR="00000000" w:rsidRDefault="00424C90">
            <w:pPr>
              <w:jc w:val="right"/>
              <w:rPr>
                <w:b/>
              </w:rPr>
            </w:pPr>
            <w:r>
              <w:rPr>
                <w:b/>
              </w:rPr>
              <w:t>(32.7)</w:t>
            </w:r>
          </w:p>
        </w:tc>
        <w:tc>
          <w:tcPr>
            <w:tcW w:w="1282" w:type="dxa"/>
          </w:tcPr>
          <w:p w:rsidR="00000000" w:rsidRDefault="00424C90">
            <w:pPr>
              <w:jc w:val="right"/>
            </w:pPr>
            <w:r>
              <w:t>(29.6)</w:t>
            </w:r>
          </w:p>
        </w:tc>
      </w:tr>
      <w:tr w:rsidR="00000000">
        <w:tblPrEx>
          <w:tblCellMar>
            <w:top w:w="0" w:type="dxa"/>
            <w:bottom w:w="0" w:type="dxa"/>
          </w:tblCellMar>
        </w:tblPrEx>
        <w:trPr>
          <w:cantSplit/>
        </w:trPr>
        <w:tc>
          <w:tcPr>
            <w:tcW w:w="6804" w:type="dxa"/>
          </w:tcPr>
          <w:p w:rsidR="00000000" w:rsidRDefault="00424C90">
            <w:pPr>
              <w:ind w:left="187"/>
            </w:pPr>
            <w:r>
              <w:t>Payments for purchase of businesses and controlled entities</w:t>
            </w:r>
          </w:p>
        </w:tc>
        <w:tc>
          <w:tcPr>
            <w:tcW w:w="1281" w:type="dxa"/>
          </w:tcPr>
          <w:p w:rsidR="00000000" w:rsidRDefault="00424C90">
            <w:pPr>
              <w:ind w:left="110"/>
              <w:jc w:val="center"/>
            </w:pPr>
            <w:r>
              <w:t>B</w:t>
            </w:r>
          </w:p>
        </w:tc>
        <w:tc>
          <w:tcPr>
            <w:tcW w:w="1282" w:type="dxa"/>
            <w:gridSpan w:val="2"/>
          </w:tcPr>
          <w:p w:rsidR="00000000" w:rsidRDefault="00424C90">
            <w:pPr>
              <w:jc w:val="right"/>
              <w:rPr>
                <w:b/>
              </w:rPr>
            </w:pPr>
            <w:r>
              <w:rPr>
                <w:b/>
              </w:rPr>
              <w:t>(11.9)</w:t>
            </w:r>
          </w:p>
        </w:tc>
        <w:tc>
          <w:tcPr>
            <w:tcW w:w="1282" w:type="dxa"/>
          </w:tcPr>
          <w:p w:rsidR="00000000" w:rsidRDefault="00424C90">
            <w:pPr>
              <w:jc w:val="right"/>
            </w:pPr>
            <w:r>
              <w:t>(21.4)</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Payments for purchase of other investments</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(5.7)</w:t>
            </w:r>
          </w:p>
        </w:tc>
        <w:tc>
          <w:tcPr>
            <w:tcW w:w="1282" w:type="dxa"/>
          </w:tcPr>
          <w:p w:rsidR="00000000" w:rsidRDefault="00424C90">
            <w:pPr>
              <w:jc w:val="right"/>
            </w:pPr>
            <w:r>
              <w:t>(5.6)</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Proceeds on sale of property, plant and equipment</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46.5</w:t>
            </w:r>
          </w:p>
        </w:tc>
        <w:tc>
          <w:tcPr>
            <w:tcW w:w="1282" w:type="dxa"/>
          </w:tcPr>
          <w:p w:rsidR="00000000" w:rsidRDefault="00424C90">
            <w:pPr>
              <w:jc w:val="right"/>
            </w:pPr>
            <w:r>
              <w:t>125.7</w:t>
            </w:r>
          </w:p>
        </w:tc>
        <w:tc>
          <w:tcPr>
            <w:tcW w:w="1282" w:type="dxa"/>
            <w:gridSpan w:val="2"/>
          </w:tcPr>
          <w:p w:rsidR="00000000" w:rsidRDefault="00424C90">
            <w:pPr>
              <w:jc w:val="right"/>
              <w:rPr>
                <w:b/>
              </w:rPr>
            </w:pPr>
            <w:r>
              <w:rPr>
                <w:b/>
              </w:rPr>
              <w:t>0.8</w:t>
            </w:r>
          </w:p>
        </w:tc>
        <w:tc>
          <w:tcPr>
            <w:tcW w:w="1282" w:type="dxa"/>
          </w:tcPr>
          <w:p w:rsidR="00000000" w:rsidRDefault="00424C90">
            <w:pPr>
              <w:jc w:val="right"/>
            </w:pPr>
            <w:r>
              <w:t>30.7</w:t>
            </w:r>
          </w:p>
        </w:tc>
      </w:tr>
      <w:tr w:rsidR="00000000">
        <w:tblPrEx>
          <w:tblCellMar>
            <w:top w:w="0" w:type="dxa"/>
            <w:bottom w:w="0" w:type="dxa"/>
          </w:tblCellMar>
        </w:tblPrEx>
        <w:trPr>
          <w:cantSplit/>
        </w:trPr>
        <w:tc>
          <w:tcPr>
            <w:tcW w:w="6804" w:type="dxa"/>
          </w:tcPr>
          <w:p w:rsidR="00000000" w:rsidRDefault="00424C90">
            <w:pPr>
              <w:ind w:left="187"/>
            </w:pPr>
            <w:r>
              <w:t>Proceeds on sate of investments</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4.5</w:t>
            </w:r>
          </w:p>
        </w:tc>
        <w:tc>
          <w:tcPr>
            <w:tcW w:w="1282" w:type="dxa"/>
          </w:tcPr>
          <w:p w:rsidR="00000000" w:rsidRDefault="00424C90">
            <w:pPr>
              <w:jc w:val="right"/>
            </w:pPr>
            <w:r>
              <w:t>3.2</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Advances paid to as</w:t>
            </w:r>
            <w:r>
              <w:t>sociated entities</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jc w:val="right"/>
            </w:pPr>
            <w:r>
              <w:t>(49.7)</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Repayment of loan from other entities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12.1</w:t>
            </w:r>
          </w:p>
        </w:tc>
        <w:tc>
          <w:tcPr>
            <w:tcW w:w="1282" w:type="dxa"/>
            <w:tcBorders>
              <w:bottom w:val="single" w:sz="18" w:space="0" w:color="auto"/>
            </w:tcBorders>
          </w:tcPr>
          <w:p w:rsidR="00000000" w:rsidRDefault="00424C90">
            <w:pPr>
              <w:jc w:val="right"/>
            </w:pPr>
            <w:r>
              <w:t>7.0</w:t>
            </w:r>
          </w:p>
        </w:tc>
        <w:tc>
          <w:tcPr>
            <w:tcW w:w="1282" w:type="dxa"/>
            <w:gridSpan w:val="2"/>
            <w:tcBorders>
              <w:bottom w:val="single" w:sz="18" w:space="0" w:color="auto"/>
            </w:tcBorders>
          </w:tcPr>
          <w:p w:rsidR="00000000" w:rsidRDefault="00424C90">
            <w:pPr>
              <w:jc w:val="right"/>
              <w:rPr>
                <w:b/>
              </w:rPr>
            </w:pPr>
            <w:r>
              <w:rPr>
                <w:b/>
              </w:rPr>
              <w:t>12.1</w:t>
            </w:r>
          </w:p>
        </w:tc>
        <w:tc>
          <w:tcPr>
            <w:tcW w:w="1282" w:type="dxa"/>
            <w:tcBorders>
              <w:bottom w:val="single" w:sz="18" w:space="0" w:color="auto"/>
            </w:tcBorders>
          </w:tcPr>
          <w:p w:rsidR="00000000" w:rsidRDefault="00424C90">
            <w:pPr>
              <w:jc w:val="right"/>
            </w:pPr>
            <w:r>
              <w:t>7.0</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b/>
                <w:vanish/>
              </w:rPr>
              <w:t>[SULON]</w:t>
            </w:r>
            <w:r>
              <w:rPr>
                <w:b/>
              </w:rPr>
              <w:t>Net cash (used in)/provided by investing activities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(644.5)</w:t>
            </w:r>
          </w:p>
        </w:tc>
        <w:tc>
          <w:tcPr>
            <w:tcW w:w="1282" w:type="dxa"/>
            <w:tcBorders>
              <w:bottom w:val="single" w:sz="18" w:space="0" w:color="auto"/>
            </w:tcBorders>
          </w:tcPr>
          <w:p w:rsidR="00000000" w:rsidRDefault="00424C90">
            <w:pPr>
              <w:jc w:val="right"/>
            </w:pPr>
            <w:r>
              <w:t>(598.8)</w:t>
            </w:r>
          </w:p>
        </w:tc>
        <w:tc>
          <w:tcPr>
            <w:tcW w:w="1282" w:type="dxa"/>
            <w:gridSpan w:val="2"/>
            <w:tcBorders>
              <w:bottom w:val="single" w:sz="18" w:space="0" w:color="auto"/>
            </w:tcBorders>
          </w:tcPr>
          <w:p w:rsidR="00000000" w:rsidRDefault="00424C90">
            <w:pPr>
              <w:jc w:val="right"/>
              <w:rPr>
                <w:b/>
              </w:rPr>
            </w:pPr>
            <w:r>
              <w:rPr>
                <w:b/>
              </w:rPr>
              <w:t>(19.8)</w:t>
            </w:r>
          </w:p>
        </w:tc>
        <w:tc>
          <w:tcPr>
            <w:tcW w:w="1282" w:type="dxa"/>
            <w:tcBorders>
              <w:bottom w:val="single" w:sz="18" w:space="0" w:color="auto"/>
            </w:tcBorders>
          </w:tcPr>
          <w:p w:rsidR="00000000" w:rsidRDefault="00424C90">
            <w:pPr>
              <w:jc w:val="right"/>
            </w:pPr>
            <w:r>
              <w:t>8.1</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rPr>
                <w:b/>
              </w:rPr>
            </w:pPr>
            <w:r>
              <w:rPr>
                <w:b/>
              </w:rPr>
              <w:t>Cash flows from financing activities</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t>Proceeds from issue of shares and options</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1.6</w:t>
            </w:r>
          </w:p>
        </w:tc>
        <w:tc>
          <w:tcPr>
            <w:tcW w:w="1282" w:type="dxa"/>
          </w:tcPr>
          <w:p w:rsidR="00000000" w:rsidRDefault="00424C90">
            <w:pPr>
              <w:jc w:val="right"/>
            </w:pPr>
            <w:r>
              <w:t>10.9</w:t>
            </w:r>
          </w:p>
        </w:tc>
        <w:tc>
          <w:tcPr>
            <w:tcW w:w="1282" w:type="dxa"/>
            <w:gridSpan w:val="2"/>
          </w:tcPr>
          <w:p w:rsidR="00000000" w:rsidRDefault="00424C90">
            <w:pPr>
              <w:jc w:val="right"/>
              <w:rPr>
                <w:b/>
              </w:rPr>
            </w:pPr>
            <w:r>
              <w:rPr>
                <w:b/>
              </w:rPr>
              <w:t>1.6</w:t>
            </w:r>
          </w:p>
        </w:tc>
        <w:tc>
          <w:tcPr>
            <w:tcW w:w="1282" w:type="dxa"/>
          </w:tcPr>
          <w:p w:rsidR="00000000" w:rsidRDefault="00424C90">
            <w:pPr>
              <w:jc w:val="right"/>
            </w:pPr>
            <w:r>
              <w:t>10.9</w:t>
            </w:r>
          </w:p>
        </w:tc>
      </w:tr>
      <w:tr w:rsidR="00000000">
        <w:tblPrEx>
          <w:tblCellMar>
            <w:top w:w="0" w:type="dxa"/>
            <w:bottom w:w="0" w:type="dxa"/>
          </w:tblCellMar>
        </w:tblPrEx>
        <w:trPr>
          <w:cantSplit/>
        </w:trPr>
        <w:tc>
          <w:tcPr>
            <w:tcW w:w="6804" w:type="dxa"/>
          </w:tcPr>
          <w:p w:rsidR="00000000" w:rsidRDefault="00424C90">
            <w:pPr>
              <w:ind w:left="187"/>
            </w:pPr>
            <w:r>
              <w:t>Proceeds from borrowings</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6,228.3</w:t>
            </w:r>
          </w:p>
        </w:tc>
        <w:tc>
          <w:tcPr>
            <w:tcW w:w="1282" w:type="dxa"/>
          </w:tcPr>
          <w:p w:rsidR="00000000" w:rsidRDefault="00424C90">
            <w:pPr>
              <w:jc w:val="right"/>
            </w:pPr>
            <w:r>
              <w:t>5,333.0</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Repayments of borrowings</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(6,080.1)</w:t>
            </w:r>
          </w:p>
        </w:tc>
        <w:tc>
          <w:tcPr>
            <w:tcW w:w="1282" w:type="dxa"/>
          </w:tcPr>
          <w:p w:rsidR="00000000" w:rsidRDefault="00424C90">
            <w:pPr>
              <w:jc w:val="right"/>
            </w:pPr>
            <w:r>
              <w:t>(5,139.4)</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Dividends paid</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(254.2)</w:t>
            </w:r>
          </w:p>
        </w:tc>
        <w:tc>
          <w:tcPr>
            <w:tcW w:w="1282" w:type="dxa"/>
          </w:tcPr>
          <w:p w:rsidR="00000000" w:rsidRDefault="00424C90">
            <w:pPr>
              <w:jc w:val="right"/>
            </w:pPr>
            <w:r>
              <w:t>(247.5)</w:t>
            </w:r>
          </w:p>
        </w:tc>
        <w:tc>
          <w:tcPr>
            <w:tcW w:w="1282" w:type="dxa"/>
            <w:gridSpan w:val="2"/>
          </w:tcPr>
          <w:p w:rsidR="00000000" w:rsidRDefault="00424C90">
            <w:pPr>
              <w:jc w:val="right"/>
              <w:rPr>
                <w:b/>
              </w:rPr>
            </w:pPr>
            <w:r>
              <w:rPr>
                <w:b/>
              </w:rPr>
              <w:t>(254.2)</w:t>
            </w:r>
          </w:p>
        </w:tc>
        <w:tc>
          <w:tcPr>
            <w:tcW w:w="1282" w:type="dxa"/>
          </w:tcPr>
          <w:p w:rsidR="00000000" w:rsidRDefault="00424C90">
            <w:pPr>
              <w:jc w:val="right"/>
            </w:pPr>
            <w:r>
              <w:t>(247.5)</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Decrease in amounts owing to controlled entities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588.8</w:t>
            </w:r>
          </w:p>
        </w:tc>
        <w:tc>
          <w:tcPr>
            <w:tcW w:w="1282" w:type="dxa"/>
            <w:tcBorders>
              <w:bottom w:val="single" w:sz="18" w:space="0" w:color="auto"/>
            </w:tcBorders>
          </w:tcPr>
          <w:p w:rsidR="00000000" w:rsidRDefault="00424C90">
            <w:pPr>
              <w:jc w:val="right"/>
            </w:pPr>
            <w:r>
              <w:t>525.0</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rPr>
                <w:b/>
              </w:rPr>
            </w:pPr>
            <w:r>
              <w:rPr>
                <w:b/>
                <w:vanish/>
              </w:rPr>
              <w:t>[SULON]</w:t>
            </w:r>
            <w:r>
              <w:rPr>
                <w:b/>
              </w:rPr>
              <w:t>Net cash (used in)/provided by financing activities</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(104.4)</w:t>
            </w:r>
          </w:p>
        </w:tc>
        <w:tc>
          <w:tcPr>
            <w:tcW w:w="1282" w:type="dxa"/>
            <w:tcBorders>
              <w:bottom w:val="single" w:sz="18" w:space="0" w:color="auto"/>
            </w:tcBorders>
          </w:tcPr>
          <w:p w:rsidR="00000000" w:rsidRDefault="00424C90">
            <w:pPr>
              <w:jc w:val="right"/>
            </w:pPr>
            <w:r>
              <w:t>(43.0)</w:t>
            </w:r>
          </w:p>
        </w:tc>
        <w:tc>
          <w:tcPr>
            <w:tcW w:w="1282" w:type="dxa"/>
            <w:gridSpan w:val="2"/>
            <w:tcBorders>
              <w:bottom w:val="single" w:sz="18" w:space="0" w:color="auto"/>
            </w:tcBorders>
          </w:tcPr>
          <w:p w:rsidR="00000000" w:rsidRDefault="00424C90">
            <w:pPr>
              <w:jc w:val="right"/>
              <w:rPr>
                <w:b/>
              </w:rPr>
            </w:pPr>
            <w:r>
              <w:rPr>
                <w:b/>
              </w:rPr>
              <w:t>336.2</w:t>
            </w:r>
          </w:p>
        </w:tc>
        <w:tc>
          <w:tcPr>
            <w:tcW w:w="1282" w:type="dxa"/>
            <w:tcBorders>
              <w:bottom w:val="single" w:sz="18" w:space="0" w:color="auto"/>
            </w:tcBorders>
          </w:tcPr>
          <w:p w:rsidR="00000000" w:rsidRDefault="00424C90">
            <w:pPr>
              <w:jc w:val="right"/>
            </w:pPr>
            <w:r>
              <w:t>288.4</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rPr>
                <w:b/>
              </w:rPr>
            </w:pPr>
            <w:r>
              <w:rPr>
                <w:b/>
              </w:rPr>
              <w:t>Net (decrease)/increase in cash held</w:t>
            </w:r>
          </w:p>
        </w:tc>
        <w:tc>
          <w:tcPr>
            <w:tcW w:w="1281" w:type="dxa"/>
          </w:tcPr>
          <w:p w:rsidR="00000000" w:rsidRDefault="00424C90">
            <w:pPr>
              <w:ind w:left="110"/>
              <w:jc w:val="center"/>
            </w:pPr>
          </w:p>
        </w:tc>
        <w:tc>
          <w:tcPr>
            <w:tcW w:w="1282" w:type="dxa"/>
            <w:gridSpan w:val="2"/>
          </w:tcPr>
          <w:p w:rsidR="00000000" w:rsidRDefault="00424C90">
            <w:pPr>
              <w:jc w:val="right"/>
              <w:rPr>
                <w:b/>
              </w:rPr>
            </w:pPr>
            <w:r>
              <w:rPr>
                <w:b/>
              </w:rPr>
              <w:t>(19.1)</w:t>
            </w:r>
          </w:p>
        </w:tc>
        <w:tc>
          <w:tcPr>
            <w:tcW w:w="1282" w:type="dxa"/>
          </w:tcPr>
          <w:p w:rsidR="00000000" w:rsidRDefault="00424C90">
            <w:pPr>
              <w:jc w:val="right"/>
            </w:pPr>
            <w:r>
              <w:t>(39.3)</w:t>
            </w:r>
          </w:p>
        </w:tc>
        <w:tc>
          <w:tcPr>
            <w:tcW w:w="1282" w:type="dxa"/>
            <w:gridSpan w:val="2"/>
          </w:tcPr>
          <w:p w:rsidR="00000000" w:rsidRDefault="00424C90">
            <w:pPr>
              <w:jc w:val="right"/>
              <w:rPr>
                <w:b/>
              </w:rPr>
            </w:pPr>
            <w:r>
              <w:rPr>
                <w:b/>
              </w:rPr>
              <w:t>(3.4)</w:t>
            </w:r>
          </w:p>
        </w:tc>
        <w:tc>
          <w:tcPr>
            <w:tcW w:w="1282" w:type="dxa"/>
          </w:tcPr>
          <w:p w:rsidR="00000000" w:rsidRDefault="00424C90">
            <w:pPr>
              <w:jc w:val="right"/>
            </w:pPr>
            <w:r>
              <w:t>4.3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Cash at beginning of the year</w:t>
            </w:r>
          </w:p>
        </w:tc>
        <w:tc>
          <w:tcPr>
            <w:tcW w:w="1281" w:type="dxa"/>
            <w:tcBorders>
              <w:bottom w:val="single" w:sz="18" w:space="0" w:color="auto"/>
            </w:tcBorders>
          </w:tcPr>
          <w:p w:rsidR="00000000" w:rsidRDefault="00424C90">
            <w:pPr>
              <w:ind w:left="110"/>
              <w:jc w:val="center"/>
            </w:pPr>
          </w:p>
        </w:tc>
        <w:tc>
          <w:tcPr>
            <w:tcW w:w="1282" w:type="dxa"/>
            <w:gridSpan w:val="2"/>
            <w:tcBorders>
              <w:bottom w:val="single" w:sz="18" w:space="0" w:color="auto"/>
            </w:tcBorders>
          </w:tcPr>
          <w:p w:rsidR="00000000" w:rsidRDefault="00424C90">
            <w:pPr>
              <w:jc w:val="right"/>
              <w:rPr>
                <w:b/>
              </w:rPr>
            </w:pPr>
            <w:r>
              <w:rPr>
                <w:b/>
              </w:rPr>
              <w:t>326.8</w:t>
            </w:r>
          </w:p>
        </w:tc>
        <w:tc>
          <w:tcPr>
            <w:tcW w:w="1282" w:type="dxa"/>
            <w:tcBorders>
              <w:bottom w:val="single" w:sz="18" w:space="0" w:color="auto"/>
            </w:tcBorders>
          </w:tcPr>
          <w:p w:rsidR="00000000" w:rsidRDefault="00424C90">
            <w:pPr>
              <w:jc w:val="right"/>
            </w:pPr>
            <w:r>
              <w:t>366.1</w:t>
            </w:r>
          </w:p>
        </w:tc>
        <w:tc>
          <w:tcPr>
            <w:tcW w:w="1282" w:type="dxa"/>
            <w:gridSpan w:val="2"/>
            <w:tcBorders>
              <w:bottom w:val="single" w:sz="18" w:space="0" w:color="auto"/>
            </w:tcBorders>
          </w:tcPr>
          <w:p w:rsidR="00000000" w:rsidRDefault="00424C90">
            <w:pPr>
              <w:jc w:val="right"/>
              <w:rPr>
                <w:b/>
              </w:rPr>
            </w:pPr>
            <w:r>
              <w:rPr>
                <w:b/>
              </w:rPr>
              <w:t>4.0</w:t>
            </w:r>
          </w:p>
        </w:tc>
        <w:tc>
          <w:tcPr>
            <w:tcW w:w="1282" w:type="dxa"/>
            <w:tcBorders>
              <w:bottom w:val="single" w:sz="18" w:space="0" w:color="auto"/>
            </w:tcBorders>
          </w:tcPr>
          <w:p w:rsidR="00000000" w:rsidRDefault="00424C90">
            <w:pPr>
              <w:jc w:val="right"/>
            </w:pPr>
            <w:r>
              <w:t>(0.3)</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87"/>
              <w:rPr>
                <w:b/>
              </w:rPr>
            </w:pPr>
            <w:r>
              <w:rPr>
                <w:b/>
                <w:vanish/>
              </w:rPr>
              <w:t>[DULON]</w:t>
            </w:r>
            <w:r>
              <w:rPr>
                <w:b/>
              </w:rPr>
              <w:t>Cash at end of the year</w:t>
            </w:r>
          </w:p>
        </w:tc>
        <w:tc>
          <w:tcPr>
            <w:tcW w:w="1281" w:type="dxa"/>
            <w:tcBorders>
              <w:bottom w:val="double" w:sz="18" w:space="0" w:color="auto"/>
            </w:tcBorders>
          </w:tcPr>
          <w:p w:rsidR="00000000" w:rsidRDefault="00424C90">
            <w:pPr>
              <w:ind w:left="110"/>
              <w:jc w:val="center"/>
            </w:pPr>
            <w:r>
              <w:t>C</w:t>
            </w:r>
          </w:p>
        </w:tc>
        <w:tc>
          <w:tcPr>
            <w:tcW w:w="1282" w:type="dxa"/>
            <w:gridSpan w:val="2"/>
            <w:tcBorders>
              <w:bottom w:val="double" w:sz="18" w:space="0" w:color="auto"/>
            </w:tcBorders>
          </w:tcPr>
          <w:p w:rsidR="00000000" w:rsidRDefault="00424C90">
            <w:pPr>
              <w:jc w:val="right"/>
              <w:rPr>
                <w:b/>
              </w:rPr>
            </w:pPr>
            <w:r>
              <w:rPr>
                <w:b/>
              </w:rPr>
              <w:t>307.7</w:t>
            </w:r>
          </w:p>
        </w:tc>
        <w:tc>
          <w:tcPr>
            <w:tcW w:w="1282" w:type="dxa"/>
            <w:tcBorders>
              <w:bottom w:val="double" w:sz="18" w:space="0" w:color="auto"/>
            </w:tcBorders>
          </w:tcPr>
          <w:p w:rsidR="00000000" w:rsidRDefault="00424C90">
            <w:pPr>
              <w:jc w:val="right"/>
            </w:pPr>
            <w:r>
              <w:t>326.8</w:t>
            </w:r>
          </w:p>
        </w:tc>
        <w:tc>
          <w:tcPr>
            <w:tcW w:w="1282" w:type="dxa"/>
            <w:gridSpan w:val="2"/>
            <w:tcBorders>
              <w:bottom w:val="double" w:sz="18" w:space="0" w:color="auto"/>
            </w:tcBorders>
          </w:tcPr>
          <w:p w:rsidR="00000000" w:rsidRDefault="00424C90">
            <w:pPr>
              <w:jc w:val="right"/>
              <w:rPr>
                <w:b/>
              </w:rPr>
            </w:pPr>
            <w:r>
              <w:rPr>
                <w:b/>
              </w:rPr>
              <w:t>0.6</w:t>
            </w:r>
          </w:p>
        </w:tc>
        <w:tc>
          <w:tcPr>
            <w:tcW w:w="1282" w:type="dxa"/>
            <w:tcBorders>
              <w:bottom w:val="double" w:sz="18" w:space="0" w:color="auto"/>
            </w:tcBorders>
          </w:tcPr>
          <w:p w:rsidR="00000000" w:rsidRDefault="00424C90">
            <w:pPr>
              <w:jc w:val="right"/>
            </w:pPr>
            <w:r>
              <w:t>4.0</w:t>
            </w: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rPr>
                <w:b/>
              </w:rPr>
            </w:pPr>
            <w:r>
              <w:rPr>
                <w:b/>
              </w:rPr>
              <w:t>Notes</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rPr>
                <w:b/>
              </w:rPr>
            </w:pPr>
            <w:r>
              <w:rPr>
                <w:b/>
                <w:u w:val="single"/>
              </w:rPr>
              <w:t>A. Reconciliation of net cash provided by/(used</w:t>
            </w:r>
            <w:r>
              <w:rPr>
                <w:b/>
                <w:u w:val="single"/>
              </w:rPr>
              <w:t xml:space="preserve"> in) operating</w:t>
            </w:r>
          </w:p>
        </w:tc>
        <w:tc>
          <w:tcPr>
            <w:tcW w:w="1281"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rPr>
                <w:b/>
              </w:rPr>
            </w:pPr>
            <w:r>
              <w:rPr>
                <w:b/>
              </w:rPr>
              <w:t xml:space="preserve">     </w:t>
            </w:r>
            <w:r>
              <w:rPr>
                <w:b/>
                <w:u w:val="single"/>
              </w:rPr>
              <w:t>activities to operating profit after income tax is as follows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t xml:space="preserve">     Net cash provided by/(used in) operating activities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729.8</w:t>
            </w:r>
          </w:p>
        </w:tc>
        <w:tc>
          <w:tcPr>
            <w:tcW w:w="1282" w:type="dxa"/>
          </w:tcPr>
          <w:p w:rsidR="00000000" w:rsidRDefault="00424C90">
            <w:pPr>
              <w:jc w:val="right"/>
            </w:pPr>
            <w:r>
              <w:t>602.5</w:t>
            </w:r>
          </w:p>
        </w:tc>
        <w:tc>
          <w:tcPr>
            <w:tcW w:w="1282" w:type="dxa"/>
            <w:gridSpan w:val="2"/>
          </w:tcPr>
          <w:p w:rsidR="00000000" w:rsidRDefault="00424C90">
            <w:pPr>
              <w:jc w:val="right"/>
              <w:rPr>
                <w:b/>
              </w:rPr>
            </w:pPr>
            <w:r>
              <w:rPr>
                <w:b/>
              </w:rPr>
              <w:t>(319.8)</w:t>
            </w:r>
          </w:p>
        </w:tc>
        <w:tc>
          <w:tcPr>
            <w:tcW w:w="1282" w:type="dxa"/>
          </w:tcPr>
          <w:p w:rsidR="00000000" w:rsidRDefault="00424C90">
            <w:pPr>
              <w:jc w:val="right"/>
            </w:pPr>
            <w:r>
              <w:t>(292.2)</w:t>
            </w:r>
          </w:p>
        </w:tc>
      </w:tr>
      <w:tr w:rsidR="00000000">
        <w:tblPrEx>
          <w:tblCellMar>
            <w:top w:w="0" w:type="dxa"/>
            <w:bottom w:w="0" w:type="dxa"/>
          </w:tblCellMar>
        </w:tblPrEx>
        <w:trPr>
          <w:cantSplit/>
        </w:trPr>
        <w:tc>
          <w:tcPr>
            <w:tcW w:w="6804" w:type="dxa"/>
          </w:tcPr>
          <w:p w:rsidR="00000000" w:rsidRDefault="00424C90">
            <w:pPr>
              <w:ind w:left="187"/>
            </w:pPr>
            <w:r>
              <w:t xml:space="preserve">     Depreciation and amortisation</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(447.5)</w:t>
            </w:r>
          </w:p>
        </w:tc>
        <w:tc>
          <w:tcPr>
            <w:tcW w:w="1282" w:type="dxa"/>
          </w:tcPr>
          <w:p w:rsidR="00000000" w:rsidRDefault="00424C90">
            <w:pPr>
              <w:jc w:val="right"/>
            </w:pPr>
            <w:r>
              <w:t>(419.3)</w:t>
            </w:r>
          </w:p>
        </w:tc>
        <w:tc>
          <w:tcPr>
            <w:tcW w:w="1282" w:type="dxa"/>
            <w:gridSpan w:val="2"/>
          </w:tcPr>
          <w:p w:rsidR="00000000" w:rsidRDefault="00424C90">
            <w:pPr>
              <w:jc w:val="right"/>
              <w:rPr>
                <w:b/>
              </w:rPr>
            </w:pPr>
            <w:r>
              <w:rPr>
                <w:b/>
              </w:rPr>
              <w:t>(26.9)</w:t>
            </w:r>
          </w:p>
        </w:tc>
        <w:tc>
          <w:tcPr>
            <w:tcW w:w="1282" w:type="dxa"/>
          </w:tcPr>
          <w:p w:rsidR="00000000" w:rsidRDefault="00424C90">
            <w:pPr>
              <w:jc w:val="right"/>
            </w:pPr>
            <w:r>
              <w:t>(22.9)</w:t>
            </w:r>
          </w:p>
        </w:tc>
      </w:tr>
      <w:tr w:rsidR="00000000">
        <w:tblPrEx>
          <w:tblCellMar>
            <w:top w:w="0" w:type="dxa"/>
            <w:bottom w:w="0" w:type="dxa"/>
          </w:tblCellMar>
        </w:tblPrEx>
        <w:trPr>
          <w:cantSplit/>
        </w:trPr>
        <w:tc>
          <w:tcPr>
            <w:tcW w:w="6804" w:type="dxa"/>
          </w:tcPr>
          <w:p w:rsidR="00000000" w:rsidRDefault="00424C90">
            <w:pPr>
              <w:ind w:left="187"/>
            </w:pPr>
            <w:r>
              <w:t xml:space="preserve">     Changes in assets and liabilities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87"/>
            </w:pPr>
            <w:r>
              <w:t xml:space="preserve">          Increase/(decrease) in current receivables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241.3</w:t>
            </w:r>
          </w:p>
        </w:tc>
        <w:tc>
          <w:tcPr>
            <w:tcW w:w="1282" w:type="dxa"/>
          </w:tcPr>
          <w:p w:rsidR="00000000" w:rsidRDefault="00424C90">
            <w:pPr>
              <w:jc w:val="right"/>
            </w:pPr>
            <w:r>
              <w:t>8.1</w:t>
            </w:r>
          </w:p>
        </w:tc>
        <w:tc>
          <w:tcPr>
            <w:tcW w:w="1282" w:type="dxa"/>
            <w:gridSpan w:val="2"/>
          </w:tcPr>
          <w:p w:rsidR="00000000" w:rsidRDefault="00424C90">
            <w:pPr>
              <w:jc w:val="right"/>
              <w:rPr>
                <w:b/>
              </w:rPr>
            </w:pPr>
            <w:r>
              <w:rPr>
                <w:b/>
              </w:rPr>
              <w:t>11.7</w:t>
            </w:r>
          </w:p>
        </w:tc>
        <w:tc>
          <w:tcPr>
            <w:tcW w:w="1282" w:type="dxa"/>
          </w:tcPr>
          <w:p w:rsidR="00000000" w:rsidRDefault="00424C90">
            <w:pPr>
              <w:jc w:val="right"/>
            </w:pPr>
            <w:r>
              <w:t>(3.0)</w:t>
            </w:r>
          </w:p>
        </w:tc>
      </w:tr>
      <w:tr w:rsidR="00000000">
        <w:tblPrEx>
          <w:tblCellMar>
            <w:top w:w="0" w:type="dxa"/>
            <w:bottom w:w="0" w:type="dxa"/>
          </w:tblCellMar>
        </w:tblPrEx>
        <w:trPr>
          <w:cantSplit/>
        </w:trPr>
        <w:tc>
          <w:tcPr>
            <w:tcW w:w="6804" w:type="dxa"/>
          </w:tcPr>
          <w:p w:rsidR="00000000" w:rsidRDefault="00424C90">
            <w:pPr>
              <w:ind w:left="187"/>
            </w:pPr>
            <w:r>
              <w:t xml:space="preserve">          Increase in inventories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51.2</w:t>
            </w:r>
          </w:p>
        </w:tc>
        <w:tc>
          <w:tcPr>
            <w:tcW w:w="1282" w:type="dxa"/>
          </w:tcPr>
          <w:p w:rsidR="00000000" w:rsidRDefault="00424C90">
            <w:pPr>
              <w:jc w:val="right"/>
            </w:pPr>
            <w:r>
              <w:t>266.4</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 xml:space="preserve">          Increase in future income tax benef</w:t>
            </w:r>
            <w:r>
              <w:t>its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26.0</w:t>
            </w:r>
          </w:p>
        </w:tc>
        <w:tc>
          <w:tcPr>
            <w:tcW w:w="1282" w:type="dxa"/>
          </w:tcPr>
          <w:p w:rsidR="00000000" w:rsidRDefault="00424C90">
            <w:pPr>
              <w:jc w:val="right"/>
            </w:pPr>
            <w:r>
              <w:t>129.7</w:t>
            </w:r>
          </w:p>
        </w:tc>
        <w:tc>
          <w:tcPr>
            <w:tcW w:w="1282" w:type="dxa"/>
            <w:gridSpan w:val="2"/>
          </w:tcPr>
          <w:p w:rsidR="00000000" w:rsidRDefault="00424C90">
            <w:pPr>
              <w:jc w:val="right"/>
              <w:rPr>
                <w:b/>
              </w:rPr>
            </w:pPr>
            <w:r>
              <w:rPr>
                <w:b/>
              </w:rPr>
              <w:t>2.2</w:t>
            </w:r>
          </w:p>
        </w:tc>
        <w:tc>
          <w:tcPr>
            <w:tcW w:w="1282" w:type="dxa"/>
          </w:tcPr>
          <w:p w:rsidR="00000000" w:rsidRDefault="00424C90">
            <w:pPr>
              <w:jc w:val="right"/>
            </w:pPr>
            <w:r>
              <w:t>22.3</w:t>
            </w:r>
          </w:p>
        </w:tc>
      </w:tr>
      <w:tr w:rsidR="00000000">
        <w:tblPrEx>
          <w:tblCellMar>
            <w:top w:w="0" w:type="dxa"/>
            <w:bottom w:w="0" w:type="dxa"/>
          </w:tblCellMar>
        </w:tblPrEx>
        <w:trPr>
          <w:cantSplit/>
        </w:trPr>
        <w:tc>
          <w:tcPr>
            <w:tcW w:w="6804" w:type="dxa"/>
          </w:tcPr>
          <w:p w:rsidR="00000000" w:rsidRDefault="00424C90">
            <w:pPr>
              <w:ind w:left="187"/>
            </w:pPr>
            <w:r>
              <w:t xml:space="preserve">          Increase in other assets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28.1</w:t>
            </w:r>
          </w:p>
        </w:tc>
        <w:tc>
          <w:tcPr>
            <w:tcW w:w="1282" w:type="dxa"/>
          </w:tcPr>
          <w:p w:rsidR="00000000" w:rsidRDefault="00424C90">
            <w:pPr>
              <w:jc w:val="right"/>
            </w:pPr>
            <w:r>
              <w:t>49.0</w:t>
            </w:r>
          </w:p>
        </w:tc>
        <w:tc>
          <w:tcPr>
            <w:tcW w:w="1282" w:type="dxa"/>
            <w:gridSpan w:val="2"/>
          </w:tcPr>
          <w:p w:rsidR="00000000" w:rsidRDefault="00424C90">
            <w:pPr>
              <w:jc w:val="right"/>
              <w:rPr>
                <w:b/>
              </w:rPr>
            </w:pPr>
            <w:r>
              <w:rPr>
                <w:b/>
              </w:rPr>
              <w:t>14.5</w:t>
            </w:r>
          </w:p>
        </w:tc>
        <w:tc>
          <w:tcPr>
            <w:tcW w:w="1282" w:type="dxa"/>
          </w:tcPr>
          <w:p w:rsidR="00000000" w:rsidRDefault="00424C90">
            <w:pPr>
              <w:jc w:val="right"/>
            </w:pPr>
            <w:r>
              <w:t>7.6</w:t>
            </w:r>
          </w:p>
        </w:tc>
      </w:tr>
      <w:tr w:rsidR="00000000">
        <w:tblPrEx>
          <w:tblCellMar>
            <w:top w:w="0" w:type="dxa"/>
            <w:bottom w:w="0" w:type="dxa"/>
          </w:tblCellMar>
        </w:tblPrEx>
        <w:trPr>
          <w:cantSplit/>
        </w:trPr>
        <w:tc>
          <w:tcPr>
            <w:tcW w:w="6804" w:type="dxa"/>
          </w:tcPr>
          <w:p w:rsidR="00000000" w:rsidRDefault="00424C90">
            <w:pPr>
              <w:ind w:left="187"/>
            </w:pPr>
            <w:r>
              <w:t xml:space="preserve">          (Increase)/decrease in trade creditors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(232.8)</w:t>
            </w:r>
          </w:p>
        </w:tc>
        <w:tc>
          <w:tcPr>
            <w:tcW w:w="1282" w:type="dxa"/>
          </w:tcPr>
          <w:p w:rsidR="00000000" w:rsidRDefault="00424C90">
            <w:pPr>
              <w:jc w:val="right"/>
            </w:pPr>
            <w:r>
              <w:t>(106.0)</w:t>
            </w:r>
          </w:p>
        </w:tc>
        <w:tc>
          <w:tcPr>
            <w:tcW w:w="1282" w:type="dxa"/>
            <w:gridSpan w:val="2"/>
          </w:tcPr>
          <w:p w:rsidR="00000000" w:rsidRDefault="00424C90">
            <w:pPr>
              <w:jc w:val="right"/>
              <w:rPr>
                <w:b/>
              </w:rPr>
            </w:pPr>
            <w:r>
              <w:rPr>
                <w:b/>
              </w:rPr>
              <w:t>12.3</w:t>
            </w:r>
          </w:p>
        </w:tc>
        <w:tc>
          <w:tcPr>
            <w:tcW w:w="1282" w:type="dxa"/>
          </w:tcPr>
          <w:p w:rsidR="00000000" w:rsidRDefault="00424C90">
            <w:pPr>
              <w:jc w:val="right"/>
            </w:pPr>
            <w:r>
              <w:t>(20.3)</w:t>
            </w:r>
          </w:p>
        </w:tc>
      </w:tr>
      <w:tr w:rsidR="00000000">
        <w:tblPrEx>
          <w:tblCellMar>
            <w:top w:w="0" w:type="dxa"/>
            <w:bottom w:w="0" w:type="dxa"/>
          </w:tblCellMar>
        </w:tblPrEx>
        <w:trPr>
          <w:cantSplit/>
        </w:trPr>
        <w:tc>
          <w:tcPr>
            <w:tcW w:w="6804" w:type="dxa"/>
          </w:tcPr>
          <w:p w:rsidR="00000000" w:rsidRDefault="00424C90">
            <w:pPr>
              <w:ind w:left="187"/>
            </w:pPr>
            <w:r>
              <w:t xml:space="preserve">          (Increase)/decrease in other liabilities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(45.3)</w:t>
            </w:r>
          </w:p>
        </w:tc>
        <w:tc>
          <w:tcPr>
            <w:tcW w:w="1282" w:type="dxa"/>
          </w:tcPr>
          <w:p w:rsidR="00000000" w:rsidRDefault="00424C90">
            <w:pPr>
              <w:jc w:val="right"/>
            </w:pPr>
            <w:r>
              <w:t>10.3</w:t>
            </w:r>
          </w:p>
        </w:tc>
        <w:tc>
          <w:tcPr>
            <w:tcW w:w="1282" w:type="dxa"/>
            <w:gridSpan w:val="2"/>
          </w:tcPr>
          <w:p w:rsidR="00000000" w:rsidRDefault="00424C90">
            <w:pPr>
              <w:jc w:val="right"/>
              <w:rPr>
                <w:b/>
              </w:rPr>
            </w:pPr>
            <w:r>
              <w:rPr>
                <w:b/>
              </w:rPr>
              <w:t>564.0</w:t>
            </w:r>
          </w:p>
        </w:tc>
        <w:tc>
          <w:tcPr>
            <w:tcW w:w="1282" w:type="dxa"/>
          </w:tcPr>
          <w:p w:rsidR="00000000" w:rsidRDefault="00424C90">
            <w:pPr>
              <w:jc w:val="right"/>
            </w:pPr>
            <w:r>
              <w:t>789.6</w:t>
            </w:r>
          </w:p>
        </w:tc>
      </w:tr>
      <w:tr w:rsidR="00000000">
        <w:tblPrEx>
          <w:tblCellMar>
            <w:top w:w="0" w:type="dxa"/>
            <w:bottom w:w="0" w:type="dxa"/>
          </w:tblCellMar>
        </w:tblPrEx>
        <w:trPr>
          <w:cantSplit/>
        </w:trPr>
        <w:tc>
          <w:tcPr>
            <w:tcW w:w="6804" w:type="dxa"/>
          </w:tcPr>
          <w:p w:rsidR="00000000" w:rsidRDefault="00424C90">
            <w:pPr>
              <w:ind w:left="187"/>
            </w:pPr>
            <w:r>
              <w:t xml:space="preserve">          Decrease/(increase) in provision for taxation </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34.1</w:t>
            </w:r>
          </w:p>
        </w:tc>
        <w:tc>
          <w:tcPr>
            <w:tcW w:w="1282" w:type="dxa"/>
          </w:tcPr>
          <w:p w:rsidR="00000000" w:rsidRDefault="00424C90">
            <w:pPr>
              <w:jc w:val="right"/>
            </w:pPr>
            <w:r>
              <w:t>78.6</w:t>
            </w:r>
          </w:p>
        </w:tc>
        <w:tc>
          <w:tcPr>
            <w:tcW w:w="1282" w:type="dxa"/>
            <w:gridSpan w:val="2"/>
          </w:tcPr>
          <w:p w:rsidR="00000000" w:rsidRDefault="00424C90">
            <w:pPr>
              <w:jc w:val="right"/>
              <w:rPr>
                <w:b/>
              </w:rPr>
            </w:pPr>
            <w:r>
              <w:rPr>
                <w:b/>
              </w:rPr>
              <w:t>(8.1)</w:t>
            </w:r>
          </w:p>
        </w:tc>
        <w:tc>
          <w:tcPr>
            <w:tcW w:w="1282" w:type="dxa"/>
          </w:tcPr>
          <w:p w:rsidR="00000000" w:rsidRDefault="00424C90">
            <w:pPr>
              <w:jc w:val="right"/>
            </w:pPr>
            <w:r>
              <w:t>35.7</w:t>
            </w:r>
          </w:p>
        </w:tc>
      </w:tr>
      <w:tr w:rsidR="00000000">
        <w:tblPrEx>
          <w:tblCellMar>
            <w:top w:w="0" w:type="dxa"/>
            <w:bottom w:w="0" w:type="dxa"/>
          </w:tblCellMar>
        </w:tblPrEx>
        <w:trPr>
          <w:cantSplit/>
        </w:trPr>
        <w:tc>
          <w:tcPr>
            <w:tcW w:w="6804" w:type="dxa"/>
          </w:tcPr>
          <w:p w:rsidR="00000000" w:rsidRDefault="00424C90">
            <w:pPr>
              <w:ind w:left="187"/>
            </w:pPr>
            <w:r>
              <w:t xml:space="preserve">          Increase in provisions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(38.0)</w:t>
            </w:r>
          </w:p>
        </w:tc>
        <w:tc>
          <w:tcPr>
            <w:tcW w:w="1282" w:type="dxa"/>
          </w:tcPr>
          <w:p w:rsidR="00000000" w:rsidRDefault="00424C90">
            <w:pPr>
              <w:jc w:val="right"/>
            </w:pPr>
            <w:r>
              <w:t>(35.1)</w:t>
            </w:r>
          </w:p>
        </w:tc>
        <w:tc>
          <w:tcPr>
            <w:tcW w:w="1282" w:type="dxa"/>
            <w:gridSpan w:val="2"/>
          </w:tcPr>
          <w:p w:rsidR="00000000" w:rsidRDefault="00424C90">
            <w:pPr>
              <w:jc w:val="right"/>
              <w:rPr>
                <w:b/>
              </w:rPr>
            </w:pPr>
            <w:r>
              <w:rPr>
                <w:b/>
              </w:rPr>
              <w:t>(19.6)</w:t>
            </w:r>
          </w:p>
        </w:tc>
        <w:tc>
          <w:tcPr>
            <w:tcW w:w="1282" w:type="dxa"/>
          </w:tcPr>
          <w:p w:rsidR="00000000" w:rsidRDefault="00424C90">
            <w:pPr>
              <w:jc w:val="right"/>
            </w:pPr>
            <w:r>
              <w:t>(12.4)</w:t>
            </w:r>
          </w:p>
        </w:tc>
      </w:tr>
      <w:tr w:rsidR="00000000">
        <w:tblPrEx>
          <w:tblCellMar>
            <w:top w:w="0" w:type="dxa"/>
            <w:bottom w:w="0" w:type="dxa"/>
          </w:tblCellMar>
        </w:tblPrEx>
        <w:trPr>
          <w:cantSplit/>
        </w:trPr>
        <w:tc>
          <w:tcPr>
            <w:tcW w:w="6804" w:type="dxa"/>
          </w:tcPr>
          <w:p w:rsidR="00000000" w:rsidRDefault="00424C90">
            <w:pPr>
              <w:ind w:left="187"/>
            </w:pPr>
            <w:r>
              <w:t xml:space="preserve">          Decrease/(increase) in deferred income tax</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37.6</w:t>
            </w:r>
          </w:p>
        </w:tc>
        <w:tc>
          <w:tcPr>
            <w:tcW w:w="1282" w:type="dxa"/>
          </w:tcPr>
          <w:p w:rsidR="00000000" w:rsidRDefault="00424C90">
            <w:pPr>
              <w:jc w:val="right"/>
            </w:pPr>
            <w:r>
              <w:t>(161.3)</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pPr>
            <w:r>
              <w:t xml:space="preserve">     Net los</w:t>
            </w:r>
            <w:r>
              <w:t>s on disposal of plant and equipment</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(33.7)</w:t>
            </w:r>
          </w:p>
        </w:tc>
        <w:tc>
          <w:tcPr>
            <w:tcW w:w="1282" w:type="dxa"/>
          </w:tcPr>
          <w:p w:rsidR="00000000" w:rsidRDefault="00424C90">
            <w:pPr>
              <w:jc w:val="right"/>
            </w:pPr>
            <w:r>
              <w:t>(29.2)</w:t>
            </w:r>
          </w:p>
        </w:tc>
        <w:tc>
          <w:tcPr>
            <w:tcW w:w="1282" w:type="dxa"/>
            <w:gridSpan w:val="2"/>
          </w:tcPr>
          <w:p w:rsidR="00000000" w:rsidRDefault="00424C90">
            <w:pPr>
              <w:jc w:val="right"/>
              <w:rPr>
                <w:b/>
              </w:rPr>
            </w:pPr>
            <w:r>
              <w:rPr>
                <w:b/>
              </w:rPr>
              <w:t>(2.1)</w:t>
            </w:r>
          </w:p>
        </w:tc>
        <w:tc>
          <w:tcPr>
            <w:tcW w:w="1282" w:type="dxa"/>
          </w:tcPr>
          <w:p w:rsidR="00000000" w:rsidRDefault="00424C90">
            <w:pPr>
              <w:jc w:val="right"/>
            </w:pPr>
            <w:r>
              <w:t>(0.8)</w:t>
            </w:r>
          </w:p>
        </w:tc>
      </w:tr>
      <w:tr w:rsidR="00000000">
        <w:tblPrEx>
          <w:tblCellMar>
            <w:top w:w="0" w:type="dxa"/>
            <w:bottom w:w="0" w:type="dxa"/>
          </w:tblCellMar>
        </w:tblPrEx>
        <w:trPr>
          <w:cantSplit/>
        </w:trPr>
        <w:tc>
          <w:tcPr>
            <w:tcW w:w="6804" w:type="dxa"/>
          </w:tcPr>
          <w:p w:rsidR="00000000" w:rsidRDefault="00424C90">
            <w:pPr>
              <w:ind w:left="187"/>
            </w:pPr>
            <w:r>
              <w:t xml:space="preserve">     Net (loss)/profit on sale of freehold properties</w:t>
            </w:r>
          </w:p>
        </w:tc>
        <w:tc>
          <w:tcPr>
            <w:tcW w:w="1281" w:type="dxa"/>
          </w:tcPr>
          <w:p w:rsidR="00000000" w:rsidRDefault="00424C90">
            <w:pPr>
              <w:ind w:left="110"/>
              <w:jc w:val="center"/>
            </w:pPr>
          </w:p>
        </w:tc>
        <w:tc>
          <w:tcPr>
            <w:tcW w:w="1281" w:type="dxa"/>
            <w:gridSpan w:val="2"/>
          </w:tcPr>
          <w:p w:rsidR="00000000" w:rsidRDefault="00424C90">
            <w:pPr>
              <w:ind w:left="110"/>
              <w:jc w:val="right"/>
              <w:rPr>
                <w:b/>
              </w:rPr>
            </w:pPr>
            <w:r>
              <w:rPr>
                <w:b/>
              </w:rPr>
              <w:t>(0.7)</w:t>
            </w:r>
          </w:p>
        </w:tc>
        <w:tc>
          <w:tcPr>
            <w:tcW w:w="1282" w:type="dxa"/>
          </w:tcPr>
          <w:p w:rsidR="00000000" w:rsidRDefault="00424C90">
            <w:pPr>
              <w:jc w:val="right"/>
            </w:pPr>
            <w:r>
              <w:t>11.6</w:t>
            </w:r>
          </w:p>
        </w:tc>
        <w:tc>
          <w:tcPr>
            <w:tcW w:w="1282" w:type="dxa"/>
            <w:gridSpan w:val="2"/>
          </w:tcPr>
          <w:p w:rsidR="00000000" w:rsidRDefault="00424C90">
            <w:pPr>
              <w:jc w:val="right"/>
              <w:rPr>
                <w:b/>
              </w:rPr>
            </w:pPr>
            <w:r>
              <w:rPr>
                <w:b/>
              </w:rPr>
              <w:t>(0.6)</w:t>
            </w: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87"/>
            </w:pPr>
            <w:r>
              <w:rPr>
                <w:vanish/>
              </w:rPr>
              <w:t>[SULON]</w:t>
            </w:r>
            <w:r>
              <w:t xml:space="preserve">     Abnormal loss on writedown of property, plant and equipment</w:t>
            </w:r>
          </w:p>
        </w:tc>
        <w:tc>
          <w:tcPr>
            <w:tcW w:w="1281" w:type="dxa"/>
            <w:tcBorders>
              <w:bottom w:val="single" w:sz="18" w:space="0" w:color="auto"/>
            </w:tcBorders>
          </w:tcPr>
          <w:p w:rsidR="00000000" w:rsidRDefault="00424C90">
            <w:pPr>
              <w:ind w:left="110"/>
              <w:jc w:val="center"/>
            </w:pPr>
          </w:p>
        </w:tc>
        <w:tc>
          <w:tcPr>
            <w:tcW w:w="1281" w:type="dxa"/>
            <w:gridSpan w:val="2"/>
            <w:tcBorders>
              <w:bottom w:val="single" w:sz="18" w:space="0" w:color="auto"/>
            </w:tcBorders>
          </w:tcPr>
          <w:p w:rsidR="00000000" w:rsidRDefault="00424C90">
            <w:pPr>
              <w:jc w:val="right"/>
              <w:rPr>
                <w:b/>
              </w:rPr>
            </w:pPr>
            <w:r>
              <w:rPr>
                <w:b/>
              </w:rPr>
              <w:t>(49.4)</w:t>
            </w:r>
          </w:p>
        </w:tc>
        <w:tc>
          <w:tcPr>
            <w:tcW w:w="1282" w:type="dxa"/>
            <w:tcBorders>
              <w:bottom w:val="single" w:sz="18" w:space="0" w:color="auto"/>
            </w:tcBorders>
          </w:tcPr>
          <w:p w:rsidR="00000000" w:rsidRDefault="00424C90">
            <w:pPr>
              <w:jc w:val="right"/>
            </w:pP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87"/>
              <w:rPr>
                <w:b/>
              </w:rPr>
            </w:pPr>
          </w:p>
        </w:tc>
        <w:tc>
          <w:tcPr>
            <w:tcW w:w="1281" w:type="dxa"/>
          </w:tcPr>
          <w:p w:rsidR="00000000" w:rsidRDefault="00424C90">
            <w:pPr>
              <w:ind w:left="110"/>
              <w:jc w:val="center"/>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87"/>
              <w:rPr>
                <w:b/>
              </w:rPr>
            </w:pPr>
            <w:r>
              <w:rPr>
                <w:b/>
                <w:vanish/>
              </w:rPr>
              <w:t>[DULON]</w:t>
            </w:r>
            <w:r>
              <w:rPr>
                <w:b/>
              </w:rPr>
              <w:t>Operating profit after income tax</w:t>
            </w:r>
          </w:p>
        </w:tc>
        <w:tc>
          <w:tcPr>
            <w:tcW w:w="1281" w:type="dxa"/>
            <w:tcBorders>
              <w:bottom w:val="double" w:sz="18" w:space="0" w:color="auto"/>
            </w:tcBorders>
          </w:tcPr>
          <w:p w:rsidR="00000000" w:rsidRDefault="00424C90">
            <w:pPr>
              <w:ind w:left="110"/>
              <w:jc w:val="center"/>
            </w:pPr>
          </w:p>
        </w:tc>
        <w:tc>
          <w:tcPr>
            <w:tcW w:w="1281" w:type="dxa"/>
            <w:gridSpan w:val="2"/>
            <w:tcBorders>
              <w:bottom w:val="double" w:sz="18" w:space="0" w:color="auto"/>
            </w:tcBorders>
          </w:tcPr>
          <w:p w:rsidR="00000000" w:rsidRDefault="00424C90">
            <w:pPr>
              <w:jc w:val="right"/>
              <w:rPr>
                <w:b/>
              </w:rPr>
            </w:pPr>
            <w:r>
              <w:rPr>
                <w:b/>
              </w:rPr>
              <w:t>300.7</w:t>
            </w:r>
          </w:p>
        </w:tc>
        <w:tc>
          <w:tcPr>
            <w:tcW w:w="1282" w:type="dxa"/>
            <w:tcBorders>
              <w:bottom w:val="double" w:sz="18" w:space="0" w:color="auto"/>
            </w:tcBorders>
          </w:tcPr>
          <w:p w:rsidR="00000000" w:rsidRDefault="00424C90">
            <w:pPr>
              <w:jc w:val="right"/>
            </w:pPr>
            <w:r>
              <w:t>405.3</w:t>
            </w:r>
          </w:p>
        </w:tc>
        <w:tc>
          <w:tcPr>
            <w:tcW w:w="1282" w:type="dxa"/>
            <w:gridSpan w:val="2"/>
            <w:tcBorders>
              <w:bottom w:val="double" w:sz="18" w:space="0" w:color="auto"/>
            </w:tcBorders>
          </w:tcPr>
          <w:p w:rsidR="00000000" w:rsidRDefault="00424C90">
            <w:pPr>
              <w:jc w:val="right"/>
              <w:rPr>
                <w:b/>
              </w:rPr>
            </w:pPr>
            <w:r>
              <w:rPr>
                <w:b/>
              </w:rPr>
              <w:t>227.6</w:t>
            </w:r>
          </w:p>
        </w:tc>
        <w:tc>
          <w:tcPr>
            <w:tcW w:w="1282" w:type="dxa"/>
            <w:tcBorders>
              <w:bottom w:val="double" w:sz="18" w:space="0" w:color="auto"/>
            </w:tcBorders>
          </w:tcPr>
          <w:p w:rsidR="00000000" w:rsidRDefault="00424C90">
            <w:pPr>
              <w:jc w:val="right"/>
            </w:pPr>
            <w:r>
              <w:t>503.6</w:t>
            </w:r>
          </w:p>
        </w:tc>
      </w:tr>
    </w:tbl>
    <w:p w:rsidR="00000000" w:rsidRDefault="00424C90">
      <w:pPr>
        <w:ind w:left="110"/>
      </w:pPr>
    </w:p>
    <w:p w:rsidR="00000000" w:rsidRDefault="00424C90">
      <w:pPr>
        <w:ind w:left="110"/>
      </w:pPr>
      <w:r>
        <w:t>The above statements of cash flows should be read in conjunction with the accompanying notes.</w:t>
      </w:r>
    </w:p>
    <w:p w:rsidR="00000000" w:rsidRDefault="00424C90">
      <w:pPr>
        <w:ind w:left="110"/>
      </w:pPr>
    </w:p>
    <w:p w:rsidR="00000000" w:rsidRDefault="00424C90">
      <w:pPr>
        <w:ind w:left="110"/>
        <w:rPr>
          <w:b/>
        </w:rPr>
      </w:pPr>
      <w:r>
        <w:rPr>
          <w:b/>
          <w:u w:val="single"/>
        </w:rPr>
        <w:t>B. Acquistions</w:t>
      </w:r>
    </w:p>
    <w:p w:rsidR="00000000" w:rsidRDefault="00424C90">
      <w:pPr>
        <w:ind w:left="110"/>
      </w:pPr>
    </w:p>
    <w:p w:rsidR="00000000" w:rsidRDefault="00424C90">
      <w:pPr>
        <w:ind w:left="110"/>
      </w:pPr>
      <w:r>
        <w:t xml:space="preserve">Details of the aggregate cash flows relating to acquisition of </w:t>
      </w:r>
      <w:r>
        <w:t>businesses and the aggregate assets and liabilities at the date of acquisition are as follows:</w:t>
      </w:r>
    </w:p>
    <w:p w:rsidR="00000000" w:rsidRDefault="00424C90">
      <w:pPr>
        <w:ind w:left="110"/>
      </w:pPr>
    </w:p>
    <w:p w:rsidR="00000000" w:rsidRDefault="00424C90">
      <w:pPr>
        <w:ind w:left="110"/>
      </w:pPr>
    </w:p>
    <w:tbl>
      <w:tblPr>
        <w:tblW w:w="0" w:type="auto"/>
        <w:tblLayout w:type="fixed"/>
        <w:tblLook w:val="0000"/>
      </w:tblPr>
      <w:tblGrid>
        <w:gridCol w:w="6804"/>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2564" w:type="dxa"/>
            <w:hMerge w:val="restart"/>
          </w:tcPr>
          <w:p w:rsidR="00000000" w:rsidRDefault="00424C90">
            <w:pPr>
              <w:ind w:left="110"/>
              <w:jc w:val="center"/>
              <w:rPr>
                <w:b/>
              </w:rPr>
            </w:pPr>
            <w:r>
              <w:rPr>
                <w:b/>
              </w:rPr>
              <w:t xml:space="preserve"> CML Group</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10"/>
            </w:pPr>
          </w:p>
        </w:tc>
        <w:tc>
          <w:tcPr>
            <w:tcW w:w="2564" w:type="dxa"/>
            <w:hMerge w:val="restart"/>
          </w:tcPr>
          <w:p w:rsidR="00000000" w:rsidRDefault="00424C90">
            <w:pPr>
              <w:ind w:left="110"/>
              <w:jc w:val="center"/>
              <w:rPr>
                <w:b/>
              </w:rPr>
            </w:pPr>
            <w:r>
              <w:rPr>
                <w:b/>
              </w:rPr>
              <w:t xml:space="preserve"> Acquisitions</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Cash consideration (paid)</w:t>
            </w:r>
          </w:p>
        </w:tc>
        <w:tc>
          <w:tcPr>
            <w:tcW w:w="1282" w:type="dxa"/>
            <w:gridSpan w:val="2"/>
            <w:tcBorders>
              <w:bottom w:val="single" w:sz="18" w:space="0" w:color="auto"/>
            </w:tcBorders>
          </w:tcPr>
          <w:p w:rsidR="00000000" w:rsidRDefault="00424C90">
            <w:pPr>
              <w:jc w:val="right"/>
              <w:rPr>
                <w:b/>
              </w:rPr>
            </w:pPr>
            <w:r>
              <w:rPr>
                <w:b/>
              </w:rPr>
              <w:t>(11.9)</w:t>
            </w:r>
          </w:p>
        </w:tc>
        <w:tc>
          <w:tcPr>
            <w:tcW w:w="1282" w:type="dxa"/>
            <w:tcBorders>
              <w:bottom w:val="single" w:sz="18" w:space="0" w:color="auto"/>
            </w:tcBorders>
          </w:tcPr>
          <w:p w:rsidR="00000000" w:rsidRDefault="00424C90">
            <w:pPr>
              <w:jc w:val="right"/>
            </w:pPr>
            <w:r>
              <w:t>(21.4)</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r>
              <w:t>Current receivables</w:t>
            </w:r>
          </w:p>
        </w:tc>
        <w:tc>
          <w:tcPr>
            <w:tcW w:w="1282" w:type="dxa"/>
            <w:gridSpan w:val="2"/>
          </w:tcPr>
          <w:p w:rsidR="00000000" w:rsidRDefault="00424C90">
            <w:pPr>
              <w:ind w:left="110"/>
              <w:jc w:val="right"/>
              <w:rPr>
                <w:b/>
              </w:rPr>
            </w:pPr>
          </w:p>
        </w:tc>
        <w:tc>
          <w:tcPr>
            <w:tcW w:w="1282" w:type="dxa"/>
          </w:tcPr>
          <w:p w:rsidR="00000000" w:rsidRDefault="00424C90">
            <w:pPr>
              <w:jc w:val="right"/>
            </w:pPr>
            <w:r>
              <w:t>3.2</w:t>
            </w:r>
          </w:p>
        </w:tc>
      </w:tr>
      <w:tr w:rsidR="00000000">
        <w:tblPrEx>
          <w:tblCellMar>
            <w:top w:w="0" w:type="dxa"/>
            <w:bottom w:w="0" w:type="dxa"/>
          </w:tblCellMar>
        </w:tblPrEx>
        <w:trPr>
          <w:cantSplit/>
        </w:trPr>
        <w:tc>
          <w:tcPr>
            <w:tcW w:w="6804" w:type="dxa"/>
          </w:tcPr>
          <w:p w:rsidR="00000000" w:rsidRDefault="00424C90">
            <w:pPr>
              <w:ind w:left="110"/>
            </w:pPr>
            <w:r>
              <w:t>Inventories</w:t>
            </w:r>
          </w:p>
        </w:tc>
        <w:tc>
          <w:tcPr>
            <w:tcW w:w="1282" w:type="dxa"/>
            <w:gridSpan w:val="2"/>
          </w:tcPr>
          <w:p w:rsidR="00000000" w:rsidRDefault="00424C90">
            <w:pPr>
              <w:jc w:val="right"/>
              <w:rPr>
                <w:b/>
              </w:rPr>
            </w:pPr>
            <w:r>
              <w:rPr>
                <w:b/>
              </w:rPr>
              <w:t>2.1</w:t>
            </w:r>
          </w:p>
        </w:tc>
        <w:tc>
          <w:tcPr>
            <w:tcW w:w="1282" w:type="dxa"/>
          </w:tcPr>
          <w:p w:rsidR="00000000" w:rsidRDefault="00424C90">
            <w:pPr>
              <w:jc w:val="right"/>
            </w:pPr>
            <w:r>
              <w:t>2.6</w:t>
            </w:r>
          </w:p>
        </w:tc>
      </w:tr>
      <w:tr w:rsidR="00000000">
        <w:tblPrEx>
          <w:tblCellMar>
            <w:top w:w="0" w:type="dxa"/>
            <w:bottom w:w="0" w:type="dxa"/>
          </w:tblCellMar>
        </w:tblPrEx>
        <w:trPr>
          <w:cantSplit/>
        </w:trPr>
        <w:tc>
          <w:tcPr>
            <w:tcW w:w="6804" w:type="dxa"/>
          </w:tcPr>
          <w:p w:rsidR="00000000" w:rsidRDefault="00424C90">
            <w:pPr>
              <w:ind w:left="110"/>
            </w:pPr>
            <w:r>
              <w:t>Property, plant and equipment</w:t>
            </w:r>
          </w:p>
        </w:tc>
        <w:tc>
          <w:tcPr>
            <w:tcW w:w="1282" w:type="dxa"/>
            <w:gridSpan w:val="2"/>
          </w:tcPr>
          <w:p w:rsidR="00000000" w:rsidRDefault="00424C90">
            <w:pPr>
              <w:jc w:val="right"/>
              <w:rPr>
                <w:b/>
              </w:rPr>
            </w:pPr>
            <w:r>
              <w:rPr>
                <w:b/>
              </w:rPr>
              <w:t>1.0</w:t>
            </w:r>
          </w:p>
        </w:tc>
        <w:tc>
          <w:tcPr>
            <w:tcW w:w="1282" w:type="dxa"/>
          </w:tcPr>
          <w:p w:rsidR="00000000" w:rsidRDefault="00424C90">
            <w:pPr>
              <w:jc w:val="right"/>
            </w:pPr>
            <w:r>
              <w:t>0.5</w:t>
            </w:r>
          </w:p>
        </w:tc>
      </w:tr>
      <w:tr w:rsidR="00000000">
        <w:tblPrEx>
          <w:tblCellMar>
            <w:top w:w="0" w:type="dxa"/>
            <w:bottom w:w="0" w:type="dxa"/>
          </w:tblCellMar>
        </w:tblPrEx>
        <w:trPr>
          <w:cantSplit/>
        </w:trPr>
        <w:tc>
          <w:tcPr>
            <w:tcW w:w="6804" w:type="dxa"/>
          </w:tcPr>
          <w:p w:rsidR="00000000" w:rsidRDefault="00424C90">
            <w:pPr>
              <w:ind w:left="110"/>
            </w:pPr>
            <w:r>
              <w:t>Intangibles</w:t>
            </w:r>
          </w:p>
        </w:tc>
        <w:tc>
          <w:tcPr>
            <w:tcW w:w="1282" w:type="dxa"/>
            <w:gridSpan w:val="2"/>
          </w:tcPr>
          <w:p w:rsidR="00000000" w:rsidRDefault="00424C90">
            <w:pPr>
              <w:jc w:val="right"/>
              <w:rPr>
                <w:b/>
              </w:rPr>
            </w:pPr>
            <w:r>
              <w:rPr>
                <w:b/>
              </w:rPr>
              <w:t>9.1</w:t>
            </w:r>
          </w:p>
        </w:tc>
        <w:tc>
          <w:tcPr>
            <w:tcW w:w="1282" w:type="dxa"/>
          </w:tcPr>
          <w:p w:rsidR="00000000" w:rsidRDefault="00424C90">
            <w:pPr>
              <w:jc w:val="right"/>
            </w:pPr>
            <w:r>
              <w:t>28.2</w:t>
            </w:r>
          </w:p>
        </w:tc>
      </w:tr>
      <w:tr w:rsidR="00000000">
        <w:tblPrEx>
          <w:tblCellMar>
            <w:top w:w="0" w:type="dxa"/>
            <w:bottom w:w="0" w:type="dxa"/>
          </w:tblCellMar>
        </w:tblPrEx>
        <w:trPr>
          <w:cantSplit/>
        </w:trPr>
        <w:tc>
          <w:tcPr>
            <w:tcW w:w="6804" w:type="dxa"/>
          </w:tcPr>
          <w:p w:rsidR="00000000" w:rsidRDefault="00424C90">
            <w:pPr>
              <w:ind w:left="110"/>
            </w:pPr>
            <w:r>
              <w:t>Accounts payable - current</w:t>
            </w:r>
          </w:p>
        </w:tc>
        <w:tc>
          <w:tcPr>
            <w:tcW w:w="1282" w:type="dxa"/>
            <w:gridSpan w:val="2"/>
          </w:tcPr>
          <w:p w:rsidR="00000000" w:rsidRDefault="00424C90">
            <w:pPr>
              <w:ind w:left="110"/>
              <w:jc w:val="right"/>
              <w:rPr>
                <w:b/>
              </w:rPr>
            </w:pPr>
          </w:p>
        </w:tc>
        <w:tc>
          <w:tcPr>
            <w:tcW w:w="1282" w:type="dxa"/>
          </w:tcPr>
          <w:p w:rsidR="00000000" w:rsidRDefault="00424C90">
            <w:pPr>
              <w:jc w:val="right"/>
            </w:pPr>
            <w:r>
              <w:t>(7.4)</w:t>
            </w:r>
          </w:p>
        </w:tc>
      </w:tr>
      <w:tr w:rsidR="00000000">
        <w:tblPrEx>
          <w:tblCellMar>
            <w:top w:w="0" w:type="dxa"/>
            <w:bottom w:w="0" w:type="dxa"/>
          </w:tblCellMar>
        </w:tblPrEx>
        <w:trPr>
          <w:cantSplit/>
        </w:trPr>
        <w:tc>
          <w:tcPr>
            <w:tcW w:w="6804" w:type="dxa"/>
          </w:tcPr>
          <w:p w:rsidR="00000000" w:rsidRDefault="00424C90">
            <w:pPr>
              <w:ind w:left="110"/>
            </w:pPr>
            <w:r>
              <w:t>Current provisions</w:t>
            </w:r>
          </w:p>
        </w:tc>
        <w:tc>
          <w:tcPr>
            <w:tcW w:w="1282" w:type="dxa"/>
            <w:gridSpan w:val="2"/>
          </w:tcPr>
          <w:p w:rsidR="00000000" w:rsidRDefault="00424C90">
            <w:pPr>
              <w:jc w:val="right"/>
              <w:rPr>
                <w:b/>
              </w:rPr>
            </w:pPr>
            <w:r>
              <w:rPr>
                <w:b/>
              </w:rPr>
              <w:t>(0.3)</w:t>
            </w:r>
          </w:p>
        </w:tc>
        <w:tc>
          <w:tcPr>
            <w:tcW w:w="1282" w:type="dxa"/>
          </w:tcPr>
          <w:p w:rsidR="00000000" w:rsidRDefault="00424C90">
            <w:pPr>
              <w:jc w:val="right"/>
            </w:pPr>
            <w:r>
              <w:t>(0.1)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Borrowings - non-current</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jc w:val="right"/>
            </w:pPr>
            <w:r>
              <w:t>(5.6)</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Net assets a</w:t>
            </w:r>
            <w:r>
              <w:t>cquired</w:t>
            </w:r>
          </w:p>
        </w:tc>
        <w:tc>
          <w:tcPr>
            <w:tcW w:w="1282" w:type="dxa"/>
            <w:gridSpan w:val="2"/>
            <w:tcBorders>
              <w:bottom w:val="double" w:sz="18" w:space="0" w:color="auto"/>
            </w:tcBorders>
          </w:tcPr>
          <w:p w:rsidR="00000000" w:rsidRDefault="00424C90">
            <w:pPr>
              <w:jc w:val="right"/>
              <w:rPr>
                <w:b/>
              </w:rPr>
            </w:pPr>
            <w:r>
              <w:rPr>
                <w:b/>
              </w:rPr>
              <w:t>11.9</w:t>
            </w:r>
          </w:p>
        </w:tc>
        <w:tc>
          <w:tcPr>
            <w:tcW w:w="1282" w:type="dxa"/>
            <w:tcBorders>
              <w:bottom w:val="double" w:sz="18" w:space="0" w:color="auto"/>
            </w:tcBorders>
          </w:tcPr>
          <w:p w:rsidR="00000000" w:rsidRDefault="00424C90">
            <w:pPr>
              <w:jc w:val="right"/>
            </w:pPr>
            <w:r>
              <w:t>21.4</w:t>
            </w:r>
          </w:p>
        </w:tc>
      </w:tr>
    </w:tbl>
    <w:p w:rsidR="00000000" w:rsidRDefault="00424C90"/>
    <w:p w:rsidR="00000000" w:rsidRDefault="00424C90">
      <w:pPr>
        <w:rPr>
          <w:b/>
        </w:rPr>
      </w:pPr>
      <w:r>
        <w:rPr>
          <w:b/>
          <w:u w:val="single"/>
        </w:rPr>
        <w:t>C. Reconciliation of cash</w:t>
      </w:r>
    </w:p>
    <w:p w:rsidR="00000000" w:rsidRDefault="00424C90"/>
    <w:p w:rsidR="00000000" w:rsidRDefault="00424C90">
      <w:r>
        <w:t>For the purposes of the Statements of Cash Flows, cash includes cash on hand, at bank and on short-term deposit, net of bank overdraft.  Cash at the end of the year as shown in the Statements of Cash Flows is reconciled to the relevant balance sheet items as follows:</w:t>
      </w:r>
    </w:p>
    <w:p w:rsidR="00000000" w:rsidRDefault="00424C90"/>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2564" w:type="dxa"/>
            <w:hMerge w:val="restart"/>
          </w:tcPr>
          <w:p w:rsidR="00000000" w:rsidRDefault="00424C90">
            <w:pPr>
              <w:jc w:val="center"/>
            </w:pPr>
            <w:r>
              <w:rPr>
                <w:b/>
              </w:rPr>
              <w:t xml:space="preserve">CML Group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Cash</w:t>
            </w:r>
          </w:p>
        </w:tc>
        <w:tc>
          <w:tcPr>
            <w:tcW w:w="1282" w:type="dxa"/>
            <w:gridSpan w:val="2"/>
          </w:tcPr>
          <w:p w:rsidR="00000000" w:rsidRDefault="00424C90">
            <w:pPr>
              <w:jc w:val="right"/>
              <w:rPr>
                <w:b/>
              </w:rPr>
            </w:pPr>
            <w:r>
              <w:rPr>
                <w:b/>
              </w:rPr>
              <w:t>263.2</w:t>
            </w:r>
          </w:p>
        </w:tc>
        <w:tc>
          <w:tcPr>
            <w:tcW w:w="1282" w:type="dxa"/>
          </w:tcPr>
          <w:p w:rsidR="00000000" w:rsidRDefault="00424C90">
            <w:pPr>
              <w:jc w:val="right"/>
            </w:pPr>
            <w:r>
              <w:t>280.9</w:t>
            </w:r>
          </w:p>
        </w:tc>
        <w:tc>
          <w:tcPr>
            <w:tcW w:w="1282" w:type="dxa"/>
            <w:gridSpan w:val="2"/>
          </w:tcPr>
          <w:p w:rsidR="00000000" w:rsidRDefault="00424C90">
            <w:pPr>
              <w:jc w:val="right"/>
              <w:rPr>
                <w:b/>
              </w:rPr>
            </w:pPr>
            <w:r>
              <w:rPr>
                <w:b/>
              </w:rPr>
              <w:t>0.6</w:t>
            </w:r>
          </w:p>
        </w:tc>
        <w:tc>
          <w:tcPr>
            <w:tcW w:w="1282" w:type="dxa"/>
          </w:tcPr>
          <w:p w:rsidR="00000000" w:rsidRDefault="00424C90">
            <w:pPr>
              <w:jc w:val="right"/>
            </w:pPr>
            <w:r>
              <w:t>4.0</w:t>
            </w:r>
          </w:p>
        </w:tc>
      </w:tr>
      <w:tr w:rsidR="00000000">
        <w:tblPrEx>
          <w:tblCellMar>
            <w:top w:w="0" w:type="dxa"/>
            <w:bottom w:w="0" w:type="dxa"/>
          </w:tblCellMar>
        </w:tblPrEx>
        <w:trPr>
          <w:cantSplit/>
        </w:trPr>
        <w:tc>
          <w:tcPr>
            <w:tcW w:w="6804" w:type="dxa"/>
          </w:tcPr>
          <w:p w:rsidR="00000000" w:rsidRDefault="00424C90">
            <w:pPr>
              <w:ind w:left="110"/>
            </w:pPr>
            <w:r>
              <w:t>Short-term deposits</w:t>
            </w:r>
          </w:p>
        </w:tc>
        <w:tc>
          <w:tcPr>
            <w:tcW w:w="1282" w:type="dxa"/>
            <w:gridSpan w:val="2"/>
          </w:tcPr>
          <w:p w:rsidR="00000000" w:rsidRDefault="00424C90">
            <w:pPr>
              <w:jc w:val="right"/>
              <w:rPr>
                <w:b/>
              </w:rPr>
            </w:pPr>
            <w:r>
              <w:rPr>
                <w:b/>
              </w:rPr>
              <w:t>54.7</w:t>
            </w:r>
          </w:p>
        </w:tc>
        <w:tc>
          <w:tcPr>
            <w:tcW w:w="1282" w:type="dxa"/>
          </w:tcPr>
          <w:p w:rsidR="00000000" w:rsidRDefault="00424C90">
            <w:pPr>
              <w:jc w:val="right"/>
            </w:pPr>
            <w:r>
              <w:t>48.6</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Bank overdraft</w:t>
            </w:r>
          </w:p>
        </w:tc>
        <w:tc>
          <w:tcPr>
            <w:tcW w:w="1282" w:type="dxa"/>
            <w:gridSpan w:val="2"/>
            <w:tcBorders>
              <w:bottom w:val="single" w:sz="18" w:space="0" w:color="auto"/>
            </w:tcBorders>
          </w:tcPr>
          <w:p w:rsidR="00000000" w:rsidRDefault="00424C90">
            <w:pPr>
              <w:jc w:val="right"/>
              <w:rPr>
                <w:b/>
              </w:rPr>
            </w:pPr>
            <w:r>
              <w:rPr>
                <w:b/>
              </w:rPr>
              <w:t>(10.2)</w:t>
            </w:r>
          </w:p>
        </w:tc>
        <w:tc>
          <w:tcPr>
            <w:tcW w:w="1282" w:type="dxa"/>
            <w:tcBorders>
              <w:bottom w:val="single" w:sz="18" w:space="0" w:color="auto"/>
            </w:tcBorders>
          </w:tcPr>
          <w:p w:rsidR="00000000" w:rsidRDefault="00424C90">
            <w:pPr>
              <w:jc w:val="right"/>
            </w:pPr>
            <w:r>
              <w:t>2.7)</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307.7</w:t>
            </w:r>
          </w:p>
        </w:tc>
        <w:tc>
          <w:tcPr>
            <w:tcW w:w="1282" w:type="dxa"/>
            <w:tcBorders>
              <w:bottom w:val="double" w:sz="18" w:space="0" w:color="auto"/>
            </w:tcBorders>
          </w:tcPr>
          <w:p w:rsidR="00000000" w:rsidRDefault="00424C90">
            <w:pPr>
              <w:jc w:val="right"/>
            </w:pPr>
            <w:r>
              <w:t>326.8</w:t>
            </w:r>
          </w:p>
        </w:tc>
        <w:tc>
          <w:tcPr>
            <w:tcW w:w="1282" w:type="dxa"/>
            <w:gridSpan w:val="2"/>
            <w:tcBorders>
              <w:bottom w:val="double" w:sz="18" w:space="0" w:color="auto"/>
            </w:tcBorders>
          </w:tcPr>
          <w:p w:rsidR="00000000" w:rsidRDefault="00424C90">
            <w:pPr>
              <w:jc w:val="right"/>
              <w:rPr>
                <w:b/>
              </w:rPr>
            </w:pPr>
            <w:r>
              <w:rPr>
                <w:b/>
              </w:rPr>
              <w:t>0.6</w:t>
            </w:r>
          </w:p>
        </w:tc>
        <w:tc>
          <w:tcPr>
            <w:tcW w:w="1282" w:type="dxa"/>
            <w:tcBorders>
              <w:bottom w:val="double" w:sz="18" w:space="0" w:color="auto"/>
            </w:tcBorders>
          </w:tcPr>
          <w:p w:rsidR="00000000" w:rsidRDefault="00424C90">
            <w:pPr>
              <w:jc w:val="right"/>
            </w:pPr>
            <w:r>
              <w:t>4.0</w:t>
            </w:r>
          </w:p>
        </w:tc>
      </w:tr>
    </w:tbl>
    <w:p w:rsidR="00000000" w:rsidRDefault="00424C90">
      <w:pPr>
        <w:ind w:left="110"/>
      </w:pPr>
    </w:p>
    <w:p w:rsidR="00000000" w:rsidRDefault="00424C90">
      <w:pPr>
        <w:ind w:left="110"/>
        <w:rPr>
          <w:b/>
          <w:u w:val="single"/>
        </w:rPr>
      </w:pPr>
      <w:r>
        <w:rPr>
          <w:b/>
          <w:u w:val="single"/>
        </w:rPr>
        <w:t>D. Non-cash financing and investing activities</w:t>
      </w:r>
    </w:p>
    <w:p w:rsidR="00000000" w:rsidRDefault="00424C90">
      <w:pPr>
        <w:ind w:left="110"/>
      </w:pPr>
    </w:p>
    <w:p w:rsidR="00000000" w:rsidRDefault="00424C90">
      <w:pPr>
        <w:ind w:left="110"/>
      </w:pPr>
      <w:r>
        <w:rPr>
          <w:b/>
        </w:rPr>
        <w:t xml:space="preserve">Financing - </w:t>
      </w:r>
      <w:r>
        <w:t>CML issued ordinary shares under the Dividend Reinvestment Plan for $47.0 million (1999 $34.9 million).</w:t>
      </w:r>
    </w:p>
    <w:p w:rsidR="00000000" w:rsidRDefault="00424C90">
      <w:pPr>
        <w:ind w:left="110"/>
      </w:pPr>
    </w:p>
    <w:p w:rsidR="00000000" w:rsidRDefault="00424C90">
      <w:pPr>
        <w:ind w:left="110"/>
      </w:pPr>
      <w:r>
        <w:rPr>
          <w:b/>
        </w:rPr>
        <w:t xml:space="preserve">Investments - </w:t>
      </w:r>
      <w:r>
        <w:t xml:space="preserve">The CML Group disposed of its investment in SJV No.3 Pty. Ltd. (formerly Coles Myer Research Investments Pty. Ltd.). Non-current receivables decreased $29.1 million (CML $NIL), non-current borrowings decreased $291 million (CML $29.1 million), and investments </w:t>
      </w:r>
      <w:r>
        <w:t>decreased $NIL (CML $25.2 million) on disposal.  During 1999 the CML Group reclassified its investment in Market Street Development Partnership of $156.7 million to property, plant and equipment upon completion of the Sydney Central Plaza property.</w:t>
      </w:r>
    </w:p>
    <w:p w:rsidR="00000000" w:rsidRDefault="00424C90">
      <w:pPr>
        <w:ind w:left="110"/>
      </w:pPr>
    </w:p>
    <w:p w:rsidR="00000000" w:rsidRDefault="00424C90">
      <w:pPr>
        <w:ind w:left="110"/>
        <w:rPr>
          <w:b/>
          <w:u w:val="single"/>
        </w:rPr>
      </w:pPr>
      <w:r>
        <w:rPr>
          <w:b/>
          <w:u w:val="single"/>
        </w:rPr>
        <w:t>E. Details of major financing facilities</w:t>
      </w:r>
    </w:p>
    <w:p w:rsidR="00000000" w:rsidRDefault="00424C90">
      <w:pPr>
        <w:ind w:left="110"/>
      </w:pPr>
    </w:p>
    <w:p w:rsidR="00000000" w:rsidRDefault="00424C90">
      <w:pPr>
        <w:ind w:left="110"/>
      </w:pPr>
      <w:r>
        <w:rPr>
          <w:b/>
        </w:rPr>
        <w:t xml:space="preserve">Credit standby facilities - </w:t>
      </w:r>
      <w:r>
        <w:t>The CML Group has $1,030.0 million (1999 $1,040.0 million) of committed facilities of which $1,030.0 million (1999 $1,040.0 million) was undrawn at balance date.  The facilities have matur</w:t>
      </w:r>
      <w:r>
        <w:t>ity dates ranging between May 2001 and August 2006 (1999 maturity dates ranged between May 2000 and August 2005).</w:t>
      </w:r>
    </w:p>
    <w:p w:rsidR="00000000" w:rsidRDefault="00424C90">
      <w:pPr>
        <w:ind w:left="110"/>
      </w:pPr>
    </w:p>
    <w:p w:rsidR="00000000" w:rsidRDefault="00424C90">
      <w:pPr>
        <w:ind w:left="110"/>
      </w:pPr>
      <w:r>
        <w:rPr>
          <w:b/>
        </w:rPr>
        <w:t xml:space="preserve">Commercial paper - </w:t>
      </w:r>
      <w:r>
        <w:t>The CML Group has commercial paper programmes based in Europe, Asia, the United States of America and Australia. Commercial paper issued by Coles Myer Finance Limited and Coles Myer Finance (USA) Ltd. is guaranteed by CML.  The programmes are supported by the credit standby facilities referred to above.  At balance date, $358.5 million (1999 $234.3 million) equivalent of co</w:t>
      </w:r>
      <w:r>
        <w:t>mmercial paper was on issue.</w:t>
      </w:r>
    </w:p>
    <w:p w:rsidR="00000000" w:rsidRDefault="00424C90">
      <w:pPr>
        <w:ind w:left="110"/>
      </w:pPr>
    </w:p>
    <w:p w:rsidR="00000000" w:rsidRDefault="00424C90">
      <w:pPr>
        <w:ind w:left="110"/>
      </w:pPr>
      <w:r>
        <w:rPr>
          <w:b/>
        </w:rPr>
        <w:t xml:space="preserve">Medium term notes - </w:t>
      </w:r>
      <w:r>
        <w:t>The CML Group has medium term note programmes based in Europe, the United States of America and Australia.  Medium term notes issued by Coles Myer Finance Limited and Coles Myer Finance (USA) Ltd. are guaranteed by CML.  At balance date, $1,134.5 million (1999 $1,064.3 million) equivalent of medium term notes was on issue.</w:t>
      </w:r>
    </w:p>
    <w:p w:rsidR="00000000" w:rsidRDefault="00424C90">
      <w:pPr>
        <w:ind w:left="110"/>
      </w:pPr>
    </w:p>
    <w:p w:rsidR="00000000" w:rsidRDefault="00424C90">
      <w:pPr>
        <w:ind w:left="110"/>
      </w:pPr>
      <w:r>
        <w:rPr>
          <w:b/>
        </w:rPr>
        <w:t xml:space="preserve">Other loans - </w:t>
      </w:r>
      <w:r>
        <w:t>$34.0 million (1999 $34.8 million) equivalent of loans, denominated in Japanese yen, was outstanding at balance date w</w:t>
      </w:r>
      <w:r>
        <w:t>ith a maturity date of July 2004 (1999: July 2004).</w:t>
      </w:r>
    </w:p>
    <w:p w:rsidR="00000000" w:rsidRDefault="00424C90">
      <w:pPr>
        <w:ind w:left="110"/>
      </w:pPr>
    </w:p>
    <w:p w:rsidR="00000000" w:rsidRDefault="00424C90">
      <w:pPr>
        <w:ind w:left="110"/>
      </w:pPr>
    </w:p>
    <w:p w:rsidR="00000000" w:rsidRDefault="00424C90">
      <w:pPr>
        <w:pStyle w:val="Heading3"/>
      </w:pPr>
      <w:r>
        <w:t>Notes to the Financial Statements</w:t>
      </w:r>
    </w:p>
    <w:p w:rsidR="00000000" w:rsidRDefault="00424C90">
      <w:pPr>
        <w:ind w:left="110"/>
      </w:pPr>
    </w:p>
    <w:p w:rsidR="00000000" w:rsidRDefault="00424C90">
      <w:pPr>
        <w:ind w:left="110"/>
        <w:rPr>
          <w:b/>
        </w:rPr>
      </w:pPr>
      <w:r>
        <w:rPr>
          <w:b/>
        </w:rPr>
        <w:t>1. SUMMARY OF SIGNIFICANT ACCOUNTING POLICIES</w:t>
      </w:r>
    </w:p>
    <w:p w:rsidR="00000000" w:rsidRDefault="00424C90">
      <w:pPr>
        <w:ind w:left="110"/>
      </w:pPr>
    </w:p>
    <w:p w:rsidR="00000000" w:rsidRDefault="00424C90">
      <w:pPr>
        <w:ind w:left="110"/>
      </w:pPr>
      <w:r>
        <w:t>The significant accounting policies adopted by the CML Group are detailed below.  These policies have been consistently applied.</w:t>
      </w:r>
    </w:p>
    <w:p w:rsidR="00000000" w:rsidRDefault="00424C90">
      <w:pPr>
        <w:ind w:left="110"/>
      </w:pPr>
    </w:p>
    <w:p w:rsidR="00000000" w:rsidRDefault="00424C90">
      <w:pPr>
        <w:ind w:left="110"/>
      </w:pPr>
      <w:r>
        <w:t>The financial statements are a general purpose financial report prepared in accordance with Accounting Standards, other authoritative pronouncements of the Australian Accounting Standards Board, Urgent Issues Group Consensus Views and th</w:t>
      </w:r>
      <w:r>
        <w:t>e Corporations Law.</w:t>
      </w:r>
    </w:p>
    <w:p w:rsidR="00000000" w:rsidRDefault="00424C90">
      <w:pPr>
        <w:ind w:left="110"/>
      </w:pPr>
    </w:p>
    <w:p w:rsidR="00000000" w:rsidRDefault="00424C90">
      <w:pPr>
        <w:ind w:left="110"/>
      </w:pPr>
      <w:r>
        <w:rPr>
          <w:b/>
        </w:rPr>
        <w:t>a. Basis of accounting</w:t>
      </w:r>
    </w:p>
    <w:p w:rsidR="00000000" w:rsidRDefault="00424C90">
      <w:pPr>
        <w:ind w:left="110"/>
      </w:pPr>
    </w:p>
    <w:p w:rsidR="00000000" w:rsidRDefault="00424C90">
      <w:pPr>
        <w:ind w:left="110"/>
      </w:pPr>
      <w:r>
        <w:t>The financial statements have been prepared on the basis of historical cost and except where stated, do not take into account changing money values or current valuations of non-current assets.  Cost is based on the fair values of the consideration given in exchange for assets.  The carrying amounts of all non-current assets have been reviewed and, where appropriate, relevant assets have been written down to their recoverable amount.</w:t>
      </w:r>
    </w:p>
    <w:p w:rsidR="00000000" w:rsidRDefault="00424C90">
      <w:pPr>
        <w:ind w:left="110"/>
      </w:pPr>
    </w:p>
    <w:p w:rsidR="00000000" w:rsidRDefault="00424C90">
      <w:pPr>
        <w:ind w:left="110"/>
      </w:pPr>
      <w:r>
        <w:t xml:space="preserve">The recoverable amount </w:t>
      </w:r>
      <w:r>
        <w:t>of non-current assets has been determined by reference to expected net cash flows which have not been discounted.</w:t>
      </w:r>
    </w:p>
    <w:p w:rsidR="00000000" w:rsidRDefault="00424C90">
      <w:pPr>
        <w:ind w:left="110"/>
      </w:pPr>
    </w:p>
    <w:p w:rsidR="00000000" w:rsidRDefault="00424C90">
      <w:pPr>
        <w:ind w:left="110"/>
        <w:rPr>
          <w:b/>
        </w:rPr>
      </w:pPr>
      <w:r>
        <w:rPr>
          <w:b/>
        </w:rPr>
        <w:t>b. Principles of consolidation and accounting for goodwill</w:t>
      </w:r>
    </w:p>
    <w:p w:rsidR="00000000" w:rsidRDefault="00424C90">
      <w:pPr>
        <w:ind w:left="110"/>
      </w:pPr>
    </w:p>
    <w:p w:rsidR="00000000" w:rsidRDefault="00424C90">
      <w:pPr>
        <w:ind w:left="110"/>
      </w:pPr>
      <w:r>
        <w:t>The consolidated accounts of the CML Group include the assets and liabilities of CML and the entities it controlled at the end of the year and the results of CML and the entities it controlled during the year.</w:t>
      </w:r>
    </w:p>
    <w:p w:rsidR="00000000" w:rsidRDefault="00424C90">
      <w:pPr>
        <w:ind w:left="110"/>
      </w:pPr>
    </w:p>
    <w:p w:rsidR="00000000" w:rsidRDefault="00424C90">
      <w:pPr>
        <w:ind w:left="110"/>
      </w:pPr>
      <w:r>
        <w:t xml:space="preserve">All accounts and transactions between entities have been eliminated.  Goodwill purchased by the CML Group is brought to </w:t>
      </w:r>
      <w:r>
        <w:t>account as a non-current asset and amortised, using the straight line method, over the period in which the benefits are expected to arise, but not exceeding twenty years.</w:t>
      </w:r>
    </w:p>
    <w:p w:rsidR="00000000" w:rsidRDefault="00424C90">
      <w:pPr>
        <w:ind w:left="110"/>
      </w:pPr>
    </w:p>
    <w:p w:rsidR="00000000" w:rsidRDefault="00424C90">
      <w:pPr>
        <w:ind w:left="110"/>
      </w:pPr>
      <w:r>
        <w:rPr>
          <w:b/>
        </w:rPr>
        <w:t>c. Equity accounting of associated entities</w:t>
      </w:r>
    </w:p>
    <w:p w:rsidR="00000000" w:rsidRDefault="00424C90">
      <w:pPr>
        <w:ind w:left="110"/>
      </w:pPr>
    </w:p>
    <w:p w:rsidR="00000000" w:rsidRDefault="00424C90">
      <w:pPr>
        <w:ind w:left="110"/>
      </w:pPr>
      <w:r>
        <w:t>The principles of equity accounting have been applied to entities that are not controlled, but over which the CML Group has significant influence, where the effect would be material.</w:t>
      </w:r>
    </w:p>
    <w:p w:rsidR="00000000" w:rsidRDefault="00424C90">
      <w:pPr>
        <w:ind w:left="110"/>
      </w:pPr>
    </w:p>
    <w:p w:rsidR="00000000" w:rsidRDefault="00424C90">
      <w:pPr>
        <w:ind w:left="110"/>
        <w:rPr>
          <w:b/>
        </w:rPr>
      </w:pPr>
      <w:r>
        <w:rPr>
          <w:b/>
        </w:rPr>
        <w:t>d. Investments</w:t>
      </w:r>
    </w:p>
    <w:p w:rsidR="00000000" w:rsidRDefault="00424C90">
      <w:pPr>
        <w:ind w:left="110"/>
      </w:pPr>
    </w:p>
    <w:p w:rsidR="00000000" w:rsidRDefault="00424C90">
      <w:pPr>
        <w:ind w:left="110"/>
      </w:pPr>
      <w:r>
        <w:t>The CML Group revalues investments in shopping centre unit trusts triennially to reflec</w:t>
      </w:r>
      <w:r>
        <w:t>t movement in market values.  The book values of all other investments are stated at historical cost.  The surpluses arising from revaluations are credited to the asset revaluation reserve.  Decrements are offset against previous increments or charged to the profit and loss account.</w:t>
      </w:r>
    </w:p>
    <w:p w:rsidR="00000000" w:rsidRDefault="00424C90">
      <w:pPr>
        <w:ind w:left="110"/>
      </w:pPr>
    </w:p>
    <w:p w:rsidR="00000000" w:rsidRDefault="00424C90">
      <w:pPr>
        <w:ind w:left="110"/>
      </w:pPr>
      <w:r>
        <w:t>The CML Group's share of the operating results of its investments in shopping centre unit trusts and partnerships is brought to account in the year in which it is earned.</w:t>
      </w:r>
    </w:p>
    <w:p w:rsidR="00000000" w:rsidRDefault="00424C90">
      <w:pPr>
        <w:ind w:left="110"/>
      </w:pPr>
    </w:p>
    <w:p w:rsidR="00000000" w:rsidRDefault="00424C90">
      <w:pPr>
        <w:ind w:left="110"/>
      </w:pPr>
      <w:r>
        <w:t>Dividends from investments are brought to account w</w:t>
      </w:r>
      <w:r>
        <w:t>hen receivable.</w:t>
      </w:r>
    </w:p>
    <w:p w:rsidR="00000000" w:rsidRDefault="00424C90">
      <w:pPr>
        <w:ind w:left="110"/>
      </w:pPr>
    </w:p>
    <w:p w:rsidR="00000000" w:rsidRDefault="00424C90">
      <w:pPr>
        <w:ind w:left="110"/>
        <w:rPr>
          <w:b/>
        </w:rPr>
      </w:pPr>
      <w:r>
        <w:rPr>
          <w:b/>
        </w:rPr>
        <w:t>e. Property. plant and equipment</w:t>
      </w:r>
    </w:p>
    <w:p w:rsidR="00000000" w:rsidRDefault="00424C90">
      <w:pPr>
        <w:ind w:left="110"/>
      </w:pPr>
    </w:p>
    <w:p w:rsidR="00000000" w:rsidRDefault="00424C90">
      <w:pPr>
        <w:ind w:left="110"/>
      </w:pPr>
      <w:r>
        <w:t>Freehold properties: For the purpose of calculating depreciation, the book values of freehold properties owned by the CML Group have been apportioned between the land and buildings erected thereon.  Provision for depreciation has been calculated at 1.5% per annum on the values of the buildings so obtained, other than investment properties.</w:t>
      </w:r>
    </w:p>
    <w:p w:rsidR="00000000" w:rsidRDefault="00424C90">
      <w:pPr>
        <w:ind w:left="110"/>
      </w:pPr>
    </w:p>
    <w:p w:rsidR="00000000" w:rsidRDefault="00424C90">
      <w:pPr>
        <w:ind w:left="110"/>
      </w:pPr>
      <w:r>
        <w:t>Leasehold improvements: The book value of these properties, other than investment properties, is amortised by an</w:t>
      </w:r>
      <w:r>
        <w:t>nual charges over the life of each lease.</w:t>
      </w:r>
    </w:p>
    <w:p w:rsidR="00000000" w:rsidRDefault="00424C90">
      <w:pPr>
        <w:ind w:left="110"/>
      </w:pPr>
    </w:p>
    <w:p w:rsidR="00000000" w:rsidRDefault="00424C90">
      <w:pPr>
        <w:ind w:left="110"/>
      </w:pPr>
      <w:r>
        <w:t>Investment properties: The CML Group does not depreciate freehold properties or amortise leasehold properties which it regards as investment properties.</w:t>
      </w:r>
    </w:p>
    <w:p w:rsidR="00000000" w:rsidRDefault="00424C90">
      <w:pPr>
        <w:ind w:left="110"/>
      </w:pPr>
    </w:p>
    <w:p w:rsidR="00000000" w:rsidRDefault="00424C90">
      <w:pPr>
        <w:ind w:left="110"/>
      </w:pPr>
      <w:r>
        <w:t>Plant and equipment: Provision for depreciation is calculated using the straight line method at rates ranging from 5% to 33% per annum appropriate to the estimated effective lives of the relevant assets to the CML Group.</w:t>
      </w:r>
    </w:p>
    <w:p w:rsidR="00000000" w:rsidRDefault="00424C90">
      <w:pPr>
        <w:ind w:left="110"/>
      </w:pPr>
    </w:p>
    <w:p w:rsidR="00000000" w:rsidRDefault="00424C90">
      <w:pPr>
        <w:ind w:left="110"/>
      </w:pPr>
      <w:r>
        <w:t>Revaluation: The CML Group revalues freehold and investment properties triennially to r</w:t>
      </w:r>
      <w:r>
        <w:t>eflect movement in market values.  Potential capital gains tax on revalued assets acquired after 19 September 1985 is not taken into account in determining the revalued amounts, except where a decision has been made to dispose of an asset being revalued, in which case the estimated capital gains tax liability (if any) applicable to the sale is brought to account.</w:t>
      </w:r>
    </w:p>
    <w:p w:rsidR="00000000" w:rsidRDefault="00424C90">
      <w:pPr>
        <w:ind w:left="110"/>
      </w:pPr>
    </w:p>
    <w:p w:rsidR="00000000" w:rsidRDefault="00424C90">
      <w:pPr>
        <w:ind w:left="110"/>
      </w:pPr>
      <w:r>
        <w:t>Borrowing and other holding and development costs on property under development are capitalised until completion of the development.</w:t>
      </w:r>
    </w:p>
    <w:p w:rsidR="00000000" w:rsidRDefault="00424C90">
      <w:pPr>
        <w:ind w:left="110"/>
      </w:pPr>
    </w:p>
    <w:p w:rsidR="00000000" w:rsidRDefault="00424C90">
      <w:pPr>
        <w:ind w:left="110"/>
      </w:pPr>
      <w:r>
        <w:rPr>
          <w:b/>
        </w:rPr>
        <w:t>f. Inve</w:t>
      </w:r>
      <w:r>
        <w:rPr>
          <w:b/>
        </w:rPr>
        <w:t>ntories</w:t>
      </w:r>
    </w:p>
    <w:p w:rsidR="00000000" w:rsidRDefault="00424C90">
      <w:pPr>
        <w:ind w:left="110"/>
      </w:pPr>
    </w:p>
    <w:p w:rsidR="00000000" w:rsidRDefault="00424C90">
      <w:pPr>
        <w:ind w:left="110"/>
      </w:pPr>
      <w:r>
        <w:t>At balance date all stock of finished goods on hand or in transit is valued at the lower of cost and net realisable value with cost being determined using the weighted average cost method.</w:t>
      </w:r>
    </w:p>
    <w:p w:rsidR="00000000" w:rsidRDefault="00424C90">
      <w:pPr>
        <w:ind w:left="110"/>
      </w:pPr>
    </w:p>
    <w:p w:rsidR="00000000" w:rsidRDefault="00424C90">
      <w:pPr>
        <w:ind w:left="110"/>
      </w:pPr>
      <w:r>
        <w:rPr>
          <w:b/>
        </w:rPr>
        <w:t>g. Receivables</w:t>
      </w:r>
    </w:p>
    <w:p w:rsidR="00000000" w:rsidRDefault="00424C90">
      <w:pPr>
        <w:ind w:left="110"/>
      </w:pPr>
    </w:p>
    <w:p w:rsidR="00000000" w:rsidRDefault="00424C90">
      <w:pPr>
        <w:ind w:left="110"/>
      </w:pPr>
      <w:r>
        <w:t>Trade and other debtors are recognised at the amounts receivable.  Provision for doubtful debts is made when collection of the full amount is no longer probable.</w:t>
      </w:r>
    </w:p>
    <w:p w:rsidR="00000000" w:rsidRDefault="00424C90">
      <w:pPr>
        <w:ind w:left="110"/>
      </w:pPr>
    </w:p>
    <w:p w:rsidR="00000000" w:rsidRDefault="00424C90">
      <w:pPr>
        <w:ind w:left="110"/>
      </w:pPr>
      <w:r>
        <w:t>Term deposits are recognised at the amounts receivable.  Interest income is brought to account as it is earned.</w:t>
      </w:r>
    </w:p>
    <w:p w:rsidR="00000000" w:rsidRDefault="00424C90">
      <w:pPr>
        <w:ind w:left="110"/>
      </w:pPr>
    </w:p>
    <w:p w:rsidR="00000000" w:rsidRDefault="00424C90">
      <w:pPr>
        <w:ind w:left="110"/>
        <w:rPr>
          <w:b/>
        </w:rPr>
      </w:pPr>
      <w:r>
        <w:rPr>
          <w:b/>
        </w:rPr>
        <w:t>h. Accounts</w:t>
      </w:r>
      <w:r>
        <w:rPr>
          <w:b/>
        </w:rPr>
        <w:t xml:space="preserve"> payable</w:t>
      </w:r>
    </w:p>
    <w:p w:rsidR="00000000" w:rsidRDefault="00424C90">
      <w:pPr>
        <w:ind w:left="110"/>
      </w:pPr>
    </w:p>
    <w:p w:rsidR="00000000" w:rsidRDefault="00424C90">
      <w:pPr>
        <w:ind w:left="110"/>
      </w:pPr>
      <w:r>
        <w:t>These amounts represent liabilities for goods and services provided to the CML Group prior to balance date and which were unpaid.  The amounts are unsecured and are usually paid between 7 and 60 days after recognition.</w:t>
      </w:r>
    </w:p>
    <w:p w:rsidR="00000000" w:rsidRDefault="00424C90">
      <w:pPr>
        <w:ind w:left="110"/>
      </w:pPr>
    </w:p>
    <w:p w:rsidR="00000000" w:rsidRDefault="00424C90">
      <w:pPr>
        <w:ind w:left="110"/>
        <w:rPr>
          <w:b/>
        </w:rPr>
      </w:pPr>
      <w:r>
        <w:rPr>
          <w:b/>
        </w:rPr>
        <w:t>i. Income tax</w:t>
      </w:r>
    </w:p>
    <w:p w:rsidR="00000000" w:rsidRDefault="00424C90">
      <w:pPr>
        <w:ind w:left="110"/>
      </w:pPr>
    </w:p>
    <w:p w:rsidR="00000000" w:rsidRDefault="00424C90">
      <w:pPr>
        <w:ind w:left="110"/>
      </w:pPr>
      <w:r>
        <w:t>Income tax is provided using the liability method of tax effect accounting resulting in the income tax charge for the year being calculated on the accounting profit after adjusting for permanent differences and before making adjustments for differences in the t</w:t>
      </w:r>
      <w:r>
        <w:t>ime at which items of income and expense are taken to account for income tax purposes.</w:t>
      </w:r>
    </w:p>
    <w:p w:rsidR="00000000" w:rsidRDefault="00424C90">
      <w:pPr>
        <w:ind w:left="110"/>
      </w:pPr>
    </w:p>
    <w:p w:rsidR="00000000" w:rsidRDefault="00424C90">
      <w:pPr>
        <w:ind w:left="110"/>
        <w:rPr>
          <w:b/>
        </w:rPr>
      </w:pPr>
      <w:r>
        <w:rPr>
          <w:b/>
        </w:rPr>
        <w:t>j. Foreign exchange</w:t>
      </w:r>
    </w:p>
    <w:p w:rsidR="00000000" w:rsidRDefault="00424C90">
      <w:pPr>
        <w:ind w:left="110"/>
      </w:pPr>
    </w:p>
    <w:p w:rsidR="00000000" w:rsidRDefault="00424C90">
      <w:pPr>
        <w:ind w:left="110"/>
      </w:pPr>
      <w:r>
        <w:t>At balance date, foreign currency receivables and payables for goods and services are translated at the prevailing exchange rate or, where applicable, the contractual exchange rate and resulting losses or gains are charged or credited to the profit and loss account.</w:t>
      </w:r>
    </w:p>
    <w:p w:rsidR="00000000" w:rsidRDefault="00424C90">
      <w:pPr>
        <w:ind w:left="110"/>
      </w:pPr>
    </w:p>
    <w:p w:rsidR="00000000" w:rsidRDefault="00424C90">
      <w:pPr>
        <w:ind w:left="110"/>
      </w:pPr>
      <w:r>
        <w:t xml:space="preserve">Foreign fully integrated controlled entities are translated using the temporal method, with resulting tosses or gains charged or </w:t>
      </w:r>
      <w:r>
        <w:t>credited to the profit and loss account.</w:t>
      </w:r>
    </w:p>
    <w:p w:rsidR="00000000" w:rsidRDefault="00424C90">
      <w:pPr>
        <w:ind w:left="110"/>
      </w:pPr>
    </w:p>
    <w:p w:rsidR="00000000" w:rsidRDefault="00424C90">
      <w:pPr>
        <w:ind w:left="110"/>
      </w:pPr>
      <w:r>
        <w:t>At balance date, borrowings due in foreign currencies are translated at the prevailing exchange rate.  Currency swaps in respect of particular borrowings have been revalued at prevailing exchange rates and the resultant difference netted off against the balance of those loans.  Where other borrowings are hedged, the hedges have been valued at market rates at balance date.  The resulting costs and benefits have been charged or credited to the profit and loss accoun</w:t>
      </w:r>
      <w:r>
        <w:t>t, together with the foreign exchange gain or loss on related loans.</w:t>
      </w:r>
    </w:p>
    <w:p w:rsidR="00000000" w:rsidRDefault="00424C90">
      <w:pPr>
        <w:ind w:left="110"/>
      </w:pPr>
    </w:p>
    <w:p w:rsidR="00000000" w:rsidRDefault="00424C90">
      <w:pPr>
        <w:ind w:left="110"/>
      </w:pPr>
      <w:r>
        <w:t>Forward contracts undertaken to cover general foreign currency commitments are valued at the exchange rate prevailing at balance date.  All unrealised costs or benefits are charged or credited to the profit and loss account.</w:t>
      </w:r>
    </w:p>
    <w:p w:rsidR="00000000" w:rsidRDefault="00424C90">
      <w:pPr>
        <w:ind w:left="110"/>
      </w:pPr>
    </w:p>
    <w:p w:rsidR="00000000" w:rsidRDefault="00424C90">
      <w:pPr>
        <w:ind w:left="110"/>
      </w:pPr>
      <w:r>
        <w:rPr>
          <w:b/>
        </w:rPr>
        <w:t>k. Employee benefits</w:t>
      </w:r>
    </w:p>
    <w:p w:rsidR="00000000" w:rsidRDefault="00424C90">
      <w:pPr>
        <w:ind w:left="110"/>
      </w:pPr>
    </w:p>
    <w:p w:rsidR="00000000" w:rsidRDefault="00424C90">
      <w:pPr>
        <w:ind w:left="110"/>
      </w:pPr>
      <w:r>
        <w:t>Employee benefits expected to be settled within twelve months are accrued at nominal amounts on the basis of statutory and contractual requirements.  They are calculated on the basis of cu</w:t>
      </w:r>
      <w:r>
        <w:t>rrent wage and salary rates including related on-costs.</w:t>
      </w:r>
    </w:p>
    <w:p w:rsidR="00000000" w:rsidRDefault="00424C90">
      <w:pPr>
        <w:ind w:left="110"/>
      </w:pPr>
    </w:p>
    <w:p w:rsidR="00000000" w:rsidRDefault="00424C90">
      <w:pPr>
        <w:ind w:left="110"/>
      </w:pPr>
      <w:r>
        <w:t>Liabilities for other employee entitlements which are not expected to be paid or settled within twelve months, are accrued at the present value of expected future payments to be made resulting from services provided by employees up to balance date.  Consideration is given to future increases in wage and salary levels, experience of employee departures and periods of service.  Expected future payments are discounted using the rates attaching to Natio</w:t>
      </w:r>
      <w:r>
        <w:t>nal Government guaranteed securities with similar maturity terms.  Contributions to superannuation funds are expensed as incurred.</w:t>
      </w:r>
    </w:p>
    <w:p w:rsidR="00000000" w:rsidRDefault="00424C90">
      <w:pPr>
        <w:ind w:left="110"/>
      </w:pPr>
    </w:p>
    <w:p w:rsidR="00000000" w:rsidRDefault="00424C90">
      <w:pPr>
        <w:ind w:left="110"/>
      </w:pPr>
      <w:r>
        <w:rPr>
          <w:b/>
        </w:rPr>
        <w:t>l. Leases</w:t>
      </w:r>
    </w:p>
    <w:p w:rsidR="00000000" w:rsidRDefault="00424C90">
      <w:pPr>
        <w:ind w:left="110"/>
      </w:pPr>
    </w:p>
    <w:p w:rsidR="00000000" w:rsidRDefault="00424C90">
      <w:pPr>
        <w:ind w:left="110"/>
      </w:pPr>
      <w:r>
        <w:t>The CML Group leases real estate, stores, office facilities and warehouses.  The provisions of these leases are such that substantially all of the risks and benefits incident to ownership of the property are retained by the lessors, and accordingly in the financial statements they are classified as operating leases and lease payments are expensed as incurred.</w:t>
      </w:r>
    </w:p>
    <w:p w:rsidR="00000000" w:rsidRDefault="00424C90">
      <w:pPr>
        <w:ind w:left="110"/>
      </w:pPr>
    </w:p>
    <w:p w:rsidR="00000000" w:rsidRDefault="00424C90">
      <w:pPr>
        <w:ind w:left="110"/>
      </w:pPr>
      <w:r>
        <w:t>Lease incentives received are taken as income over the initial lease term using the straight line method.</w:t>
      </w:r>
    </w:p>
    <w:p w:rsidR="00000000" w:rsidRDefault="00424C90">
      <w:pPr>
        <w:ind w:left="110"/>
      </w:pPr>
    </w:p>
    <w:p w:rsidR="00000000" w:rsidRDefault="00424C90">
      <w:pPr>
        <w:ind w:left="110"/>
      </w:pPr>
      <w:r>
        <w:rPr>
          <w:b/>
        </w:rPr>
        <w:t>m. Borrowings</w:t>
      </w:r>
    </w:p>
    <w:p w:rsidR="00000000" w:rsidRDefault="00424C90">
      <w:pPr>
        <w:ind w:left="110"/>
      </w:pPr>
    </w:p>
    <w:p w:rsidR="00000000" w:rsidRDefault="00424C90">
      <w:pPr>
        <w:ind w:left="110"/>
      </w:pPr>
      <w:r>
        <w:t>Borrowings are carried at their principal amounts.</w:t>
      </w:r>
    </w:p>
    <w:p w:rsidR="00000000" w:rsidRDefault="00424C90">
      <w:pPr>
        <w:ind w:left="110"/>
      </w:pPr>
    </w:p>
    <w:p w:rsidR="00000000" w:rsidRDefault="00424C90">
      <w:pPr>
        <w:ind w:left="110"/>
      </w:pPr>
      <w:r>
        <w:t>Interest is recognised as an expense as it accrues, except where it is included in the cost of qualifying assets.</w:t>
      </w:r>
    </w:p>
    <w:p w:rsidR="00000000" w:rsidRDefault="00424C90">
      <w:pPr>
        <w:ind w:left="110"/>
      </w:pPr>
    </w:p>
    <w:p w:rsidR="00000000" w:rsidRDefault="00424C90">
      <w:pPr>
        <w:ind w:left="110"/>
      </w:pPr>
      <w:r>
        <w:t>Qualifying assets are assets that necessarily take a substantial period of time to prepare for intended use.</w:t>
      </w:r>
    </w:p>
    <w:p w:rsidR="00000000" w:rsidRDefault="00424C90">
      <w:pPr>
        <w:ind w:left="110"/>
      </w:pPr>
    </w:p>
    <w:p w:rsidR="00000000" w:rsidRDefault="00424C90">
      <w:pPr>
        <w:ind w:left="110"/>
      </w:pPr>
      <w:r>
        <w:t xml:space="preserve">Long and medium term borrowing expenses are amortised over the lesser of five years or the term of the </w:t>
      </w:r>
      <w:r>
        <w:t>relevant borrowing.</w:t>
      </w:r>
    </w:p>
    <w:p w:rsidR="00000000" w:rsidRDefault="00424C90">
      <w:pPr>
        <w:ind w:left="110"/>
      </w:pPr>
    </w:p>
    <w:p w:rsidR="00000000" w:rsidRDefault="00424C90">
      <w:pPr>
        <w:ind w:left="110"/>
      </w:pPr>
      <w:r>
        <w:rPr>
          <w:b/>
        </w:rPr>
        <w:t>n. Revenue</w:t>
      </w:r>
    </w:p>
    <w:p w:rsidR="00000000" w:rsidRDefault="00424C90">
      <w:pPr>
        <w:ind w:left="110"/>
      </w:pPr>
    </w:p>
    <w:p w:rsidR="00000000" w:rsidRDefault="00424C90">
      <w:pPr>
        <w:ind w:left="110"/>
      </w:pPr>
      <w:r>
        <w:t>Revenue from sate of goods includes concession sales and is after deducting returns.  Promotional allowances received from suppliers are credited to income as they are earned.  Purchase settlement discounts are credited to income when received.</w:t>
      </w:r>
    </w:p>
    <w:p w:rsidR="00000000" w:rsidRDefault="00424C90">
      <w:pPr>
        <w:ind w:left="110"/>
      </w:pPr>
    </w:p>
    <w:p w:rsidR="00000000" w:rsidRDefault="00424C90">
      <w:pPr>
        <w:ind w:left="110"/>
      </w:pPr>
      <w:r>
        <w:rPr>
          <w:b/>
        </w:rPr>
        <w:t>o. Earnings per share</w:t>
      </w:r>
    </w:p>
    <w:p w:rsidR="00000000" w:rsidRDefault="00424C90">
      <w:pPr>
        <w:ind w:left="110"/>
      </w:pPr>
    </w:p>
    <w:p w:rsidR="00000000" w:rsidRDefault="00424C90">
      <w:pPr>
        <w:ind w:left="110"/>
      </w:pPr>
      <w:r>
        <w:t>Basic earnings per share is determined by dividing the operating profit after income tax by the weighted average number of ordinary shares outstanding during the year.</w:t>
      </w:r>
    </w:p>
    <w:p w:rsidR="00000000" w:rsidRDefault="00424C90">
      <w:pPr>
        <w:ind w:left="110"/>
      </w:pPr>
    </w:p>
    <w:p w:rsidR="00000000" w:rsidRDefault="00424C90">
      <w:pPr>
        <w:ind w:left="110"/>
      </w:pPr>
      <w:r>
        <w:rPr>
          <w:b/>
        </w:rPr>
        <w:t>p. Derivatives</w:t>
      </w:r>
    </w:p>
    <w:p w:rsidR="00000000" w:rsidRDefault="00424C90">
      <w:pPr>
        <w:ind w:left="110"/>
      </w:pPr>
    </w:p>
    <w:p w:rsidR="00000000" w:rsidRDefault="00424C90">
      <w:pPr>
        <w:ind w:left="110"/>
      </w:pPr>
      <w:r>
        <w:t>The CML Group</w:t>
      </w:r>
      <w:r>
        <w:t xml:space="preserve"> is exposed to changes in interest rates and foreign exchange rates from its activities.  These risks are hedged by the CML</w:t>
      </w:r>
    </w:p>
    <w:p w:rsidR="00000000" w:rsidRDefault="00424C90">
      <w:pPr>
        <w:ind w:left="110"/>
      </w:pPr>
    </w:p>
    <w:p w:rsidR="00000000" w:rsidRDefault="00424C90">
      <w:pPr>
        <w:ind w:left="110"/>
      </w:pPr>
      <w:r>
        <w:t>Group primarily through the use of derivatives which mainly take the form of swaps, futures, forward contracts and options.</w:t>
      </w:r>
    </w:p>
    <w:p w:rsidR="00000000" w:rsidRDefault="00424C90">
      <w:pPr>
        <w:ind w:left="110"/>
      </w:pPr>
    </w:p>
    <w:p w:rsidR="00000000" w:rsidRDefault="00424C90">
      <w:pPr>
        <w:ind w:left="110"/>
      </w:pPr>
      <w:r>
        <w:t>Interest rate derivatives that are designated and are effective as hedges are generally deferred and amortised over the remaining life of the hedged items.</w:t>
      </w:r>
    </w:p>
    <w:p w:rsidR="00000000" w:rsidRDefault="00424C90">
      <w:pPr>
        <w:ind w:left="110"/>
      </w:pPr>
    </w:p>
    <w:p w:rsidR="00000000" w:rsidRDefault="00424C90">
      <w:pPr>
        <w:ind w:left="110"/>
        <w:rPr>
          <w:b/>
        </w:rPr>
      </w:pPr>
      <w:r>
        <w:rPr>
          <w:b/>
        </w:rPr>
        <w:t>q. Liquor licences</w:t>
      </w:r>
    </w:p>
    <w:p w:rsidR="00000000" w:rsidRDefault="00424C90">
      <w:pPr>
        <w:ind w:left="110"/>
      </w:pPr>
    </w:p>
    <w:p w:rsidR="00000000" w:rsidRDefault="00424C90">
      <w:pPr>
        <w:ind w:left="110"/>
      </w:pPr>
      <w:r>
        <w:t>The costs of acquiring liquor licences are amoritised, using the straight tin</w:t>
      </w:r>
      <w:r>
        <w:t>e method, over the period in which the benefits are expected to arise, but not exceeding twenty years.</w:t>
      </w:r>
    </w:p>
    <w:p w:rsidR="00000000" w:rsidRDefault="00424C90">
      <w:pPr>
        <w:ind w:left="110"/>
      </w:pPr>
    </w:p>
    <w:p w:rsidR="00000000" w:rsidRDefault="00424C90">
      <w:pPr>
        <w:ind w:left="110"/>
      </w:pPr>
      <w:r>
        <w:rPr>
          <w:b/>
        </w:rPr>
        <w:t>r. Computer software</w:t>
      </w:r>
    </w:p>
    <w:p w:rsidR="00000000" w:rsidRDefault="00424C90">
      <w:pPr>
        <w:ind w:left="110"/>
      </w:pPr>
    </w:p>
    <w:p w:rsidR="00000000" w:rsidRDefault="00424C90">
      <w:pPr>
        <w:ind w:left="110"/>
      </w:pPr>
      <w:r>
        <w:t>The costs of major computer software are amortised, using the straight line method, over the period in which the benefits are expected to arise, but not exceeding three years. s Goods and Services Tax (GST)</w:t>
      </w:r>
    </w:p>
    <w:p w:rsidR="00000000" w:rsidRDefault="00424C90">
      <w:pPr>
        <w:ind w:left="110"/>
      </w:pPr>
    </w:p>
    <w:p w:rsidR="00000000" w:rsidRDefault="00424C90">
      <w:pPr>
        <w:ind w:left="110"/>
      </w:pPr>
      <w:r>
        <w:t>Revenues, expenses and assets are recognised net of the amount of GST, other than receivables and payables that are stated with the amount of GST included.  GST incurred on</w:t>
      </w:r>
      <w:r>
        <w:t xml:space="preserve"> purchases that is not recoverable from the taxation authority is included as part of the cost of acquisition of an asset or part of an item of expense.  Cash flows are included in the statement of cash flows on a gross basis.  The GST components of cash flows arising from investing and financing activities are classified as operating cash flows.</w:t>
      </w:r>
    </w:p>
    <w:p w:rsidR="00000000" w:rsidRDefault="00424C90">
      <w:pPr>
        <w:ind w:left="110"/>
      </w:pPr>
    </w:p>
    <w:p w:rsidR="00000000" w:rsidRDefault="00424C90">
      <w:pPr>
        <w:ind w:left="110"/>
        <w:rPr>
          <w:b/>
        </w:rPr>
      </w:pPr>
      <w:r>
        <w:rPr>
          <w:b/>
        </w:rPr>
        <w:t>t. Rounding of amounts</w:t>
      </w:r>
    </w:p>
    <w:p w:rsidR="00000000" w:rsidRDefault="00424C90">
      <w:pPr>
        <w:ind w:left="110"/>
      </w:pPr>
    </w:p>
    <w:p w:rsidR="00000000" w:rsidRDefault="00424C90">
      <w:pPr>
        <w:ind w:left="110"/>
      </w:pPr>
      <w:r>
        <w:t>Dollar amounts have been rounded to the nearest tenth of a million dollars.  Where the amount is $50,000 or less, -this is indicated b</w:t>
      </w:r>
      <w:r>
        <w:t>y a dash ("-") unless specifically stated otherwise.</w:t>
      </w:r>
    </w:p>
    <w:p w:rsidR="00000000" w:rsidRDefault="00424C90">
      <w:pPr>
        <w:ind w:left="110"/>
      </w:pPr>
    </w:p>
    <w:p w:rsidR="00000000" w:rsidRDefault="00424C90">
      <w:pPr>
        <w:ind w:left="110"/>
      </w:pPr>
      <w:r>
        <w:rPr>
          <w:b/>
        </w:rPr>
        <w:t>u. Comparative figures</w:t>
      </w:r>
    </w:p>
    <w:p w:rsidR="00000000" w:rsidRDefault="00424C90">
      <w:pPr>
        <w:ind w:left="110"/>
      </w:pPr>
    </w:p>
    <w:p w:rsidR="00000000" w:rsidRDefault="00424C90">
      <w:pPr>
        <w:ind w:left="110"/>
      </w:pPr>
      <w:r>
        <w:t>Where necessary, comparative figures have been adjusted to conform with changes in presentation in the current year.</w:t>
      </w:r>
    </w:p>
    <w:p w:rsidR="00000000" w:rsidRDefault="00424C90">
      <w:pPr>
        <w:ind w:left="110"/>
      </w:pPr>
    </w:p>
    <w:p w:rsidR="00000000" w:rsidRDefault="00424C90">
      <w:pPr>
        <w:ind w:left="110"/>
        <w:rPr>
          <w:b/>
        </w:rPr>
      </w:pPr>
      <w:r>
        <w:rPr>
          <w:b/>
        </w:rPr>
        <w:t>2. CHANGE IN ACCOUNTING POLICY</w:t>
      </w:r>
    </w:p>
    <w:p w:rsidR="00000000" w:rsidRDefault="00424C90">
      <w:pPr>
        <w:ind w:left="110"/>
      </w:pPr>
    </w:p>
    <w:p w:rsidR="00000000" w:rsidRDefault="00424C90">
      <w:pPr>
        <w:ind w:left="110"/>
      </w:pPr>
      <w:r>
        <w:t>During 1999, in order to comply with Urgent Issues Group Consensus View Abstract 21 "Consistency - Different Cost Formulas for Inventories': weighted average cost became the sole method used to determine the cost of inventory.  Previously, the principal method used was weight</w:t>
      </w:r>
      <w:r>
        <w:t>ed average cost, with certain CML Group Brands using other methods.</w:t>
      </w:r>
    </w:p>
    <w:p w:rsidR="00000000" w:rsidRDefault="00424C90">
      <w:pPr>
        <w:ind w:left="110"/>
      </w:pPr>
    </w:p>
    <w:p w:rsidR="00000000" w:rsidRDefault="00424C90">
      <w:pPr>
        <w:ind w:left="110"/>
      </w:pPr>
      <w:r>
        <w:t>The effect of the change was a reduction in 1999 opening Retained Profits of $3.3 million (net of related tax benefit of $1.8 million).  There was no material effect on the CML Group's operating profit from the change.</w:t>
      </w:r>
    </w:p>
    <w:p w:rsidR="00000000" w:rsidRDefault="00424C90">
      <w:pPr>
        <w:ind w:left="110"/>
      </w:pPr>
    </w:p>
    <w:tbl>
      <w:tblPr>
        <w:tblW w:w="0" w:type="auto"/>
        <w:tblLayout w:type="fixed"/>
        <w:tblLook w:val="0000"/>
      </w:tblPr>
      <w:tblGrid>
        <w:gridCol w:w="7371"/>
        <w:gridCol w:w="1"/>
        <w:gridCol w:w="1280"/>
        <w:gridCol w:w="1281"/>
        <w:gridCol w:w="1"/>
        <w:gridCol w:w="1280"/>
        <w:gridCol w:w="1281"/>
      </w:tblGrid>
      <w:tr w:rsidR="00000000">
        <w:tblPrEx>
          <w:tblCellMar>
            <w:top w:w="0" w:type="dxa"/>
            <w:bottom w:w="0" w:type="dxa"/>
          </w:tblCellMar>
        </w:tblPrEx>
        <w:trPr>
          <w:cantSplit/>
        </w:trPr>
        <w:tc>
          <w:tcPr>
            <w:tcW w:w="7371" w:type="dxa"/>
          </w:tcPr>
          <w:p w:rsidR="00000000" w:rsidRDefault="00424C90">
            <w:pPr>
              <w:ind w:left="110"/>
            </w:pPr>
          </w:p>
        </w:tc>
        <w:tc>
          <w:tcPr>
            <w:tcW w:w="2562" w:type="dxa"/>
            <w:hMerge w:val="restart"/>
          </w:tcPr>
          <w:p w:rsidR="00000000" w:rsidRDefault="00424C90">
            <w:pPr>
              <w:jc w:val="center"/>
            </w:pPr>
            <w:r>
              <w:rPr>
                <w:b/>
              </w:rPr>
              <w:t xml:space="preserve">CML Group </w:t>
            </w:r>
          </w:p>
        </w:tc>
        <w:tc>
          <w:tcPr>
            <w:gridSpan w:val="2"/>
            <w:hMerge/>
          </w:tcPr>
          <w:p w:rsidR="00000000" w:rsidRDefault="00424C90">
            <w:pPr>
              <w:jc w:val="center"/>
              <w:rPr>
                <w:b/>
              </w:rPr>
            </w:pPr>
          </w:p>
        </w:tc>
        <w:tc>
          <w:tcPr>
            <w:tcW w:w="2562" w:type="dxa"/>
            <w:hMerge w:val="restart"/>
          </w:tcPr>
          <w:p w:rsidR="00000000" w:rsidRDefault="00424C90">
            <w:pPr>
              <w:jc w:val="center"/>
            </w:pPr>
            <w:r>
              <w:rPr>
                <w:b/>
              </w:rPr>
              <w:t xml:space="preserve">CML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gridSpan w:val="2"/>
          </w:tcPr>
          <w:p w:rsidR="00000000" w:rsidRDefault="00424C90">
            <w:pPr>
              <w:jc w:val="right"/>
              <w:rPr>
                <w:b/>
              </w:rPr>
            </w:pPr>
            <w:r>
              <w:rPr>
                <w:b/>
              </w:rPr>
              <w:t>2000</w:t>
            </w:r>
          </w:p>
        </w:tc>
        <w:tc>
          <w:tcPr>
            <w:tcW w:w="1281" w:type="dxa"/>
          </w:tcPr>
          <w:p w:rsidR="00000000" w:rsidRDefault="00424C90">
            <w:pPr>
              <w:jc w:val="right"/>
            </w:pPr>
            <w:r>
              <w:t>1999</w:t>
            </w:r>
          </w:p>
        </w:tc>
        <w:tc>
          <w:tcPr>
            <w:tcW w:w="1281" w:type="dxa"/>
            <w:gridSpan w:val="2"/>
          </w:tcPr>
          <w:p w:rsidR="00000000" w:rsidRDefault="00424C90">
            <w:pPr>
              <w:jc w:val="right"/>
              <w:rPr>
                <w:b/>
              </w:rPr>
            </w:pPr>
            <w:r>
              <w:rPr>
                <w:b/>
              </w:rPr>
              <w:t>2000</w:t>
            </w:r>
          </w:p>
        </w:tc>
        <w:tc>
          <w:tcPr>
            <w:tcW w:w="1281" w:type="dxa"/>
          </w:tcPr>
          <w:p w:rsidR="00000000" w:rsidRDefault="00424C90">
            <w:pPr>
              <w:jc w:val="right"/>
            </w:pPr>
            <w:r>
              <w:t>1999</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gridSpan w:val="2"/>
            <w:tcBorders>
              <w:bottom w:val="single" w:sz="18" w:space="0" w:color="auto"/>
            </w:tcBorders>
          </w:tcPr>
          <w:p w:rsidR="00000000" w:rsidRDefault="00424C90">
            <w:pPr>
              <w:jc w:val="right"/>
              <w:rPr>
                <w:b/>
              </w:rPr>
            </w:pPr>
            <w:r>
              <w:rPr>
                <w:b/>
              </w:rPr>
              <w:t>$M</w:t>
            </w:r>
          </w:p>
        </w:tc>
        <w:tc>
          <w:tcPr>
            <w:tcW w:w="1281" w:type="dxa"/>
            <w:tcBorders>
              <w:bottom w:val="single" w:sz="18" w:space="0" w:color="auto"/>
            </w:tcBorders>
          </w:tcPr>
          <w:p w:rsidR="00000000" w:rsidRDefault="00424C90">
            <w:pPr>
              <w:jc w:val="right"/>
            </w:pPr>
            <w:r>
              <w:t>$M</w:t>
            </w:r>
          </w:p>
        </w:tc>
        <w:tc>
          <w:tcPr>
            <w:tcW w:w="1281" w:type="dxa"/>
            <w:gridSpan w:val="2"/>
            <w:tcBorders>
              <w:bottom w:val="single" w:sz="18" w:space="0" w:color="auto"/>
            </w:tcBorders>
          </w:tcPr>
          <w:p w:rsidR="00000000" w:rsidRDefault="00424C90">
            <w:pPr>
              <w:jc w:val="right"/>
              <w:rPr>
                <w:b/>
              </w:rPr>
            </w:pPr>
            <w:r>
              <w:rPr>
                <w:b/>
              </w:rPr>
              <w:t>$M</w:t>
            </w:r>
          </w:p>
        </w:tc>
        <w:tc>
          <w:tcPr>
            <w:tcW w:w="1281" w:type="dxa"/>
            <w:tcBorders>
              <w:bottom w:val="single" w:sz="18" w:space="0" w:color="auto"/>
            </w:tcBorders>
          </w:tcPr>
          <w:p w:rsidR="00000000" w:rsidRDefault="00424C90">
            <w:pPr>
              <w:jc w:val="right"/>
            </w:pPr>
            <w:r>
              <w:t>$M</w:t>
            </w:r>
          </w:p>
        </w:tc>
      </w:tr>
    </w:tbl>
    <w:p w:rsidR="00000000" w:rsidRDefault="00424C90"/>
    <w:tbl>
      <w:tblPr>
        <w:tblW w:w="0" w:type="auto"/>
        <w:tblLayout w:type="fixed"/>
        <w:tblLook w:val="0000"/>
      </w:tblPr>
      <w:tblGrid>
        <w:gridCol w:w="7371"/>
        <w:gridCol w:w="1281"/>
        <w:gridCol w:w="1281"/>
        <w:gridCol w:w="1281"/>
        <w:gridCol w:w="1281"/>
      </w:tblGrid>
      <w:tr w:rsidR="00000000">
        <w:tblPrEx>
          <w:tblCellMar>
            <w:top w:w="0" w:type="dxa"/>
            <w:bottom w:w="0" w:type="dxa"/>
          </w:tblCellMar>
        </w:tblPrEx>
        <w:trPr>
          <w:cantSplit/>
        </w:trPr>
        <w:tc>
          <w:tcPr>
            <w:tcW w:w="7371" w:type="dxa"/>
          </w:tcPr>
          <w:p w:rsidR="00000000" w:rsidRDefault="00424C90">
            <w:pPr>
              <w:ind w:left="110"/>
              <w:rPr>
                <w:b/>
              </w:rPr>
            </w:pPr>
            <w:r>
              <w:rPr>
                <w:b/>
              </w:rPr>
              <w:t>3. REVENUE</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rPr>
                <w:b/>
              </w:rPr>
              <w:t>Operating revenue</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rPr>
                <w:b/>
              </w:rPr>
              <w:t xml:space="preserve">    Sales revenue</w:t>
            </w:r>
          </w:p>
        </w:tc>
        <w:tc>
          <w:tcPr>
            <w:tcW w:w="1281" w:type="dxa"/>
          </w:tcPr>
          <w:p w:rsidR="00000000" w:rsidRDefault="00424C90">
            <w:pPr>
              <w:jc w:val="right"/>
              <w:rPr>
                <w:b/>
              </w:rPr>
            </w:pPr>
            <w:r>
              <w:rPr>
                <w:b/>
              </w:rPr>
              <w:t>24,168.0</w:t>
            </w:r>
          </w:p>
        </w:tc>
        <w:tc>
          <w:tcPr>
            <w:tcW w:w="1281" w:type="dxa"/>
          </w:tcPr>
          <w:p w:rsidR="00000000" w:rsidRDefault="00424C90">
            <w:pPr>
              <w:jc w:val="right"/>
            </w:pPr>
            <w:r>
              <w:t>22,438.1</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Discounts and other inco</w:t>
            </w:r>
            <w:r>
              <w:t>me</w:t>
            </w:r>
          </w:p>
        </w:tc>
        <w:tc>
          <w:tcPr>
            <w:tcW w:w="1281" w:type="dxa"/>
          </w:tcPr>
          <w:p w:rsidR="00000000" w:rsidRDefault="00424C90">
            <w:pPr>
              <w:jc w:val="right"/>
              <w:rPr>
                <w:b/>
              </w:rPr>
            </w:pPr>
            <w:r>
              <w:rPr>
                <w:b/>
              </w:rPr>
              <w:t>569.6</w:t>
            </w:r>
          </w:p>
        </w:tc>
        <w:tc>
          <w:tcPr>
            <w:tcW w:w="1281" w:type="dxa"/>
          </w:tcPr>
          <w:p w:rsidR="00000000" w:rsidRDefault="00424C90">
            <w:pPr>
              <w:jc w:val="right"/>
            </w:pPr>
            <w:r>
              <w:t>446.5</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Interest income</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Controlled entities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r>
              <w:rPr>
                <w:b/>
              </w:rPr>
              <w:t>1,499.3</w:t>
            </w:r>
          </w:p>
        </w:tc>
        <w:tc>
          <w:tcPr>
            <w:tcW w:w="1281" w:type="dxa"/>
          </w:tcPr>
          <w:p w:rsidR="00000000" w:rsidRDefault="00424C90">
            <w:pPr>
              <w:jc w:val="right"/>
            </w:pPr>
            <w:r>
              <w:t>1,296.5</w:t>
            </w:r>
          </w:p>
        </w:tc>
      </w:tr>
      <w:tr w:rsidR="00000000">
        <w:tblPrEx>
          <w:tblCellMar>
            <w:top w:w="0" w:type="dxa"/>
            <w:bottom w:w="0" w:type="dxa"/>
          </w:tblCellMar>
        </w:tblPrEx>
        <w:trPr>
          <w:cantSplit/>
        </w:trPr>
        <w:tc>
          <w:tcPr>
            <w:tcW w:w="7371" w:type="dxa"/>
          </w:tcPr>
          <w:p w:rsidR="00000000" w:rsidRDefault="00424C90">
            <w:r>
              <w:t xml:space="preserve">        Other persons</w:t>
            </w:r>
          </w:p>
        </w:tc>
        <w:tc>
          <w:tcPr>
            <w:tcW w:w="1281" w:type="dxa"/>
          </w:tcPr>
          <w:p w:rsidR="00000000" w:rsidRDefault="00424C90">
            <w:pPr>
              <w:jc w:val="right"/>
              <w:rPr>
                <w:b/>
              </w:rPr>
            </w:pPr>
            <w:r>
              <w:rPr>
                <w:b/>
              </w:rPr>
              <w:t>9.8</w:t>
            </w:r>
          </w:p>
        </w:tc>
        <w:tc>
          <w:tcPr>
            <w:tcW w:w="1281" w:type="dxa"/>
          </w:tcPr>
          <w:p w:rsidR="00000000" w:rsidRDefault="00424C90">
            <w:pPr>
              <w:jc w:val="right"/>
            </w:pPr>
            <w:r>
              <w:t>5.0</w:t>
            </w:r>
          </w:p>
        </w:tc>
        <w:tc>
          <w:tcPr>
            <w:tcW w:w="1281" w:type="dxa"/>
          </w:tcPr>
          <w:p w:rsidR="00000000" w:rsidRDefault="00424C90">
            <w:pPr>
              <w:jc w:val="right"/>
              <w:rPr>
                <w:b/>
              </w:rPr>
            </w:pPr>
            <w:r>
              <w:rPr>
                <w:b/>
              </w:rPr>
              <w:t>5.7</w:t>
            </w:r>
          </w:p>
        </w:tc>
        <w:tc>
          <w:tcPr>
            <w:tcW w:w="1281" w:type="dxa"/>
          </w:tcPr>
          <w:p w:rsidR="00000000" w:rsidRDefault="00424C90">
            <w:pPr>
              <w:jc w:val="right"/>
            </w:pPr>
            <w:r>
              <w:t>1.4</w:t>
            </w:r>
          </w:p>
        </w:tc>
      </w:tr>
      <w:tr w:rsidR="00000000">
        <w:tblPrEx>
          <w:tblCellMar>
            <w:top w:w="0" w:type="dxa"/>
            <w:bottom w:w="0" w:type="dxa"/>
          </w:tblCellMar>
        </w:tblPrEx>
        <w:trPr>
          <w:cantSplit/>
        </w:trPr>
        <w:tc>
          <w:tcPr>
            <w:tcW w:w="7371" w:type="dxa"/>
          </w:tcPr>
          <w:p w:rsidR="00000000" w:rsidRDefault="00424C90">
            <w:r>
              <w:t xml:space="preserve">    Rental income</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Controlled entities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r>
              <w:rPr>
                <w:b/>
              </w:rPr>
              <w:t>1.7</w:t>
            </w:r>
          </w:p>
        </w:tc>
        <w:tc>
          <w:tcPr>
            <w:tcW w:w="1281" w:type="dxa"/>
          </w:tcPr>
          <w:p w:rsidR="00000000" w:rsidRDefault="00424C90">
            <w:pPr>
              <w:jc w:val="right"/>
            </w:pPr>
            <w:r>
              <w:t>1.6</w:t>
            </w:r>
          </w:p>
        </w:tc>
      </w:tr>
      <w:tr w:rsidR="00000000">
        <w:tblPrEx>
          <w:tblCellMar>
            <w:top w:w="0" w:type="dxa"/>
            <w:bottom w:w="0" w:type="dxa"/>
          </w:tblCellMar>
        </w:tblPrEx>
        <w:trPr>
          <w:cantSplit/>
        </w:trPr>
        <w:tc>
          <w:tcPr>
            <w:tcW w:w="7371" w:type="dxa"/>
          </w:tcPr>
          <w:p w:rsidR="00000000" w:rsidRDefault="00424C90">
            <w:r>
              <w:t xml:space="preserve">        Other persons</w:t>
            </w:r>
          </w:p>
        </w:tc>
        <w:tc>
          <w:tcPr>
            <w:tcW w:w="1281" w:type="dxa"/>
          </w:tcPr>
          <w:p w:rsidR="00000000" w:rsidRDefault="00424C90">
            <w:pPr>
              <w:jc w:val="right"/>
              <w:rPr>
                <w:b/>
              </w:rPr>
            </w:pPr>
            <w:r>
              <w:rPr>
                <w:b/>
              </w:rPr>
              <w:t>35.0</w:t>
            </w:r>
          </w:p>
        </w:tc>
        <w:tc>
          <w:tcPr>
            <w:tcW w:w="1281" w:type="dxa"/>
          </w:tcPr>
          <w:p w:rsidR="00000000" w:rsidRDefault="00424C90">
            <w:pPr>
              <w:jc w:val="right"/>
            </w:pPr>
            <w:r>
              <w:t>44.8</w:t>
            </w:r>
          </w:p>
        </w:tc>
        <w:tc>
          <w:tcPr>
            <w:tcW w:w="1281" w:type="dxa"/>
          </w:tcPr>
          <w:p w:rsidR="00000000" w:rsidRDefault="00424C90">
            <w:pPr>
              <w:jc w:val="right"/>
              <w:rPr>
                <w:b/>
              </w:rPr>
            </w:pPr>
            <w:r>
              <w:rPr>
                <w:b/>
              </w:rPr>
              <w:t>2.3</w:t>
            </w:r>
          </w:p>
        </w:tc>
        <w:tc>
          <w:tcPr>
            <w:tcW w:w="1281" w:type="dxa"/>
          </w:tcPr>
          <w:p w:rsidR="00000000" w:rsidRDefault="00424C90">
            <w:pPr>
              <w:jc w:val="right"/>
            </w:pPr>
            <w:r>
              <w:t>2.9</w:t>
            </w:r>
          </w:p>
        </w:tc>
      </w:tr>
      <w:tr w:rsidR="00000000">
        <w:tblPrEx>
          <w:tblCellMar>
            <w:top w:w="0" w:type="dxa"/>
            <w:bottom w:w="0" w:type="dxa"/>
          </w:tblCellMar>
        </w:tblPrEx>
        <w:trPr>
          <w:cantSplit/>
        </w:trPr>
        <w:tc>
          <w:tcPr>
            <w:tcW w:w="7371" w:type="dxa"/>
          </w:tcPr>
          <w:p w:rsidR="00000000" w:rsidRDefault="00424C90">
            <w:r>
              <w:t xml:space="preserve">     Dividends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Controlled entities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r>
              <w:rPr>
                <w:b/>
              </w:rPr>
              <w:t>313.7</w:t>
            </w:r>
          </w:p>
        </w:tc>
        <w:tc>
          <w:tcPr>
            <w:tcW w:w="1281" w:type="dxa"/>
          </w:tcPr>
          <w:p w:rsidR="00000000" w:rsidRDefault="00424C90">
            <w:pPr>
              <w:jc w:val="right"/>
            </w:pPr>
            <w:r>
              <w:t>495.9</w:t>
            </w:r>
          </w:p>
        </w:tc>
      </w:tr>
      <w:tr w:rsidR="00000000">
        <w:tblPrEx>
          <w:tblCellMar>
            <w:top w:w="0" w:type="dxa"/>
            <w:bottom w:w="0" w:type="dxa"/>
          </w:tblCellMar>
        </w:tblPrEx>
        <w:trPr>
          <w:cantSplit/>
        </w:trPr>
        <w:tc>
          <w:tcPr>
            <w:tcW w:w="7371" w:type="dxa"/>
          </w:tcPr>
          <w:p w:rsidR="00000000" w:rsidRDefault="00424C90">
            <w:pPr>
              <w:ind w:left="110"/>
            </w:pPr>
            <w:r>
              <w:rPr>
                <w:b/>
              </w:rPr>
              <w:t>Non operating revenue</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Proceeds from sale of</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Property, plant and equipment</w:t>
            </w:r>
          </w:p>
        </w:tc>
        <w:tc>
          <w:tcPr>
            <w:tcW w:w="1281" w:type="dxa"/>
          </w:tcPr>
          <w:p w:rsidR="00000000" w:rsidRDefault="00424C90">
            <w:pPr>
              <w:jc w:val="right"/>
              <w:rPr>
                <w:b/>
              </w:rPr>
            </w:pPr>
            <w:r>
              <w:rPr>
                <w:b/>
              </w:rPr>
              <w:t>55.7</w:t>
            </w:r>
          </w:p>
        </w:tc>
        <w:tc>
          <w:tcPr>
            <w:tcW w:w="1281" w:type="dxa"/>
          </w:tcPr>
          <w:p w:rsidR="00000000" w:rsidRDefault="00424C90">
            <w:pPr>
              <w:jc w:val="right"/>
            </w:pPr>
            <w:r>
              <w:t>72.5</w:t>
            </w:r>
          </w:p>
        </w:tc>
        <w:tc>
          <w:tcPr>
            <w:tcW w:w="1281" w:type="dxa"/>
          </w:tcPr>
          <w:p w:rsidR="00000000" w:rsidRDefault="00424C90">
            <w:pPr>
              <w:jc w:val="right"/>
              <w:rPr>
                <w:b/>
              </w:rPr>
            </w:pPr>
            <w:r>
              <w:rPr>
                <w:b/>
              </w:rPr>
              <w:t>0.8</w:t>
            </w:r>
          </w:p>
        </w:tc>
        <w:tc>
          <w:tcPr>
            <w:tcW w:w="1281" w:type="dxa"/>
          </w:tcPr>
          <w:p w:rsidR="00000000" w:rsidRDefault="00424C90">
            <w:pPr>
              <w:jc w:val="right"/>
            </w:pPr>
            <w:r>
              <w:t>0.6</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Investments</w:t>
            </w:r>
          </w:p>
        </w:tc>
        <w:tc>
          <w:tcPr>
            <w:tcW w:w="1281" w:type="dxa"/>
            <w:tcBorders>
              <w:bottom w:val="single" w:sz="18" w:space="0" w:color="auto"/>
            </w:tcBorders>
          </w:tcPr>
          <w:p w:rsidR="00000000" w:rsidRDefault="00424C90">
            <w:pPr>
              <w:jc w:val="right"/>
              <w:rPr>
                <w:b/>
              </w:rPr>
            </w:pPr>
            <w:r>
              <w:rPr>
                <w:b/>
              </w:rPr>
              <w:t>4</w:t>
            </w:r>
            <w:r>
              <w:rPr>
                <w:b/>
              </w:rPr>
              <w:t>.5</w:t>
            </w:r>
          </w:p>
        </w:tc>
        <w:tc>
          <w:tcPr>
            <w:tcW w:w="1281" w:type="dxa"/>
            <w:tcBorders>
              <w:bottom w:val="single" w:sz="18" w:space="0" w:color="auto"/>
            </w:tcBorders>
          </w:tcPr>
          <w:p w:rsidR="00000000" w:rsidRDefault="00424C90">
            <w:pPr>
              <w:jc w:val="right"/>
            </w:pPr>
            <w:r>
              <w:t>3.2</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24,842.6</w:t>
            </w:r>
          </w:p>
        </w:tc>
        <w:tc>
          <w:tcPr>
            <w:tcW w:w="1281" w:type="dxa"/>
            <w:tcBorders>
              <w:bottom w:val="double" w:sz="18" w:space="0" w:color="auto"/>
            </w:tcBorders>
          </w:tcPr>
          <w:p w:rsidR="00000000" w:rsidRDefault="00424C90">
            <w:pPr>
              <w:jc w:val="right"/>
            </w:pPr>
            <w:r>
              <w:t>23,010.1</w:t>
            </w:r>
          </w:p>
        </w:tc>
        <w:tc>
          <w:tcPr>
            <w:tcW w:w="1281" w:type="dxa"/>
            <w:tcBorders>
              <w:bottom w:val="double" w:sz="18" w:space="0" w:color="auto"/>
            </w:tcBorders>
          </w:tcPr>
          <w:p w:rsidR="00000000" w:rsidRDefault="00424C90">
            <w:pPr>
              <w:jc w:val="right"/>
              <w:rPr>
                <w:b/>
              </w:rPr>
            </w:pPr>
            <w:r>
              <w:rPr>
                <w:b/>
              </w:rPr>
              <w:t>1,823.5</w:t>
            </w:r>
          </w:p>
        </w:tc>
        <w:tc>
          <w:tcPr>
            <w:tcW w:w="1281" w:type="dxa"/>
            <w:tcBorders>
              <w:bottom w:val="double" w:sz="18" w:space="0" w:color="auto"/>
            </w:tcBorders>
          </w:tcPr>
          <w:p w:rsidR="00000000" w:rsidRDefault="00424C90">
            <w:pPr>
              <w:jc w:val="right"/>
            </w:pPr>
            <w:r>
              <w:t>1,798.9</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rPr>
                <w:b/>
              </w:rPr>
            </w:pPr>
            <w:r>
              <w:rPr>
                <w:b/>
              </w:rPr>
              <w:t>4. OPERATING PROFIT</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rPr>
                <w:b/>
              </w:rPr>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rPr>
                <w:b/>
              </w:rPr>
            </w:pPr>
            <w:r>
              <w:rPr>
                <w:b/>
              </w:rPr>
              <w:t>Is after crediting</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Foreign exchange gains</w:t>
            </w:r>
          </w:p>
        </w:tc>
        <w:tc>
          <w:tcPr>
            <w:tcW w:w="1281" w:type="dxa"/>
          </w:tcPr>
          <w:p w:rsidR="00000000" w:rsidRDefault="00424C90">
            <w:pPr>
              <w:jc w:val="right"/>
              <w:rPr>
                <w:b/>
              </w:rPr>
            </w:pPr>
            <w:r>
              <w:rPr>
                <w:b/>
              </w:rPr>
              <w:t>5.5</w:t>
            </w:r>
          </w:p>
        </w:tc>
        <w:tc>
          <w:tcPr>
            <w:tcW w:w="1281" w:type="dxa"/>
          </w:tcPr>
          <w:p w:rsidR="00000000" w:rsidRDefault="00424C90">
            <w:pPr>
              <w:jc w:val="right"/>
            </w:pPr>
            <w:r>
              <w:t>3.7</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Profit on sate of freehold properties</w:t>
            </w:r>
          </w:p>
        </w:tc>
        <w:tc>
          <w:tcPr>
            <w:tcW w:w="1281" w:type="dxa"/>
          </w:tcPr>
          <w:p w:rsidR="00000000" w:rsidRDefault="00424C90">
            <w:pPr>
              <w:jc w:val="right"/>
              <w:rPr>
                <w:b/>
              </w:rPr>
            </w:pPr>
            <w:r>
              <w:rPr>
                <w:b/>
              </w:rPr>
              <w:t>2.5</w:t>
            </w:r>
          </w:p>
        </w:tc>
        <w:tc>
          <w:tcPr>
            <w:tcW w:w="1281" w:type="dxa"/>
          </w:tcPr>
          <w:p w:rsidR="00000000" w:rsidRDefault="00424C90">
            <w:pPr>
              <w:jc w:val="right"/>
            </w:pPr>
            <w:r>
              <w:t>12.2</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rPr>
                <w:b/>
              </w:rPr>
            </w:pPr>
            <w:r>
              <w:rPr>
                <w:b/>
              </w:rPr>
              <w:t>and after charging</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Bad debts written off</w:t>
            </w:r>
          </w:p>
        </w:tc>
        <w:tc>
          <w:tcPr>
            <w:tcW w:w="1281" w:type="dxa"/>
          </w:tcPr>
          <w:p w:rsidR="00000000" w:rsidRDefault="00424C90">
            <w:pPr>
              <w:jc w:val="right"/>
              <w:rPr>
                <w:b/>
              </w:rPr>
            </w:pPr>
            <w:r>
              <w:rPr>
                <w:b/>
              </w:rPr>
              <w:t>5.7</w:t>
            </w:r>
          </w:p>
        </w:tc>
        <w:tc>
          <w:tcPr>
            <w:tcW w:w="1281" w:type="dxa"/>
          </w:tcPr>
          <w:p w:rsidR="00000000" w:rsidRDefault="00424C90">
            <w:pPr>
              <w:jc w:val="right"/>
            </w:pPr>
            <w:r>
              <w:t>3.6</w:t>
            </w:r>
          </w:p>
        </w:tc>
        <w:tc>
          <w:tcPr>
            <w:tcW w:w="1281" w:type="dxa"/>
          </w:tcPr>
          <w:p w:rsidR="00000000" w:rsidRDefault="00424C90">
            <w:pPr>
              <w:jc w:val="right"/>
              <w:rPr>
                <w:b/>
              </w:rPr>
            </w:pPr>
            <w:r>
              <w:rPr>
                <w:b/>
              </w:rPr>
              <w:t>0.1</w:t>
            </w: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Depreciation and amortisation</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Plant and equipment</w:t>
            </w:r>
          </w:p>
        </w:tc>
        <w:tc>
          <w:tcPr>
            <w:tcW w:w="1281" w:type="dxa"/>
          </w:tcPr>
          <w:p w:rsidR="00000000" w:rsidRDefault="00424C90">
            <w:pPr>
              <w:jc w:val="right"/>
              <w:rPr>
                <w:b/>
              </w:rPr>
            </w:pPr>
            <w:r>
              <w:rPr>
                <w:b/>
              </w:rPr>
              <w:t>4263</w:t>
            </w:r>
          </w:p>
        </w:tc>
        <w:tc>
          <w:tcPr>
            <w:tcW w:w="1281" w:type="dxa"/>
          </w:tcPr>
          <w:p w:rsidR="00000000" w:rsidRDefault="00424C90">
            <w:pPr>
              <w:jc w:val="right"/>
            </w:pPr>
            <w:r>
              <w:t>400.1</w:t>
            </w:r>
          </w:p>
        </w:tc>
        <w:tc>
          <w:tcPr>
            <w:tcW w:w="1281" w:type="dxa"/>
          </w:tcPr>
          <w:p w:rsidR="00000000" w:rsidRDefault="00424C90">
            <w:pPr>
              <w:jc w:val="right"/>
              <w:rPr>
                <w:b/>
              </w:rPr>
            </w:pPr>
            <w:r>
              <w:rPr>
                <w:b/>
              </w:rPr>
              <w:t>24.0</w:t>
            </w:r>
          </w:p>
        </w:tc>
        <w:tc>
          <w:tcPr>
            <w:tcW w:w="1281" w:type="dxa"/>
          </w:tcPr>
          <w:p w:rsidR="00000000" w:rsidRDefault="00424C90">
            <w:pPr>
              <w:jc w:val="right"/>
            </w:pPr>
            <w:r>
              <w:t>18.5</w:t>
            </w:r>
          </w:p>
        </w:tc>
      </w:tr>
      <w:tr w:rsidR="00000000">
        <w:tblPrEx>
          <w:tblCellMar>
            <w:top w:w="0" w:type="dxa"/>
            <w:bottom w:w="0" w:type="dxa"/>
          </w:tblCellMar>
        </w:tblPrEx>
        <w:trPr>
          <w:cantSplit/>
        </w:trPr>
        <w:tc>
          <w:tcPr>
            <w:tcW w:w="7371" w:type="dxa"/>
          </w:tcPr>
          <w:p w:rsidR="00000000" w:rsidRDefault="00424C90">
            <w:r>
              <w:t xml:space="preserve">    Freehold buildings</w:t>
            </w:r>
          </w:p>
        </w:tc>
        <w:tc>
          <w:tcPr>
            <w:tcW w:w="1281" w:type="dxa"/>
          </w:tcPr>
          <w:p w:rsidR="00000000" w:rsidRDefault="00424C90">
            <w:pPr>
              <w:jc w:val="right"/>
              <w:rPr>
                <w:b/>
              </w:rPr>
            </w:pPr>
            <w:r>
              <w:rPr>
                <w:b/>
              </w:rPr>
              <w:t>1.5</w:t>
            </w:r>
          </w:p>
        </w:tc>
        <w:tc>
          <w:tcPr>
            <w:tcW w:w="1281" w:type="dxa"/>
          </w:tcPr>
          <w:p w:rsidR="00000000" w:rsidRDefault="00424C90">
            <w:pPr>
              <w:jc w:val="right"/>
            </w:pPr>
            <w:r>
              <w:t>1.7</w:t>
            </w:r>
          </w:p>
        </w:tc>
        <w:tc>
          <w:tcPr>
            <w:tcW w:w="1281" w:type="dxa"/>
          </w:tcPr>
          <w:p w:rsidR="00000000" w:rsidRDefault="00424C90">
            <w:pPr>
              <w:jc w:val="right"/>
              <w:rPr>
                <w:b/>
              </w:rPr>
            </w:pPr>
            <w:r>
              <w:rPr>
                <w:b/>
              </w:rPr>
              <w:t>-</w:t>
            </w:r>
          </w:p>
        </w:tc>
        <w:tc>
          <w:tcPr>
            <w:tcW w:w="1281" w:type="dxa"/>
          </w:tcPr>
          <w:p w:rsidR="00000000" w:rsidRDefault="00424C90">
            <w:pPr>
              <w:jc w:val="right"/>
            </w:pPr>
            <w:r>
              <w:t>-</w:t>
            </w:r>
          </w:p>
        </w:tc>
      </w:tr>
      <w:tr w:rsidR="00000000">
        <w:tblPrEx>
          <w:tblCellMar>
            <w:top w:w="0" w:type="dxa"/>
            <w:bottom w:w="0" w:type="dxa"/>
          </w:tblCellMar>
        </w:tblPrEx>
        <w:trPr>
          <w:cantSplit/>
        </w:trPr>
        <w:tc>
          <w:tcPr>
            <w:tcW w:w="7371" w:type="dxa"/>
          </w:tcPr>
          <w:p w:rsidR="00000000" w:rsidRDefault="00424C90">
            <w:r>
              <w:t xml:space="preserve">    Goodwill</w:t>
            </w:r>
          </w:p>
        </w:tc>
        <w:tc>
          <w:tcPr>
            <w:tcW w:w="1281" w:type="dxa"/>
          </w:tcPr>
          <w:p w:rsidR="00000000" w:rsidRDefault="00424C90">
            <w:pPr>
              <w:jc w:val="right"/>
              <w:rPr>
                <w:b/>
              </w:rPr>
            </w:pPr>
            <w:r>
              <w:rPr>
                <w:b/>
              </w:rPr>
              <w:t>8.2</w:t>
            </w:r>
          </w:p>
        </w:tc>
        <w:tc>
          <w:tcPr>
            <w:tcW w:w="1281" w:type="dxa"/>
          </w:tcPr>
          <w:p w:rsidR="00000000" w:rsidRDefault="00424C90">
            <w:pPr>
              <w:jc w:val="right"/>
            </w:pPr>
            <w:r>
              <w:t>6.3</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w:t>
            </w:r>
            <w:r>
              <w:t xml:space="preserve">  Liquor licences</w:t>
            </w:r>
          </w:p>
        </w:tc>
        <w:tc>
          <w:tcPr>
            <w:tcW w:w="1281" w:type="dxa"/>
          </w:tcPr>
          <w:p w:rsidR="00000000" w:rsidRDefault="00424C90">
            <w:pPr>
              <w:jc w:val="right"/>
              <w:rPr>
                <w:b/>
              </w:rPr>
            </w:pPr>
            <w:r>
              <w:rPr>
                <w:b/>
              </w:rPr>
              <w:t>2.7</w:t>
            </w:r>
          </w:p>
        </w:tc>
        <w:tc>
          <w:tcPr>
            <w:tcW w:w="1281" w:type="dxa"/>
          </w:tcPr>
          <w:p w:rsidR="00000000" w:rsidRDefault="00424C90">
            <w:pPr>
              <w:jc w:val="right"/>
            </w:pPr>
            <w:r>
              <w:t>2.5</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Computer software</w:t>
            </w:r>
          </w:p>
        </w:tc>
        <w:tc>
          <w:tcPr>
            <w:tcW w:w="1281" w:type="dxa"/>
            <w:tcBorders>
              <w:bottom w:val="single" w:sz="18" w:space="0" w:color="auto"/>
            </w:tcBorders>
          </w:tcPr>
          <w:p w:rsidR="00000000" w:rsidRDefault="00424C90">
            <w:pPr>
              <w:jc w:val="right"/>
              <w:rPr>
                <w:b/>
              </w:rPr>
            </w:pPr>
            <w:r>
              <w:rPr>
                <w:b/>
              </w:rPr>
              <w:t>9.0</w:t>
            </w:r>
          </w:p>
        </w:tc>
        <w:tc>
          <w:tcPr>
            <w:tcW w:w="1281" w:type="dxa"/>
            <w:tcBorders>
              <w:bottom w:val="single" w:sz="18" w:space="0" w:color="auto"/>
            </w:tcBorders>
          </w:tcPr>
          <w:p w:rsidR="00000000" w:rsidRDefault="00424C90">
            <w:pPr>
              <w:jc w:val="right"/>
            </w:pPr>
            <w:r>
              <w:t>8.7</w:t>
            </w:r>
          </w:p>
        </w:tc>
        <w:tc>
          <w:tcPr>
            <w:tcW w:w="1281" w:type="dxa"/>
            <w:tcBorders>
              <w:bottom w:val="single" w:sz="18" w:space="0" w:color="auto"/>
            </w:tcBorders>
          </w:tcPr>
          <w:p w:rsidR="00000000" w:rsidRDefault="00424C90">
            <w:pPr>
              <w:jc w:val="right"/>
              <w:rPr>
                <w:b/>
              </w:rPr>
            </w:pPr>
            <w:r>
              <w:rPr>
                <w:b/>
              </w:rPr>
              <w:t>2.9</w:t>
            </w:r>
          </w:p>
        </w:tc>
        <w:tc>
          <w:tcPr>
            <w:tcW w:w="1281" w:type="dxa"/>
            <w:tcBorders>
              <w:bottom w:val="single" w:sz="18" w:space="0" w:color="auto"/>
            </w:tcBorders>
          </w:tcPr>
          <w:p w:rsidR="00000000" w:rsidRDefault="00424C90">
            <w:pPr>
              <w:jc w:val="right"/>
            </w:pPr>
            <w:r>
              <w:t>4.4</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447.5</w:t>
            </w:r>
          </w:p>
        </w:tc>
        <w:tc>
          <w:tcPr>
            <w:tcW w:w="1281" w:type="dxa"/>
            <w:tcBorders>
              <w:bottom w:val="single" w:sz="18" w:space="0" w:color="auto"/>
            </w:tcBorders>
          </w:tcPr>
          <w:p w:rsidR="00000000" w:rsidRDefault="00424C90">
            <w:pPr>
              <w:jc w:val="right"/>
            </w:pPr>
            <w:r>
              <w:t>419.3</w:t>
            </w:r>
          </w:p>
        </w:tc>
        <w:tc>
          <w:tcPr>
            <w:tcW w:w="1281" w:type="dxa"/>
            <w:tcBorders>
              <w:bottom w:val="single" w:sz="18" w:space="0" w:color="auto"/>
            </w:tcBorders>
          </w:tcPr>
          <w:p w:rsidR="00000000" w:rsidRDefault="00424C90">
            <w:pPr>
              <w:jc w:val="right"/>
              <w:rPr>
                <w:b/>
              </w:rPr>
            </w:pPr>
            <w:r>
              <w:rPr>
                <w:b/>
              </w:rPr>
              <w:t>26.9</w:t>
            </w:r>
          </w:p>
        </w:tc>
        <w:tc>
          <w:tcPr>
            <w:tcW w:w="1281" w:type="dxa"/>
            <w:tcBorders>
              <w:bottom w:val="single" w:sz="18" w:space="0" w:color="auto"/>
            </w:tcBorders>
          </w:tcPr>
          <w:p w:rsidR="00000000" w:rsidRDefault="00424C90">
            <w:pPr>
              <w:jc w:val="right"/>
            </w:pPr>
            <w:r>
              <w:t>22.9</w:t>
            </w: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Loss on sale of plant and equipment</w:t>
            </w:r>
          </w:p>
        </w:tc>
        <w:tc>
          <w:tcPr>
            <w:tcW w:w="1281" w:type="dxa"/>
          </w:tcPr>
          <w:p w:rsidR="00000000" w:rsidRDefault="00424C90">
            <w:pPr>
              <w:jc w:val="right"/>
              <w:rPr>
                <w:b/>
              </w:rPr>
            </w:pPr>
            <w:r>
              <w:rPr>
                <w:b/>
              </w:rPr>
              <w:t>33.7</w:t>
            </w:r>
          </w:p>
        </w:tc>
        <w:tc>
          <w:tcPr>
            <w:tcW w:w="1281" w:type="dxa"/>
          </w:tcPr>
          <w:p w:rsidR="00000000" w:rsidRDefault="00424C90">
            <w:pPr>
              <w:jc w:val="right"/>
            </w:pPr>
            <w:r>
              <w:t>29.2</w:t>
            </w:r>
          </w:p>
        </w:tc>
        <w:tc>
          <w:tcPr>
            <w:tcW w:w="1281" w:type="dxa"/>
          </w:tcPr>
          <w:p w:rsidR="00000000" w:rsidRDefault="00424C90">
            <w:pPr>
              <w:jc w:val="right"/>
              <w:rPr>
                <w:b/>
              </w:rPr>
            </w:pPr>
            <w:r>
              <w:rPr>
                <w:b/>
              </w:rPr>
              <w:t>2.1</w:t>
            </w:r>
          </w:p>
        </w:tc>
        <w:tc>
          <w:tcPr>
            <w:tcW w:w="1281" w:type="dxa"/>
          </w:tcPr>
          <w:p w:rsidR="00000000" w:rsidRDefault="00424C90">
            <w:pPr>
              <w:jc w:val="right"/>
            </w:pPr>
            <w:r>
              <w:t>0.8</w:t>
            </w:r>
          </w:p>
        </w:tc>
      </w:tr>
      <w:tr w:rsidR="00000000">
        <w:tblPrEx>
          <w:tblCellMar>
            <w:top w:w="0" w:type="dxa"/>
            <w:bottom w:w="0" w:type="dxa"/>
          </w:tblCellMar>
        </w:tblPrEx>
        <w:trPr>
          <w:cantSplit/>
        </w:trPr>
        <w:tc>
          <w:tcPr>
            <w:tcW w:w="7371" w:type="dxa"/>
          </w:tcPr>
          <w:p w:rsidR="00000000" w:rsidRDefault="00424C90">
            <w:r>
              <w:t>Loss on sate of freehold properties</w:t>
            </w:r>
          </w:p>
        </w:tc>
        <w:tc>
          <w:tcPr>
            <w:tcW w:w="1281" w:type="dxa"/>
          </w:tcPr>
          <w:p w:rsidR="00000000" w:rsidRDefault="00424C90">
            <w:pPr>
              <w:jc w:val="right"/>
              <w:rPr>
                <w:b/>
              </w:rPr>
            </w:pPr>
            <w:r>
              <w:rPr>
                <w:b/>
              </w:rPr>
              <w:t>3.2</w:t>
            </w:r>
          </w:p>
        </w:tc>
        <w:tc>
          <w:tcPr>
            <w:tcW w:w="1281" w:type="dxa"/>
          </w:tcPr>
          <w:p w:rsidR="00000000" w:rsidRDefault="00424C90">
            <w:pPr>
              <w:jc w:val="right"/>
            </w:pPr>
            <w:r>
              <w:t>0.6</w:t>
            </w:r>
          </w:p>
        </w:tc>
        <w:tc>
          <w:tcPr>
            <w:tcW w:w="1281" w:type="dxa"/>
          </w:tcPr>
          <w:p w:rsidR="00000000" w:rsidRDefault="00424C90">
            <w:pPr>
              <w:jc w:val="right"/>
              <w:rPr>
                <w:b/>
              </w:rPr>
            </w:pPr>
            <w:r>
              <w:rPr>
                <w:b/>
              </w:rPr>
              <w:t>0.6</w:t>
            </w: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Operating lease rental</w:t>
            </w:r>
          </w:p>
        </w:tc>
        <w:tc>
          <w:tcPr>
            <w:tcW w:w="1281" w:type="dxa"/>
          </w:tcPr>
          <w:p w:rsidR="00000000" w:rsidRDefault="00424C90">
            <w:pPr>
              <w:jc w:val="right"/>
              <w:rPr>
                <w:b/>
              </w:rPr>
            </w:pPr>
            <w:r>
              <w:rPr>
                <w:b/>
              </w:rPr>
              <w:t>807.6</w:t>
            </w:r>
          </w:p>
        </w:tc>
        <w:tc>
          <w:tcPr>
            <w:tcW w:w="1281" w:type="dxa"/>
          </w:tcPr>
          <w:p w:rsidR="00000000" w:rsidRDefault="00424C90">
            <w:pPr>
              <w:jc w:val="right"/>
            </w:pPr>
            <w:r>
              <w:t>760.2</w:t>
            </w:r>
          </w:p>
        </w:tc>
        <w:tc>
          <w:tcPr>
            <w:tcW w:w="1281" w:type="dxa"/>
          </w:tcPr>
          <w:p w:rsidR="00000000" w:rsidRDefault="00424C90">
            <w:pPr>
              <w:jc w:val="right"/>
              <w:rPr>
                <w:b/>
              </w:rPr>
            </w:pPr>
            <w:r>
              <w:rPr>
                <w:b/>
              </w:rPr>
              <w:t>17.3</w:t>
            </w:r>
          </w:p>
        </w:tc>
        <w:tc>
          <w:tcPr>
            <w:tcW w:w="1281" w:type="dxa"/>
          </w:tcPr>
          <w:p w:rsidR="00000000" w:rsidRDefault="00424C90">
            <w:pPr>
              <w:jc w:val="right"/>
            </w:pPr>
            <w:r>
              <w:t>17.2</w:t>
            </w:r>
          </w:p>
        </w:tc>
      </w:tr>
      <w:tr w:rsidR="00000000">
        <w:tblPrEx>
          <w:tblCellMar>
            <w:top w:w="0" w:type="dxa"/>
            <w:bottom w:w="0" w:type="dxa"/>
          </w:tblCellMar>
        </w:tblPrEx>
        <w:trPr>
          <w:cantSplit/>
        </w:trPr>
        <w:tc>
          <w:tcPr>
            <w:tcW w:w="7371" w:type="dxa"/>
          </w:tcPr>
          <w:p w:rsidR="00000000" w:rsidRDefault="00424C90">
            <w:r>
              <w:t>Provision for employee entitlements</w:t>
            </w:r>
          </w:p>
        </w:tc>
        <w:tc>
          <w:tcPr>
            <w:tcW w:w="1281" w:type="dxa"/>
          </w:tcPr>
          <w:p w:rsidR="00000000" w:rsidRDefault="00424C90">
            <w:pPr>
              <w:jc w:val="right"/>
              <w:rPr>
                <w:b/>
              </w:rPr>
            </w:pPr>
            <w:r>
              <w:rPr>
                <w:b/>
              </w:rPr>
              <w:t>27.7</w:t>
            </w:r>
          </w:p>
        </w:tc>
        <w:tc>
          <w:tcPr>
            <w:tcW w:w="1281" w:type="dxa"/>
          </w:tcPr>
          <w:p w:rsidR="00000000" w:rsidRDefault="00424C90">
            <w:pPr>
              <w:jc w:val="right"/>
            </w:pPr>
            <w:r>
              <w:t>32.3</w:t>
            </w:r>
          </w:p>
        </w:tc>
        <w:tc>
          <w:tcPr>
            <w:tcW w:w="1281" w:type="dxa"/>
          </w:tcPr>
          <w:p w:rsidR="00000000" w:rsidRDefault="00424C90">
            <w:pPr>
              <w:jc w:val="right"/>
              <w:rPr>
                <w:b/>
              </w:rPr>
            </w:pPr>
            <w:r>
              <w:rPr>
                <w:b/>
              </w:rPr>
              <w:t>4.2</w:t>
            </w:r>
          </w:p>
        </w:tc>
        <w:tc>
          <w:tcPr>
            <w:tcW w:w="1281" w:type="dxa"/>
          </w:tcPr>
          <w:p w:rsidR="00000000" w:rsidRDefault="00424C90">
            <w:pPr>
              <w:jc w:val="right"/>
            </w:pPr>
            <w:r>
              <w:t>4.9</w:t>
            </w: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r>
              <w:rPr>
                <w:vanish/>
              </w:rPr>
              <w:t>[DULON]</w:t>
            </w:r>
            <w:r>
              <w:t>Provision for workers' compensation</w:t>
            </w:r>
          </w:p>
        </w:tc>
        <w:tc>
          <w:tcPr>
            <w:tcW w:w="1281" w:type="dxa"/>
            <w:tcBorders>
              <w:bottom w:val="double" w:sz="18" w:space="0" w:color="auto"/>
            </w:tcBorders>
          </w:tcPr>
          <w:p w:rsidR="00000000" w:rsidRDefault="00424C90">
            <w:pPr>
              <w:jc w:val="right"/>
              <w:rPr>
                <w:b/>
              </w:rPr>
            </w:pPr>
            <w:r>
              <w:rPr>
                <w:b/>
              </w:rPr>
              <w:t>15.5</w:t>
            </w:r>
          </w:p>
        </w:tc>
        <w:tc>
          <w:tcPr>
            <w:tcW w:w="1281" w:type="dxa"/>
            <w:tcBorders>
              <w:bottom w:val="double" w:sz="18" w:space="0" w:color="auto"/>
            </w:tcBorders>
          </w:tcPr>
          <w:p w:rsidR="00000000" w:rsidRDefault="00424C90">
            <w:pPr>
              <w:jc w:val="right"/>
            </w:pPr>
            <w:r>
              <w:t>7.3</w:t>
            </w:r>
          </w:p>
        </w:tc>
        <w:tc>
          <w:tcPr>
            <w:tcW w:w="1281" w:type="dxa"/>
            <w:tcBorders>
              <w:bottom w:val="double" w:sz="18" w:space="0" w:color="auto"/>
            </w:tcBorders>
          </w:tcPr>
          <w:p w:rsidR="00000000" w:rsidRDefault="00424C90">
            <w:pPr>
              <w:jc w:val="right"/>
              <w:rPr>
                <w:b/>
              </w:rPr>
            </w:pPr>
            <w:r>
              <w:rPr>
                <w:b/>
              </w:rPr>
              <w:t>15.5</w:t>
            </w:r>
          </w:p>
        </w:tc>
        <w:tc>
          <w:tcPr>
            <w:tcW w:w="1281" w:type="dxa"/>
            <w:tcBorders>
              <w:bottom w:val="double" w:sz="18" w:space="0" w:color="auto"/>
            </w:tcBorders>
          </w:tcPr>
          <w:p w:rsidR="00000000" w:rsidRDefault="00424C90">
            <w:pPr>
              <w:jc w:val="right"/>
            </w:pPr>
            <w:r>
              <w:t>7.3</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rPr>
                <w:b/>
              </w:rPr>
            </w:pPr>
            <w:r>
              <w:rPr>
                <w:b/>
              </w:rPr>
              <w:t>5. ABNORMAL ITEMS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Included in o</w:t>
            </w:r>
            <w:r>
              <w:t>perating profit before income tax are the following</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abnormal losses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Year 2000 compliance expenditure (income tax benefits CML Group</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$3.4 million (1999 $20.9 million) CML $NIL million (1999 $18.3 million))</w:t>
            </w:r>
          </w:p>
        </w:tc>
        <w:tc>
          <w:tcPr>
            <w:tcW w:w="1281" w:type="dxa"/>
          </w:tcPr>
          <w:p w:rsidR="00000000" w:rsidRDefault="00424C90">
            <w:pPr>
              <w:jc w:val="right"/>
              <w:rPr>
                <w:b/>
              </w:rPr>
            </w:pPr>
            <w:r>
              <w:rPr>
                <w:b/>
              </w:rPr>
              <w:t>(9.2)</w:t>
            </w:r>
          </w:p>
        </w:tc>
        <w:tc>
          <w:tcPr>
            <w:tcW w:w="1281" w:type="dxa"/>
          </w:tcPr>
          <w:p w:rsidR="00000000" w:rsidRDefault="00424C90">
            <w:pPr>
              <w:jc w:val="right"/>
            </w:pPr>
            <w:r>
              <w:t>(58.0)</w:t>
            </w:r>
          </w:p>
        </w:tc>
        <w:tc>
          <w:tcPr>
            <w:tcW w:w="1281" w:type="dxa"/>
          </w:tcPr>
          <w:p w:rsidR="00000000" w:rsidRDefault="00424C90">
            <w:pPr>
              <w:jc w:val="right"/>
              <w:rPr>
                <w:b/>
              </w:rPr>
            </w:pPr>
          </w:p>
        </w:tc>
        <w:tc>
          <w:tcPr>
            <w:tcW w:w="1281" w:type="dxa"/>
          </w:tcPr>
          <w:p w:rsidR="00000000" w:rsidRDefault="00424C90">
            <w:pPr>
              <w:jc w:val="right"/>
            </w:pPr>
            <w:r>
              <w:t>(50.7)</w:t>
            </w:r>
          </w:p>
        </w:tc>
      </w:tr>
      <w:tr w:rsidR="00000000">
        <w:tblPrEx>
          <w:tblCellMar>
            <w:top w:w="0" w:type="dxa"/>
            <w:bottom w:w="0" w:type="dxa"/>
          </w:tblCellMar>
        </w:tblPrEx>
        <w:trPr>
          <w:cantSplit/>
        </w:trPr>
        <w:tc>
          <w:tcPr>
            <w:tcW w:w="7371" w:type="dxa"/>
          </w:tcPr>
          <w:p w:rsidR="00000000" w:rsidRDefault="00424C90">
            <w:r>
              <w:t xml:space="preserve">    GST compliance expenditure (income tax benefits $50.6 million)</w:t>
            </w:r>
          </w:p>
        </w:tc>
        <w:tc>
          <w:tcPr>
            <w:tcW w:w="1281" w:type="dxa"/>
          </w:tcPr>
          <w:p w:rsidR="00000000" w:rsidRDefault="00424C90">
            <w:pPr>
              <w:jc w:val="right"/>
              <w:rPr>
                <w:b/>
              </w:rPr>
            </w:pPr>
            <w:r>
              <w:rPr>
                <w:b/>
              </w:rPr>
              <w:t>(138.5)</w:t>
            </w: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Direct Fulfilment Group repositioning costs representing principally</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asset writedowns (income tax benefits $9.</w:t>
            </w:r>
            <w:r>
              <w:t>1 million)</w:t>
            </w:r>
          </w:p>
        </w:tc>
        <w:tc>
          <w:tcPr>
            <w:tcW w:w="1281" w:type="dxa"/>
          </w:tcPr>
          <w:p w:rsidR="00000000" w:rsidRDefault="00424C90">
            <w:pPr>
              <w:jc w:val="right"/>
              <w:rPr>
                <w:b/>
              </w:rPr>
            </w:pPr>
            <w:r>
              <w:rPr>
                <w:b/>
              </w:rPr>
              <w:t>(24.9)</w:t>
            </w: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Restructuring and closure costs, comprising asset writedowns and</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lease exit costs $78.2 million and other related costs $9.4 million,</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principally relating to Katies, Kmart New Zealand and W4K Brands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(income tax benefits CML Group $14.1 million)</w:t>
            </w:r>
          </w:p>
        </w:tc>
        <w:tc>
          <w:tcPr>
            <w:tcW w:w="1281" w:type="dxa"/>
          </w:tcPr>
          <w:p w:rsidR="00000000" w:rsidRDefault="00424C90">
            <w:pPr>
              <w:jc w:val="right"/>
              <w:rPr>
                <w:b/>
              </w:rPr>
            </w:pPr>
            <w:r>
              <w:rPr>
                <w:b/>
              </w:rPr>
              <w:t>(87.6)</w:t>
            </w: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Loss arising on restructure of wholly owned controlled entities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(CML income tax benefit $NIL million)</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c>
          <w:tcPr>
            <w:tcW w:w="1281" w:type="dxa"/>
            <w:tcBorders>
              <w:bottom w:val="single" w:sz="18" w:space="0" w:color="auto"/>
            </w:tcBorders>
          </w:tcPr>
          <w:p w:rsidR="00000000" w:rsidRDefault="00424C90">
            <w:pPr>
              <w:jc w:val="right"/>
              <w:rPr>
                <w:b/>
              </w:rPr>
            </w:pPr>
            <w:r>
              <w:rPr>
                <w:b/>
              </w:rPr>
              <w:t>(98.7)</w:t>
            </w: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(260.2)</w:t>
            </w:r>
          </w:p>
        </w:tc>
        <w:tc>
          <w:tcPr>
            <w:tcW w:w="1281" w:type="dxa"/>
            <w:tcBorders>
              <w:bottom w:val="double" w:sz="18" w:space="0" w:color="auto"/>
            </w:tcBorders>
          </w:tcPr>
          <w:p w:rsidR="00000000" w:rsidRDefault="00424C90">
            <w:pPr>
              <w:jc w:val="right"/>
            </w:pPr>
            <w:r>
              <w:t>(58.0)</w:t>
            </w:r>
          </w:p>
        </w:tc>
        <w:tc>
          <w:tcPr>
            <w:tcW w:w="1281" w:type="dxa"/>
            <w:tcBorders>
              <w:bottom w:val="double" w:sz="18" w:space="0" w:color="auto"/>
            </w:tcBorders>
          </w:tcPr>
          <w:p w:rsidR="00000000" w:rsidRDefault="00424C90">
            <w:pPr>
              <w:jc w:val="right"/>
              <w:rPr>
                <w:b/>
              </w:rPr>
            </w:pPr>
            <w:r>
              <w:rPr>
                <w:b/>
              </w:rPr>
              <w:t>(98.7)</w:t>
            </w:r>
          </w:p>
        </w:tc>
        <w:tc>
          <w:tcPr>
            <w:tcW w:w="1281" w:type="dxa"/>
            <w:tcBorders>
              <w:bottom w:val="double" w:sz="18" w:space="0" w:color="auto"/>
            </w:tcBorders>
          </w:tcPr>
          <w:p w:rsidR="00000000" w:rsidRDefault="00424C90">
            <w:pPr>
              <w:jc w:val="right"/>
            </w:pPr>
            <w:r>
              <w:t>(50.7)</w:t>
            </w:r>
          </w:p>
        </w:tc>
      </w:tr>
      <w:tr w:rsidR="00000000">
        <w:tblPrEx>
          <w:tblCellMar>
            <w:top w:w="0" w:type="dxa"/>
            <w:bottom w:w="0" w:type="dxa"/>
          </w:tblCellMar>
        </w:tblPrEx>
        <w:trPr>
          <w:cantSplit/>
        </w:trPr>
        <w:tc>
          <w:tcPr>
            <w:tcW w:w="7371" w:type="dxa"/>
          </w:tcPr>
          <w:p w:rsidR="00000000" w:rsidRDefault="00424C90">
            <w:pPr>
              <w:rPr>
                <w:b/>
              </w:rPr>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rPr>
                <w:b/>
              </w:rPr>
            </w:pPr>
            <w:r>
              <w:rPr>
                <w:b/>
              </w:rPr>
              <w:t>6. NET BORROWING COSTS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Interest income</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Controlled entities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r>
              <w:rPr>
                <w:b/>
              </w:rPr>
              <w:t>1,499.3</w:t>
            </w:r>
          </w:p>
        </w:tc>
        <w:tc>
          <w:tcPr>
            <w:tcW w:w="1281" w:type="dxa"/>
          </w:tcPr>
          <w:p w:rsidR="00000000" w:rsidRDefault="00424C90">
            <w:pPr>
              <w:jc w:val="right"/>
            </w:pPr>
            <w:r>
              <w:t>1,296.5</w:t>
            </w:r>
          </w:p>
        </w:tc>
      </w:tr>
      <w:tr w:rsidR="00000000">
        <w:tblPrEx>
          <w:tblCellMar>
            <w:top w:w="0" w:type="dxa"/>
            <w:bottom w:w="0" w:type="dxa"/>
          </w:tblCellMar>
        </w:tblPrEx>
        <w:trPr>
          <w:cantSplit/>
        </w:trPr>
        <w:tc>
          <w:tcPr>
            <w:tcW w:w="7371" w:type="dxa"/>
          </w:tcPr>
          <w:p w:rsidR="00000000" w:rsidRDefault="00424C90">
            <w:r>
              <w:t xml:space="preserve">    Other persons</w:t>
            </w:r>
          </w:p>
        </w:tc>
        <w:tc>
          <w:tcPr>
            <w:tcW w:w="1281" w:type="dxa"/>
          </w:tcPr>
          <w:p w:rsidR="00000000" w:rsidRDefault="00424C90">
            <w:pPr>
              <w:jc w:val="right"/>
              <w:rPr>
                <w:b/>
              </w:rPr>
            </w:pPr>
            <w:r>
              <w:rPr>
                <w:b/>
              </w:rPr>
              <w:t>9.8</w:t>
            </w:r>
          </w:p>
        </w:tc>
        <w:tc>
          <w:tcPr>
            <w:tcW w:w="1281" w:type="dxa"/>
          </w:tcPr>
          <w:p w:rsidR="00000000" w:rsidRDefault="00424C90">
            <w:pPr>
              <w:jc w:val="right"/>
            </w:pPr>
            <w:r>
              <w:t>5.0</w:t>
            </w:r>
          </w:p>
        </w:tc>
        <w:tc>
          <w:tcPr>
            <w:tcW w:w="1281" w:type="dxa"/>
          </w:tcPr>
          <w:p w:rsidR="00000000" w:rsidRDefault="00424C90">
            <w:pPr>
              <w:jc w:val="right"/>
              <w:rPr>
                <w:b/>
              </w:rPr>
            </w:pPr>
            <w:r>
              <w:rPr>
                <w:b/>
              </w:rPr>
              <w:t>5.7</w:t>
            </w:r>
          </w:p>
        </w:tc>
        <w:tc>
          <w:tcPr>
            <w:tcW w:w="1281" w:type="dxa"/>
          </w:tcPr>
          <w:p w:rsidR="00000000" w:rsidRDefault="00424C90">
            <w:pPr>
              <w:jc w:val="right"/>
            </w:pPr>
            <w:r>
              <w:t>1.4</w:t>
            </w:r>
          </w:p>
        </w:tc>
      </w:tr>
      <w:tr w:rsidR="00000000">
        <w:tblPrEx>
          <w:tblCellMar>
            <w:top w:w="0" w:type="dxa"/>
            <w:bottom w:w="0" w:type="dxa"/>
          </w:tblCellMar>
        </w:tblPrEx>
        <w:trPr>
          <w:cantSplit/>
        </w:trPr>
        <w:tc>
          <w:tcPr>
            <w:tcW w:w="7371" w:type="dxa"/>
          </w:tcPr>
          <w:p w:rsidR="00000000" w:rsidRDefault="00424C90">
            <w:pPr>
              <w:ind w:left="110"/>
            </w:pPr>
            <w:r>
              <w:t>Interest and other costs of finance</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Controlled entities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r>
              <w:rPr>
                <w:b/>
              </w:rPr>
              <w:t>(1,565.0)</w:t>
            </w:r>
          </w:p>
        </w:tc>
        <w:tc>
          <w:tcPr>
            <w:tcW w:w="1281" w:type="dxa"/>
          </w:tcPr>
          <w:p w:rsidR="00000000" w:rsidRDefault="00424C90">
            <w:pPr>
              <w:jc w:val="right"/>
            </w:pPr>
            <w:r>
              <w:t>(1,327.6)</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Other persons</w:t>
            </w:r>
          </w:p>
        </w:tc>
        <w:tc>
          <w:tcPr>
            <w:tcW w:w="1281" w:type="dxa"/>
            <w:tcBorders>
              <w:bottom w:val="single" w:sz="18" w:space="0" w:color="auto"/>
            </w:tcBorders>
          </w:tcPr>
          <w:p w:rsidR="00000000" w:rsidRDefault="00424C90">
            <w:pPr>
              <w:jc w:val="right"/>
              <w:rPr>
                <w:b/>
              </w:rPr>
            </w:pPr>
            <w:r>
              <w:rPr>
                <w:b/>
              </w:rPr>
              <w:t>(125.6)</w:t>
            </w:r>
          </w:p>
        </w:tc>
        <w:tc>
          <w:tcPr>
            <w:tcW w:w="1281" w:type="dxa"/>
            <w:tcBorders>
              <w:bottom w:val="single" w:sz="18" w:space="0" w:color="auto"/>
            </w:tcBorders>
          </w:tcPr>
          <w:p w:rsidR="00000000" w:rsidRDefault="00424C90">
            <w:pPr>
              <w:jc w:val="right"/>
            </w:pPr>
            <w:r>
              <w:t>(104.7)</w:t>
            </w:r>
          </w:p>
        </w:tc>
        <w:tc>
          <w:tcPr>
            <w:tcW w:w="1281" w:type="dxa"/>
            <w:tcBorders>
              <w:bottom w:val="single" w:sz="18" w:space="0" w:color="auto"/>
            </w:tcBorders>
          </w:tcPr>
          <w:p w:rsidR="00000000" w:rsidRDefault="00424C90">
            <w:pPr>
              <w:jc w:val="right"/>
              <w:rPr>
                <w:b/>
              </w:rPr>
            </w:pPr>
            <w:r>
              <w:rPr>
                <w:b/>
              </w:rPr>
              <w:t>(2.5)</w:t>
            </w:r>
          </w:p>
        </w:tc>
        <w:tc>
          <w:tcPr>
            <w:tcW w:w="1281" w:type="dxa"/>
            <w:tcBorders>
              <w:bottom w:val="single" w:sz="18" w:space="0" w:color="auto"/>
            </w:tcBorders>
          </w:tcPr>
          <w:p w:rsidR="00000000" w:rsidRDefault="00424C90">
            <w:pPr>
              <w:jc w:val="right"/>
            </w:pPr>
            <w:r>
              <w:t>(2.6)</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(115.8)</w:t>
            </w:r>
          </w:p>
        </w:tc>
        <w:tc>
          <w:tcPr>
            <w:tcW w:w="1281" w:type="dxa"/>
            <w:tcBorders>
              <w:bottom w:val="double" w:sz="18" w:space="0" w:color="auto"/>
            </w:tcBorders>
          </w:tcPr>
          <w:p w:rsidR="00000000" w:rsidRDefault="00424C90">
            <w:pPr>
              <w:jc w:val="right"/>
            </w:pPr>
            <w:r>
              <w:t>(99.7)</w:t>
            </w:r>
          </w:p>
        </w:tc>
        <w:tc>
          <w:tcPr>
            <w:tcW w:w="1281" w:type="dxa"/>
            <w:tcBorders>
              <w:bottom w:val="double" w:sz="18" w:space="0" w:color="auto"/>
            </w:tcBorders>
          </w:tcPr>
          <w:p w:rsidR="00000000" w:rsidRDefault="00424C90">
            <w:pPr>
              <w:jc w:val="right"/>
              <w:rPr>
                <w:b/>
              </w:rPr>
            </w:pPr>
            <w:r>
              <w:rPr>
                <w:b/>
              </w:rPr>
              <w:t>(62.5)</w:t>
            </w:r>
          </w:p>
        </w:tc>
        <w:tc>
          <w:tcPr>
            <w:tcW w:w="1281" w:type="dxa"/>
            <w:tcBorders>
              <w:bottom w:val="double" w:sz="18" w:space="0" w:color="auto"/>
            </w:tcBorders>
          </w:tcPr>
          <w:p w:rsidR="00000000" w:rsidRDefault="00424C90">
            <w:pPr>
              <w:jc w:val="right"/>
            </w:pPr>
            <w:r>
              <w:t>(32.3)</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The above amounts are net of the following capitalisation</w:t>
            </w:r>
            <w:r>
              <w:t>s of interest</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Interest income</w:t>
            </w:r>
          </w:p>
        </w:tc>
        <w:tc>
          <w:tcPr>
            <w:tcW w:w="1281" w:type="dxa"/>
          </w:tcPr>
          <w:p w:rsidR="00000000" w:rsidRDefault="00424C90">
            <w:pPr>
              <w:jc w:val="right"/>
              <w:rPr>
                <w:b/>
              </w:rPr>
            </w:pPr>
          </w:p>
        </w:tc>
        <w:tc>
          <w:tcPr>
            <w:tcW w:w="1281" w:type="dxa"/>
          </w:tcPr>
          <w:p w:rsidR="00000000" w:rsidRDefault="00424C90">
            <w:pPr>
              <w:jc w:val="right"/>
              <w:rPr>
                <w:b/>
              </w:rPr>
            </w:pPr>
            <w:r>
              <w:rPr>
                <w:b/>
              </w:rPr>
              <w:t>3.5</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r>
              <w:t>Interest expense</w:t>
            </w:r>
          </w:p>
        </w:tc>
        <w:tc>
          <w:tcPr>
            <w:tcW w:w="1281" w:type="dxa"/>
            <w:tcBorders>
              <w:bottom w:val="double" w:sz="18" w:space="0" w:color="auto"/>
            </w:tcBorders>
          </w:tcPr>
          <w:p w:rsidR="00000000" w:rsidRDefault="00424C90">
            <w:pPr>
              <w:jc w:val="right"/>
              <w:rPr>
                <w:b/>
              </w:rPr>
            </w:pPr>
          </w:p>
        </w:tc>
        <w:tc>
          <w:tcPr>
            <w:tcW w:w="1281" w:type="dxa"/>
            <w:tcBorders>
              <w:bottom w:val="double" w:sz="18" w:space="0" w:color="auto"/>
            </w:tcBorders>
          </w:tcPr>
          <w:p w:rsidR="00000000" w:rsidRDefault="00424C90">
            <w:pPr>
              <w:jc w:val="right"/>
              <w:rPr>
                <w:b/>
              </w:rPr>
            </w:pPr>
            <w:r>
              <w:rPr>
                <w:b/>
              </w:rPr>
              <w:t>6.5</w:t>
            </w:r>
          </w:p>
        </w:tc>
        <w:tc>
          <w:tcPr>
            <w:tcW w:w="1281" w:type="dxa"/>
            <w:tcBorders>
              <w:bottom w:val="double" w:sz="18" w:space="0" w:color="auto"/>
            </w:tcBorders>
          </w:tcPr>
          <w:p w:rsidR="00000000" w:rsidRDefault="00424C90">
            <w:pPr>
              <w:jc w:val="right"/>
              <w:rPr>
                <w:b/>
              </w:rPr>
            </w:pPr>
          </w:p>
        </w:tc>
        <w:tc>
          <w:tcPr>
            <w:tcW w:w="1281" w:type="dxa"/>
            <w:tcBorders>
              <w:bottom w:val="doub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rPr>
                <w:b/>
              </w:rPr>
            </w:pPr>
            <w:r>
              <w:rPr>
                <w:b/>
              </w:rPr>
              <w:t>7. INCOME TAX</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Prima facie income tax expense on operating profit</w:t>
            </w:r>
          </w:p>
        </w:tc>
        <w:tc>
          <w:tcPr>
            <w:tcW w:w="1281" w:type="dxa"/>
          </w:tcPr>
          <w:p w:rsidR="00000000" w:rsidRDefault="00424C90">
            <w:pPr>
              <w:jc w:val="right"/>
              <w:rPr>
                <w:b/>
              </w:rPr>
            </w:pPr>
            <w:r>
              <w:rPr>
                <w:b/>
              </w:rPr>
              <w:t>(157.3)</w:t>
            </w:r>
          </w:p>
        </w:tc>
        <w:tc>
          <w:tcPr>
            <w:tcW w:w="1281" w:type="dxa"/>
          </w:tcPr>
          <w:p w:rsidR="00000000" w:rsidRDefault="00424C90">
            <w:pPr>
              <w:jc w:val="right"/>
            </w:pPr>
            <w:r>
              <w:t>(213.7)</w:t>
            </w:r>
          </w:p>
        </w:tc>
        <w:tc>
          <w:tcPr>
            <w:tcW w:w="1281" w:type="dxa"/>
          </w:tcPr>
          <w:p w:rsidR="00000000" w:rsidRDefault="00424C90">
            <w:pPr>
              <w:jc w:val="right"/>
              <w:rPr>
                <w:b/>
              </w:rPr>
            </w:pPr>
            <w:r>
              <w:rPr>
                <w:b/>
              </w:rPr>
              <w:t>(83.7)</w:t>
            </w:r>
          </w:p>
        </w:tc>
        <w:tc>
          <w:tcPr>
            <w:tcW w:w="1281" w:type="dxa"/>
          </w:tcPr>
          <w:p w:rsidR="00000000" w:rsidRDefault="00424C90">
            <w:pPr>
              <w:jc w:val="right"/>
            </w:pPr>
            <w:r>
              <w:t>(174.9)</w:t>
            </w:r>
          </w:p>
        </w:tc>
      </w:tr>
      <w:tr w:rsidR="00000000">
        <w:tblPrEx>
          <w:tblCellMar>
            <w:top w:w="0" w:type="dxa"/>
            <w:bottom w:w="0" w:type="dxa"/>
          </w:tblCellMar>
        </w:tblPrEx>
        <w:trPr>
          <w:cantSplit/>
        </w:trPr>
        <w:tc>
          <w:tcPr>
            <w:tcW w:w="7371" w:type="dxa"/>
          </w:tcPr>
          <w:p w:rsidR="00000000" w:rsidRDefault="00424C90">
            <w:pPr>
              <w:ind w:left="110"/>
            </w:pPr>
            <w:r>
              <w:t>Tax effect of permanent differences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Non-deductible depreciation and amortisation</w:t>
            </w:r>
          </w:p>
        </w:tc>
        <w:tc>
          <w:tcPr>
            <w:tcW w:w="1281" w:type="dxa"/>
          </w:tcPr>
          <w:p w:rsidR="00000000" w:rsidRDefault="00424C90">
            <w:pPr>
              <w:jc w:val="right"/>
              <w:rPr>
                <w:b/>
              </w:rPr>
            </w:pPr>
            <w:r>
              <w:rPr>
                <w:b/>
              </w:rPr>
              <w:t>(6.7)</w:t>
            </w:r>
          </w:p>
        </w:tc>
        <w:tc>
          <w:tcPr>
            <w:tcW w:w="1281" w:type="dxa"/>
          </w:tcPr>
          <w:p w:rsidR="00000000" w:rsidRDefault="00424C90">
            <w:pPr>
              <w:jc w:val="right"/>
            </w:pPr>
            <w:r>
              <w:t>(3.6)</w:t>
            </w:r>
          </w:p>
        </w:tc>
        <w:tc>
          <w:tcPr>
            <w:tcW w:w="1281" w:type="dxa"/>
          </w:tcPr>
          <w:p w:rsidR="00000000" w:rsidRDefault="00424C90">
            <w:pPr>
              <w:jc w:val="right"/>
              <w:rPr>
                <w:b/>
              </w:rPr>
            </w:pPr>
            <w:r>
              <w:rPr>
                <w:b/>
              </w:rPr>
              <w:t>(0.1)</w:t>
            </w: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Dividends subject to rebate</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r>
              <w:rPr>
                <w:b/>
              </w:rPr>
              <w:t>113.0</w:t>
            </w:r>
          </w:p>
        </w:tc>
        <w:tc>
          <w:tcPr>
            <w:tcW w:w="1281" w:type="dxa"/>
          </w:tcPr>
          <w:p w:rsidR="00000000" w:rsidRDefault="00424C90">
            <w:pPr>
              <w:jc w:val="right"/>
            </w:pPr>
            <w:r>
              <w:t>178.5</w:t>
            </w:r>
          </w:p>
        </w:tc>
      </w:tr>
      <w:tr w:rsidR="00000000">
        <w:tblPrEx>
          <w:tblCellMar>
            <w:top w:w="0" w:type="dxa"/>
            <w:bottom w:w="0" w:type="dxa"/>
          </w:tblCellMar>
        </w:tblPrEx>
        <w:trPr>
          <w:cantSplit/>
        </w:trPr>
        <w:tc>
          <w:tcPr>
            <w:tcW w:w="7371" w:type="dxa"/>
          </w:tcPr>
          <w:p w:rsidR="00000000" w:rsidRDefault="00424C90">
            <w:r>
              <w:t xml:space="preserve">    Profit/(toss) on property sales not subject to tax</w:t>
            </w:r>
          </w:p>
        </w:tc>
        <w:tc>
          <w:tcPr>
            <w:tcW w:w="1281" w:type="dxa"/>
          </w:tcPr>
          <w:p w:rsidR="00000000" w:rsidRDefault="00424C90">
            <w:pPr>
              <w:jc w:val="right"/>
              <w:rPr>
                <w:b/>
              </w:rPr>
            </w:pPr>
            <w:r>
              <w:rPr>
                <w:b/>
              </w:rPr>
              <w:t>(0.6)</w:t>
            </w:r>
          </w:p>
        </w:tc>
        <w:tc>
          <w:tcPr>
            <w:tcW w:w="1281" w:type="dxa"/>
          </w:tcPr>
          <w:p w:rsidR="00000000" w:rsidRDefault="00424C90">
            <w:pPr>
              <w:jc w:val="right"/>
            </w:pPr>
            <w:r>
              <w:t>4.2</w:t>
            </w:r>
          </w:p>
        </w:tc>
        <w:tc>
          <w:tcPr>
            <w:tcW w:w="1281" w:type="dxa"/>
          </w:tcPr>
          <w:p w:rsidR="00000000" w:rsidRDefault="00424C90">
            <w:pPr>
              <w:jc w:val="right"/>
              <w:rPr>
                <w:b/>
              </w:rPr>
            </w:pPr>
            <w:r>
              <w:rPr>
                <w:b/>
              </w:rPr>
              <w:t>(0.2)</w:t>
            </w: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Other non-assessable in</w:t>
            </w:r>
            <w:r>
              <w:t>come</w:t>
            </w:r>
          </w:p>
        </w:tc>
        <w:tc>
          <w:tcPr>
            <w:tcW w:w="1281" w:type="dxa"/>
          </w:tcPr>
          <w:p w:rsidR="00000000" w:rsidRDefault="00424C90">
            <w:pPr>
              <w:jc w:val="right"/>
              <w:rPr>
                <w:b/>
              </w:rPr>
            </w:pPr>
            <w:r>
              <w:rPr>
                <w:b/>
              </w:rPr>
              <w:t>4.6</w:t>
            </w:r>
          </w:p>
        </w:tc>
        <w:tc>
          <w:tcPr>
            <w:tcW w:w="1281" w:type="dxa"/>
          </w:tcPr>
          <w:p w:rsidR="00000000" w:rsidRDefault="00424C90">
            <w:pPr>
              <w:jc w:val="right"/>
            </w:pPr>
            <w:r>
              <w:t>3.8</w:t>
            </w:r>
          </w:p>
        </w:tc>
        <w:tc>
          <w:tcPr>
            <w:tcW w:w="1281" w:type="dxa"/>
          </w:tcPr>
          <w:p w:rsidR="00000000" w:rsidRDefault="00424C90">
            <w:pPr>
              <w:jc w:val="right"/>
              <w:rPr>
                <w:b/>
              </w:rPr>
            </w:pPr>
            <w:r>
              <w:rPr>
                <w:b/>
              </w:rPr>
              <w:t>2.7</w:t>
            </w: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Other nondeductible expenses</w:t>
            </w:r>
          </w:p>
        </w:tc>
        <w:tc>
          <w:tcPr>
            <w:tcW w:w="1281" w:type="dxa"/>
          </w:tcPr>
          <w:p w:rsidR="00000000" w:rsidRDefault="00424C90">
            <w:pPr>
              <w:jc w:val="right"/>
              <w:rPr>
                <w:b/>
              </w:rPr>
            </w:pPr>
            <w:r>
              <w:rPr>
                <w:b/>
              </w:rPr>
              <w:t>(16.7)</w:t>
            </w:r>
          </w:p>
        </w:tc>
        <w:tc>
          <w:tcPr>
            <w:tcW w:w="1281" w:type="dxa"/>
          </w:tcPr>
          <w:p w:rsidR="00000000" w:rsidRDefault="00424C90">
            <w:pPr>
              <w:jc w:val="right"/>
            </w:pPr>
            <w:r>
              <w:t>(4.5)</w:t>
            </w:r>
          </w:p>
        </w:tc>
        <w:tc>
          <w:tcPr>
            <w:tcW w:w="1281" w:type="dxa"/>
          </w:tcPr>
          <w:p w:rsidR="00000000" w:rsidRDefault="00424C90">
            <w:pPr>
              <w:jc w:val="right"/>
              <w:rPr>
                <w:b/>
              </w:rPr>
            </w:pPr>
            <w:r>
              <w:rPr>
                <w:b/>
              </w:rPr>
              <w:t>(0.9)</w:t>
            </w:r>
          </w:p>
        </w:tc>
        <w:tc>
          <w:tcPr>
            <w:tcW w:w="1281" w:type="dxa"/>
          </w:tcPr>
          <w:p w:rsidR="00000000" w:rsidRDefault="00424C90">
            <w:pPr>
              <w:jc w:val="right"/>
            </w:pPr>
            <w:r>
              <w:t>(1.0)</w:t>
            </w:r>
          </w:p>
        </w:tc>
      </w:tr>
      <w:tr w:rsidR="00000000">
        <w:tblPrEx>
          <w:tblCellMar>
            <w:top w:w="0" w:type="dxa"/>
            <w:bottom w:w="0" w:type="dxa"/>
          </w:tblCellMar>
        </w:tblPrEx>
        <w:trPr>
          <w:cantSplit/>
        </w:trPr>
        <w:tc>
          <w:tcPr>
            <w:tcW w:w="7371" w:type="dxa"/>
          </w:tcPr>
          <w:p w:rsidR="00000000" w:rsidRDefault="00424C90">
            <w:r>
              <w:t xml:space="preserve">    Loss on redemption of shares in controlled entity</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r>
              <w:rPr>
                <w:b/>
              </w:rPr>
              <w:t>(36.9)</w:t>
            </w: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Interest capitalised deductible for tax</w:t>
            </w:r>
          </w:p>
        </w:tc>
        <w:tc>
          <w:tcPr>
            <w:tcW w:w="1281" w:type="dxa"/>
          </w:tcPr>
          <w:p w:rsidR="00000000" w:rsidRDefault="00424C90">
            <w:pPr>
              <w:jc w:val="right"/>
              <w:rPr>
                <w:b/>
              </w:rPr>
            </w:pPr>
          </w:p>
        </w:tc>
        <w:tc>
          <w:tcPr>
            <w:tcW w:w="1281" w:type="dxa"/>
          </w:tcPr>
          <w:p w:rsidR="00000000" w:rsidRDefault="00424C90">
            <w:pPr>
              <w:jc w:val="right"/>
            </w:pPr>
            <w:r>
              <w:t>1.0</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Income losses not tax effected</w:t>
            </w:r>
          </w:p>
        </w:tc>
        <w:tc>
          <w:tcPr>
            <w:tcW w:w="1281" w:type="dxa"/>
          </w:tcPr>
          <w:p w:rsidR="00000000" w:rsidRDefault="00424C90">
            <w:pPr>
              <w:jc w:val="right"/>
              <w:rPr>
                <w:b/>
              </w:rPr>
            </w:pPr>
            <w:r>
              <w:rPr>
                <w:b/>
              </w:rPr>
              <w:t>(7.4)</w:t>
            </w:r>
          </w:p>
        </w:tc>
        <w:tc>
          <w:tcPr>
            <w:tcW w:w="1281" w:type="dxa"/>
          </w:tcPr>
          <w:p w:rsidR="00000000" w:rsidRDefault="00424C90">
            <w:pPr>
              <w:jc w:val="right"/>
            </w:pPr>
            <w:r>
              <w:t>(8.1)</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Expenditure previously provided for as non-deductible</w:t>
            </w:r>
          </w:p>
        </w:tc>
        <w:tc>
          <w:tcPr>
            <w:tcW w:w="1281" w:type="dxa"/>
          </w:tcPr>
          <w:p w:rsidR="00000000" w:rsidRDefault="00424C90">
            <w:pPr>
              <w:jc w:val="right"/>
              <w:rPr>
                <w:b/>
              </w:rPr>
            </w:pPr>
          </w:p>
        </w:tc>
        <w:tc>
          <w:tcPr>
            <w:tcW w:w="1281" w:type="dxa"/>
          </w:tcPr>
          <w:p w:rsidR="00000000" w:rsidRDefault="00424C90">
            <w:pPr>
              <w:jc w:val="right"/>
            </w:pPr>
            <w:r>
              <w:t>0.6</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Difference between accounting and tax profit from partnerships and trusts</w:t>
            </w:r>
          </w:p>
        </w:tc>
        <w:tc>
          <w:tcPr>
            <w:tcW w:w="1281" w:type="dxa"/>
            <w:tcBorders>
              <w:bottom w:val="single" w:sz="18" w:space="0" w:color="auto"/>
            </w:tcBorders>
          </w:tcPr>
          <w:p w:rsidR="00000000" w:rsidRDefault="00424C90">
            <w:pPr>
              <w:jc w:val="right"/>
              <w:rPr>
                <w:b/>
              </w:rPr>
            </w:pPr>
            <w:r>
              <w:rPr>
                <w:b/>
              </w:rPr>
              <w:t>(0.7)</w:t>
            </w:r>
          </w:p>
        </w:tc>
        <w:tc>
          <w:tcPr>
            <w:tcW w:w="1281" w:type="dxa"/>
            <w:tcBorders>
              <w:bottom w:val="single" w:sz="18" w:space="0" w:color="auto"/>
            </w:tcBorders>
          </w:tcPr>
          <w:p w:rsidR="00000000" w:rsidRDefault="00424C90">
            <w:pPr>
              <w:jc w:val="right"/>
            </w:pPr>
            <w:r>
              <w:t>1.1</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r>
              <w:t>(1.4)</w:t>
            </w: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rPr>
                <w:b/>
              </w:rPr>
            </w:pPr>
            <w:r>
              <w:t>Income tax (expense)/benefit on current year</w:t>
            </w:r>
            <w:r>
              <w:t>'s operating profit</w:t>
            </w:r>
          </w:p>
        </w:tc>
        <w:tc>
          <w:tcPr>
            <w:tcW w:w="1281" w:type="dxa"/>
          </w:tcPr>
          <w:p w:rsidR="00000000" w:rsidRDefault="00424C90">
            <w:pPr>
              <w:jc w:val="right"/>
              <w:rPr>
                <w:b/>
              </w:rPr>
            </w:pPr>
            <w:r>
              <w:rPr>
                <w:b/>
              </w:rPr>
              <w:t>(184.8)</w:t>
            </w:r>
          </w:p>
        </w:tc>
        <w:tc>
          <w:tcPr>
            <w:tcW w:w="1281" w:type="dxa"/>
          </w:tcPr>
          <w:p w:rsidR="00000000" w:rsidRDefault="00424C90">
            <w:pPr>
              <w:jc w:val="right"/>
            </w:pPr>
            <w:r>
              <w:t>(219.2)</w:t>
            </w:r>
          </w:p>
        </w:tc>
        <w:tc>
          <w:tcPr>
            <w:tcW w:w="1281" w:type="dxa"/>
          </w:tcPr>
          <w:p w:rsidR="00000000" w:rsidRDefault="00424C90">
            <w:pPr>
              <w:jc w:val="right"/>
              <w:rPr>
                <w:b/>
              </w:rPr>
            </w:pPr>
            <w:r>
              <w:rPr>
                <w:b/>
              </w:rPr>
              <w:t>(6.1)</w:t>
            </w:r>
          </w:p>
        </w:tc>
        <w:tc>
          <w:tcPr>
            <w:tcW w:w="1281" w:type="dxa"/>
          </w:tcPr>
          <w:p w:rsidR="00000000" w:rsidRDefault="00424C90">
            <w:pPr>
              <w:jc w:val="right"/>
            </w:pPr>
            <w:r>
              <w:t>1.2</w:t>
            </w:r>
          </w:p>
        </w:tc>
      </w:tr>
      <w:tr w:rsidR="00000000">
        <w:tblPrEx>
          <w:tblCellMar>
            <w:top w:w="0" w:type="dxa"/>
            <w:bottom w:w="0" w:type="dxa"/>
          </w:tblCellMar>
        </w:tblPrEx>
        <w:trPr>
          <w:cantSplit/>
        </w:trPr>
        <w:tc>
          <w:tcPr>
            <w:tcW w:w="7371" w:type="dxa"/>
          </w:tcPr>
          <w:p w:rsidR="00000000" w:rsidRDefault="00424C90">
            <w:r>
              <w:t xml:space="preserve">    Over provision from prior year</w:t>
            </w:r>
          </w:p>
        </w:tc>
        <w:tc>
          <w:tcPr>
            <w:tcW w:w="1281" w:type="dxa"/>
          </w:tcPr>
          <w:p w:rsidR="00000000" w:rsidRDefault="00424C90">
            <w:pPr>
              <w:jc w:val="right"/>
              <w:rPr>
                <w:b/>
              </w:rPr>
            </w:pPr>
            <w:r>
              <w:rPr>
                <w:b/>
              </w:rPr>
              <w:t>39.9</w:t>
            </w:r>
          </w:p>
        </w:tc>
        <w:tc>
          <w:tcPr>
            <w:tcW w:w="1281" w:type="dxa"/>
          </w:tcPr>
          <w:p w:rsidR="00000000" w:rsidRDefault="00424C90">
            <w:pPr>
              <w:jc w:val="right"/>
            </w:pPr>
            <w:r>
              <w:t>30.9</w:t>
            </w:r>
          </w:p>
        </w:tc>
        <w:tc>
          <w:tcPr>
            <w:tcW w:w="1281" w:type="dxa"/>
          </w:tcPr>
          <w:p w:rsidR="00000000" w:rsidRDefault="00424C90">
            <w:pPr>
              <w:jc w:val="right"/>
              <w:rPr>
                <w:b/>
              </w:rPr>
            </w:pPr>
            <w:r>
              <w:rPr>
                <w:b/>
              </w:rPr>
              <w:t>4.3</w:t>
            </w:r>
          </w:p>
        </w:tc>
        <w:tc>
          <w:tcPr>
            <w:tcW w:w="1281" w:type="dxa"/>
          </w:tcPr>
          <w:p w:rsidR="00000000" w:rsidRDefault="00424C90">
            <w:pPr>
              <w:jc w:val="right"/>
            </w:pPr>
            <w:r>
              <w:t>16.5</w:t>
            </w:r>
          </w:p>
        </w:tc>
      </w:tr>
      <w:tr w:rsidR="00000000">
        <w:tblPrEx>
          <w:tblCellMar>
            <w:top w:w="0" w:type="dxa"/>
            <w:bottom w:w="0" w:type="dxa"/>
          </w:tblCellMar>
        </w:tblPrEx>
        <w:trPr>
          <w:cantSplit/>
        </w:trPr>
        <w:tc>
          <w:tcPr>
            <w:tcW w:w="7371" w:type="dxa"/>
          </w:tcPr>
          <w:p w:rsidR="00000000" w:rsidRDefault="00424C90">
            <w:r>
              <w:t xml:space="preserve">    Effect on deferred balances of change in income tax rate from 36% to</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34% and 30%</w:t>
            </w:r>
          </w:p>
        </w:tc>
        <w:tc>
          <w:tcPr>
            <w:tcW w:w="1281" w:type="dxa"/>
            <w:tcBorders>
              <w:bottom w:val="single" w:sz="18" w:space="0" w:color="auto"/>
            </w:tcBorders>
          </w:tcPr>
          <w:p w:rsidR="00000000" w:rsidRDefault="00424C90">
            <w:pPr>
              <w:jc w:val="right"/>
              <w:rPr>
                <w:b/>
              </w:rPr>
            </w:pPr>
            <w:r>
              <w:rPr>
                <w:b/>
              </w:rPr>
              <w:t>8.7</w:t>
            </w:r>
          </w:p>
        </w:tc>
        <w:tc>
          <w:tcPr>
            <w:tcW w:w="1281" w:type="dxa"/>
            <w:tcBorders>
              <w:bottom w:val="single" w:sz="18" w:space="0" w:color="auto"/>
            </w:tcBorders>
          </w:tcPr>
          <w:p w:rsidR="00000000" w:rsidRDefault="00424C90">
            <w:pPr>
              <w:jc w:val="right"/>
            </w:pPr>
          </w:p>
        </w:tc>
        <w:tc>
          <w:tcPr>
            <w:tcW w:w="1281" w:type="dxa"/>
            <w:tcBorders>
              <w:bottom w:val="single" w:sz="18" w:space="0" w:color="auto"/>
            </w:tcBorders>
          </w:tcPr>
          <w:p w:rsidR="00000000" w:rsidRDefault="00424C90">
            <w:pPr>
              <w:jc w:val="right"/>
              <w:rPr>
                <w:b/>
              </w:rPr>
            </w:pPr>
            <w:r>
              <w:rPr>
                <w:b/>
              </w:rPr>
              <w:t>(3.2)</w:t>
            </w: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r>
              <w:t>Income tax (expense)/benefit attributable to operating profit</w:t>
            </w:r>
          </w:p>
        </w:tc>
        <w:tc>
          <w:tcPr>
            <w:tcW w:w="1281" w:type="dxa"/>
            <w:tcBorders>
              <w:bottom w:val="double" w:sz="18" w:space="0" w:color="auto"/>
            </w:tcBorders>
          </w:tcPr>
          <w:p w:rsidR="00000000" w:rsidRDefault="00424C90">
            <w:pPr>
              <w:jc w:val="right"/>
              <w:rPr>
                <w:b/>
              </w:rPr>
            </w:pPr>
            <w:r>
              <w:rPr>
                <w:b/>
              </w:rPr>
              <w:t>(136.2)</w:t>
            </w:r>
          </w:p>
        </w:tc>
        <w:tc>
          <w:tcPr>
            <w:tcW w:w="1281" w:type="dxa"/>
            <w:tcBorders>
              <w:bottom w:val="double" w:sz="18" w:space="0" w:color="auto"/>
            </w:tcBorders>
          </w:tcPr>
          <w:p w:rsidR="00000000" w:rsidRDefault="00424C90">
            <w:pPr>
              <w:jc w:val="right"/>
            </w:pPr>
            <w:r>
              <w:t>(188.3)</w:t>
            </w:r>
          </w:p>
        </w:tc>
        <w:tc>
          <w:tcPr>
            <w:tcW w:w="1281" w:type="dxa"/>
            <w:tcBorders>
              <w:bottom w:val="double" w:sz="18" w:space="0" w:color="auto"/>
            </w:tcBorders>
          </w:tcPr>
          <w:p w:rsidR="00000000" w:rsidRDefault="00424C90">
            <w:pPr>
              <w:jc w:val="right"/>
              <w:rPr>
                <w:b/>
              </w:rPr>
            </w:pPr>
            <w:r>
              <w:rPr>
                <w:b/>
              </w:rPr>
              <w:t>(5.0)</w:t>
            </w:r>
          </w:p>
        </w:tc>
        <w:tc>
          <w:tcPr>
            <w:tcW w:w="1281" w:type="dxa"/>
            <w:tcBorders>
              <w:bottom w:val="double" w:sz="18" w:space="0" w:color="auto"/>
            </w:tcBorders>
          </w:tcPr>
          <w:p w:rsidR="00000000" w:rsidRDefault="00424C90">
            <w:pPr>
              <w:jc w:val="right"/>
            </w:pPr>
            <w:r>
              <w:t>17.7</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Income tax (expense)/benefit comprises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Current tax provision</w:t>
            </w:r>
          </w:p>
        </w:tc>
        <w:tc>
          <w:tcPr>
            <w:tcW w:w="1281" w:type="dxa"/>
          </w:tcPr>
          <w:p w:rsidR="00000000" w:rsidRDefault="00424C90">
            <w:pPr>
              <w:jc w:val="right"/>
              <w:rPr>
                <w:b/>
              </w:rPr>
            </w:pPr>
            <w:r>
              <w:rPr>
                <w:b/>
              </w:rPr>
              <w:t>(200.5)</w:t>
            </w:r>
          </w:p>
        </w:tc>
        <w:tc>
          <w:tcPr>
            <w:tcW w:w="1281" w:type="dxa"/>
          </w:tcPr>
          <w:p w:rsidR="00000000" w:rsidRDefault="00424C90">
            <w:pPr>
              <w:jc w:val="right"/>
            </w:pPr>
            <w:r>
              <w:t>(154.8)</w:t>
            </w:r>
          </w:p>
        </w:tc>
        <w:tc>
          <w:tcPr>
            <w:tcW w:w="1281" w:type="dxa"/>
          </w:tcPr>
          <w:p w:rsidR="00000000" w:rsidRDefault="00424C90">
            <w:pPr>
              <w:jc w:val="right"/>
              <w:rPr>
                <w:b/>
              </w:rPr>
            </w:pPr>
            <w:r>
              <w:rPr>
                <w:b/>
              </w:rPr>
              <w:t>(7.2)</w:t>
            </w:r>
          </w:p>
        </w:tc>
        <w:tc>
          <w:tcPr>
            <w:tcW w:w="1281" w:type="dxa"/>
          </w:tcPr>
          <w:p w:rsidR="00000000" w:rsidRDefault="00424C90">
            <w:pPr>
              <w:jc w:val="right"/>
            </w:pPr>
            <w:r>
              <w:t>(3.1)</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Net future income tax b</w:t>
            </w:r>
            <w:r>
              <w:t>enefits/(deferred income tax)</w:t>
            </w:r>
          </w:p>
        </w:tc>
        <w:tc>
          <w:tcPr>
            <w:tcW w:w="1281" w:type="dxa"/>
            <w:tcBorders>
              <w:bottom w:val="single" w:sz="18" w:space="0" w:color="auto"/>
            </w:tcBorders>
          </w:tcPr>
          <w:p w:rsidR="00000000" w:rsidRDefault="00424C90">
            <w:pPr>
              <w:jc w:val="right"/>
              <w:rPr>
                <w:b/>
              </w:rPr>
            </w:pPr>
            <w:r>
              <w:rPr>
                <w:b/>
              </w:rPr>
              <w:t>64.3</w:t>
            </w:r>
          </w:p>
        </w:tc>
        <w:tc>
          <w:tcPr>
            <w:tcW w:w="1281" w:type="dxa"/>
            <w:tcBorders>
              <w:bottom w:val="single" w:sz="18" w:space="0" w:color="auto"/>
            </w:tcBorders>
          </w:tcPr>
          <w:p w:rsidR="00000000" w:rsidRDefault="00424C90">
            <w:pPr>
              <w:jc w:val="right"/>
            </w:pPr>
            <w:r>
              <w:t>(33.5)</w:t>
            </w:r>
          </w:p>
        </w:tc>
        <w:tc>
          <w:tcPr>
            <w:tcW w:w="1281" w:type="dxa"/>
            <w:tcBorders>
              <w:bottom w:val="single" w:sz="18" w:space="0" w:color="auto"/>
            </w:tcBorders>
          </w:tcPr>
          <w:p w:rsidR="00000000" w:rsidRDefault="00424C90">
            <w:pPr>
              <w:jc w:val="right"/>
              <w:rPr>
                <w:b/>
              </w:rPr>
            </w:pPr>
            <w:r>
              <w:rPr>
                <w:b/>
              </w:rPr>
              <w:t>2.2</w:t>
            </w:r>
          </w:p>
        </w:tc>
        <w:tc>
          <w:tcPr>
            <w:tcW w:w="1281" w:type="dxa"/>
            <w:tcBorders>
              <w:bottom w:val="single" w:sz="18" w:space="0" w:color="auto"/>
            </w:tcBorders>
          </w:tcPr>
          <w:p w:rsidR="00000000" w:rsidRDefault="00424C90">
            <w:pPr>
              <w:jc w:val="right"/>
            </w:pPr>
            <w:r>
              <w:t>20.8</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(136.2)</w:t>
            </w:r>
          </w:p>
        </w:tc>
        <w:tc>
          <w:tcPr>
            <w:tcW w:w="1281" w:type="dxa"/>
            <w:tcBorders>
              <w:bottom w:val="double" w:sz="18" w:space="0" w:color="auto"/>
            </w:tcBorders>
          </w:tcPr>
          <w:p w:rsidR="00000000" w:rsidRDefault="00424C90">
            <w:pPr>
              <w:jc w:val="right"/>
            </w:pPr>
            <w:r>
              <w:t>(188.3)</w:t>
            </w:r>
          </w:p>
        </w:tc>
        <w:tc>
          <w:tcPr>
            <w:tcW w:w="1281" w:type="dxa"/>
            <w:tcBorders>
              <w:bottom w:val="double" w:sz="18" w:space="0" w:color="auto"/>
            </w:tcBorders>
          </w:tcPr>
          <w:p w:rsidR="00000000" w:rsidRDefault="00424C90">
            <w:pPr>
              <w:jc w:val="right"/>
              <w:rPr>
                <w:b/>
              </w:rPr>
            </w:pPr>
            <w:r>
              <w:rPr>
                <w:b/>
              </w:rPr>
              <w:t>(5.0)</w:t>
            </w:r>
          </w:p>
        </w:tc>
        <w:tc>
          <w:tcPr>
            <w:tcW w:w="1281" w:type="dxa"/>
            <w:tcBorders>
              <w:bottom w:val="double" w:sz="18" w:space="0" w:color="auto"/>
            </w:tcBorders>
          </w:tcPr>
          <w:p w:rsidR="00000000" w:rsidRDefault="00424C90">
            <w:pPr>
              <w:jc w:val="right"/>
            </w:pPr>
            <w:r>
              <w:t>177</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rPr>
                <w:b/>
              </w:rPr>
              <w:t>8. DIVIDENDS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Ordinary dividends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Interim 13.5 cents fully franked at the 36% tax rate (1999 13.0 cents) paid on</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8 May (1999 10 May)</w:t>
            </w:r>
          </w:p>
        </w:tc>
        <w:tc>
          <w:tcPr>
            <w:tcW w:w="1281" w:type="dxa"/>
          </w:tcPr>
          <w:p w:rsidR="00000000" w:rsidRDefault="00424C90">
            <w:pPr>
              <w:jc w:val="right"/>
              <w:rPr>
                <w:b/>
              </w:rPr>
            </w:pPr>
            <w:r>
              <w:rPr>
                <w:b/>
              </w:rPr>
              <w:t>(156.5)</w:t>
            </w:r>
          </w:p>
        </w:tc>
        <w:tc>
          <w:tcPr>
            <w:tcW w:w="1281" w:type="dxa"/>
          </w:tcPr>
          <w:p w:rsidR="00000000" w:rsidRDefault="00424C90">
            <w:pPr>
              <w:jc w:val="right"/>
            </w:pPr>
            <w:r>
              <w:t>(150.1)</w:t>
            </w:r>
          </w:p>
        </w:tc>
        <w:tc>
          <w:tcPr>
            <w:tcW w:w="1281" w:type="dxa"/>
          </w:tcPr>
          <w:p w:rsidR="00000000" w:rsidRDefault="00424C90">
            <w:pPr>
              <w:jc w:val="right"/>
              <w:rPr>
                <w:b/>
              </w:rPr>
            </w:pPr>
            <w:r>
              <w:rPr>
                <w:b/>
              </w:rPr>
              <w:t>(156.5)</w:t>
            </w:r>
          </w:p>
        </w:tc>
        <w:tc>
          <w:tcPr>
            <w:tcW w:w="1281" w:type="dxa"/>
          </w:tcPr>
          <w:p w:rsidR="00000000" w:rsidRDefault="00424C90">
            <w:pPr>
              <w:jc w:val="right"/>
            </w:pPr>
            <w:r>
              <w:t>(150.1)</w:t>
            </w:r>
          </w:p>
        </w:tc>
      </w:tr>
      <w:tr w:rsidR="00000000">
        <w:tblPrEx>
          <w:tblCellMar>
            <w:top w:w="0" w:type="dxa"/>
            <w:bottom w:w="0" w:type="dxa"/>
          </w:tblCellMar>
        </w:tblPrEx>
        <w:trPr>
          <w:cantSplit/>
        </w:trPr>
        <w:tc>
          <w:tcPr>
            <w:tcW w:w="7371" w:type="dxa"/>
          </w:tcPr>
          <w:p w:rsidR="00000000" w:rsidRDefault="00424C90">
            <w:r>
              <w:t xml:space="preserve">    Final 13.5 cents fully franked at the 34% (1999 36%) tax rate (1999 12.5 cents)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payable on 13 November (1999 8 November)</w:t>
            </w:r>
          </w:p>
        </w:tc>
        <w:tc>
          <w:tcPr>
            <w:tcW w:w="1281" w:type="dxa"/>
            <w:tcBorders>
              <w:bottom w:val="single" w:sz="18" w:space="0" w:color="auto"/>
            </w:tcBorders>
          </w:tcPr>
          <w:p w:rsidR="00000000" w:rsidRDefault="00424C90">
            <w:pPr>
              <w:jc w:val="right"/>
              <w:rPr>
                <w:b/>
              </w:rPr>
            </w:pPr>
            <w:r>
              <w:rPr>
                <w:b/>
              </w:rPr>
              <w:t>(157.4)</w:t>
            </w:r>
          </w:p>
        </w:tc>
        <w:tc>
          <w:tcPr>
            <w:tcW w:w="1281" w:type="dxa"/>
            <w:tcBorders>
              <w:bottom w:val="single" w:sz="18" w:space="0" w:color="auto"/>
            </w:tcBorders>
          </w:tcPr>
          <w:p w:rsidR="00000000" w:rsidRDefault="00424C90">
            <w:pPr>
              <w:jc w:val="right"/>
            </w:pPr>
            <w:r>
              <w:t>(144.6)</w:t>
            </w:r>
          </w:p>
        </w:tc>
        <w:tc>
          <w:tcPr>
            <w:tcW w:w="1281" w:type="dxa"/>
            <w:tcBorders>
              <w:bottom w:val="single" w:sz="18" w:space="0" w:color="auto"/>
            </w:tcBorders>
          </w:tcPr>
          <w:p w:rsidR="00000000" w:rsidRDefault="00424C90">
            <w:pPr>
              <w:jc w:val="right"/>
              <w:rPr>
                <w:b/>
              </w:rPr>
            </w:pPr>
            <w:r>
              <w:rPr>
                <w:b/>
              </w:rPr>
              <w:t>(157.4)</w:t>
            </w:r>
          </w:p>
        </w:tc>
        <w:tc>
          <w:tcPr>
            <w:tcW w:w="1281" w:type="dxa"/>
            <w:tcBorders>
              <w:bottom w:val="single" w:sz="18" w:space="0" w:color="auto"/>
            </w:tcBorders>
          </w:tcPr>
          <w:p w:rsidR="00000000" w:rsidRDefault="00424C90">
            <w:pPr>
              <w:jc w:val="right"/>
            </w:pPr>
            <w:r>
              <w:t>(144.6)</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(313.9)</w:t>
            </w:r>
          </w:p>
        </w:tc>
        <w:tc>
          <w:tcPr>
            <w:tcW w:w="1281" w:type="dxa"/>
            <w:tcBorders>
              <w:bottom w:val="double" w:sz="18" w:space="0" w:color="auto"/>
            </w:tcBorders>
          </w:tcPr>
          <w:p w:rsidR="00000000" w:rsidRDefault="00424C90">
            <w:pPr>
              <w:jc w:val="right"/>
            </w:pPr>
            <w:r>
              <w:t>(294.7)</w:t>
            </w:r>
          </w:p>
        </w:tc>
        <w:tc>
          <w:tcPr>
            <w:tcW w:w="1281" w:type="dxa"/>
            <w:tcBorders>
              <w:bottom w:val="double" w:sz="18" w:space="0" w:color="auto"/>
            </w:tcBorders>
          </w:tcPr>
          <w:p w:rsidR="00000000" w:rsidRDefault="00424C90">
            <w:pPr>
              <w:jc w:val="right"/>
              <w:rPr>
                <w:b/>
              </w:rPr>
            </w:pPr>
            <w:r>
              <w:rPr>
                <w:b/>
              </w:rPr>
              <w:t>(313.9)</w:t>
            </w:r>
          </w:p>
        </w:tc>
        <w:tc>
          <w:tcPr>
            <w:tcW w:w="1281" w:type="dxa"/>
            <w:tcBorders>
              <w:bottom w:val="double" w:sz="18" w:space="0" w:color="auto"/>
            </w:tcBorders>
          </w:tcPr>
          <w:p w:rsidR="00000000" w:rsidRDefault="00424C90">
            <w:pPr>
              <w:jc w:val="right"/>
            </w:pPr>
            <w:r>
              <w:t>(294.7)</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Dividend franking account</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This amount represents the balance of the dividend franking account</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after allowing for current tax, dividend provisions and payments, and</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r>
              <w:rPr>
                <w:vanish/>
              </w:rPr>
              <w:t>[DULON]</w:t>
            </w:r>
            <w:r>
              <w:t xml:space="preserve">    franking credits the CML Group is prevented from distributing.</w:t>
            </w:r>
          </w:p>
        </w:tc>
        <w:tc>
          <w:tcPr>
            <w:tcW w:w="1281" w:type="dxa"/>
            <w:tcBorders>
              <w:bottom w:val="double" w:sz="18" w:space="0" w:color="auto"/>
            </w:tcBorders>
          </w:tcPr>
          <w:p w:rsidR="00000000" w:rsidRDefault="00424C90">
            <w:pPr>
              <w:jc w:val="right"/>
              <w:rPr>
                <w:b/>
              </w:rPr>
            </w:pPr>
            <w:r>
              <w:rPr>
                <w:b/>
              </w:rPr>
              <w:t>525.0</w:t>
            </w:r>
          </w:p>
        </w:tc>
        <w:tc>
          <w:tcPr>
            <w:tcW w:w="1281" w:type="dxa"/>
            <w:tcBorders>
              <w:bottom w:val="double" w:sz="18" w:space="0" w:color="auto"/>
            </w:tcBorders>
          </w:tcPr>
          <w:p w:rsidR="00000000" w:rsidRDefault="00424C90">
            <w:pPr>
              <w:jc w:val="right"/>
            </w:pPr>
            <w:r>
              <w:t>406.1</w:t>
            </w:r>
          </w:p>
        </w:tc>
        <w:tc>
          <w:tcPr>
            <w:tcW w:w="1281" w:type="dxa"/>
            <w:tcBorders>
              <w:bottom w:val="double" w:sz="18" w:space="0" w:color="auto"/>
            </w:tcBorders>
          </w:tcPr>
          <w:p w:rsidR="00000000" w:rsidRDefault="00424C90">
            <w:pPr>
              <w:jc w:val="right"/>
              <w:rPr>
                <w:b/>
              </w:rPr>
            </w:pPr>
            <w:r>
              <w:rPr>
                <w:b/>
              </w:rPr>
              <w:t>168.3</w:t>
            </w:r>
          </w:p>
        </w:tc>
        <w:tc>
          <w:tcPr>
            <w:tcW w:w="1281" w:type="dxa"/>
            <w:tcBorders>
              <w:bottom w:val="double" w:sz="18" w:space="0" w:color="auto"/>
            </w:tcBorders>
          </w:tcPr>
          <w:p w:rsidR="00000000" w:rsidRDefault="00424C90">
            <w:pPr>
              <w:jc w:val="right"/>
            </w:pPr>
            <w:r>
              <w:t>140.6</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rPr>
                <w:b/>
              </w:rPr>
              <w:t>9. RECEIVABLES (CURRENT)</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Trade debtors</w:t>
            </w:r>
          </w:p>
        </w:tc>
        <w:tc>
          <w:tcPr>
            <w:tcW w:w="1281" w:type="dxa"/>
          </w:tcPr>
          <w:p w:rsidR="00000000" w:rsidRDefault="00424C90">
            <w:pPr>
              <w:jc w:val="right"/>
              <w:rPr>
                <w:b/>
              </w:rPr>
            </w:pPr>
            <w:r>
              <w:rPr>
                <w:b/>
              </w:rPr>
              <w:t>194.1</w:t>
            </w:r>
          </w:p>
        </w:tc>
        <w:tc>
          <w:tcPr>
            <w:tcW w:w="1281" w:type="dxa"/>
          </w:tcPr>
          <w:p w:rsidR="00000000" w:rsidRDefault="00424C90">
            <w:pPr>
              <w:jc w:val="right"/>
            </w:pPr>
            <w:r>
              <w:t>172.8</w:t>
            </w:r>
          </w:p>
        </w:tc>
        <w:tc>
          <w:tcPr>
            <w:tcW w:w="1281" w:type="dxa"/>
          </w:tcPr>
          <w:p w:rsidR="00000000" w:rsidRDefault="00424C90">
            <w:pPr>
              <w:jc w:val="right"/>
              <w:rPr>
                <w:b/>
              </w:rPr>
            </w:pPr>
            <w:r>
              <w:rPr>
                <w:b/>
              </w:rPr>
              <w:t>0.3</w:t>
            </w:r>
          </w:p>
        </w:tc>
        <w:tc>
          <w:tcPr>
            <w:tcW w:w="1281" w:type="dxa"/>
          </w:tcPr>
          <w:p w:rsidR="00000000" w:rsidRDefault="00424C90">
            <w:pPr>
              <w:jc w:val="right"/>
            </w:pPr>
            <w:r>
              <w:t>-</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Provi</w:t>
            </w:r>
            <w:r>
              <w:t>sion for doubtful debts</w:t>
            </w:r>
          </w:p>
        </w:tc>
        <w:tc>
          <w:tcPr>
            <w:tcW w:w="1281" w:type="dxa"/>
            <w:tcBorders>
              <w:bottom w:val="single" w:sz="18" w:space="0" w:color="auto"/>
            </w:tcBorders>
          </w:tcPr>
          <w:p w:rsidR="00000000" w:rsidRDefault="00424C90">
            <w:pPr>
              <w:jc w:val="right"/>
              <w:rPr>
                <w:b/>
              </w:rPr>
            </w:pPr>
            <w:r>
              <w:rPr>
                <w:b/>
              </w:rPr>
              <w:t>(9.8)</w:t>
            </w:r>
          </w:p>
        </w:tc>
        <w:tc>
          <w:tcPr>
            <w:tcW w:w="1281" w:type="dxa"/>
            <w:tcBorders>
              <w:bottom w:val="single" w:sz="18" w:space="0" w:color="auto"/>
            </w:tcBorders>
          </w:tcPr>
          <w:p w:rsidR="00000000" w:rsidRDefault="00424C90">
            <w:pPr>
              <w:jc w:val="right"/>
            </w:pPr>
            <w:r>
              <w:t>(9.9)</w:t>
            </w:r>
          </w:p>
        </w:tc>
        <w:tc>
          <w:tcPr>
            <w:tcW w:w="1281" w:type="dxa"/>
            <w:tcBorders>
              <w:bottom w:val="single" w:sz="18" w:space="0" w:color="auto"/>
            </w:tcBorders>
          </w:tcPr>
          <w:p w:rsidR="00000000" w:rsidRDefault="00424C90">
            <w:pPr>
              <w:jc w:val="right"/>
              <w:rPr>
                <w:b/>
              </w:rPr>
            </w:pPr>
            <w:r>
              <w:rPr>
                <w:b/>
              </w:rPr>
              <w:t>-</w:t>
            </w:r>
          </w:p>
        </w:tc>
        <w:tc>
          <w:tcPr>
            <w:tcW w:w="1281" w:type="dxa"/>
            <w:tcBorders>
              <w:bottom w:val="single" w:sz="18" w:space="0" w:color="auto"/>
            </w:tcBorders>
          </w:tcPr>
          <w:p w:rsidR="00000000" w:rsidRDefault="00424C90">
            <w:pPr>
              <w:jc w:val="right"/>
            </w:pPr>
            <w:r>
              <w:t>-</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184.3</w:t>
            </w:r>
          </w:p>
        </w:tc>
        <w:tc>
          <w:tcPr>
            <w:tcW w:w="1281" w:type="dxa"/>
            <w:tcBorders>
              <w:bottom w:val="single" w:sz="18" w:space="0" w:color="auto"/>
            </w:tcBorders>
          </w:tcPr>
          <w:p w:rsidR="00000000" w:rsidRDefault="00424C90">
            <w:pPr>
              <w:jc w:val="right"/>
            </w:pPr>
            <w:r>
              <w:t>162.9</w:t>
            </w:r>
          </w:p>
        </w:tc>
        <w:tc>
          <w:tcPr>
            <w:tcW w:w="1281" w:type="dxa"/>
            <w:tcBorders>
              <w:bottom w:val="single" w:sz="18" w:space="0" w:color="auto"/>
            </w:tcBorders>
          </w:tcPr>
          <w:p w:rsidR="00000000" w:rsidRDefault="00424C90">
            <w:pPr>
              <w:jc w:val="right"/>
              <w:rPr>
                <w:b/>
              </w:rPr>
            </w:pPr>
            <w:r>
              <w:rPr>
                <w:b/>
              </w:rPr>
              <w:t>0.3</w:t>
            </w:r>
          </w:p>
        </w:tc>
        <w:tc>
          <w:tcPr>
            <w:tcW w:w="1281" w:type="dxa"/>
            <w:tcBorders>
              <w:bottom w:val="single" w:sz="18" w:space="0" w:color="auto"/>
            </w:tcBorders>
          </w:tcPr>
          <w:p w:rsidR="00000000" w:rsidRDefault="00424C90">
            <w:pPr>
              <w:jc w:val="right"/>
            </w:pPr>
            <w:r>
              <w:t>-</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Other debtors</w:t>
            </w:r>
          </w:p>
        </w:tc>
        <w:tc>
          <w:tcPr>
            <w:tcW w:w="1281" w:type="dxa"/>
          </w:tcPr>
          <w:p w:rsidR="00000000" w:rsidRDefault="00424C90">
            <w:pPr>
              <w:jc w:val="right"/>
              <w:rPr>
                <w:b/>
              </w:rPr>
            </w:pPr>
            <w:r>
              <w:rPr>
                <w:b/>
              </w:rPr>
              <w:t>249.0</w:t>
            </w:r>
          </w:p>
        </w:tc>
        <w:tc>
          <w:tcPr>
            <w:tcW w:w="1281" w:type="dxa"/>
          </w:tcPr>
          <w:p w:rsidR="00000000" w:rsidRDefault="00424C90">
            <w:pPr>
              <w:jc w:val="right"/>
            </w:pPr>
            <w:r>
              <w:t>17.9</w:t>
            </w:r>
          </w:p>
        </w:tc>
        <w:tc>
          <w:tcPr>
            <w:tcW w:w="1281" w:type="dxa"/>
          </w:tcPr>
          <w:p w:rsidR="00000000" w:rsidRDefault="00424C90">
            <w:pPr>
              <w:jc w:val="right"/>
              <w:rPr>
                <w:b/>
              </w:rPr>
            </w:pPr>
            <w:r>
              <w:rPr>
                <w:b/>
              </w:rPr>
              <w:t>11.8</w:t>
            </w:r>
          </w:p>
        </w:tc>
        <w:tc>
          <w:tcPr>
            <w:tcW w:w="1281" w:type="dxa"/>
          </w:tcPr>
          <w:p w:rsidR="00000000" w:rsidRDefault="00424C90">
            <w:pPr>
              <w:jc w:val="right"/>
            </w:pPr>
            <w:r>
              <w:t>0.3</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Provision for doubtful debts</w:t>
            </w:r>
          </w:p>
        </w:tc>
        <w:tc>
          <w:tcPr>
            <w:tcW w:w="1281" w:type="dxa"/>
            <w:tcBorders>
              <w:bottom w:val="single" w:sz="18" w:space="0" w:color="auto"/>
            </w:tcBorders>
          </w:tcPr>
          <w:p w:rsidR="00000000" w:rsidRDefault="00424C90">
            <w:pPr>
              <w:jc w:val="right"/>
              <w:rPr>
                <w:b/>
              </w:rPr>
            </w:pPr>
            <w:r>
              <w:rPr>
                <w:b/>
              </w:rPr>
              <w:t>(0.5)</w:t>
            </w:r>
          </w:p>
        </w:tc>
        <w:tc>
          <w:tcPr>
            <w:tcW w:w="1281" w:type="dxa"/>
            <w:tcBorders>
              <w:bottom w:val="single" w:sz="18" w:space="0" w:color="auto"/>
            </w:tcBorders>
          </w:tcPr>
          <w:p w:rsidR="00000000" w:rsidRDefault="00424C90">
            <w:pPr>
              <w:jc w:val="right"/>
            </w:pPr>
            <w:r>
              <w:t>(0.4)</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248.5</w:t>
            </w:r>
          </w:p>
        </w:tc>
        <w:tc>
          <w:tcPr>
            <w:tcW w:w="1281" w:type="dxa"/>
            <w:tcBorders>
              <w:bottom w:val="single" w:sz="18" w:space="0" w:color="auto"/>
            </w:tcBorders>
          </w:tcPr>
          <w:p w:rsidR="00000000" w:rsidRDefault="00424C90">
            <w:pPr>
              <w:jc w:val="right"/>
            </w:pPr>
            <w:r>
              <w:t>17.5</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r>
              <w:t>0.3</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Short-term deposits</w:t>
            </w:r>
          </w:p>
        </w:tc>
        <w:tc>
          <w:tcPr>
            <w:tcW w:w="1281" w:type="dxa"/>
            <w:tcBorders>
              <w:bottom w:val="single" w:sz="18" w:space="0" w:color="auto"/>
            </w:tcBorders>
          </w:tcPr>
          <w:p w:rsidR="00000000" w:rsidRDefault="00424C90">
            <w:pPr>
              <w:jc w:val="right"/>
              <w:rPr>
                <w:b/>
              </w:rPr>
            </w:pPr>
            <w:r>
              <w:rPr>
                <w:b/>
              </w:rPr>
              <w:t>54.7</w:t>
            </w:r>
          </w:p>
        </w:tc>
        <w:tc>
          <w:tcPr>
            <w:tcW w:w="1281" w:type="dxa"/>
            <w:tcBorders>
              <w:bottom w:val="single" w:sz="18" w:space="0" w:color="auto"/>
            </w:tcBorders>
          </w:tcPr>
          <w:p w:rsidR="00000000" w:rsidRDefault="00424C90">
            <w:pPr>
              <w:jc w:val="right"/>
            </w:pPr>
            <w:r>
              <w:t>48.6</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487.5</w:t>
            </w:r>
          </w:p>
        </w:tc>
        <w:tc>
          <w:tcPr>
            <w:tcW w:w="1281" w:type="dxa"/>
            <w:tcBorders>
              <w:bottom w:val="double" w:sz="18" w:space="0" w:color="auto"/>
            </w:tcBorders>
          </w:tcPr>
          <w:p w:rsidR="00000000" w:rsidRDefault="00424C90">
            <w:pPr>
              <w:jc w:val="right"/>
            </w:pPr>
            <w:r>
              <w:t>229.0</w:t>
            </w:r>
          </w:p>
        </w:tc>
        <w:tc>
          <w:tcPr>
            <w:tcW w:w="1281" w:type="dxa"/>
            <w:tcBorders>
              <w:bottom w:val="double" w:sz="18" w:space="0" w:color="auto"/>
            </w:tcBorders>
          </w:tcPr>
          <w:p w:rsidR="00000000" w:rsidRDefault="00424C90">
            <w:pPr>
              <w:jc w:val="right"/>
              <w:rPr>
                <w:b/>
              </w:rPr>
            </w:pPr>
            <w:r>
              <w:rPr>
                <w:b/>
              </w:rPr>
              <w:t>12.1</w:t>
            </w:r>
          </w:p>
        </w:tc>
        <w:tc>
          <w:tcPr>
            <w:tcW w:w="1281" w:type="dxa"/>
            <w:tcBorders>
              <w:bottom w:val="double" w:sz="18" w:space="0" w:color="auto"/>
            </w:tcBorders>
          </w:tcPr>
          <w:p w:rsidR="00000000" w:rsidRDefault="00424C90">
            <w:pPr>
              <w:jc w:val="right"/>
            </w:pPr>
            <w:r>
              <w:t>0.3</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rPr>
                <w:b/>
              </w:rPr>
            </w:pPr>
            <w:r>
              <w:rPr>
                <w:b/>
              </w:rPr>
              <w:t>10. OTHER ASSETS (CURRENT)</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rPr>
                <w:b/>
              </w:rPr>
            </w:pPr>
            <w:r>
              <w:rPr>
                <w:vanish/>
              </w:rPr>
              <w:t>[SULON]</w:t>
            </w:r>
            <w:r>
              <w:t>Prepayments</w:t>
            </w:r>
          </w:p>
        </w:tc>
        <w:tc>
          <w:tcPr>
            <w:tcW w:w="1281" w:type="dxa"/>
            <w:tcBorders>
              <w:bottom w:val="single" w:sz="18" w:space="0" w:color="auto"/>
            </w:tcBorders>
          </w:tcPr>
          <w:p w:rsidR="00000000" w:rsidRDefault="00424C90">
            <w:pPr>
              <w:jc w:val="right"/>
              <w:rPr>
                <w:b/>
              </w:rPr>
            </w:pPr>
            <w:r>
              <w:rPr>
                <w:b/>
              </w:rPr>
              <w:t>41.4</w:t>
            </w:r>
          </w:p>
        </w:tc>
        <w:tc>
          <w:tcPr>
            <w:tcW w:w="1281" w:type="dxa"/>
            <w:tcBorders>
              <w:bottom w:val="single" w:sz="18" w:space="0" w:color="auto"/>
            </w:tcBorders>
          </w:tcPr>
          <w:p w:rsidR="00000000" w:rsidRDefault="00424C90">
            <w:pPr>
              <w:jc w:val="right"/>
            </w:pPr>
            <w:r>
              <w:t>51.5</w:t>
            </w:r>
          </w:p>
        </w:tc>
        <w:tc>
          <w:tcPr>
            <w:tcW w:w="1281" w:type="dxa"/>
            <w:tcBorders>
              <w:bottom w:val="single" w:sz="18" w:space="0" w:color="auto"/>
            </w:tcBorders>
          </w:tcPr>
          <w:p w:rsidR="00000000" w:rsidRDefault="00424C90">
            <w:pPr>
              <w:jc w:val="right"/>
              <w:rPr>
                <w:b/>
              </w:rPr>
            </w:pPr>
            <w:r>
              <w:rPr>
                <w:b/>
              </w:rPr>
              <w:t>2.1</w:t>
            </w:r>
          </w:p>
        </w:tc>
        <w:tc>
          <w:tcPr>
            <w:tcW w:w="1281" w:type="dxa"/>
            <w:tcBorders>
              <w:bottom w:val="single" w:sz="18" w:space="0" w:color="auto"/>
            </w:tcBorders>
          </w:tcPr>
          <w:p w:rsidR="00000000" w:rsidRDefault="00424C90">
            <w:pPr>
              <w:jc w:val="right"/>
            </w:pPr>
            <w:r>
              <w:t>2.0</w:t>
            </w:r>
          </w:p>
        </w:tc>
      </w:tr>
      <w:tr w:rsidR="00000000">
        <w:tblPrEx>
          <w:tblCellMar>
            <w:top w:w="0" w:type="dxa"/>
            <w:bottom w:w="0" w:type="dxa"/>
          </w:tblCellMar>
        </w:tblPrEx>
        <w:trPr>
          <w:cantSplit/>
        </w:trPr>
        <w:tc>
          <w:tcPr>
            <w:tcW w:w="7371" w:type="dxa"/>
          </w:tcPr>
          <w:p w:rsidR="00000000" w:rsidRDefault="00424C90">
            <w:pPr>
              <w:rPr>
                <w:b/>
              </w:rPr>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rPr>
                <w:b/>
              </w:rPr>
            </w:pPr>
            <w:r>
              <w:rPr>
                <w:b/>
                <w:vanish/>
              </w:rPr>
              <w:t>[DULON]</w:t>
            </w:r>
          </w:p>
        </w:tc>
        <w:tc>
          <w:tcPr>
            <w:tcW w:w="1281" w:type="dxa"/>
            <w:tcBorders>
              <w:bottom w:val="double" w:sz="18" w:space="0" w:color="auto"/>
            </w:tcBorders>
          </w:tcPr>
          <w:p w:rsidR="00000000" w:rsidRDefault="00424C90">
            <w:pPr>
              <w:jc w:val="right"/>
              <w:rPr>
                <w:b/>
              </w:rPr>
            </w:pPr>
            <w:r>
              <w:rPr>
                <w:b/>
              </w:rPr>
              <w:t>41.4</w:t>
            </w:r>
          </w:p>
        </w:tc>
        <w:tc>
          <w:tcPr>
            <w:tcW w:w="1281" w:type="dxa"/>
            <w:tcBorders>
              <w:bottom w:val="double" w:sz="18" w:space="0" w:color="auto"/>
            </w:tcBorders>
          </w:tcPr>
          <w:p w:rsidR="00000000" w:rsidRDefault="00424C90">
            <w:pPr>
              <w:jc w:val="right"/>
            </w:pPr>
            <w:r>
              <w:t>51.5</w:t>
            </w:r>
          </w:p>
        </w:tc>
        <w:tc>
          <w:tcPr>
            <w:tcW w:w="1281" w:type="dxa"/>
            <w:tcBorders>
              <w:bottom w:val="double" w:sz="18" w:space="0" w:color="auto"/>
            </w:tcBorders>
          </w:tcPr>
          <w:p w:rsidR="00000000" w:rsidRDefault="00424C90">
            <w:pPr>
              <w:jc w:val="right"/>
              <w:rPr>
                <w:b/>
              </w:rPr>
            </w:pPr>
            <w:r>
              <w:rPr>
                <w:b/>
              </w:rPr>
              <w:t>2.1</w:t>
            </w:r>
          </w:p>
        </w:tc>
        <w:tc>
          <w:tcPr>
            <w:tcW w:w="1281" w:type="dxa"/>
            <w:tcBorders>
              <w:bottom w:val="double" w:sz="18" w:space="0" w:color="auto"/>
            </w:tcBorders>
          </w:tcPr>
          <w:p w:rsidR="00000000" w:rsidRDefault="00424C90">
            <w:pPr>
              <w:jc w:val="right"/>
            </w:pPr>
            <w:r>
              <w:t>2.0</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rPr>
                <w:b/>
              </w:rPr>
            </w:pPr>
            <w:r>
              <w:rPr>
                <w:b/>
              </w:rPr>
              <w:t>11. RECEIVABLES (NON-CURRENT)</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Term deposits and advances</w:t>
            </w:r>
          </w:p>
        </w:tc>
        <w:tc>
          <w:tcPr>
            <w:tcW w:w="1281" w:type="dxa"/>
          </w:tcPr>
          <w:p w:rsidR="00000000" w:rsidRDefault="00424C90">
            <w:pPr>
              <w:jc w:val="right"/>
              <w:rPr>
                <w:b/>
              </w:rPr>
            </w:pPr>
            <w:r>
              <w:rPr>
                <w:b/>
              </w:rPr>
              <w:t>200.8</w:t>
            </w:r>
          </w:p>
        </w:tc>
        <w:tc>
          <w:tcPr>
            <w:tcW w:w="1281" w:type="dxa"/>
          </w:tcPr>
          <w:p w:rsidR="00000000" w:rsidRDefault="00424C90">
            <w:pPr>
              <w:jc w:val="right"/>
            </w:pPr>
            <w:r>
              <w:t>209.7</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Loan to employee share plan - note 28</w:t>
            </w:r>
          </w:p>
        </w:tc>
        <w:tc>
          <w:tcPr>
            <w:tcW w:w="1281" w:type="dxa"/>
          </w:tcPr>
          <w:p w:rsidR="00000000" w:rsidRDefault="00424C90">
            <w:pPr>
              <w:jc w:val="right"/>
              <w:rPr>
                <w:b/>
              </w:rPr>
            </w:pPr>
            <w:r>
              <w:rPr>
                <w:b/>
              </w:rPr>
              <w:t>148.3</w:t>
            </w:r>
          </w:p>
        </w:tc>
        <w:tc>
          <w:tcPr>
            <w:tcW w:w="1281" w:type="dxa"/>
          </w:tcPr>
          <w:p w:rsidR="00000000" w:rsidRDefault="00424C90">
            <w:pPr>
              <w:jc w:val="right"/>
            </w:pPr>
            <w:r>
              <w:t>155.8</w:t>
            </w:r>
          </w:p>
        </w:tc>
        <w:tc>
          <w:tcPr>
            <w:tcW w:w="1281" w:type="dxa"/>
          </w:tcPr>
          <w:p w:rsidR="00000000" w:rsidRDefault="00424C90">
            <w:pPr>
              <w:jc w:val="right"/>
              <w:rPr>
                <w:b/>
              </w:rPr>
            </w:pPr>
            <w:r>
              <w:rPr>
                <w:b/>
              </w:rPr>
              <w:t>148.3</w:t>
            </w:r>
          </w:p>
        </w:tc>
        <w:tc>
          <w:tcPr>
            <w:tcW w:w="1281" w:type="dxa"/>
          </w:tcPr>
          <w:p w:rsidR="00000000" w:rsidRDefault="00424C90">
            <w:pPr>
              <w:jc w:val="right"/>
            </w:pPr>
            <w:r>
              <w:t>155.8</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Amounts owing by controlled entities</w:t>
            </w:r>
          </w:p>
        </w:tc>
        <w:tc>
          <w:tcPr>
            <w:tcW w:w="1281" w:type="dxa"/>
            <w:tcBorders>
              <w:bottom w:val="single" w:sz="18" w:space="0" w:color="auto"/>
            </w:tcBorders>
          </w:tcPr>
          <w:p w:rsidR="00000000" w:rsidRDefault="00424C90">
            <w:pPr>
              <w:ind w:left="110"/>
              <w:jc w:val="right"/>
              <w:rPr>
                <w:b/>
              </w:rPr>
            </w:pPr>
          </w:p>
        </w:tc>
        <w:tc>
          <w:tcPr>
            <w:tcW w:w="1281" w:type="dxa"/>
            <w:tcBorders>
              <w:bottom w:val="single" w:sz="18" w:space="0" w:color="auto"/>
            </w:tcBorders>
          </w:tcPr>
          <w:p w:rsidR="00000000" w:rsidRDefault="00424C90">
            <w:pPr>
              <w:ind w:left="110"/>
              <w:jc w:val="right"/>
            </w:pPr>
          </w:p>
        </w:tc>
        <w:tc>
          <w:tcPr>
            <w:tcW w:w="1281" w:type="dxa"/>
            <w:tcBorders>
              <w:bottom w:val="single" w:sz="18" w:space="0" w:color="auto"/>
            </w:tcBorders>
          </w:tcPr>
          <w:p w:rsidR="00000000" w:rsidRDefault="00424C90">
            <w:pPr>
              <w:jc w:val="right"/>
              <w:rPr>
                <w:b/>
              </w:rPr>
            </w:pPr>
            <w:r>
              <w:rPr>
                <w:b/>
              </w:rPr>
              <w:t>1,050.2</w:t>
            </w:r>
          </w:p>
        </w:tc>
        <w:tc>
          <w:tcPr>
            <w:tcW w:w="1281" w:type="dxa"/>
            <w:tcBorders>
              <w:bottom w:val="single" w:sz="18" w:space="0" w:color="auto"/>
            </w:tcBorders>
          </w:tcPr>
          <w:p w:rsidR="00000000" w:rsidRDefault="00424C90">
            <w:pPr>
              <w:jc w:val="right"/>
            </w:pPr>
            <w:r>
              <w:t>1,142.6_</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349.1</w:t>
            </w:r>
          </w:p>
        </w:tc>
        <w:tc>
          <w:tcPr>
            <w:tcW w:w="1281" w:type="dxa"/>
            <w:tcBorders>
              <w:bottom w:val="double" w:sz="18" w:space="0" w:color="auto"/>
            </w:tcBorders>
          </w:tcPr>
          <w:p w:rsidR="00000000" w:rsidRDefault="00424C90">
            <w:pPr>
              <w:jc w:val="right"/>
            </w:pPr>
            <w:r>
              <w:t>365.5</w:t>
            </w:r>
          </w:p>
        </w:tc>
        <w:tc>
          <w:tcPr>
            <w:tcW w:w="1281" w:type="dxa"/>
            <w:tcBorders>
              <w:bottom w:val="double" w:sz="18" w:space="0" w:color="auto"/>
            </w:tcBorders>
          </w:tcPr>
          <w:p w:rsidR="00000000" w:rsidRDefault="00424C90">
            <w:pPr>
              <w:jc w:val="right"/>
              <w:rPr>
                <w:b/>
              </w:rPr>
            </w:pPr>
            <w:r>
              <w:rPr>
                <w:b/>
              </w:rPr>
              <w:t>1,198.5</w:t>
            </w:r>
          </w:p>
        </w:tc>
        <w:tc>
          <w:tcPr>
            <w:tcW w:w="1281" w:type="dxa"/>
            <w:tcBorders>
              <w:bottom w:val="double" w:sz="18" w:space="0" w:color="auto"/>
            </w:tcBorders>
          </w:tcPr>
          <w:p w:rsidR="00000000" w:rsidRDefault="00424C90">
            <w:pPr>
              <w:jc w:val="right"/>
            </w:pPr>
            <w:r>
              <w:t>1,298.4</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rPr>
                <w:b/>
              </w:rPr>
            </w:pPr>
            <w:r>
              <w:rPr>
                <w:b/>
              </w:rPr>
              <w:t>12. INVESTMENTS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rPr>
                <w:b/>
              </w:rPr>
              <w:t>Associated unit trusts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Interest in shopping centre unit trusts, at directors' valuation* - note 27</w:t>
            </w:r>
          </w:p>
        </w:tc>
        <w:tc>
          <w:tcPr>
            <w:tcW w:w="1281" w:type="dxa"/>
          </w:tcPr>
          <w:p w:rsidR="00000000" w:rsidRDefault="00424C90">
            <w:pPr>
              <w:jc w:val="right"/>
              <w:rPr>
                <w:b/>
              </w:rPr>
            </w:pPr>
            <w:r>
              <w:rPr>
                <w:b/>
              </w:rPr>
              <w:t>67.5</w:t>
            </w:r>
          </w:p>
        </w:tc>
        <w:tc>
          <w:tcPr>
            <w:tcW w:w="1281" w:type="dxa"/>
          </w:tcPr>
          <w:p w:rsidR="00000000" w:rsidRDefault="00424C90">
            <w:pPr>
              <w:jc w:val="right"/>
            </w:pPr>
            <w:r>
              <w:t>71.1</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Loans to unit trusts</w:t>
            </w:r>
          </w:p>
        </w:tc>
        <w:tc>
          <w:tcPr>
            <w:tcW w:w="1281" w:type="dxa"/>
            <w:tcBorders>
              <w:bottom w:val="single" w:sz="18" w:space="0" w:color="auto"/>
            </w:tcBorders>
          </w:tcPr>
          <w:p w:rsidR="00000000" w:rsidRDefault="00424C90">
            <w:pPr>
              <w:jc w:val="right"/>
              <w:rPr>
                <w:b/>
              </w:rPr>
            </w:pPr>
            <w:r>
              <w:rPr>
                <w:b/>
              </w:rPr>
              <w:t>1.8</w:t>
            </w:r>
          </w:p>
        </w:tc>
        <w:tc>
          <w:tcPr>
            <w:tcW w:w="1281" w:type="dxa"/>
            <w:tcBorders>
              <w:bottom w:val="single" w:sz="18" w:space="0" w:color="auto"/>
            </w:tcBorders>
          </w:tcPr>
          <w:p w:rsidR="00000000" w:rsidRDefault="00424C90">
            <w:pPr>
              <w:jc w:val="right"/>
            </w:pPr>
            <w:r>
              <w:t>1.6</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69.3</w:t>
            </w:r>
          </w:p>
        </w:tc>
        <w:tc>
          <w:tcPr>
            <w:tcW w:w="1281" w:type="dxa"/>
            <w:tcBorders>
              <w:bottom w:val="single" w:sz="18" w:space="0" w:color="auto"/>
            </w:tcBorders>
          </w:tcPr>
          <w:p w:rsidR="00000000" w:rsidRDefault="00424C90">
            <w:pPr>
              <w:jc w:val="right"/>
            </w:pPr>
            <w:r>
              <w:t>72.7</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rPr>
                <w:b/>
              </w:rPr>
              <w:t>Associated partnerships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Interest in partnerships, at cost - note 27</w:t>
            </w:r>
          </w:p>
        </w:tc>
        <w:tc>
          <w:tcPr>
            <w:tcW w:w="1281" w:type="dxa"/>
          </w:tcPr>
          <w:p w:rsidR="00000000" w:rsidRDefault="00424C90">
            <w:pPr>
              <w:jc w:val="right"/>
              <w:rPr>
                <w:b/>
              </w:rPr>
            </w:pPr>
            <w:r>
              <w:rPr>
                <w:b/>
              </w:rPr>
              <w:t>7.3</w:t>
            </w:r>
          </w:p>
        </w:tc>
        <w:tc>
          <w:tcPr>
            <w:tcW w:w="1281" w:type="dxa"/>
          </w:tcPr>
          <w:p w:rsidR="00000000" w:rsidRDefault="00424C90">
            <w:pPr>
              <w:jc w:val="right"/>
            </w:pPr>
            <w:r>
              <w:t>7.3</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Loans to partnerships</w:t>
            </w:r>
          </w:p>
        </w:tc>
        <w:tc>
          <w:tcPr>
            <w:tcW w:w="1281" w:type="dxa"/>
            <w:tcBorders>
              <w:bottom w:val="single" w:sz="18" w:space="0" w:color="auto"/>
            </w:tcBorders>
          </w:tcPr>
          <w:p w:rsidR="00000000" w:rsidRDefault="00424C90">
            <w:pPr>
              <w:jc w:val="right"/>
              <w:rPr>
                <w:b/>
              </w:rPr>
            </w:pPr>
            <w:r>
              <w:rPr>
                <w:b/>
              </w:rPr>
              <w:t>1.0</w:t>
            </w:r>
          </w:p>
        </w:tc>
        <w:tc>
          <w:tcPr>
            <w:tcW w:w="1281" w:type="dxa"/>
            <w:tcBorders>
              <w:bottom w:val="single" w:sz="18" w:space="0" w:color="auto"/>
            </w:tcBorders>
          </w:tcPr>
          <w:p w:rsidR="00000000" w:rsidRDefault="00424C90">
            <w:pPr>
              <w:jc w:val="right"/>
            </w:pPr>
            <w:r>
              <w:t>1.0</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8.3</w:t>
            </w:r>
          </w:p>
        </w:tc>
        <w:tc>
          <w:tcPr>
            <w:tcW w:w="1281" w:type="dxa"/>
            <w:tcBorders>
              <w:bottom w:val="single" w:sz="18" w:space="0" w:color="auto"/>
            </w:tcBorders>
          </w:tcPr>
          <w:p w:rsidR="00000000" w:rsidRDefault="00424C90">
            <w:pPr>
              <w:jc w:val="right"/>
            </w:pPr>
            <w:r>
              <w:t>8.3</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rPr>
                <w:b/>
              </w:rPr>
              <w:t>Other investments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Shares in listed corporation at cost (quoted market value $1.9 million)</w:t>
            </w:r>
          </w:p>
        </w:tc>
        <w:tc>
          <w:tcPr>
            <w:tcW w:w="1281" w:type="dxa"/>
          </w:tcPr>
          <w:p w:rsidR="00000000" w:rsidRDefault="00424C90">
            <w:pPr>
              <w:jc w:val="right"/>
              <w:rPr>
                <w:b/>
              </w:rPr>
            </w:pPr>
            <w:r>
              <w:rPr>
                <w:b/>
              </w:rPr>
              <w:t>5.0</w:t>
            </w: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Shares in unlisted corporations, at cost</w:t>
            </w:r>
          </w:p>
        </w:tc>
        <w:tc>
          <w:tcPr>
            <w:tcW w:w="1281" w:type="dxa"/>
          </w:tcPr>
          <w:p w:rsidR="00000000" w:rsidRDefault="00424C90">
            <w:pPr>
              <w:jc w:val="right"/>
              <w:rPr>
                <w:b/>
              </w:rPr>
            </w:pPr>
            <w:r>
              <w:rPr>
                <w:b/>
              </w:rPr>
              <w:t>2.1</w:t>
            </w:r>
          </w:p>
        </w:tc>
        <w:tc>
          <w:tcPr>
            <w:tcW w:w="1281" w:type="dxa"/>
          </w:tcPr>
          <w:p w:rsidR="00000000" w:rsidRDefault="00424C90">
            <w:pPr>
              <w:jc w:val="right"/>
            </w:pPr>
            <w:r>
              <w:t>2.1</w:t>
            </w:r>
          </w:p>
        </w:tc>
        <w:tc>
          <w:tcPr>
            <w:tcW w:w="1281" w:type="dxa"/>
          </w:tcPr>
          <w:p w:rsidR="00000000" w:rsidRDefault="00424C90">
            <w:pPr>
              <w:jc w:val="right"/>
              <w:rPr>
                <w:b/>
              </w:rPr>
            </w:pPr>
            <w:r>
              <w:rPr>
                <w:b/>
              </w:rPr>
              <w:t>2.0</w:t>
            </w:r>
          </w:p>
        </w:tc>
        <w:tc>
          <w:tcPr>
            <w:tcW w:w="1281" w:type="dxa"/>
          </w:tcPr>
          <w:p w:rsidR="00000000" w:rsidRDefault="00424C90">
            <w:pPr>
              <w:jc w:val="right"/>
            </w:pPr>
            <w:r>
              <w:t>2.0</w:t>
            </w:r>
          </w:p>
        </w:tc>
      </w:tr>
      <w:tr w:rsidR="00000000">
        <w:tblPrEx>
          <w:tblCellMar>
            <w:top w:w="0" w:type="dxa"/>
            <w:bottom w:w="0" w:type="dxa"/>
          </w:tblCellMar>
        </w:tblPrEx>
        <w:trPr>
          <w:cantSplit/>
        </w:trPr>
        <w:tc>
          <w:tcPr>
            <w:tcW w:w="7371" w:type="dxa"/>
          </w:tcPr>
          <w:p w:rsidR="00000000" w:rsidRDefault="00424C90">
            <w:r>
              <w:t xml:space="preserve">    Shares in controlled entities, at cost</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r>
              <w:rPr>
                <w:b/>
              </w:rPr>
              <w:t>4,167.0</w:t>
            </w:r>
          </w:p>
        </w:tc>
        <w:tc>
          <w:tcPr>
            <w:tcW w:w="1281" w:type="dxa"/>
          </w:tcPr>
          <w:p w:rsidR="00000000" w:rsidRDefault="00424C90">
            <w:pPr>
              <w:jc w:val="right"/>
            </w:pPr>
            <w:r>
              <w:t>4,149.0</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Provision for diminution in value</w:t>
            </w:r>
          </w:p>
        </w:tc>
        <w:tc>
          <w:tcPr>
            <w:tcW w:w="1281" w:type="dxa"/>
            <w:tcBorders>
              <w:bottom w:val="single" w:sz="18" w:space="0" w:color="auto"/>
            </w:tcBorders>
          </w:tcPr>
          <w:p w:rsidR="00000000" w:rsidRDefault="00424C90">
            <w:pPr>
              <w:jc w:val="right"/>
              <w:rPr>
                <w:b/>
              </w:rPr>
            </w:pPr>
            <w:r>
              <w:rPr>
                <w:b/>
              </w:rPr>
              <w:t>(1.0)</w:t>
            </w:r>
          </w:p>
        </w:tc>
        <w:tc>
          <w:tcPr>
            <w:tcW w:w="1281" w:type="dxa"/>
            <w:tcBorders>
              <w:bottom w:val="single" w:sz="18" w:space="0" w:color="auto"/>
            </w:tcBorders>
          </w:tcPr>
          <w:p w:rsidR="00000000" w:rsidRDefault="00424C90">
            <w:pPr>
              <w:jc w:val="right"/>
            </w:pPr>
            <w:r>
              <w:t>(1.0)</w:t>
            </w:r>
          </w:p>
        </w:tc>
        <w:tc>
          <w:tcPr>
            <w:tcW w:w="1281" w:type="dxa"/>
            <w:tcBorders>
              <w:bottom w:val="single" w:sz="18" w:space="0" w:color="auto"/>
            </w:tcBorders>
          </w:tcPr>
          <w:p w:rsidR="00000000" w:rsidRDefault="00424C90">
            <w:pPr>
              <w:jc w:val="right"/>
              <w:rPr>
                <w:b/>
              </w:rPr>
            </w:pPr>
            <w:r>
              <w:rPr>
                <w:b/>
              </w:rPr>
              <w:t>(1.0)</w:t>
            </w:r>
          </w:p>
        </w:tc>
        <w:tc>
          <w:tcPr>
            <w:tcW w:w="1281" w:type="dxa"/>
            <w:tcBorders>
              <w:bottom w:val="single" w:sz="18" w:space="0" w:color="auto"/>
            </w:tcBorders>
          </w:tcPr>
          <w:p w:rsidR="00000000" w:rsidRDefault="00424C90">
            <w:pPr>
              <w:jc w:val="right"/>
            </w:pPr>
            <w:r>
              <w:t>(1.0)</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6.1</w:t>
            </w:r>
          </w:p>
        </w:tc>
        <w:tc>
          <w:tcPr>
            <w:tcW w:w="1281" w:type="dxa"/>
            <w:tcBorders>
              <w:bottom w:val="single" w:sz="18" w:space="0" w:color="auto"/>
            </w:tcBorders>
          </w:tcPr>
          <w:p w:rsidR="00000000" w:rsidRDefault="00424C90">
            <w:pPr>
              <w:jc w:val="right"/>
            </w:pPr>
            <w:r>
              <w:t>1.1</w:t>
            </w:r>
          </w:p>
        </w:tc>
        <w:tc>
          <w:tcPr>
            <w:tcW w:w="1281" w:type="dxa"/>
            <w:tcBorders>
              <w:bottom w:val="single" w:sz="18" w:space="0" w:color="auto"/>
            </w:tcBorders>
          </w:tcPr>
          <w:p w:rsidR="00000000" w:rsidRDefault="00424C90">
            <w:pPr>
              <w:jc w:val="right"/>
              <w:rPr>
                <w:b/>
              </w:rPr>
            </w:pPr>
            <w:r>
              <w:rPr>
                <w:b/>
              </w:rPr>
              <w:t>4,168.0</w:t>
            </w:r>
          </w:p>
        </w:tc>
        <w:tc>
          <w:tcPr>
            <w:tcW w:w="1281" w:type="dxa"/>
            <w:tcBorders>
              <w:bottom w:val="single" w:sz="18" w:space="0" w:color="auto"/>
            </w:tcBorders>
          </w:tcPr>
          <w:p w:rsidR="00000000" w:rsidRDefault="00424C90">
            <w:pPr>
              <w:jc w:val="right"/>
            </w:pPr>
            <w:r>
              <w:t>4,150.0</w:t>
            </w: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Government and semi-government stocks and bonds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listed on prescribed stock exchanges, at cost (quoted</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market values $16.4 million, 1999 $18.7 million)**</w:t>
            </w:r>
          </w:p>
        </w:tc>
        <w:tc>
          <w:tcPr>
            <w:tcW w:w="1281" w:type="dxa"/>
          </w:tcPr>
          <w:p w:rsidR="00000000" w:rsidRDefault="00424C90">
            <w:pPr>
              <w:jc w:val="right"/>
              <w:rPr>
                <w:b/>
              </w:rPr>
            </w:pPr>
            <w:r>
              <w:rPr>
                <w:b/>
              </w:rPr>
              <w:t>16.7</w:t>
            </w:r>
          </w:p>
        </w:tc>
        <w:tc>
          <w:tcPr>
            <w:tcW w:w="1281" w:type="dxa"/>
          </w:tcPr>
          <w:p w:rsidR="00000000" w:rsidRDefault="00424C90">
            <w:pPr>
              <w:jc w:val="right"/>
            </w:pPr>
            <w:r>
              <w:t>19.1</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Debentures in unlisted corporations, at cost</w:t>
            </w:r>
          </w:p>
        </w:tc>
        <w:tc>
          <w:tcPr>
            <w:tcW w:w="1281" w:type="dxa"/>
            <w:tcBorders>
              <w:bottom w:val="single" w:sz="18" w:space="0" w:color="auto"/>
            </w:tcBorders>
          </w:tcPr>
          <w:p w:rsidR="00000000" w:rsidRDefault="00424C90">
            <w:pPr>
              <w:jc w:val="right"/>
              <w:rPr>
                <w:b/>
              </w:rPr>
            </w:pPr>
            <w:r>
              <w:rPr>
                <w:b/>
              </w:rPr>
              <w:t>0.1</w:t>
            </w:r>
          </w:p>
        </w:tc>
        <w:tc>
          <w:tcPr>
            <w:tcW w:w="1281" w:type="dxa"/>
            <w:tcBorders>
              <w:bottom w:val="single" w:sz="18" w:space="0" w:color="auto"/>
            </w:tcBorders>
          </w:tcPr>
          <w:p w:rsidR="00000000" w:rsidRDefault="00424C90">
            <w:pPr>
              <w:jc w:val="right"/>
            </w:pPr>
            <w:r>
              <w:t>0.1</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16.8</w:t>
            </w:r>
          </w:p>
        </w:tc>
        <w:tc>
          <w:tcPr>
            <w:tcW w:w="1281" w:type="dxa"/>
            <w:tcBorders>
              <w:bottom w:val="single" w:sz="18" w:space="0" w:color="auto"/>
            </w:tcBorders>
          </w:tcPr>
          <w:p w:rsidR="00000000" w:rsidRDefault="00424C90">
            <w:pPr>
              <w:jc w:val="right"/>
            </w:pPr>
            <w:r>
              <w:t>19.2</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100.5</w:t>
            </w:r>
          </w:p>
        </w:tc>
        <w:tc>
          <w:tcPr>
            <w:tcW w:w="1281" w:type="dxa"/>
            <w:tcBorders>
              <w:bottom w:val="double" w:sz="18" w:space="0" w:color="auto"/>
            </w:tcBorders>
          </w:tcPr>
          <w:p w:rsidR="00000000" w:rsidRDefault="00424C90">
            <w:pPr>
              <w:jc w:val="right"/>
            </w:pPr>
            <w:r>
              <w:t>101.3</w:t>
            </w:r>
          </w:p>
        </w:tc>
        <w:tc>
          <w:tcPr>
            <w:tcW w:w="1281" w:type="dxa"/>
            <w:tcBorders>
              <w:bottom w:val="double" w:sz="18" w:space="0" w:color="auto"/>
            </w:tcBorders>
          </w:tcPr>
          <w:p w:rsidR="00000000" w:rsidRDefault="00424C90">
            <w:pPr>
              <w:jc w:val="right"/>
              <w:rPr>
                <w:b/>
              </w:rPr>
            </w:pPr>
            <w:r>
              <w:rPr>
                <w:b/>
              </w:rPr>
              <w:t>4,168.0</w:t>
            </w:r>
          </w:p>
        </w:tc>
        <w:tc>
          <w:tcPr>
            <w:tcW w:w="1281" w:type="dxa"/>
            <w:tcBorders>
              <w:bottom w:val="double" w:sz="18" w:space="0" w:color="auto"/>
            </w:tcBorders>
          </w:tcPr>
          <w:p w:rsidR="00000000" w:rsidRDefault="00424C90">
            <w:pPr>
              <w:jc w:val="right"/>
            </w:pPr>
            <w:r>
              <w:t>4,150.0</w:t>
            </w:r>
          </w:p>
        </w:tc>
      </w:tr>
    </w:tbl>
    <w:p w:rsidR="00000000" w:rsidRDefault="00424C90"/>
    <w:p w:rsidR="00000000" w:rsidRDefault="00424C90">
      <w:pPr>
        <w:pStyle w:val="HangIndent0"/>
        <w:rPr>
          <w:i/>
        </w:rPr>
      </w:pPr>
      <w:r>
        <w:t>*</w:t>
      </w:r>
      <w:r>
        <w:tab/>
      </w:r>
      <w:r>
        <w:rPr>
          <w:i/>
        </w:rPr>
        <w:t>Directors' valuations are primarily based on market values in 2000 assuming continuation of the underlying properties' existing or intended use.</w:t>
      </w:r>
    </w:p>
    <w:p w:rsidR="00000000" w:rsidRDefault="00424C90">
      <w:pPr>
        <w:pStyle w:val="HangIndent0"/>
        <w:rPr>
          <w:i/>
        </w:rPr>
      </w:pPr>
    </w:p>
    <w:p w:rsidR="00000000" w:rsidRDefault="00424C90">
      <w:pPr>
        <w:pStyle w:val="HangIndent0"/>
        <w:rPr>
          <w:i/>
        </w:rPr>
      </w:pPr>
      <w:r>
        <w:rPr>
          <w:i/>
        </w:rPr>
        <w:t>**</w:t>
      </w:r>
      <w:r>
        <w:rPr>
          <w:i/>
        </w:rPr>
        <w:tab/>
        <w:t>No capital gains tax would be payable had these investments been sold at balance date at their market values.</w:t>
      </w:r>
    </w:p>
    <w:p w:rsidR="00000000" w:rsidRDefault="00424C90"/>
    <w:tbl>
      <w:tblPr>
        <w:tblW w:w="0" w:type="auto"/>
        <w:tblLayout w:type="fixed"/>
        <w:tblLook w:val="0000"/>
      </w:tblPr>
      <w:tblGrid>
        <w:gridCol w:w="7371"/>
        <w:gridCol w:w="1"/>
        <w:gridCol w:w="1280"/>
        <w:gridCol w:w="1281"/>
        <w:gridCol w:w="1"/>
        <w:gridCol w:w="1280"/>
        <w:gridCol w:w="1281"/>
      </w:tblGrid>
      <w:tr w:rsidR="00000000">
        <w:tblPrEx>
          <w:tblCellMar>
            <w:top w:w="0" w:type="dxa"/>
            <w:bottom w:w="0" w:type="dxa"/>
          </w:tblCellMar>
        </w:tblPrEx>
        <w:trPr>
          <w:cantSplit/>
        </w:trPr>
        <w:tc>
          <w:tcPr>
            <w:tcW w:w="7371" w:type="dxa"/>
          </w:tcPr>
          <w:p w:rsidR="00000000" w:rsidRDefault="00424C90">
            <w:pPr>
              <w:ind w:left="110"/>
            </w:pPr>
          </w:p>
        </w:tc>
        <w:tc>
          <w:tcPr>
            <w:tcW w:w="2562" w:type="dxa"/>
            <w:hMerge w:val="restart"/>
          </w:tcPr>
          <w:p w:rsidR="00000000" w:rsidRDefault="00424C90">
            <w:pPr>
              <w:jc w:val="center"/>
            </w:pPr>
            <w:r>
              <w:rPr>
                <w:b/>
              </w:rPr>
              <w:t xml:space="preserve">CML Group </w:t>
            </w:r>
          </w:p>
        </w:tc>
        <w:tc>
          <w:tcPr>
            <w:gridSpan w:val="2"/>
            <w:hMerge/>
          </w:tcPr>
          <w:p w:rsidR="00000000" w:rsidRDefault="00424C90">
            <w:pPr>
              <w:jc w:val="center"/>
              <w:rPr>
                <w:b/>
              </w:rPr>
            </w:pPr>
          </w:p>
        </w:tc>
        <w:tc>
          <w:tcPr>
            <w:tcW w:w="2562" w:type="dxa"/>
            <w:hMerge w:val="restart"/>
          </w:tcPr>
          <w:p w:rsidR="00000000" w:rsidRDefault="00424C90">
            <w:pPr>
              <w:jc w:val="center"/>
            </w:pPr>
            <w:r>
              <w:rPr>
                <w:b/>
              </w:rPr>
              <w:t xml:space="preserve">CML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gridSpan w:val="2"/>
          </w:tcPr>
          <w:p w:rsidR="00000000" w:rsidRDefault="00424C90">
            <w:pPr>
              <w:jc w:val="right"/>
              <w:rPr>
                <w:b/>
              </w:rPr>
            </w:pPr>
            <w:r>
              <w:rPr>
                <w:b/>
              </w:rPr>
              <w:t>2000</w:t>
            </w:r>
          </w:p>
        </w:tc>
        <w:tc>
          <w:tcPr>
            <w:tcW w:w="1281" w:type="dxa"/>
          </w:tcPr>
          <w:p w:rsidR="00000000" w:rsidRDefault="00424C90">
            <w:pPr>
              <w:jc w:val="right"/>
            </w:pPr>
            <w:r>
              <w:t>1999</w:t>
            </w:r>
          </w:p>
        </w:tc>
        <w:tc>
          <w:tcPr>
            <w:tcW w:w="1281" w:type="dxa"/>
            <w:gridSpan w:val="2"/>
          </w:tcPr>
          <w:p w:rsidR="00000000" w:rsidRDefault="00424C90">
            <w:pPr>
              <w:jc w:val="right"/>
              <w:rPr>
                <w:b/>
              </w:rPr>
            </w:pPr>
            <w:r>
              <w:rPr>
                <w:b/>
              </w:rPr>
              <w:t>2000</w:t>
            </w:r>
          </w:p>
        </w:tc>
        <w:tc>
          <w:tcPr>
            <w:tcW w:w="1281" w:type="dxa"/>
          </w:tcPr>
          <w:p w:rsidR="00000000" w:rsidRDefault="00424C90">
            <w:pPr>
              <w:jc w:val="right"/>
            </w:pPr>
            <w:r>
              <w:t>1999</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gridSpan w:val="2"/>
            <w:tcBorders>
              <w:bottom w:val="single" w:sz="18" w:space="0" w:color="auto"/>
            </w:tcBorders>
          </w:tcPr>
          <w:p w:rsidR="00000000" w:rsidRDefault="00424C90">
            <w:pPr>
              <w:jc w:val="right"/>
              <w:rPr>
                <w:b/>
              </w:rPr>
            </w:pPr>
            <w:r>
              <w:rPr>
                <w:b/>
              </w:rPr>
              <w:t>$M</w:t>
            </w:r>
          </w:p>
        </w:tc>
        <w:tc>
          <w:tcPr>
            <w:tcW w:w="1281" w:type="dxa"/>
            <w:tcBorders>
              <w:bottom w:val="single" w:sz="18" w:space="0" w:color="auto"/>
            </w:tcBorders>
          </w:tcPr>
          <w:p w:rsidR="00000000" w:rsidRDefault="00424C90">
            <w:pPr>
              <w:jc w:val="right"/>
            </w:pPr>
            <w:r>
              <w:t>$M</w:t>
            </w:r>
          </w:p>
        </w:tc>
        <w:tc>
          <w:tcPr>
            <w:tcW w:w="1281" w:type="dxa"/>
            <w:gridSpan w:val="2"/>
            <w:tcBorders>
              <w:bottom w:val="single" w:sz="18" w:space="0" w:color="auto"/>
            </w:tcBorders>
          </w:tcPr>
          <w:p w:rsidR="00000000" w:rsidRDefault="00424C90">
            <w:pPr>
              <w:jc w:val="right"/>
              <w:rPr>
                <w:b/>
              </w:rPr>
            </w:pPr>
            <w:r>
              <w:rPr>
                <w:b/>
              </w:rPr>
              <w:t>$M</w:t>
            </w:r>
          </w:p>
        </w:tc>
        <w:tc>
          <w:tcPr>
            <w:tcW w:w="1281" w:type="dxa"/>
            <w:tcBorders>
              <w:bottom w:val="single" w:sz="18" w:space="0" w:color="auto"/>
            </w:tcBorders>
          </w:tcPr>
          <w:p w:rsidR="00000000" w:rsidRDefault="00424C90">
            <w:pPr>
              <w:jc w:val="right"/>
            </w:pPr>
            <w:r>
              <w:t>$M</w:t>
            </w:r>
          </w:p>
        </w:tc>
      </w:tr>
    </w:tbl>
    <w:p w:rsidR="00000000" w:rsidRDefault="00424C90"/>
    <w:tbl>
      <w:tblPr>
        <w:tblW w:w="0" w:type="auto"/>
        <w:tblLayout w:type="fixed"/>
        <w:tblLook w:val="0000"/>
      </w:tblPr>
      <w:tblGrid>
        <w:gridCol w:w="7371"/>
        <w:gridCol w:w="1281"/>
        <w:gridCol w:w="1281"/>
        <w:gridCol w:w="1281"/>
        <w:gridCol w:w="1281"/>
      </w:tblGrid>
      <w:tr w:rsidR="00000000">
        <w:tblPrEx>
          <w:tblCellMar>
            <w:top w:w="0" w:type="dxa"/>
            <w:bottom w:w="0" w:type="dxa"/>
          </w:tblCellMar>
        </w:tblPrEx>
        <w:trPr>
          <w:cantSplit/>
        </w:trPr>
        <w:tc>
          <w:tcPr>
            <w:tcW w:w="7371" w:type="dxa"/>
          </w:tcPr>
          <w:p w:rsidR="00000000" w:rsidRDefault="00424C90">
            <w:pPr>
              <w:rPr>
                <w:b/>
              </w:rPr>
            </w:pPr>
            <w:r>
              <w:rPr>
                <w:b/>
              </w:rPr>
              <w:t>13. PROPERTY, PLANT AND EQUIPMENT</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Freehold properties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Land</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At directors' valuation*</w:t>
            </w:r>
          </w:p>
        </w:tc>
        <w:tc>
          <w:tcPr>
            <w:tcW w:w="1281" w:type="dxa"/>
          </w:tcPr>
          <w:p w:rsidR="00000000" w:rsidRDefault="00424C90">
            <w:pPr>
              <w:jc w:val="right"/>
              <w:rPr>
                <w:b/>
              </w:rPr>
            </w:pPr>
            <w:r>
              <w:rPr>
                <w:b/>
              </w:rPr>
              <w:t>189.9</w:t>
            </w:r>
          </w:p>
        </w:tc>
        <w:tc>
          <w:tcPr>
            <w:tcW w:w="1281" w:type="dxa"/>
          </w:tcPr>
          <w:p w:rsidR="00000000" w:rsidRDefault="00424C90">
            <w:pPr>
              <w:jc w:val="right"/>
            </w:pPr>
            <w:r>
              <w:t>1</w:t>
            </w:r>
            <w:r>
              <w:t>60.1</w:t>
            </w:r>
          </w:p>
        </w:tc>
        <w:tc>
          <w:tcPr>
            <w:tcW w:w="1281" w:type="dxa"/>
          </w:tcPr>
          <w:p w:rsidR="00000000" w:rsidRDefault="00424C90">
            <w:pPr>
              <w:jc w:val="right"/>
              <w:rPr>
                <w:b/>
              </w:rPr>
            </w:pPr>
            <w:r>
              <w:rPr>
                <w:b/>
              </w:rPr>
              <w:t>5.2</w:t>
            </w:r>
          </w:p>
        </w:tc>
        <w:tc>
          <w:tcPr>
            <w:tcW w:w="1281" w:type="dxa"/>
          </w:tcPr>
          <w:p w:rsidR="00000000" w:rsidRDefault="00424C90">
            <w:pPr>
              <w:jc w:val="right"/>
            </w:pPr>
            <w:r>
              <w:t>4.0</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Additions at cost, since valuation</w:t>
            </w:r>
          </w:p>
        </w:tc>
        <w:tc>
          <w:tcPr>
            <w:tcW w:w="1281" w:type="dxa"/>
            <w:tcBorders>
              <w:bottom w:val="single" w:sz="18" w:space="0" w:color="auto"/>
            </w:tcBorders>
          </w:tcPr>
          <w:p w:rsidR="00000000" w:rsidRDefault="00424C90">
            <w:pPr>
              <w:jc w:val="right"/>
              <w:rPr>
                <w:b/>
              </w:rPr>
            </w:pPr>
            <w:r>
              <w:rPr>
                <w:b/>
              </w:rPr>
              <w:t>19.4</w:t>
            </w:r>
          </w:p>
        </w:tc>
        <w:tc>
          <w:tcPr>
            <w:tcW w:w="1281" w:type="dxa"/>
            <w:tcBorders>
              <w:bottom w:val="single" w:sz="18" w:space="0" w:color="auto"/>
            </w:tcBorders>
          </w:tcPr>
          <w:p w:rsidR="00000000" w:rsidRDefault="00424C90">
            <w:pPr>
              <w:jc w:val="right"/>
            </w:pPr>
            <w:r>
              <w:t>27.0</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Borders>
              <w:bottom w:val="single" w:sz="18" w:space="0" w:color="auto"/>
            </w:tcBorders>
          </w:tcPr>
          <w:p w:rsidR="00000000" w:rsidRDefault="00424C90">
            <w:r>
              <w:t xml:space="preserve">    </w:t>
            </w:r>
            <w:r>
              <w:rPr>
                <w:vanish/>
              </w:rPr>
              <w:t>[SULON]</w:t>
            </w:r>
            <w:r>
              <w:t>Total land</w:t>
            </w:r>
          </w:p>
        </w:tc>
        <w:tc>
          <w:tcPr>
            <w:tcW w:w="1281" w:type="dxa"/>
            <w:tcBorders>
              <w:bottom w:val="single" w:sz="18" w:space="0" w:color="auto"/>
            </w:tcBorders>
          </w:tcPr>
          <w:p w:rsidR="00000000" w:rsidRDefault="00424C90">
            <w:pPr>
              <w:jc w:val="right"/>
              <w:rPr>
                <w:b/>
              </w:rPr>
            </w:pPr>
            <w:r>
              <w:rPr>
                <w:b/>
              </w:rPr>
              <w:t>209.3</w:t>
            </w:r>
          </w:p>
        </w:tc>
        <w:tc>
          <w:tcPr>
            <w:tcW w:w="1281" w:type="dxa"/>
            <w:tcBorders>
              <w:bottom w:val="single" w:sz="18" w:space="0" w:color="auto"/>
            </w:tcBorders>
          </w:tcPr>
          <w:p w:rsidR="00000000" w:rsidRDefault="00424C90">
            <w:pPr>
              <w:jc w:val="right"/>
            </w:pPr>
            <w:r>
              <w:t>187.1</w:t>
            </w:r>
          </w:p>
        </w:tc>
        <w:tc>
          <w:tcPr>
            <w:tcW w:w="1281" w:type="dxa"/>
            <w:tcBorders>
              <w:bottom w:val="single" w:sz="18" w:space="0" w:color="auto"/>
            </w:tcBorders>
          </w:tcPr>
          <w:p w:rsidR="00000000" w:rsidRDefault="00424C90">
            <w:pPr>
              <w:jc w:val="right"/>
              <w:rPr>
                <w:b/>
              </w:rPr>
            </w:pPr>
            <w:r>
              <w:rPr>
                <w:b/>
              </w:rPr>
              <w:t>5.2</w:t>
            </w:r>
          </w:p>
        </w:tc>
        <w:tc>
          <w:tcPr>
            <w:tcW w:w="1281" w:type="dxa"/>
            <w:tcBorders>
              <w:bottom w:val="single" w:sz="18" w:space="0" w:color="auto"/>
            </w:tcBorders>
          </w:tcPr>
          <w:p w:rsidR="00000000" w:rsidRDefault="00424C90">
            <w:pPr>
              <w:jc w:val="right"/>
            </w:pPr>
            <w:r>
              <w:t>4.0</w:t>
            </w: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Buildings</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At directors' valuation*</w:t>
            </w:r>
          </w:p>
        </w:tc>
        <w:tc>
          <w:tcPr>
            <w:tcW w:w="1281" w:type="dxa"/>
          </w:tcPr>
          <w:p w:rsidR="00000000" w:rsidRDefault="00424C90">
            <w:pPr>
              <w:jc w:val="right"/>
              <w:rPr>
                <w:b/>
              </w:rPr>
            </w:pPr>
            <w:r>
              <w:rPr>
                <w:b/>
              </w:rPr>
              <w:t>92.7</w:t>
            </w:r>
          </w:p>
        </w:tc>
        <w:tc>
          <w:tcPr>
            <w:tcW w:w="1281" w:type="dxa"/>
          </w:tcPr>
          <w:p w:rsidR="00000000" w:rsidRDefault="00424C90">
            <w:pPr>
              <w:jc w:val="right"/>
            </w:pPr>
            <w:r>
              <w:t>89.4</w:t>
            </w:r>
          </w:p>
        </w:tc>
        <w:tc>
          <w:tcPr>
            <w:tcW w:w="1281" w:type="dxa"/>
          </w:tcPr>
          <w:p w:rsidR="00000000" w:rsidRDefault="00424C90">
            <w:pPr>
              <w:jc w:val="right"/>
              <w:rPr>
                <w:b/>
              </w:rPr>
            </w:pPr>
            <w:r>
              <w:rPr>
                <w:b/>
              </w:rPr>
              <w:t>0.3</w:t>
            </w:r>
          </w:p>
        </w:tc>
        <w:tc>
          <w:tcPr>
            <w:tcW w:w="1281" w:type="dxa"/>
          </w:tcPr>
          <w:p w:rsidR="00000000" w:rsidRDefault="00424C90">
            <w:pPr>
              <w:jc w:val="right"/>
            </w:pPr>
            <w:r>
              <w:t>0.4</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Accumulated depreciation</w:t>
            </w:r>
          </w:p>
        </w:tc>
        <w:tc>
          <w:tcPr>
            <w:tcW w:w="1281" w:type="dxa"/>
            <w:tcBorders>
              <w:bottom w:val="single" w:sz="18" w:space="0" w:color="auto"/>
            </w:tcBorders>
          </w:tcPr>
          <w:p w:rsidR="00000000" w:rsidRDefault="00424C90">
            <w:pPr>
              <w:jc w:val="right"/>
              <w:rPr>
                <w:b/>
              </w:rPr>
            </w:pPr>
            <w:r>
              <w:rPr>
                <w:b/>
              </w:rPr>
              <w:t>(0.5)</w:t>
            </w:r>
          </w:p>
        </w:tc>
        <w:tc>
          <w:tcPr>
            <w:tcW w:w="1281" w:type="dxa"/>
            <w:tcBorders>
              <w:bottom w:val="single" w:sz="18" w:space="0" w:color="auto"/>
            </w:tcBorders>
          </w:tcPr>
          <w:p w:rsidR="00000000" w:rsidRDefault="00424C90">
            <w:pPr>
              <w:jc w:val="right"/>
            </w:pPr>
            <w:r>
              <w:t>(1.9)</w:t>
            </w:r>
          </w:p>
        </w:tc>
        <w:tc>
          <w:tcPr>
            <w:tcW w:w="1281" w:type="dxa"/>
            <w:tcBorders>
              <w:bottom w:val="single" w:sz="18" w:space="0" w:color="auto"/>
            </w:tcBorders>
          </w:tcPr>
          <w:p w:rsidR="00000000" w:rsidRDefault="00424C90">
            <w:pPr>
              <w:jc w:val="right"/>
              <w:rPr>
                <w:b/>
              </w:rPr>
            </w:pPr>
            <w:r>
              <w:rPr>
                <w:b/>
              </w:rPr>
              <w:t>-</w:t>
            </w:r>
          </w:p>
        </w:tc>
        <w:tc>
          <w:tcPr>
            <w:tcW w:w="1281" w:type="dxa"/>
            <w:tcBorders>
              <w:bottom w:val="single" w:sz="18" w:space="0" w:color="auto"/>
            </w:tcBorders>
          </w:tcPr>
          <w:p w:rsidR="00000000" w:rsidRDefault="00424C90">
            <w:pPr>
              <w:jc w:val="right"/>
            </w:pPr>
            <w:r>
              <w:t>-</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92.2</w:t>
            </w:r>
          </w:p>
        </w:tc>
        <w:tc>
          <w:tcPr>
            <w:tcW w:w="1281" w:type="dxa"/>
            <w:tcBorders>
              <w:bottom w:val="single" w:sz="18" w:space="0" w:color="auto"/>
            </w:tcBorders>
          </w:tcPr>
          <w:p w:rsidR="00000000" w:rsidRDefault="00424C90">
            <w:pPr>
              <w:jc w:val="right"/>
            </w:pPr>
            <w:r>
              <w:t>87.5</w:t>
            </w:r>
          </w:p>
        </w:tc>
        <w:tc>
          <w:tcPr>
            <w:tcW w:w="1281" w:type="dxa"/>
            <w:tcBorders>
              <w:bottom w:val="single" w:sz="18" w:space="0" w:color="auto"/>
            </w:tcBorders>
          </w:tcPr>
          <w:p w:rsidR="00000000" w:rsidRDefault="00424C90">
            <w:pPr>
              <w:jc w:val="right"/>
              <w:rPr>
                <w:b/>
              </w:rPr>
            </w:pPr>
            <w:r>
              <w:rPr>
                <w:b/>
              </w:rPr>
              <w:t>0.3</w:t>
            </w:r>
          </w:p>
        </w:tc>
        <w:tc>
          <w:tcPr>
            <w:tcW w:w="1281" w:type="dxa"/>
            <w:tcBorders>
              <w:bottom w:val="single" w:sz="18" w:space="0" w:color="auto"/>
            </w:tcBorders>
          </w:tcPr>
          <w:p w:rsidR="00000000" w:rsidRDefault="00424C90">
            <w:pPr>
              <w:jc w:val="right"/>
            </w:pPr>
            <w:r>
              <w:t>0.4</w:t>
            </w: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r>
              <w:t xml:space="preserve">        Additions at cost, since valuation</w:t>
            </w:r>
          </w:p>
        </w:tc>
        <w:tc>
          <w:tcPr>
            <w:tcW w:w="1281" w:type="dxa"/>
          </w:tcPr>
          <w:p w:rsidR="00000000" w:rsidRDefault="00424C90">
            <w:pPr>
              <w:jc w:val="right"/>
              <w:rPr>
                <w:b/>
              </w:rPr>
            </w:pPr>
            <w:r>
              <w:rPr>
                <w:b/>
              </w:rPr>
              <w:t>0.4</w:t>
            </w:r>
          </w:p>
        </w:tc>
        <w:tc>
          <w:tcPr>
            <w:tcW w:w="1281" w:type="dxa"/>
          </w:tcPr>
          <w:p w:rsidR="00000000" w:rsidRDefault="00424C90">
            <w:pPr>
              <w:jc w:val="right"/>
            </w:pPr>
            <w:r>
              <w:t>13.0</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Accumulated depreciation</w:t>
            </w:r>
          </w:p>
        </w:tc>
        <w:tc>
          <w:tcPr>
            <w:tcW w:w="1281" w:type="dxa"/>
            <w:tcBorders>
              <w:bottom w:val="single" w:sz="18" w:space="0" w:color="auto"/>
            </w:tcBorders>
          </w:tcPr>
          <w:p w:rsidR="00000000" w:rsidRDefault="00424C90">
            <w:pPr>
              <w:jc w:val="right"/>
              <w:rPr>
                <w:b/>
              </w:rPr>
            </w:pPr>
            <w:r>
              <w:rPr>
                <w:b/>
              </w:rPr>
              <w:t>-</w:t>
            </w:r>
          </w:p>
        </w:tc>
        <w:tc>
          <w:tcPr>
            <w:tcW w:w="1281" w:type="dxa"/>
            <w:tcBorders>
              <w:bottom w:val="single" w:sz="18" w:space="0" w:color="auto"/>
            </w:tcBorders>
          </w:tcPr>
          <w:p w:rsidR="00000000" w:rsidRDefault="00424C90">
            <w:pPr>
              <w:jc w:val="right"/>
            </w:pPr>
            <w:r>
              <w:t>(0.8)</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0.4</w:t>
            </w:r>
          </w:p>
        </w:tc>
        <w:tc>
          <w:tcPr>
            <w:tcW w:w="1281" w:type="dxa"/>
            <w:tcBorders>
              <w:bottom w:val="single" w:sz="18" w:space="0" w:color="auto"/>
            </w:tcBorders>
          </w:tcPr>
          <w:p w:rsidR="00000000" w:rsidRDefault="00424C90">
            <w:pPr>
              <w:jc w:val="right"/>
            </w:pPr>
            <w:r>
              <w:t>12.2</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Total buildings</w:t>
            </w:r>
          </w:p>
        </w:tc>
        <w:tc>
          <w:tcPr>
            <w:tcW w:w="1281" w:type="dxa"/>
            <w:tcBorders>
              <w:bottom w:val="single" w:sz="18" w:space="0" w:color="auto"/>
            </w:tcBorders>
          </w:tcPr>
          <w:p w:rsidR="00000000" w:rsidRDefault="00424C90">
            <w:pPr>
              <w:jc w:val="right"/>
              <w:rPr>
                <w:b/>
              </w:rPr>
            </w:pPr>
            <w:r>
              <w:rPr>
                <w:b/>
              </w:rPr>
              <w:t>92.6</w:t>
            </w:r>
          </w:p>
        </w:tc>
        <w:tc>
          <w:tcPr>
            <w:tcW w:w="1281" w:type="dxa"/>
            <w:tcBorders>
              <w:bottom w:val="single" w:sz="18" w:space="0" w:color="auto"/>
            </w:tcBorders>
          </w:tcPr>
          <w:p w:rsidR="00000000" w:rsidRDefault="00424C90">
            <w:pPr>
              <w:jc w:val="right"/>
            </w:pPr>
            <w:r>
              <w:t>99.7</w:t>
            </w:r>
          </w:p>
        </w:tc>
        <w:tc>
          <w:tcPr>
            <w:tcW w:w="1281" w:type="dxa"/>
            <w:tcBorders>
              <w:bottom w:val="single" w:sz="18" w:space="0" w:color="auto"/>
            </w:tcBorders>
          </w:tcPr>
          <w:p w:rsidR="00000000" w:rsidRDefault="00424C90">
            <w:pPr>
              <w:jc w:val="right"/>
              <w:rPr>
                <w:b/>
              </w:rPr>
            </w:pPr>
            <w:r>
              <w:rPr>
                <w:b/>
              </w:rPr>
              <w:t>0.3</w:t>
            </w:r>
          </w:p>
        </w:tc>
        <w:tc>
          <w:tcPr>
            <w:tcW w:w="1281" w:type="dxa"/>
            <w:tcBorders>
              <w:bottom w:val="single" w:sz="18" w:space="0" w:color="auto"/>
            </w:tcBorders>
          </w:tcPr>
          <w:p w:rsidR="00000000" w:rsidRDefault="00424C90">
            <w:pPr>
              <w:jc w:val="right"/>
            </w:pPr>
            <w:r>
              <w:t>0.4</w:t>
            </w: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rPr>
                <w:b/>
              </w:rPr>
            </w:pPr>
            <w:r>
              <w:rPr>
                <w:b/>
                <w:vanish/>
              </w:rPr>
              <w:t>[SULON]</w:t>
            </w:r>
            <w:r>
              <w:rPr>
                <w:b/>
              </w:rPr>
              <w:t>Total freehold properties</w:t>
            </w:r>
          </w:p>
        </w:tc>
        <w:tc>
          <w:tcPr>
            <w:tcW w:w="1281" w:type="dxa"/>
            <w:tcBorders>
              <w:bottom w:val="single" w:sz="18" w:space="0" w:color="auto"/>
            </w:tcBorders>
          </w:tcPr>
          <w:p w:rsidR="00000000" w:rsidRDefault="00424C90">
            <w:pPr>
              <w:jc w:val="right"/>
              <w:rPr>
                <w:b/>
              </w:rPr>
            </w:pPr>
            <w:r>
              <w:rPr>
                <w:b/>
              </w:rPr>
              <w:t>301.9</w:t>
            </w:r>
          </w:p>
        </w:tc>
        <w:tc>
          <w:tcPr>
            <w:tcW w:w="1281" w:type="dxa"/>
            <w:tcBorders>
              <w:bottom w:val="single" w:sz="18" w:space="0" w:color="auto"/>
            </w:tcBorders>
          </w:tcPr>
          <w:p w:rsidR="00000000" w:rsidRDefault="00424C90">
            <w:pPr>
              <w:jc w:val="right"/>
            </w:pPr>
            <w:r>
              <w:t>286.8</w:t>
            </w:r>
          </w:p>
        </w:tc>
        <w:tc>
          <w:tcPr>
            <w:tcW w:w="1281" w:type="dxa"/>
            <w:tcBorders>
              <w:bottom w:val="single" w:sz="18" w:space="0" w:color="auto"/>
            </w:tcBorders>
          </w:tcPr>
          <w:p w:rsidR="00000000" w:rsidRDefault="00424C90">
            <w:pPr>
              <w:jc w:val="right"/>
              <w:rPr>
                <w:b/>
              </w:rPr>
            </w:pPr>
            <w:r>
              <w:rPr>
                <w:b/>
              </w:rPr>
              <w:t>5.5</w:t>
            </w:r>
          </w:p>
        </w:tc>
        <w:tc>
          <w:tcPr>
            <w:tcW w:w="1281" w:type="dxa"/>
            <w:tcBorders>
              <w:bottom w:val="single" w:sz="18" w:space="0" w:color="auto"/>
            </w:tcBorders>
          </w:tcPr>
          <w:p w:rsidR="00000000" w:rsidRDefault="00424C90">
            <w:pPr>
              <w:jc w:val="right"/>
            </w:pPr>
            <w:r>
              <w:t>4.4</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Leasehold improvements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At cost</w:t>
            </w:r>
          </w:p>
        </w:tc>
        <w:tc>
          <w:tcPr>
            <w:tcW w:w="1281" w:type="dxa"/>
          </w:tcPr>
          <w:p w:rsidR="00000000" w:rsidRDefault="00424C90">
            <w:pPr>
              <w:jc w:val="right"/>
              <w:rPr>
                <w:b/>
              </w:rPr>
            </w:pPr>
            <w:r>
              <w:rPr>
                <w:b/>
              </w:rPr>
              <w:t>529.5</w:t>
            </w:r>
          </w:p>
        </w:tc>
        <w:tc>
          <w:tcPr>
            <w:tcW w:w="1281" w:type="dxa"/>
          </w:tcPr>
          <w:p w:rsidR="00000000" w:rsidRDefault="00424C90">
            <w:pPr>
              <w:jc w:val="right"/>
            </w:pPr>
            <w:r>
              <w:t>476.2</w:t>
            </w:r>
          </w:p>
        </w:tc>
        <w:tc>
          <w:tcPr>
            <w:tcW w:w="1281" w:type="dxa"/>
          </w:tcPr>
          <w:p w:rsidR="00000000" w:rsidRDefault="00424C90">
            <w:pPr>
              <w:jc w:val="right"/>
              <w:rPr>
                <w:b/>
              </w:rPr>
            </w:pPr>
            <w:r>
              <w:rPr>
                <w:b/>
              </w:rPr>
              <w:t>7.8</w:t>
            </w:r>
          </w:p>
        </w:tc>
        <w:tc>
          <w:tcPr>
            <w:tcW w:w="1281" w:type="dxa"/>
          </w:tcPr>
          <w:p w:rsidR="00000000" w:rsidRDefault="00424C90">
            <w:pPr>
              <w:jc w:val="right"/>
            </w:pPr>
            <w:r>
              <w:t>8.2</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Accumulated amortisation</w:t>
            </w:r>
          </w:p>
        </w:tc>
        <w:tc>
          <w:tcPr>
            <w:tcW w:w="1281" w:type="dxa"/>
            <w:tcBorders>
              <w:bottom w:val="single" w:sz="18" w:space="0" w:color="auto"/>
            </w:tcBorders>
          </w:tcPr>
          <w:p w:rsidR="00000000" w:rsidRDefault="00424C90">
            <w:pPr>
              <w:jc w:val="right"/>
              <w:rPr>
                <w:b/>
              </w:rPr>
            </w:pPr>
            <w:r>
              <w:rPr>
                <w:b/>
              </w:rPr>
              <w:t>(207.6)</w:t>
            </w:r>
          </w:p>
        </w:tc>
        <w:tc>
          <w:tcPr>
            <w:tcW w:w="1281" w:type="dxa"/>
            <w:tcBorders>
              <w:bottom w:val="single" w:sz="18" w:space="0" w:color="auto"/>
            </w:tcBorders>
          </w:tcPr>
          <w:p w:rsidR="00000000" w:rsidRDefault="00424C90">
            <w:pPr>
              <w:jc w:val="right"/>
            </w:pPr>
            <w:r>
              <w:t>(169.8)</w:t>
            </w:r>
          </w:p>
        </w:tc>
        <w:tc>
          <w:tcPr>
            <w:tcW w:w="1281" w:type="dxa"/>
            <w:tcBorders>
              <w:bottom w:val="single" w:sz="18" w:space="0" w:color="auto"/>
            </w:tcBorders>
          </w:tcPr>
          <w:p w:rsidR="00000000" w:rsidRDefault="00424C90">
            <w:pPr>
              <w:jc w:val="right"/>
              <w:rPr>
                <w:b/>
              </w:rPr>
            </w:pPr>
            <w:r>
              <w:rPr>
                <w:b/>
              </w:rPr>
              <w:t>(3.9)</w:t>
            </w:r>
          </w:p>
        </w:tc>
        <w:tc>
          <w:tcPr>
            <w:tcW w:w="1281" w:type="dxa"/>
            <w:tcBorders>
              <w:bottom w:val="single" w:sz="18" w:space="0" w:color="auto"/>
            </w:tcBorders>
          </w:tcPr>
          <w:p w:rsidR="00000000" w:rsidRDefault="00424C90">
            <w:pPr>
              <w:jc w:val="right"/>
            </w:pPr>
            <w:r>
              <w:t>(3.7)</w:t>
            </w: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rPr>
                <w:b/>
              </w:rPr>
            </w:pPr>
            <w:r>
              <w:rPr>
                <w:b/>
                <w:vanish/>
              </w:rPr>
              <w:t>[SULON]</w:t>
            </w:r>
            <w:r>
              <w:rPr>
                <w:b/>
              </w:rPr>
              <w:t>Total leasehold improvements</w:t>
            </w:r>
          </w:p>
        </w:tc>
        <w:tc>
          <w:tcPr>
            <w:tcW w:w="1281" w:type="dxa"/>
            <w:tcBorders>
              <w:bottom w:val="single" w:sz="18" w:space="0" w:color="auto"/>
            </w:tcBorders>
          </w:tcPr>
          <w:p w:rsidR="00000000" w:rsidRDefault="00424C90">
            <w:pPr>
              <w:jc w:val="right"/>
              <w:rPr>
                <w:b/>
              </w:rPr>
            </w:pPr>
            <w:r>
              <w:rPr>
                <w:b/>
              </w:rPr>
              <w:t>321.9</w:t>
            </w:r>
          </w:p>
        </w:tc>
        <w:tc>
          <w:tcPr>
            <w:tcW w:w="1281" w:type="dxa"/>
            <w:tcBorders>
              <w:bottom w:val="single" w:sz="18" w:space="0" w:color="auto"/>
            </w:tcBorders>
          </w:tcPr>
          <w:p w:rsidR="00000000" w:rsidRDefault="00424C90">
            <w:pPr>
              <w:jc w:val="right"/>
            </w:pPr>
            <w:r>
              <w:t>306.4</w:t>
            </w:r>
          </w:p>
        </w:tc>
        <w:tc>
          <w:tcPr>
            <w:tcW w:w="1281" w:type="dxa"/>
            <w:tcBorders>
              <w:bottom w:val="single" w:sz="18" w:space="0" w:color="auto"/>
            </w:tcBorders>
          </w:tcPr>
          <w:p w:rsidR="00000000" w:rsidRDefault="00424C90">
            <w:pPr>
              <w:jc w:val="right"/>
              <w:rPr>
                <w:b/>
              </w:rPr>
            </w:pPr>
            <w:r>
              <w:rPr>
                <w:b/>
              </w:rPr>
              <w:t>3.9</w:t>
            </w:r>
          </w:p>
        </w:tc>
        <w:tc>
          <w:tcPr>
            <w:tcW w:w="1281" w:type="dxa"/>
            <w:tcBorders>
              <w:bottom w:val="single" w:sz="18" w:space="0" w:color="auto"/>
            </w:tcBorders>
          </w:tcPr>
          <w:p w:rsidR="00000000" w:rsidRDefault="00424C90">
            <w:pPr>
              <w:jc w:val="right"/>
            </w:pPr>
            <w:r>
              <w:t>4.5</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Investment properties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Investment freehold properties, at directors' valuation*</w:t>
            </w:r>
          </w:p>
        </w:tc>
        <w:tc>
          <w:tcPr>
            <w:tcW w:w="1281" w:type="dxa"/>
          </w:tcPr>
          <w:p w:rsidR="00000000" w:rsidRDefault="00424C90">
            <w:pPr>
              <w:jc w:val="right"/>
              <w:rPr>
                <w:b/>
              </w:rPr>
            </w:pPr>
            <w:r>
              <w:rPr>
                <w:b/>
              </w:rPr>
              <w:t>201.4</w:t>
            </w:r>
          </w:p>
        </w:tc>
        <w:tc>
          <w:tcPr>
            <w:tcW w:w="1281" w:type="dxa"/>
          </w:tcPr>
          <w:p w:rsidR="00000000" w:rsidRDefault="00424C90">
            <w:pPr>
              <w:jc w:val="right"/>
            </w:pPr>
            <w:r>
              <w:t>217.8</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w:t>
            </w:r>
            <w:r>
              <w:t>Investment leasehold properties, at cost</w:t>
            </w:r>
          </w:p>
        </w:tc>
        <w:tc>
          <w:tcPr>
            <w:tcW w:w="1281" w:type="dxa"/>
            <w:tcBorders>
              <w:bottom w:val="single" w:sz="18" w:space="0" w:color="auto"/>
            </w:tcBorders>
          </w:tcPr>
          <w:p w:rsidR="00000000" w:rsidRDefault="00424C90">
            <w:pPr>
              <w:jc w:val="right"/>
              <w:rPr>
                <w:b/>
              </w:rPr>
            </w:pPr>
            <w:r>
              <w:rPr>
                <w:b/>
              </w:rPr>
              <w:t>1.2</w:t>
            </w:r>
          </w:p>
        </w:tc>
        <w:tc>
          <w:tcPr>
            <w:tcW w:w="1281" w:type="dxa"/>
            <w:tcBorders>
              <w:bottom w:val="single" w:sz="18" w:space="0" w:color="auto"/>
            </w:tcBorders>
          </w:tcPr>
          <w:p w:rsidR="00000000" w:rsidRDefault="00424C90">
            <w:pPr>
              <w:jc w:val="right"/>
            </w:pPr>
            <w:r>
              <w:t>1.2</w:t>
            </w:r>
          </w:p>
        </w:tc>
        <w:tc>
          <w:tcPr>
            <w:tcW w:w="1281" w:type="dxa"/>
            <w:tcBorders>
              <w:bottom w:val="single" w:sz="18" w:space="0" w:color="auto"/>
            </w:tcBorders>
          </w:tcPr>
          <w:p w:rsidR="00000000" w:rsidRDefault="00424C90">
            <w:pPr>
              <w:jc w:val="right"/>
              <w:rPr>
                <w:b/>
              </w:rPr>
            </w:pPr>
            <w:r>
              <w:rPr>
                <w:b/>
              </w:rPr>
              <w:t>1.2</w:t>
            </w:r>
          </w:p>
        </w:tc>
        <w:tc>
          <w:tcPr>
            <w:tcW w:w="1281" w:type="dxa"/>
            <w:tcBorders>
              <w:bottom w:val="single" w:sz="18" w:space="0" w:color="auto"/>
            </w:tcBorders>
          </w:tcPr>
          <w:p w:rsidR="00000000" w:rsidRDefault="00424C90">
            <w:pPr>
              <w:jc w:val="right"/>
            </w:pPr>
            <w:r>
              <w:t>1.2</w:t>
            </w: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rPr>
                <w:b/>
              </w:rPr>
            </w:pPr>
            <w:r>
              <w:rPr>
                <w:b/>
                <w:vanish/>
              </w:rPr>
              <w:t>[SULON]</w:t>
            </w:r>
            <w:r>
              <w:rPr>
                <w:b/>
              </w:rPr>
              <w:t>Total investment properties</w:t>
            </w:r>
          </w:p>
        </w:tc>
        <w:tc>
          <w:tcPr>
            <w:tcW w:w="1281" w:type="dxa"/>
            <w:tcBorders>
              <w:bottom w:val="single" w:sz="18" w:space="0" w:color="auto"/>
            </w:tcBorders>
          </w:tcPr>
          <w:p w:rsidR="00000000" w:rsidRDefault="00424C90">
            <w:pPr>
              <w:jc w:val="right"/>
              <w:rPr>
                <w:b/>
              </w:rPr>
            </w:pPr>
            <w:r>
              <w:rPr>
                <w:b/>
              </w:rPr>
              <w:t>202.6</w:t>
            </w:r>
          </w:p>
        </w:tc>
        <w:tc>
          <w:tcPr>
            <w:tcW w:w="1281" w:type="dxa"/>
            <w:tcBorders>
              <w:bottom w:val="single" w:sz="18" w:space="0" w:color="auto"/>
            </w:tcBorders>
          </w:tcPr>
          <w:p w:rsidR="00000000" w:rsidRDefault="00424C90">
            <w:pPr>
              <w:jc w:val="right"/>
            </w:pPr>
            <w:r>
              <w:t>219.0</w:t>
            </w:r>
          </w:p>
        </w:tc>
        <w:tc>
          <w:tcPr>
            <w:tcW w:w="1281" w:type="dxa"/>
            <w:tcBorders>
              <w:bottom w:val="single" w:sz="18" w:space="0" w:color="auto"/>
            </w:tcBorders>
          </w:tcPr>
          <w:p w:rsidR="00000000" w:rsidRDefault="00424C90">
            <w:pPr>
              <w:jc w:val="right"/>
              <w:rPr>
                <w:b/>
              </w:rPr>
            </w:pPr>
            <w:r>
              <w:rPr>
                <w:b/>
              </w:rPr>
              <w:t>1.2</w:t>
            </w:r>
          </w:p>
        </w:tc>
        <w:tc>
          <w:tcPr>
            <w:tcW w:w="1281" w:type="dxa"/>
            <w:tcBorders>
              <w:bottom w:val="single" w:sz="18" w:space="0" w:color="auto"/>
            </w:tcBorders>
          </w:tcPr>
          <w:p w:rsidR="00000000" w:rsidRDefault="00424C90">
            <w:pPr>
              <w:jc w:val="right"/>
            </w:pPr>
            <w:r>
              <w:t>1.2</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b/>
                <w:vanish/>
              </w:rPr>
              <w:t>[SULON]</w:t>
            </w:r>
            <w:r>
              <w:rPr>
                <w:b/>
              </w:rPr>
              <w:t>Total properties</w:t>
            </w:r>
          </w:p>
        </w:tc>
        <w:tc>
          <w:tcPr>
            <w:tcW w:w="1281" w:type="dxa"/>
            <w:tcBorders>
              <w:bottom w:val="single" w:sz="18" w:space="0" w:color="auto"/>
            </w:tcBorders>
          </w:tcPr>
          <w:p w:rsidR="00000000" w:rsidRDefault="00424C90">
            <w:pPr>
              <w:jc w:val="right"/>
              <w:rPr>
                <w:b/>
              </w:rPr>
            </w:pPr>
            <w:r>
              <w:rPr>
                <w:b/>
              </w:rPr>
              <w:t>826A</w:t>
            </w:r>
          </w:p>
        </w:tc>
        <w:tc>
          <w:tcPr>
            <w:tcW w:w="1281" w:type="dxa"/>
            <w:tcBorders>
              <w:bottom w:val="single" w:sz="18" w:space="0" w:color="auto"/>
            </w:tcBorders>
          </w:tcPr>
          <w:p w:rsidR="00000000" w:rsidRDefault="00424C90">
            <w:pPr>
              <w:jc w:val="right"/>
            </w:pPr>
            <w:r>
              <w:t>812.2</w:t>
            </w:r>
          </w:p>
        </w:tc>
        <w:tc>
          <w:tcPr>
            <w:tcW w:w="1281" w:type="dxa"/>
            <w:tcBorders>
              <w:bottom w:val="single" w:sz="18" w:space="0" w:color="auto"/>
            </w:tcBorders>
          </w:tcPr>
          <w:p w:rsidR="00000000" w:rsidRDefault="00424C90">
            <w:pPr>
              <w:jc w:val="right"/>
              <w:rPr>
                <w:b/>
              </w:rPr>
            </w:pPr>
            <w:r>
              <w:rPr>
                <w:b/>
              </w:rPr>
              <w:t>10.6</w:t>
            </w:r>
          </w:p>
        </w:tc>
        <w:tc>
          <w:tcPr>
            <w:tcW w:w="1281" w:type="dxa"/>
            <w:tcBorders>
              <w:bottom w:val="single" w:sz="18" w:space="0" w:color="auto"/>
            </w:tcBorders>
          </w:tcPr>
          <w:p w:rsidR="00000000" w:rsidRDefault="00424C90">
            <w:pPr>
              <w:jc w:val="right"/>
            </w:pPr>
            <w:r>
              <w:t>10.1</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Plant and equipment</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At cost</w:t>
            </w:r>
          </w:p>
        </w:tc>
        <w:tc>
          <w:tcPr>
            <w:tcW w:w="1281" w:type="dxa"/>
          </w:tcPr>
          <w:p w:rsidR="00000000" w:rsidRDefault="00424C90">
            <w:pPr>
              <w:jc w:val="right"/>
              <w:rPr>
                <w:b/>
              </w:rPr>
            </w:pPr>
            <w:r>
              <w:rPr>
                <w:b/>
              </w:rPr>
              <w:t>5,057.1</w:t>
            </w:r>
          </w:p>
        </w:tc>
        <w:tc>
          <w:tcPr>
            <w:tcW w:w="1281" w:type="dxa"/>
          </w:tcPr>
          <w:p w:rsidR="00000000" w:rsidRDefault="00424C90">
            <w:pPr>
              <w:jc w:val="right"/>
            </w:pPr>
            <w:r>
              <w:t>4,708.9</w:t>
            </w:r>
          </w:p>
        </w:tc>
        <w:tc>
          <w:tcPr>
            <w:tcW w:w="1281" w:type="dxa"/>
          </w:tcPr>
          <w:p w:rsidR="00000000" w:rsidRDefault="00424C90">
            <w:pPr>
              <w:jc w:val="right"/>
              <w:rPr>
                <w:b/>
              </w:rPr>
            </w:pPr>
            <w:r>
              <w:rPr>
                <w:b/>
              </w:rPr>
              <w:t>213.0</w:t>
            </w:r>
          </w:p>
        </w:tc>
        <w:tc>
          <w:tcPr>
            <w:tcW w:w="1281" w:type="dxa"/>
          </w:tcPr>
          <w:p w:rsidR="00000000" w:rsidRDefault="00424C90">
            <w:pPr>
              <w:jc w:val="right"/>
            </w:pPr>
            <w:r>
              <w:t>194.5</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Accumulated depreciation</w:t>
            </w:r>
          </w:p>
        </w:tc>
        <w:tc>
          <w:tcPr>
            <w:tcW w:w="1281" w:type="dxa"/>
            <w:tcBorders>
              <w:bottom w:val="single" w:sz="18" w:space="0" w:color="auto"/>
            </w:tcBorders>
          </w:tcPr>
          <w:p w:rsidR="00000000" w:rsidRDefault="00424C90">
            <w:pPr>
              <w:jc w:val="right"/>
              <w:rPr>
                <w:b/>
              </w:rPr>
            </w:pPr>
            <w:r>
              <w:rPr>
                <w:b/>
              </w:rPr>
              <w:t>(2,552.3)</w:t>
            </w:r>
          </w:p>
        </w:tc>
        <w:tc>
          <w:tcPr>
            <w:tcW w:w="1281" w:type="dxa"/>
            <w:tcBorders>
              <w:bottom w:val="single" w:sz="18" w:space="0" w:color="auto"/>
            </w:tcBorders>
          </w:tcPr>
          <w:p w:rsidR="00000000" w:rsidRDefault="00424C90">
            <w:pPr>
              <w:jc w:val="right"/>
            </w:pPr>
            <w:r>
              <w:t>(2,284.6)</w:t>
            </w:r>
          </w:p>
        </w:tc>
        <w:tc>
          <w:tcPr>
            <w:tcW w:w="1281" w:type="dxa"/>
            <w:tcBorders>
              <w:bottom w:val="single" w:sz="18" w:space="0" w:color="auto"/>
            </w:tcBorders>
          </w:tcPr>
          <w:p w:rsidR="00000000" w:rsidRDefault="00424C90">
            <w:pPr>
              <w:jc w:val="right"/>
              <w:rPr>
                <w:b/>
              </w:rPr>
            </w:pPr>
            <w:r>
              <w:rPr>
                <w:b/>
              </w:rPr>
              <w:t>(139.0)</w:t>
            </w:r>
          </w:p>
        </w:tc>
        <w:tc>
          <w:tcPr>
            <w:tcW w:w="1281" w:type="dxa"/>
            <w:tcBorders>
              <w:bottom w:val="single" w:sz="18" w:space="0" w:color="auto"/>
            </w:tcBorders>
          </w:tcPr>
          <w:p w:rsidR="00000000" w:rsidRDefault="00424C90">
            <w:pPr>
              <w:jc w:val="right"/>
            </w:pPr>
            <w:r>
              <w:t>(127.8)</w:t>
            </w: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rPr>
                <w:b/>
              </w:rPr>
            </w:pPr>
            <w:r>
              <w:rPr>
                <w:b/>
                <w:vanish/>
              </w:rPr>
              <w:t>[SULON]</w:t>
            </w:r>
            <w:r>
              <w:rPr>
                <w:b/>
              </w:rPr>
              <w:t>Total plant and equipment</w:t>
            </w:r>
          </w:p>
        </w:tc>
        <w:tc>
          <w:tcPr>
            <w:tcW w:w="1281" w:type="dxa"/>
            <w:tcBorders>
              <w:bottom w:val="single" w:sz="18" w:space="0" w:color="auto"/>
            </w:tcBorders>
          </w:tcPr>
          <w:p w:rsidR="00000000" w:rsidRDefault="00424C90">
            <w:pPr>
              <w:jc w:val="right"/>
              <w:rPr>
                <w:b/>
              </w:rPr>
            </w:pPr>
            <w:r>
              <w:rPr>
                <w:b/>
              </w:rPr>
              <w:t>2,504.8</w:t>
            </w:r>
          </w:p>
        </w:tc>
        <w:tc>
          <w:tcPr>
            <w:tcW w:w="1281" w:type="dxa"/>
            <w:tcBorders>
              <w:bottom w:val="single" w:sz="18" w:space="0" w:color="auto"/>
            </w:tcBorders>
          </w:tcPr>
          <w:p w:rsidR="00000000" w:rsidRDefault="00424C90">
            <w:pPr>
              <w:jc w:val="right"/>
            </w:pPr>
            <w:r>
              <w:t>2,424.3</w:t>
            </w:r>
          </w:p>
        </w:tc>
        <w:tc>
          <w:tcPr>
            <w:tcW w:w="1281" w:type="dxa"/>
            <w:tcBorders>
              <w:bottom w:val="single" w:sz="18" w:space="0" w:color="auto"/>
            </w:tcBorders>
          </w:tcPr>
          <w:p w:rsidR="00000000" w:rsidRDefault="00424C90">
            <w:pPr>
              <w:jc w:val="right"/>
              <w:rPr>
                <w:b/>
              </w:rPr>
            </w:pPr>
            <w:r>
              <w:rPr>
                <w:b/>
              </w:rPr>
              <w:t>74.0</w:t>
            </w:r>
          </w:p>
        </w:tc>
        <w:tc>
          <w:tcPr>
            <w:tcW w:w="1281" w:type="dxa"/>
            <w:tcBorders>
              <w:bottom w:val="single" w:sz="18" w:space="0" w:color="auto"/>
            </w:tcBorders>
          </w:tcPr>
          <w:p w:rsidR="00000000" w:rsidRDefault="00424C90">
            <w:pPr>
              <w:jc w:val="right"/>
            </w:pPr>
            <w:r>
              <w:t>66.7</w:t>
            </w: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b/>
                <w:vanish/>
              </w:rPr>
              <w:t>[SULON]</w:t>
            </w:r>
            <w:r>
              <w:rPr>
                <w:b/>
              </w:rPr>
              <w:t>Capital work in progress, at cost</w:t>
            </w:r>
          </w:p>
        </w:tc>
        <w:tc>
          <w:tcPr>
            <w:tcW w:w="1281" w:type="dxa"/>
            <w:tcBorders>
              <w:bottom w:val="single" w:sz="18" w:space="0" w:color="auto"/>
            </w:tcBorders>
          </w:tcPr>
          <w:p w:rsidR="00000000" w:rsidRDefault="00424C90">
            <w:pPr>
              <w:jc w:val="right"/>
              <w:rPr>
                <w:b/>
              </w:rPr>
            </w:pPr>
            <w:r>
              <w:rPr>
                <w:b/>
              </w:rPr>
              <w:t>219.7</w:t>
            </w:r>
          </w:p>
        </w:tc>
        <w:tc>
          <w:tcPr>
            <w:tcW w:w="1281" w:type="dxa"/>
            <w:tcBorders>
              <w:bottom w:val="single" w:sz="18" w:space="0" w:color="auto"/>
            </w:tcBorders>
          </w:tcPr>
          <w:p w:rsidR="00000000" w:rsidRDefault="00424C90">
            <w:pPr>
              <w:jc w:val="right"/>
            </w:pPr>
            <w:r>
              <w:t>17</w:t>
            </w:r>
            <w:r>
              <w:t>5.9</w:t>
            </w:r>
          </w:p>
        </w:tc>
        <w:tc>
          <w:tcPr>
            <w:tcW w:w="1281" w:type="dxa"/>
            <w:tcBorders>
              <w:bottom w:val="single" w:sz="18" w:space="0" w:color="auto"/>
            </w:tcBorders>
          </w:tcPr>
          <w:p w:rsidR="00000000" w:rsidRDefault="00424C90">
            <w:pPr>
              <w:jc w:val="right"/>
              <w:rPr>
                <w:b/>
              </w:rPr>
            </w:pPr>
            <w:r>
              <w:rPr>
                <w:b/>
              </w:rPr>
              <w:t>2.8</w:t>
            </w:r>
          </w:p>
        </w:tc>
        <w:tc>
          <w:tcPr>
            <w:tcW w:w="1281" w:type="dxa"/>
            <w:tcBorders>
              <w:bottom w:val="single" w:sz="18" w:space="0" w:color="auto"/>
            </w:tcBorders>
          </w:tcPr>
          <w:p w:rsidR="00000000" w:rsidRDefault="00424C90">
            <w:pPr>
              <w:jc w:val="right"/>
            </w:pPr>
            <w:r>
              <w:t>3.3</w:t>
            </w:r>
          </w:p>
        </w:tc>
      </w:tr>
      <w:tr w:rsidR="00000000">
        <w:tblPrEx>
          <w:tblCellMar>
            <w:top w:w="0" w:type="dxa"/>
            <w:bottom w:w="0" w:type="dxa"/>
          </w:tblCellMar>
        </w:tblPrEx>
        <w:trPr>
          <w:cantSplit/>
        </w:trPr>
        <w:tc>
          <w:tcPr>
            <w:tcW w:w="7371" w:type="dxa"/>
          </w:tcPr>
          <w:p w:rsidR="00000000" w:rsidRDefault="00424C90">
            <w:pPr>
              <w:ind w:left="110"/>
              <w:rPr>
                <w:b/>
              </w:rPr>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b/>
                <w:vanish/>
              </w:rPr>
              <w:t>[DULON]</w:t>
            </w:r>
            <w:r>
              <w:rPr>
                <w:b/>
              </w:rPr>
              <w:t>Total property, plant and equipment</w:t>
            </w:r>
          </w:p>
        </w:tc>
        <w:tc>
          <w:tcPr>
            <w:tcW w:w="1281" w:type="dxa"/>
            <w:tcBorders>
              <w:bottom w:val="double" w:sz="18" w:space="0" w:color="auto"/>
            </w:tcBorders>
          </w:tcPr>
          <w:p w:rsidR="00000000" w:rsidRDefault="00424C90">
            <w:pPr>
              <w:jc w:val="right"/>
              <w:rPr>
                <w:b/>
              </w:rPr>
            </w:pPr>
            <w:r>
              <w:rPr>
                <w:b/>
              </w:rPr>
              <w:t>3,550.9</w:t>
            </w:r>
          </w:p>
        </w:tc>
        <w:tc>
          <w:tcPr>
            <w:tcW w:w="1281" w:type="dxa"/>
            <w:tcBorders>
              <w:bottom w:val="double" w:sz="18" w:space="0" w:color="auto"/>
            </w:tcBorders>
          </w:tcPr>
          <w:p w:rsidR="00000000" w:rsidRDefault="00424C90">
            <w:pPr>
              <w:jc w:val="right"/>
            </w:pPr>
            <w:r>
              <w:t>3,412.4</w:t>
            </w:r>
          </w:p>
        </w:tc>
        <w:tc>
          <w:tcPr>
            <w:tcW w:w="1281" w:type="dxa"/>
            <w:tcBorders>
              <w:bottom w:val="double" w:sz="18" w:space="0" w:color="auto"/>
            </w:tcBorders>
          </w:tcPr>
          <w:p w:rsidR="00000000" w:rsidRDefault="00424C90">
            <w:pPr>
              <w:jc w:val="right"/>
              <w:rPr>
                <w:b/>
              </w:rPr>
            </w:pPr>
            <w:r>
              <w:rPr>
                <w:b/>
              </w:rPr>
              <w:t>87.4</w:t>
            </w:r>
          </w:p>
        </w:tc>
        <w:tc>
          <w:tcPr>
            <w:tcW w:w="1281" w:type="dxa"/>
            <w:tcBorders>
              <w:bottom w:val="double" w:sz="18" w:space="0" w:color="auto"/>
            </w:tcBorders>
          </w:tcPr>
          <w:p w:rsidR="00000000" w:rsidRDefault="00424C90">
            <w:pPr>
              <w:jc w:val="right"/>
            </w:pPr>
            <w:r>
              <w:t>80.1</w:t>
            </w:r>
          </w:p>
        </w:tc>
      </w:tr>
    </w:tbl>
    <w:p w:rsidR="00000000" w:rsidRDefault="00424C90"/>
    <w:p w:rsidR="00000000" w:rsidRDefault="00424C90">
      <w:pPr>
        <w:pStyle w:val="HangIndent0"/>
      </w:pPr>
      <w:r>
        <w:rPr>
          <w:i/>
        </w:rPr>
        <w:t>*</w:t>
      </w:r>
      <w:r>
        <w:rPr>
          <w:i/>
        </w:rPr>
        <w:tab/>
        <w:t>Directors' valuations are primarily based on market values in 2000 assuming continuation of the underlying properties' existing or intended use.</w:t>
      </w:r>
    </w:p>
    <w:p w:rsidR="00000000" w:rsidRDefault="00424C90"/>
    <w:tbl>
      <w:tblPr>
        <w:tblW w:w="0" w:type="auto"/>
        <w:tblLayout w:type="fixed"/>
        <w:tblLook w:val="0000"/>
      </w:tblPr>
      <w:tblGrid>
        <w:gridCol w:w="7371"/>
        <w:gridCol w:w="1281"/>
        <w:gridCol w:w="1281"/>
        <w:gridCol w:w="1281"/>
        <w:gridCol w:w="1281"/>
      </w:tblGrid>
      <w:tr w:rsidR="00000000">
        <w:tblPrEx>
          <w:tblCellMar>
            <w:top w:w="0" w:type="dxa"/>
            <w:bottom w:w="0" w:type="dxa"/>
          </w:tblCellMar>
        </w:tblPrEx>
        <w:trPr>
          <w:cantSplit/>
        </w:trPr>
        <w:tc>
          <w:tcPr>
            <w:tcW w:w="7371" w:type="dxa"/>
          </w:tcPr>
          <w:p w:rsidR="00000000" w:rsidRDefault="00424C90">
            <w:pPr>
              <w:ind w:left="110"/>
              <w:rPr>
                <w:b/>
              </w:rPr>
            </w:pPr>
            <w:r>
              <w:rPr>
                <w:b/>
              </w:rPr>
              <w:t>14.  INTANGIBLES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Liquor licences</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At cost</w:t>
            </w:r>
          </w:p>
        </w:tc>
        <w:tc>
          <w:tcPr>
            <w:tcW w:w="1281" w:type="dxa"/>
          </w:tcPr>
          <w:p w:rsidR="00000000" w:rsidRDefault="00424C90">
            <w:pPr>
              <w:jc w:val="right"/>
              <w:rPr>
                <w:b/>
              </w:rPr>
            </w:pPr>
            <w:r>
              <w:rPr>
                <w:b/>
              </w:rPr>
              <w:t>51.7</w:t>
            </w:r>
          </w:p>
        </w:tc>
        <w:tc>
          <w:tcPr>
            <w:tcW w:w="1281" w:type="dxa"/>
          </w:tcPr>
          <w:p w:rsidR="00000000" w:rsidRDefault="00424C90">
            <w:pPr>
              <w:jc w:val="right"/>
            </w:pPr>
            <w:r>
              <w:t>49.4</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Accumulated amortisation</w:t>
            </w:r>
          </w:p>
        </w:tc>
        <w:tc>
          <w:tcPr>
            <w:tcW w:w="1281" w:type="dxa"/>
            <w:tcBorders>
              <w:bottom w:val="single" w:sz="18" w:space="0" w:color="auto"/>
            </w:tcBorders>
          </w:tcPr>
          <w:p w:rsidR="00000000" w:rsidRDefault="00424C90">
            <w:pPr>
              <w:jc w:val="right"/>
              <w:rPr>
                <w:b/>
              </w:rPr>
            </w:pPr>
            <w:r>
              <w:rPr>
                <w:b/>
              </w:rPr>
              <w:t>(13.1)</w:t>
            </w:r>
          </w:p>
        </w:tc>
        <w:tc>
          <w:tcPr>
            <w:tcW w:w="1281" w:type="dxa"/>
            <w:tcBorders>
              <w:bottom w:val="single" w:sz="18" w:space="0" w:color="auto"/>
            </w:tcBorders>
          </w:tcPr>
          <w:p w:rsidR="00000000" w:rsidRDefault="00424C90">
            <w:pPr>
              <w:jc w:val="right"/>
            </w:pPr>
            <w:r>
              <w:t>(10.5)</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38.6</w:t>
            </w:r>
          </w:p>
        </w:tc>
        <w:tc>
          <w:tcPr>
            <w:tcW w:w="1281" w:type="dxa"/>
            <w:tcBorders>
              <w:bottom w:val="single" w:sz="18" w:space="0" w:color="auto"/>
            </w:tcBorders>
          </w:tcPr>
          <w:p w:rsidR="00000000" w:rsidRDefault="00424C90">
            <w:pPr>
              <w:jc w:val="right"/>
            </w:pPr>
            <w:r>
              <w:t>38.9</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Goodwill</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At cost</w:t>
            </w:r>
          </w:p>
        </w:tc>
        <w:tc>
          <w:tcPr>
            <w:tcW w:w="1281" w:type="dxa"/>
          </w:tcPr>
          <w:p w:rsidR="00000000" w:rsidRDefault="00424C90">
            <w:pPr>
              <w:jc w:val="right"/>
              <w:rPr>
                <w:b/>
              </w:rPr>
            </w:pPr>
            <w:r>
              <w:rPr>
                <w:b/>
              </w:rPr>
              <w:t>113.8</w:t>
            </w:r>
          </w:p>
        </w:tc>
        <w:tc>
          <w:tcPr>
            <w:tcW w:w="1281" w:type="dxa"/>
          </w:tcPr>
          <w:p w:rsidR="00000000" w:rsidRDefault="00424C90">
            <w:pPr>
              <w:jc w:val="right"/>
            </w:pPr>
            <w:r>
              <w:t>113.0</w:t>
            </w: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Accumulated amortisation</w:t>
            </w:r>
          </w:p>
        </w:tc>
        <w:tc>
          <w:tcPr>
            <w:tcW w:w="1281" w:type="dxa"/>
            <w:tcBorders>
              <w:bottom w:val="single" w:sz="18" w:space="0" w:color="auto"/>
            </w:tcBorders>
          </w:tcPr>
          <w:p w:rsidR="00000000" w:rsidRDefault="00424C90">
            <w:pPr>
              <w:jc w:val="right"/>
              <w:rPr>
                <w:b/>
              </w:rPr>
            </w:pPr>
            <w:r>
              <w:rPr>
                <w:b/>
              </w:rPr>
              <w:t>(33.0)</w:t>
            </w:r>
          </w:p>
        </w:tc>
        <w:tc>
          <w:tcPr>
            <w:tcW w:w="1281" w:type="dxa"/>
            <w:tcBorders>
              <w:bottom w:val="single" w:sz="18" w:space="0" w:color="auto"/>
            </w:tcBorders>
          </w:tcPr>
          <w:p w:rsidR="00000000" w:rsidRDefault="00424C90">
            <w:pPr>
              <w:jc w:val="right"/>
            </w:pPr>
            <w:r>
              <w:t>(26.3)</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80.8</w:t>
            </w:r>
          </w:p>
        </w:tc>
        <w:tc>
          <w:tcPr>
            <w:tcW w:w="1281" w:type="dxa"/>
            <w:tcBorders>
              <w:bottom w:val="single" w:sz="18" w:space="0" w:color="auto"/>
            </w:tcBorders>
          </w:tcPr>
          <w:p w:rsidR="00000000" w:rsidRDefault="00424C90">
            <w:pPr>
              <w:jc w:val="right"/>
            </w:pPr>
            <w:r>
              <w:t>86.7</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Computer software</w:t>
            </w: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r>
              <w:t xml:space="preserve">    At cost</w:t>
            </w:r>
          </w:p>
        </w:tc>
        <w:tc>
          <w:tcPr>
            <w:tcW w:w="1281" w:type="dxa"/>
          </w:tcPr>
          <w:p w:rsidR="00000000" w:rsidRDefault="00424C90">
            <w:pPr>
              <w:jc w:val="right"/>
              <w:rPr>
                <w:b/>
              </w:rPr>
            </w:pPr>
            <w:r>
              <w:rPr>
                <w:b/>
              </w:rPr>
              <w:t>56.5</w:t>
            </w:r>
          </w:p>
        </w:tc>
        <w:tc>
          <w:tcPr>
            <w:tcW w:w="1281" w:type="dxa"/>
          </w:tcPr>
          <w:p w:rsidR="00000000" w:rsidRDefault="00424C90">
            <w:pPr>
              <w:jc w:val="right"/>
            </w:pPr>
            <w:r>
              <w:t>41.7</w:t>
            </w:r>
          </w:p>
        </w:tc>
        <w:tc>
          <w:tcPr>
            <w:tcW w:w="1281" w:type="dxa"/>
          </w:tcPr>
          <w:p w:rsidR="00000000" w:rsidRDefault="00424C90">
            <w:pPr>
              <w:jc w:val="right"/>
              <w:rPr>
                <w:b/>
              </w:rPr>
            </w:pPr>
            <w:r>
              <w:rPr>
                <w:b/>
              </w:rPr>
              <w:t>25.1</w:t>
            </w:r>
          </w:p>
        </w:tc>
        <w:tc>
          <w:tcPr>
            <w:tcW w:w="1281" w:type="dxa"/>
          </w:tcPr>
          <w:p w:rsidR="00000000" w:rsidRDefault="00424C90">
            <w:pPr>
              <w:jc w:val="right"/>
            </w:pPr>
            <w:r>
              <w:t>15.5</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 xml:space="preserve">    Accumulated amortisation</w:t>
            </w:r>
          </w:p>
        </w:tc>
        <w:tc>
          <w:tcPr>
            <w:tcW w:w="1281" w:type="dxa"/>
            <w:tcBorders>
              <w:bottom w:val="single" w:sz="18" w:space="0" w:color="auto"/>
            </w:tcBorders>
          </w:tcPr>
          <w:p w:rsidR="00000000" w:rsidRDefault="00424C90">
            <w:pPr>
              <w:jc w:val="right"/>
              <w:rPr>
                <w:b/>
              </w:rPr>
            </w:pPr>
            <w:r>
              <w:rPr>
                <w:b/>
              </w:rPr>
              <w:t>(25.0)</w:t>
            </w:r>
          </w:p>
        </w:tc>
        <w:tc>
          <w:tcPr>
            <w:tcW w:w="1281" w:type="dxa"/>
            <w:tcBorders>
              <w:bottom w:val="single" w:sz="18" w:space="0" w:color="auto"/>
            </w:tcBorders>
          </w:tcPr>
          <w:p w:rsidR="00000000" w:rsidRDefault="00424C90">
            <w:pPr>
              <w:jc w:val="right"/>
            </w:pPr>
            <w:r>
              <w:t>(16.5)</w:t>
            </w:r>
          </w:p>
        </w:tc>
        <w:tc>
          <w:tcPr>
            <w:tcW w:w="1281" w:type="dxa"/>
            <w:tcBorders>
              <w:bottom w:val="single" w:sz="18" w:space="0" w:color="auto"/>
            </w:tcBorders>
          </w:tcPr>
          <w:p w:rsidR="00000000" w:rsidRDefault="00424C90">
            <w:pPr>
              <w:jc w:val="right"/>
              <w:rPr>
                <w:b/>
              </w:rPr>
            </w:pPr>
            <w:r>
              <w:rPr>
                <w:b/>
              </w:rPr>
              <w:t>(7.3)</w:t>
            </w:r>
          </w:p>
        </w:tc>
        <w:tc>
          <w:tcPr>
            <w:tcW w:w="1281" w:type="dxa"/>
            <w:tcBorders>
              <w:bottom w:val="single" w:sz="18" w:space="0" w:color="auto"/>
            </w:tcBorders>
          </w:tcPr>
          <w:p w:rsidR="00000000" w:rsidRDefault="00424C90">
            <w:pPr>
              <w:jc w:val="right"/>
            </w:pPr>
            <w:r>
              <w:t>(4.4)</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tcBorders>
              <w:bottom w:val="single" w:sz="18" w:space="0" w:color="auto"/>
            </w:tcBorders>
          </w:tcPr>
          <w:p w:rsidR="00000000" w:rsidRDefault="00424C90">
            <w:pPr>
              <w:jc w:val="right"/>
              <w:rPr>
                <w:b/>
              </w:rPr>
            </w:pPr>
            <w:r>
              <w:rPr>
                <w:b/>
              </w:rPr>
              <w:t>31.5</w:t>
            </w:r>
          </w:p>
        </w:tc>
        <w:tc>
          <w:tcPr>
            <w:tcW w:w="1281" w:type="dxa"/>
            <w:tcBorders>
              <w:bottom w:val="single" w:sz="18" w:space="0" w:color="auto"/>
            </w:tcBorders>
          </w:tcPr>
          <w:p w:rsidR="00000000" w:rsidRDefault="00424C90">
            <w:pPr>
              <w:jc w:val="right"/>
            </w:pPr>
            <w:r>
              <w:t>25.2</w:t>
            </w:r>
          </w:p>
        </w:tc>
        <w:tc>
          <w:tcPr>
            <w:tcW w:w="1281" w:type="dxa"/>
            <w:tcBorders>
              <w:bottom w:val="single" w:sz="18" w:space="0" w:color="auto"/>
            </w:tcBorders>
          </w:tcPr>
          <w:p w:rsidR="00000000" w:rsidRDefault="00424C90">
            <w:pPr>
              <w:jc w:val="right"/>
              <w:rPr>
                <w:b/>
              </w:rPr>
            </w:pPr>
            <w:r>
              <w:rPr>
                <w:b/>
              </w:rPr>
              <w:t>17.8</w:t>
            </w:r>
          </w:p>
        </w:tc>
        <w:tc>
          <w:tcPr>
            <w:tcW w:w="1281" w:type="dxa"/>
            <w:tcBorders>
              <w:bottom w:val="single" w:sz="18" w:space="0" w:color="auto"/>
            </w:tcBorders>
          </w:tcPr>
          <w:p w:rsidR="00000000" w:rsidRDefault="00424C90">
            <w:pPr>
              <w:jc w:val="right"/>
            </w:pPr>
            <w:r>
              <w:t>111</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150.9</w:t>
            </w:r>
          </w:p>
        </w:tc>
        <w:tc>
          <w:tcPr>
            <w:tcW w:w="1281" w:type="dxa"/>
            <w:tcBorders>
              <w:bottom w:val="double" w:sz="18" w:space="0" w:color="auto"/>
            </w:tcBorders>
          </w:tcPr>
          <w:p w:rsidR="00000000" w:rsidRDefault="00424C90">
            <w:pPr>
              <w:jc w:val="right"/>
            </w:pPr>
            <w:r>
              <w:t>150.8</w:t>
            </w:r>
          </w:p>
        </w:tc>
        <w:tc>
          <w:tcPr>
            <w:tcW w:w="1281" w:type="dxa"/>
            <w:tcBorders>
              <w:bottom w:val="double" w:sz="18" w:space="0" w:color="auto"/>
            </w:tcBorders>
          </w:tcPr>
          <w:p w:rsidR="00000000" w:rsidRDefault="00424C90">
            <w:pPr>
              <w:jc w:val="right"/>
              <w:rPr>
                <w:b/>
              </w:rPr>
            </w:pPr>
            <w:r>
              <w:rPr>
                <w:b/>
              </w:rPr>
              <w:t>17.8</w:t>
            </w:r>
          </w:p>
        </w:tc>
        <w:tc>
          <w:tcPr>
            <w:tcW w:w="1281" w:type="dxa"/>
            <w:tcBorders>
              <w:bottom w:val="double" w:sz="18" w:space="0" w:color="auto"/>
            </w:tcBorders>
          </w:tcPr>
          <w:p w:rsidR="00000000" w:rsidRDefault="00424C90">
            <w:pPr>
              <w:jc w:val="right"/>
            </w:pPr>
            <w:r>
              <w:t>111</w:t>
            </w: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rPr>
                <w:b/>
              </w:rPr>
            </w:pPr>
            <w:r>
              <w:rPr>
                <w:b/>
              </w:rPr>
              <w:t>15. OTHER ASSETS (NON-CURRENT)</w:t>
            </w: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ind w:left="110"/>
              <w:jc w:val="right"/>
              <w:rPr>
                <w:b/>
              </w:rPr>
            </w:pPr>
          </w:p>
        </w:tc>
        <w:tc>
          <w:tcPr>
            <w:tcW w:w="1281" w:type="dxa"/>
          </w:tcPr>
          <w:p w:rsidR="00000000" w:rsidRDefault="00424C90">
            <w:pPr>
              <w:ind w:left="110"/>
              <w:jc w:val="right"/>
            </w:pPr>
          </w:p>
        </w:tc>
        <w:tc>
          <w:tcPr>
            <w:tcW w:w="1281" w:type="dxa"/>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Future income tax benefits*</w:t>
            </w:r>
          </w:p>
        </w:tc>
        <w:tc>
          <w:tcPr>
            <w:tcW w:w="1281" w:type="dxa"/>
          </w:tcPr>
          <w:p w:rsidR="00000000" w:rsidRDefault="00424C90">
            <w:pPr>
              <w:jc w:val="right"/>
              <w:rPr>
                <w:b/>
              </w:rPr>
            </w:pPr>
            <w:r>
              <w:rPr>
                <w:b/>
              </w:rPr>
              <w:t>260.3</w:t>
            </w:r>
          </w:p>
        </w:tc>
        <w:tc>
          <w:tcPr>
            <w:tcW w:w="1281" w:type="dxa"/>
          </w:tcPr>
          <w:p w:rsidR="00000000" w:rsidRDefault="00424C90">
            <w:pPr>
              <w:jc w:val="right"/>
            </w:pPr>
            <w:r>
              <w:t>234.3</w:t>
            </w:r>
          </w:p>
        </w:tc>
        <w:tc>
          <w:tcPr>
            <w:tcW w:w="1281" w:type="dxa"/>
          </w:tcPr>
          <w:p w:rsidR="00000000" w:rsidRDefault="00424C90">
            <w:pPr>
              <w:jc w:val="right"/>
              <w:rPr>
                <w:b/>
              </w:rPr>
            </w:pPr>
            <w:r>
              <w:rPr>
                <w:b/>
              </w:rPr>
              <w:t>43.2</w:t>
            </w:r>
          </w:p>
        </w:tc>
        <w:tc>
          <w:tcPr>
            <w:tcW w:w="1281" w:type="dxa"/>
          </w:tcPr>
          <w:p w:rsidR="00000000" w:rsidRDefault="00424C90">
            <w:pPr>
              <w:jc w:val="right"/>
            </w:pPr>
            <w:r>
              <w:t>41.7</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Other</w:t>
            </w:r>
          </w:p>
        </w:tc>
        <w:tc>
          <w:tcPr>
            <w:tcW w:w="1281" w:type="dxa"/>
            <w:tcBorders>
              <w:bottom w:val="single" w:sz="18" w:space="0" w:color="auto"/>
            </w:tcBorders>
          </w:tcPr>
          <w:p w:rsidR="00000000" w:rsidRDefault="00424C90">
            <w:pPr>
              <w:jc w:val="right"/>
              <w:rPr>
                <w:b/>
              </w:rPr>
            </w:pPr>
            <w:r>
              <w:rPr>
                <w:b/>
              </w:rPr>
              <w:t>14.9</w:t>
            </w:r>
          </w:p>
        </w:tc>
        <w:tc>
          <w:tcPr>
            <w:tcW w:w="1281" w:type="dxa"/>
            <w:tcBorders>
              <w:bottom w:val="single" w:sz="18" w:space="0" w:color="auto"/>
            </w:tcBorders>
          </w:tcPr>
          <w:p w:rsidR="00000000" w:rsidRDefault="00424C90">
            <w:pPr>
              <w:jc w:val="right"/>
            </w:pPr>
            <w:r>
              <w:t>12.7</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tcPr>
          <w:p w:rsidR="00000000" w:rsidRDefault="00424C90">
            <w:pPr>
              <w:jc w:val="right"/>
              <w:rPr>
                <w:b/>
              </w:rPr>
            </w:pPr>
          </w:p>
        </w:tc>
        <w:tc>
          <w:tcPr>
            <w:tcW w:w="1281" w:type="dxa"/>
          </w:tcPr>
          <w:p w:rsidR="00000000" w:rsidRDefault="00424C90">
            <w:pPr>
              <w:jc w:val="right"/>
            </w:pPr>
          </w:p>
        </w:tc>
        <w:tc>
          <w:tcPr>
            <w:tcW w:w="1281" w:type="dxa"/>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1" w:type="dxa"/>
            <w:tcBorders>
              <w:bottom w:val="double" w:sz="18" w:space="0" w:color="auto"/>
            </w:tcBorders>
          </w:tcPr>
          <w:p w:rsidR="00000000" w:rsidRDefault="00424C90">
            <w:pPr>
              <w:jc w:val="right"/>
              <w:rPr>
                <w:b/>
              </w:rPr>
            </w:pPr>
            <w:r>
              <w:rPr>
                <w:b/>
              </w:rPr>
              <w:t>275.2</w:t>
            </w:r>
          </w:p>
        </w:tc>
        <w:tc>
          <w:tcPr>
            <w:tcW w:w="1281" w:type="dxa"/>
            <w:tcBorders>
              <w:bottom w:val="double" w:sz="18" w:space="0" w:color="auto"/>
            </w:tcBorders>
          </w:tcPr>
          <w:p w:rsidR="00000000" w:rsidRDefault="00424C90">
            <w:pPr>
              <w:jc w:val="right"/>
            </w:pPr>
            <w:r>
              <w:t>247.0</w:t>
            </w:r>
          </w:p>
        </w:tc>
        <w:tc>
          <w:tcPr>
            <w:tcW w:w="1281" w:type="dxa"/>
            <w:tcBorders>
              <w:bottom w:val="double" w:sz="18" w:space="0" w:color="auto"/>
            </w:tcBorders>
          </w:tcPr>
          <w:p w:rsidR="00000000" w:rsidRDefault="00424C90">
            <w:pPr>
              <w:jc w:val="right"/>
              <w:rPr>
                <w:b/>
              </w:rPr>
            </w:pPr>
            <w:r>
              <w:rPr>
                <w:b/>
              </w:rPr>
              <w:t>43.2</w:t>
            </w:r>
          </w:p>
        </w:tc>
        <w:tc>
          <w:tcPr>
            <w:tcW w:w="1281" w:type="dxa"/>
            <w:tcBorders>
              <w:bottom w:val="double" w:sz="18" w:space="0" w:color="auto"/>
            </w:tcBorders>
          </w:tcPr>
          <w:p w:rsidR="00000000" w:rsidRDefault="00424C90">
            <w:pPr>
              <w:jc w:val="right"/>
            </w:pPr>
            <w:r>
              <w:t>41.7</w:t>
            </w:r>
          </w:p>
        </w:tc>
      </w:tr>
    </w:tbl>
    <w:p w:rsidR="00000000" w:rsidRDefault="00424C90">
      <w:pPr>
        <w:pStyle w:val="HangIndent0"/>
        <w:spacing w:before="240"/>
      </w:pPr>
      <w:r>
        <w:rPr>
          <w:i/>
        </w:rPr>
        <w:t>*</w:t>
      </w:r>
      <w:r>
        <w:rPr>
          <w:i/>
        </w:rPr>
        <w:tab/>
        <w:t>Potential future income tax benefits of $26.7 million (1999 $21.2 million) attributable to tax losses of $80.8 million (1999 $64.3 million) carried forward by a controlled entity have not been brought to account because it is not appropriate to regard realisation of the future income tax benefits as virtually certain.</w:t>
      </w:r>
    </w:p>
    <w:p w:rsidR="00000000" w:rsidRDefault="00424C90">
      <w:pPr>
        <w:ind w:left="110"/>
      </w:pPr>
    </w:p>
    <w:tbl>
      <w:tblPr>
        <w:tblW w:w="0" w:type="auto"/>
        <w:tblLayout w:type="fixed"/>
        <w:tblLook w:val="0000"/>
      </w:tblPr>
      <w:tblGrid>
        <w:gridCol w:w="7371"/>
        <w:gridCol w:w="1"/>
        <w:gridCol w:w="1280"/>
        <w:gridCol w:w="1281"/>
        <w:gridCol w:w="1"/>
        <w:gridCol w:w="1280"/>
        <w:gridCol w:w="1281"/>
      </w:tblGrid>
      <w:tr w:rsidR="00000000">
        <w:tblPrEx>
          <w:tblCellMar>
            <w:top w:w="0" w:type="dxa"/>
            <w:bottom w:w="0" w:type="dxa"/>
          </w:tblCellMar>
        </w:tblPrEx>
        <w:trPr>
          <w:cantSplit/>
        </w:trPr>
        <w:tc>
          <w:tcPr>
            <w:tcW w:w="7371" w:type="dxa"/>
          </w:tcPr>
          <w:p w:rsidR="00000000" w:rsidRDefault="00424C90">
            <w:pPr>
              <w:ind w:left="110"/>
            </w:pPr>
          </w:p>
        </w:tc>
        <w:tc>
          <w:tcPr>
            <w:tcW w:w="2562" w:type="dxa"/>
            <w:hMerge w:val="restart"/>
          </w:tcPr>
          <w:p w:rsidR="00000000" w:rsidRDefault="00424C90">
            <w:pPr>
              <w:jc w:val="center"/>
            </w:pPr>
            <w:r>
              <w:rPr>
                <w:b/>
              </w:rPr>
              <w:t xml:space="preserve">CML Group </w:t>
            </w:r>
          </w:p>
        </w:tc>
        <w:tc>
          <w:tcPr>
            <w:gridSpan w:val="2"/>
            <w:hMerge/>
          </w:tcPr>
          <w:p w:rsidR="00000000" w:rsidRDefault="00424C90">
            <w:pPr>
              <w:jc w:val="center"/>
              <w:rPr>
                <w:b/>
              </w:rPr>
            </w:pPr>
          </w:p>
        </w:tc>
        <w:tc>
          <w:tcPr>
            <w:tcW w:w="2562" w:type="dxa"/>
            <w:hMerge w:val="restart"/>
          </w:tcPr>
          <w:p w:rsidR="00000000" w:rsidRDefault="00424C90">
            <w:pPr>
              <w:jc w:val="center"/>
            </w:pPr>
            <w:r>
              <w:rPr>
                <w:b/>
              </w:rPr>
              <w:t xml:space="preserve">CML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7371" w:type="dxa"/>
          </w:tcPr>
          <w:p w:rsidR="00000000" w:rsidRDefault="00424C90">
            <w:pPr>
              <w:ind w:left="110"/>
            </w:pPr>
          </w:p>
        </w:tc>
        <w:tc>
          <w:tcPr>
            <w:tcW w:w="1281" w:type="dxa"/>
            <w:gridSpan w:val="2"/>
          </w:tcPr>
          <w:p w:rsidR="00000000" w:rsidRDefault="00424C90">
            <w:pPr>
              <w:jc w:val="right"/>
              <w:rPr>
                <w:b/>
              </w:rPr>
            </w:pPr>
            <w:r>
              <w:rPr>
                <w:b/>
              </w:rPr>
              <w:t>2000</w:t>
            </w:r>
          </w:p>
        </w:tc>
        <w:tc>
          <w:tcPr>
            <w:tcW w:w="1281" w:type="dxa"/>
          </w:tcPr>
          <w:p w:rsidR="00000000" w:rsidRDefault="00424C90">
            <w:pPr>
              <w:jc w:val="right"/>
            </w:pPr>
            <w:r>
              <w:t>1999</w:t>
            </w:r>
          </w:p>
        </w:tc>
        <w:tc>
          <w:tcPr>
            <w:tcW w:w="1281" w:type="dxa"/>
            <w:gridSpan w:val="2"/>
          </w:tcPr>
          <w:p w:rsidR="00000000" w:rsidRDefault="00424C90">
            <w:pPr>
              <w:jc w:val="right"/>
              <w:rPr>
                <w:b/>
              </w:rPr>
            </w:pPr>
            <w:r>
              <w:rPr>
                <w:b/>
              </w:rPr>
              <w:t>2000</w:t>
            </w:r>
          </w:p>
        </w:tc>
        <w:tc>
          <w:tcPr>
            <w:tcW w:w="1281" w:type="dxa"/>
          </w:tcPr>
          <w:p w:rsidR="00000000" w:rsidRDefault="00424C90">
            <w:pPr>
              <w:jc w:val="right"/>
            </w:pPr>
            <w:r>
              <w:t>1999</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p>
        </w:tc>
        <w:tc>
          <w:tcPr>
            <w:tcW w:w="1281" w:type="dxa"/>
            <w:gridSpan w:val="2"/>
            <w:tcBorders>
              <w:bottom w:val="single" w:sz="18" w:space="0" w:color="auto"/>
            </w:tcBorders>
          </w:tcPr>
          <w:p w:rsidR="00000000" w:rsidRDefault="00424C90">
            <w:pPr>
              <w:jc w:val="right"/>
              <w:rPr>
                <w:b/>
              </w:rPr>
            </w:pPr>
            <w:r>
              <w:rPr>
                <w:b/>
              </w:rPr>
              <w:t>$M</w:t>
            </w:r>
          </w:p>
        </w:tc>
        <w:tc>
          <w:tcPr>
            <w:tcW w:w="1281" w:type="dxa"/>
            <w:tcBorders>
              <w:bottom w:val="single" w:sz="18" w:space="0" w:color="auto"/>
            </w:tcBorders>
          </w:tcPr>
          <w:p w:rsidR="00000000" w:rsidRDefault="00424C90">
            <w:pPr>
              <w:jc w:val="right"/>
            </w:pPr>
            <w:r>
              <w:t>$M</w:t>
            </w:r>
          </w:p>
        </w:tc>
        <w:tc>
          <w:tcPr>
            <w:tcW w:w="1281" w:type="dxa"/>
            <w:gridSpan w:val="2"/>
            <w:tcBorders>
              <w:bottom w:val="single" w:sz="18" w:space="0" w:color="auto"/>
            </w:tcBorders>
          </w:tcPr>
          <w:p w:rsidR="00000000" w:rsidRDefault="00424C90">
            <w:pPr>
              <w:jc w:val="right"/>
              <w:rPr>
                <w:b/>
              </w:rPr>
            </w:pPr>
            <w:r>
              <w:rPr>
                <w:b/>
              </w:rPr>
              <w:t>$M</w:t>
            </w:r>
          </w:p>
        </w:tc>
        <w:tc>
          <w:tcPr>
            <w:tcW w:w="1281" w:type="dxa"/>
            <w:tcBorders>
              <w:bottom w:val="single" w:sz="18" w:space="0" w:color="auto"/>
            </w:tcBorders>
          </w:tcPr>
          <w:p w:rsidR="00000000" w:rsidRDefault="00424C90">
            <w:pPr>
              <w:jc w:val="right"/>
            </w:pPr>
            <w:r>
              <w:t>$M</w:t>
            </w:r>
          </w:p>
        </w:tc>
      </w:tr>
    </w:tbl>
    <w:p w:rsidR="00000000" w:rsidRDefault="00424C90">
      <w:pPr>
        <w:ind w:left="110"/>
      </w:pPr>
    </w:p>
    <w:tbl>
      <w:tblPr>
        <w:tblW w:w="0" w:type="auto"/>
        <w:tblLayout w:type="fixed"/>
        <w:tblLook w:val="0000"/>
      </w:tblPr>
      <w:tblGrid>
        <w:gridCol w:w="7371"/>
        <w:gridCol w:w="1282"/>
        <w:gridCol w:w="1282"/>
        <w:gridCol w:w="1282"/>
        <w:gridCol w:w="1282"/>
      </w:tblGrid>
      <w:tr w:rsidR="00000000">
        <w:tblPrEx>
          <w:tblCellMar>
            <w:top w:w="0" w:type="dxa"/>
            <w:bottom w:w="0" w:type="dxa"/>
          </w:tblCellMar>
        </w:tblPrEx>
        <w:trPr>
          <w:cantSplit/>
        </w:trPr>
        <w:tc>
          <w:tcPr>
            <w:tcW w:w="7371" w:type="dxa"/>
          </w:tcPr>
          <w:p w:rsidR="00000000" w:rsidRDefault="00424C90">
            <w:pPr>
              <w:ind w:left="110"/>
            </w:pPr>
            <w:r>
              <w:rPr>
                <w:b/>
              </w:rPr>
              <w:t>16. ACCOUNTS PAYABLE</w:t>
            </w: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Trade creditors</w:t>
            </w:r>
          </w:p>
        </w:tc>
        <w:tc>
          <w:tcPr>
            <w:tcW w:w="1282" w:type="dxa"/>
          </w:tcPr>
          <w:p w:rsidR="00000000" w:rsidRDefault="00424C90">
            <w:pPr>
              <w:jc w:val="right"/>
              <w:rPr>
                <w:b/>
              </w:rPr>
            </w:pPr>
            <w:r>
              <w:rPr>
                <w:b/>
              </w:rPr>
              <w:t>1,91</w:t>
            </w:r>
            <w:r>
              <w:rPr>
                <w:b/>
              </w:rPr>
              <w:t>7.1</w:t>
            </w:r>
          </w:p>
        </w:tc>
        <w:tc>
          <w:tcPr>
            <w:tcW w:w="1282" w:type="dxa"/>
          </w:tcPr>
          <w:p w:rsidR="00000000" w:rsidRDefault="00424C90">
            <w:pPr>
              <w:jc w:val="right"/>
            </w:pPr>
            <w:r>
              <w:t>1,681.1</w:t>
            </w:r>
          </w:p>
        </w:tc>
        <w:tc>
          <w:tcPr>
            <w:tcW w:w="1282" w:type="dxa"/>
          </w:tcPr>
          <w:p w:rsidR="00000000" w:rsidRDefault="00424C90">
            <w:pPr>
              <w:jc w:val="right"/>
            </w:pPr>
            <w:r>
              <w:rPr>
                <w:b/>
              </w:rPr>
              <w:t>27.1</w:t>
            </w:r>
          </w:p>
        </w:tc>
        <w:tc>
          <w:tcPr>
            <w:tcW w:w="1282" w:type="dxa"/>
          </w:tcPr>
          <w:p w:rsidR="00000000" w:rsidRDefault="00424C90">
            <w:pPr>
              <w:jc w:val="right"/>
            </w:pPr>
            <w:r>
              <w:t>39.5</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Accruals</w:t>
            </w:r>
          </w:p>
        </w:tc>
        <w:tc>
          <w:tcPr>
            <w:tcW w:w="1282" w:type="dxa"/>
            <w:tcBorders>
              <w:bottom w:val="single" w:sz="18" w:space="0" w:color="auto"/>
            </w:tcBorders>
          </w:tcPr>
          <w:p w:rsidR="00000000" w:rsidRDefault="00424C90">
            <w:pPr>
              <w:jc w:val="right"/>
              <w:rPr>
                <w:b/>
              </w:rPr>
            </w:pPr>
            <w:r>
              <w:rPr>
                <w:b/>
              </w:rPr>
              <w:t>327.9</w:t>
            </w:r>
          </w:p>
        </w:tc>
        <w:tc>
          <w:tcPr>
            <w:tcW w:w="1282" w:type="dxa"/>
            <w:tcBorders>
              <w:bottom w:val="single" w:sz="18" w:space="0" w:color="auto"/>
            </w:tcBorders>
          </w:tcPr>
          <w:p w:rsidR="00000000" w:rsidRDefault="00424C90">
            <w:pPr>
              <w:jc w:val="right"/>
            </w:pPr>
            <w:r>
              <w:t>281.0</w:t>
            </w:r>
          </w:p>
        </w:tc>
        <w:tc>
          <w:tcPr>
            <w:tcW w:w="1282" w:type="dxa"/>
            <w:tcBorders>
              <w:bottom w:val="single" w:sz="18" w:space="0" w:color="auto"/>
            </w:tcBorders>
          </w:tcPr>
          <w:p w:rsidR="00000000" w:rsidRDefault="00424C90">
            <w:pPr>
              <w:jc w:val="right"/>
            </w:pPr>
            <w:r>
              <w:rPr>
                <w:b/>
              </w:rPr>
              <w:t>72.2</w:t>
            </w:r>
          </w:p>
        </w:tc>
        <w:tc>
          <w:tcPr>
            <w:tcW w:w="1282" w:type="dxa"/>
            <w:tcBorders>
              <w:bottom w:val="single" w:sz="18" w:space="0" w:color="auto"/>
            </w:tcBorders>
          </w:tcPr>
          <w:p w:rsidR="00000000" w:rsidRDefault="00424C90">
            <w:pPr>
              <w:jc w:val="right"/>
            </w:pPr>
            <w:r>
              <w:t>74.2</w:t>
            </w: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2" w:type="dxa"/>
            <w:tcBorders>
              <w:bottom w:val="double" w:sz="18" w:space="0" w:color="auto"/>
            </w:tcBorders>
          </w:tcPr>
          <w:p w:rsidR="00000000" w:rsidRDefault="00424C90">
            <w:pPr>
              <w:jc w:val="right"/>
              <w:rPr>
                <w:b/>
              </w:rPr>
            </w:pPr>
            <w:r>
              <w:rPr>
                <w:b/>
              </w:rPr>
              <w:t>2,245.0</w:t>
            </w:r>
          </w:p>
        </w:tc>
        <w:tc>
          <w:tcPr>
            <w:tcW w:w="1282" w:type="dxa"/>
            <w:tcBorders>
              <w:bottom w:val="double" w:sz="18" w:space="0" w:color="auto"/>
            </w:tcBorders>
          </w:tcPr>
          <w:p w:rsidR="00000000" w:rsidRDefault="00424C90">
            <w:pPr>
              <w:jc w:val="right"/>
            </w:pPr>
            <w:r>
              <w:t>1,962.1</w:t>
            </w:r>
          </w:p>
        </w:tc>
        <w:tc>
          <w:tcPr>
            <w:tcW w:w="1282" w:type="dxa"/>
            <w:tcBorders>
              <w:bottom w:val="double" w:sz="18" w:space="0" w:color="auto"/>
            </w:tcBorders>
          </w:tcPr>
          <w:p w:rsidR="00000000" w:rsidRDefault="00424C90">
            <w:pPr>
              <w:jc w:val="right"/>
            </w:pPr>
            <w:r>
              <w:rPr>
                <w:b/>
              </w:rPr>
              <w:t>99.3</w:t>
            </w:r>
          </w:p>
        </w:tc>
        <w:tc>
          <w:tcPr>
            <w:tcW w:w="1282" w:type="dxa"/>
            <w:tcBorders>
              <w:bottom w:val="double" w:sz="18" w:space="0" w:color="auto"/>
            </w:tcBorders>
          </w:tcPr>
          <w:p w:rsidR="00000000" w:rsidRDefault="00424C90">
            <w:pPr>
              <w:jc w:val="right"/>
            </w:pPr>
            <w:r>
              <w:t>113.7</w:t>
            </w: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rPr>
                <w:b/>
              </w:rPr>
              <w:t>17. BORROWINGS (CURRENT)</w:t>
            </w: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Bank overdraft</w:t>
            </w:r>
          </w:p>
        </w:tc>
        <w:tc>
          <w:tcPr>
            <w:tcW w:w="1282" w:type="dxa"/>
          </w:tcPr>
          <w:p w:rsidR="00000000" w:rsidRDefault="00424C90">
            <w:pPr>
              <w:jc w:val="right"/>
              <w:rPr>
                <w:b/>
              </w:rPr>
            </w:pPr>
            <w:r>
              <w:rPr>
                <w:b/>
              </w:rPr>
              <w:t>10.1</w:t>
            </w:r>
          </w:p>
        </w:tc>
        <w:tc>
          <w:tcPr>
            <w:tcW w:w="1282" w:type="dxa"/>
          </w:tcPr>
          <w:p w:rsidR="00000000" w:rsidRDefault="00424C90">
            <w:pPr>
              <w:jc w:val="right"/>
            </w:pPr>
            <w:r>
              <w:t>2.7</w:t>
            </w: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Other loans</w:t>
            </w:r>
          </w:p>
        </w:tc>
        <w:tc>
          <w:tcPr>
            <w:tcW w:w="1282" w:type="dxa"/>
            <w:tcBorders>
              <w:bottom w:val="single" w:sz="18" w:space="0" w:color="auto"/>
            </w:tcBorders>
          </w:tcPr>
          <w:p w:rsidR="00000000" w:rsidRDefault="00424C90">
            <w:pPr>
              <w:jc w:val="right"/>
              <w:rPr>
                <w:b/>
              </w:rPr>
            </w:pPr>
            <w:r>
              <w:rPr>
                <w:b/>
              </w:rPr>
              <w:t>34.0</w:t>
            </w:r>
          </w:p>
        </w:tc>
        <w:tc>
          <w:tcPr>
            <w:tcW w:w="1282" w:type="dxa"/>
            <w:tcBorders>
              <w:bottom w:val="single" w:sz="18" w:space="0" w:color="auto"/>
            </w:tcBorders>
          </w:tcPr>
          <w:p w:rsidR="00000000" w:rsidRDefault="00424C90">
            <w:pPr>
              <w:jc w:val="right"/>
            </w:pPr>
            <w:r>
              <w:t>79.7</w:t>
            </w:r>
          </w:p>
        </w:tc>
        <w:tc>
          <w:tcPr>
            <w:tcW w:w="1282" w:type="dxa"/>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r>
              <w:t>26.8</w:t>
            </w: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2" w:type="dxa"/>
            <w:tcBorders>
              <w:bottom w:val="double" w:sz="18" w:space="0" w:color="auto"/>
            </w:tcBorders>
          </w:tcPr>
          <w:p w:rsidR="00000000" w:rsidRDefault="00424C90">
            <w:pPr>
              <w:jc w:val="right"/>
              <w:rPr>
                <w:b/>
              </w:rPr>
            </w:pPr>
            <w:r>
              <w:rPr>
                <w:b/>
              </w:rPr>
              <w:t>44.1</w:t>
            </w:r>
          </w:p>
        </w:tc>
        <w:tc>
          <w:tcPr>
            <w:tcW w:w="1282" w:type="dxa"/>
            <w:tcBorders>
              <w:bottom w:val="double" w:sz="18" w:space="0" w:color="auto"/>
            </w:tcBorders>
          </w:tcPr>
          <w:p w:rsidR="00000000" w:rsidRDefault="00424C90">
            <w:pPr>
              <w:jc w:val="right"/>
            </w:pPr>
            <w:r>
              <w:t>82.4</w:t>
            </w:r>
          </w:p>
        </w:tc>
        <w:tc>
          <w:tcPr>
            <w:tcW w:w="1282" w:type="dxa"/>
            <w:tcBorders>
              <w:bottom w:val="double" w:sz="18" w:space="0" w:color="auto"/>
            </w:tcBorders>
          </w:tcPr>
          <w:p w:rsidR="00000000" w:rsidRDefault="00424C90">
            <w:pPr>
              <w:jc w:val="right"/>
            </w:pPr>
          </w:p>
        </w:tc>
        <w:tc>
          <w:tcPr>
            <w:tcW w:w="1282" w:type="dxa"/>
            <w:tcBorders>
              <w:bottom w:val="double" w:sz="18" w:space="0" w:color="auto"/>
            </w:tcBorders>
          </w:tcPr>
          <w:p w:rsidR="00000000" w:rsidRDefault="00424C90">
            <w:pPr>
              <w:jc w:val="right"/>
            </w:pPr>
            <w:r>
              <w:t>26.8</w:t>
            </w: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rPr>
                <w:b/>
              </w:rPr>
              <w:t>18. PROVISIONS (CURRENT)</w:t>
            </w: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Dividends</w:t>
            </w:r>
          </w:p>
        </w:tc>
        <w:tc>
          <w:tcPr>
            <w:tcW w:w="1282" w:type="dxa"/>
          </w:tcPr>
          <w:p w:rsidR="00000000" w:rsidRDefault="00424C90">
            <w:pPr>
              <w:jc w:val="right"/>
              <w:rPr>
                <w:b/>
              </w:rPr>
            </w:pPr>
            <w:r>
              <w:rPr>
                <w:b/>
              </w:rPr>
              <w:t>157.2</w:t>
            </w:r>
          </w:p>
        </w:tc>
        <w:tc>
          <w:tcPr>
            <w:tcW w:w="1282" w:type="dxa"/>
          </w:tcPr>
          <w:p w:rsidR="00000000" w:rsidRDefault="00424C90">
            <w:pPr>
              <w:jc w:val="right"/>
            </w:pPr>
            <w:r>
              <w:t>145,7</w:t>
            </w:r>
          </w:p>
        </w:tc>
        <w:tc>
          <w:tcPr>
            <w:tcW w:w="1282" w:type="dxa"/>
          </w:tcPr>
          <w:p w:rsidR="00000000" w:rsidRDefault="00424C90">
            <w:pPr>
              <w:jc w:val="right"/>
            </w:pPr>
            <w:r>
              <w:rPr>
                <w:b/>
              </w:rPr>
              <w:t>157.2</w:t>
            </w:r>
          </w:p>
        </w:tc>
        <w:tc>
          <w:tcPr>
            <w:tcW w:w="1282" w:type="dxa"/>
          </w:tcPr>
          <w:p w:rsidR="00000000" w:rsidRDefault="00424C90">
            <w:pPr>
              <w:jc w:val="right"/>
            </w:pPr>
            <w:r>
              <w:t>145.7</w:t>
            </w:r>
          </w:p>
        </w:tc>
      </w:tr>
      <w:tr w:rsidR="00000000">
        <w:tblPrEx>
          <w:tblCellMar>
            <w:top w:w="0" w:type="dxa"/>
            <w:bottom w:w="0" w:type="dxa"/>
          </w:tblCellMar>
        </w:tblPrEx>
        <w:trPr>
          <w:cantSplit/>
        </w:trPr>
        <w:tc>
          <w:tcPr>
            <w:tcW w:w="7371" w:type="dxa"/>
          </w:tcPr>
          <w:p w:rsidR="00000000" w:rsidRDefault="00424C90">
            <w:pPr>
              <w:ind w:left="110"/>
            </w:pPr>
            <w:r>
              <w:t>Taxation</w:t>
            </w:r>
          </w:p>
        </w:tc>
        <w:tc>
          <w:tcPr>
            <w:tcW w:w="1282" w:type="dxa"/>
          </w:tcPr>
          <w:p w:rsidR="00000000" w:rsidRDefault="00424C90">
            <w:pPr>
              <w:jc w:val="right"/>
              <w:rPr>
                <w:b/>
              </w:rPr>
            </w:pPr>
            <w:r>
              <w:rPr>
                <w:b/>
              </w:rPr>
              <w:t>108.8</w:t>
            </w:r>
          </w:p>
        </w:tc>
        <w:tc>
          <w:tcPr>
            <w:tcW w:w="1282" w:type="dxa"/>
          </w:tcPr>
          <w:p w:rsidR="00000000" w:rsidRDefault="00424C90">
            <w:pPr>
              <w:jc w:val="right"/>
            </w:pPr>
            <w:r>
              <w:t>142.9</w:t>
            </w:r>
          </w:p>
        </w:tc>
        <w:tc>
          <w:tcPr>
            <w:tcW w:w="1282" w:type="dxa"/>
          </w:tcPr>
          <w:p w:rsidR="00000000" w:rsidRDefault="00424C90">
            <w:pPr>
              <w:jc w:val="right"/>
            </w:pPr>
            <w:r>
              <w:rPr>
                <w:b/>
              </w:rPr>
              <w:t>11.7</w:t>
            </w:r>
          </w:p>
        </w:tc>
        <w:tc>
          <w:tcPr>
            <w:tcW w:w="1282" w:type="dxa"/>
          </w:tcPr>
          <w:p w:rsidR="00000000" w:rsidRDefault="00424C90">
            <w:pPr>
              <w:jc w:val="right"/>
            </w:pPr>
            <w:r>
              <w:t>3.7</w:t>
            </w:r>
          </w:p>
        </w:tc>
      </w:tr>
      <w:tr w:rsidR="00000000">
        <w:tblPrEx>
          <w:tblCellMar>
            <w:top w:w="0" w:type="dxa"/>
            <w:bottom w:w="0" w:type="dxa"/>
          </w:tblCellMar>
        </w:tblPrEx>
        <w:trPr>
          <w:cantSplit/>
        </w:trPr>
        <w:tc>
          <w:tcPr>
            <w:tcW w:w="7371" w:type="dxa"/>
          </w:tcPr>
          <w:p w:rsidR="00000000" w:rsidRDefault="00424C90">
            <w:pPr>
              <w:ind w:left="110"/>
            </w:pPr>
            <w:r>
              <w:t>Employee entitlements</w:t>
            </w:r>
          </w:p>
        </w:tc>
        <w:tc>
          <w:tcPr>
            <w:tcW w:w="1282" w:type="dxa"/>
          </w:tcPr>
          <w:p w:rsidR="00000000" w:rsidRDefault="00424C90">
            <w:pPr>
              <w:jc w:val="right"/>
              <w:rPr>
                <w:b/>
              </w:rPr>
            </w:pPr>
            <w:r>
              <w:rPr>
                <w:b/>
              </w:rPr>
              <w:t>378.3</w:t>
            </w:r>
          </w:p>
        </w:tc>
        <w:tc>
          <w:tcPr>
            <w:tcW w:w="1282" w:type="dxa"/>
          </w:tcPr>
          <w:p w:rsidR="00000000" w:rsidRDefault="00424C90">
            <w:pPr>
              <w:jc w:val="right"/>
            </w:pPr>
            <w:r>
              <w:t>350.9</w:t>
            </w:r>
          </w:p>
        </w:tc>
        <w:tc>
          <w:tcPr>
            <w:tcW w:w="1282" w:type="dxa"/>
          </w:tcPr>
          <w:p w:rsidR="00000000" w:rsidRDefault="00424C90">
            <w:pPr>
              <w:jc w:val="right"/>
            </w:pPr>
            <w:r>
              <w:rPr>
                <w:b/>
              </w:rPr>
              <w:t>25.2</w:t>
            </w:r>
          </w:p>
        </w:tc>
        <w:tc>
          <w:tcPr>
            <w:tcW w:w="1282" w:type="dxa"/>
          </w:tcPr>
          <w:p w:rsidR="00000000" w:rsidRDefault="00424C90">
            <w:pPr>
              <w:jc w:val="right"/>
            </w:pPr>
            <w:r>
              <w:t>22.4</w:t>
            </w:r>
          </w:p>
        </w:tc>
      </w:tr>
      <w:tr w:rsidR="00000000">
        <w:tblPrEx>
          <w:tblCellMar>
            <w:top w:w="0" w:type="dxa"/>
            <w:bottom w:w="0" w:type="dxa"/>
          </w:tblCellMar>
        </w:tblPrEx>
        <w:trPr>
          <w:cantSplit/>
        </w:trPr>
        <w:tc>
          <w:tcPr>
            <w:tcW w:w="7371" w:type="dxa"/>
          </w:tcPr>
          <w:p w:rsidR="00000000" w:rsidRDefault="00424C90">
            <w:pPr>
              <w:ind w:left="110"/>
            </w:pPr>
            <w:r>
              <w:t>Self-insured risks</w:t>
            </w:r>
          </w:p>
        </w:tc>
        <w:tc>
          <w:tcPr>
            <w:tcW w:w="1282" w:type="dxa"/>
          </w:tcPr>
          <w:p w:rsidR="00000000" w:rsidRDefault="00424C90">
            <w:pPr>
              <w:jc w:val="right"/>
              <w:rPr>
                <w:b/>
              </w:rPr>
            </w:pPr>
            <w:r>
              <w:rPr>
                <w:b/>
              </w:rPr>
              <w:t>13.0</w:t>
            </w:r>
          </w:p>
        </w:tc>
        <w:tc>
          <w:tcPr>
            <w:tcW w:w="1282" w:type="dxa"/>
          </w:tcPr>
          <w:p w:rsidR="00000000" w:rsidRDefault="00424C90">
            <w:pPr>
              <w:jc w:val="right"/>
            </w:pPr>
            <w:r>
              <w:t>17.9</w:t>
            </w: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Workers' compensation</w:t>
            </w:r>
          </w:p>
        </w:tc>
        <w:tc>
          <w:tcPr>
            <w:tcW w:w="1282" w:type="dxa"/>
            <w:tcBorders>
              <w:bottom w:val="single" w:sz="18" w:space="0" w:color="auto"/>
            </w:tcBorders>
          </w:tcPr>
          <w:p w:rsidR="00000000" w:rsidRDefault="00424C90">
            <w:pPr>
              <w:jc w:val="right"/>
              <w:rPr>
                <w:b/>
              </w:rPr>
            </w:pPr>
            <w:r>
              <w:rPr>
                <w:b/>
              </w:rPr>
              <w:t>59.2</w:t>
            </w:r>
          </w:p>
        </w:tc>
        <w:tc>
          <w:tcPr>
            <w:tcW w:w="1282" w:type="dxa"/>
            <w:tcBorders>
              <w:bottom w:val="single" w:sz="18" w:space="0" w:color="auto"/>
            </w:tcBorders>
          </w:tcPr>
          <w:p w:rsidR="00000000" w:rsidRDefault="00424C90">
            <w:pPr>
              <w:jc w:val="right"/>
            </w:pPr>
            <w:r>
              <w:t>43.7</w:t>
            </w:r>
          </w:p>
        </w:tc>
        <w:tc>
          <w:tcPr>
            <w:tcW w:w="1282" w:type="dxa"/>
            <w:tcBorders>
              <w:bottom w:val="single" w:sz="18" w:space="0" w:color="auto"/>
            </w:tcBorders>
          </w:tcPr>
          <w:p w:rsidR="00000000" w:rsidRDefault="00424C90">
            <w:pPr>
              <w:jc w:val="right"/>
            </w:pPr>
            <w:r>
              <w:rPr>
                <w:b/>
              </w:rPr>
              <w:t>59.2</w:t>
            </w:r>
          </w:p>
        </w:tc>
        <w:tc>
          <w:tcPr>
            <w:tcW w:w="1282" w:type="dxa"/>
            <w:tcBorders>
              <w:bottom w:val="single" w:sz="18" w:space="0" w:color="auto"/>
            </w:tcBorders>
          </w:tcPr>
          <w:p w:rsidR="00000000" w:rsidRDefault="00424C90">
            <w:pPr>
              <w:jc w:val="right"/>
            </w:pPr>
            <w:r>
              <w:t>43.7</w:t>
            </w: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2" w:type="dxa"/>
            <w:tcBorders>
              <w:bottom w:val="double" w:sz="18" w:space="0" w:color="auto"/>
            </w:tcBorders>
          </w:tcPr>
          <w:p w:rsidR="00000000" w:rsidRDefault="00424C90">
            <w:pPr>
              <w:jc w:val="right"/>
              <w:rPr>
                <w:b/>
              </w:rPr>
            </w:pPr>
            <w:r>
              <w:rPr>
                <w:b/>
              </w:rPr>
              <w:t>716.5</w:t>
            </w:r>
          </w:p>
        </w:tc>
        <w:tc>
          <w:tcPr>
            <w:tcW w:w="1282" w:type="dxa"/>
            <w:tcBorders>
              <w:bottom w:val="double" w:sz="18" w:space="0" w:color="auto"/>
            </w:tcBorders>
          </w:tcPr>
          <w:p w:rsidR="00000000" w:rsidRDefault="00424C90">
            <w:pPr>
              <w:jc w:val="right"/>
            </w:pPr>
            <w:r>
              <w:t>701.1</w:t>
            </w:r>
          </w:p>
        </w:tc>
        <w:tc>
          <w:tcPr>
            <w:tcW w:w="1282" w:type="dxa"/>
            <w:tcBorders>
              <w:bottom w:val="double" w:sz="18" w:space="0" w:color="auto"/>
            </w:tcBorders>
          </w:tcPr>
          <w:p w:rsidR="00000000" w:rsidRDefault="00424C90">
            <w:pPr>
              <w:jc w:val="right"/>
            </w:pPr>
            <w:r>
              <w:rPr>
                <w:b/>
              </w:rPr>
              <w:t>253.3</w:t>
            </w:r>
          </w:p>
        </w:tc>
        <w:tc>
          <w:tcPr>
            <w:tcW w:w="1282" w:type="dxa"/>
            <w:tcBorders>
              <w:bottom w:val="double" w:sz="18" w:space="0" w:color="auto"/>
            </w:tcBorders>
          </w:tcPr>
          <w:p w:rsidR="00000000" w:rsidRDefault="00424C90">
            <w:pPr>
              <w:jc w:val="right"/>
            </w:pPr>
            <w:r>
              <w:t>215.5</w:t>
            </w: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rPr>
                <w:b/>
              </w:rPr>
            </w:pPr>
            <w:r>
              <w:rPr>
                <w:b/>
              </w:rPr>
              <w:t>19, BORROWINGS (NON-CURRENT)</w:t>
            </w: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Foreign currency loans</w:t>
            </w:r>
          </w:p>
        </w:tc>
        <w:tc>
          <w:tcPr>
            <w:tcW w:w="1282" w:type="dxa"/>
          </w:tcPr>
          <w:p w:rsidR="00000000" w:rsidRDefault="00424C90">
            <w:pPr>
              <w:jc w:val="right"/>
              <w:rPr>
                <w:b/>
              </w:rPr>
            </w:pPr>
            <w:r>
              <w:rPr>
                <w:b/>
              </w:rPr>
              <w:t>34.0</w:t>
            </w:r>
          </w:p>
        </w:tc>
        <w:tc>
          <w:tcPr>
            <w:tcW w:w="1282" w:type="dxa"/>
          </w:tcPr>
          <w:p w:rsidR="00000000" w:rsidRDefault="00424C90">
            <w:pPr>
              <w:jc w:val="right"/>
            </w:pPr>
            <w:r>
              <w:t>34.8</w:t>
            </w: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Foreign currency bonds and notes</w:t>
            </w:r>
          </w:p>
        </w:tc>
        <w:tc>
          <w:tcPr>
            <w:tcW w:w="1282" w:type="dxa"/>
            <w:tcBorders>
              <w:bottom w:val="single" w:sz="18" w:space="0" w:color="auto"/>
            </w:tcBorders>
          </w:tcPr>
          <w:p w:rsidR="00000000" w:rsidRDefault="00424C90">
            <w:pPr>
              <w:jc w:val="right"/>
              <w:rPr>
                <w:b/>
              </w:rPr>
            </w:pPr>
            <w:r>
              <w:rPr>
                <w:b/>
              </w:rPr>
              <w:t>334.5</w:t>
            </w:r>
          </w:p>
        </w:tc>
        <w:tc>
          <w:tcPr>
            <w:tcW w:w="1282" w:type="dxa"/>
            <w:tcBorders>
              <w:bottom w:val="single" w:sz="18" w:space="0" w:color="auto"/>
            </w:tcBorders>
          </w:tcPr>
          <w:p w:rsidR="00000000" w:rsidRDefault="00424C90">
            <w:pPr>
              <w:jc w:val="right"/>
            </w:pPr>
            <w:r>
              <w:t>344.3</w:t>
            </w:r>
          </w:p>
        </w:tc>
        <w:tc>
          <w:tcPr>
            <w:tcW w:w="1282" w:type="dxa"/>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Total foreign currency denominated borrowings</w:t>
            </w:r>
          </w:p>
        </w:tc>
        <w:tc>
          <w:tcPr>
            <w:tcW w:w="1282" w:type="dxa"/>
          </w:tcPr>
          <w:p w:rsidR="00000000" w:rsidRDefault="00424C90">
            <w:pPr>
              <w:jc w:val="right"/>
              <w:rPr>
                <w:b/>
              </w:rPr>
            </w:pPr>
            <w:r>
              <w:rPr>
                <w:b/>
              </w:rPr>
              <w:t>368.5</w:t>
            </w:r>
          </w:p>
        </w:tc>
        <w:tc>
          <w:tcPr>
            <w:tcW w:w="1282" w:type="dxa"/>
          </w:tcPr>
          <w:p w:rsidR="00000000" w:rsidRDefault="00424C90">
            <w:pPr>
              <w:jc w:val="right"/>
            </w:pPr>
            <w:r>
              <w:t>3793</w:t>
            </w: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Commercial paper supported by committed domestic and international</w:t>
            </w:r>
          </w:p>
        </w:tc>
        <w:tc>
          <w:tcPr>
            <w:tcW w:w="1282" w:type="dxa"/>
          </w:tcPr>
          <w:p w:rsidR="00000000" w:rsidRDefault="00424C90">
            <w:pPr>
              <w:ind w:left="110"/>
              <w:jc w:val="right"/>
              <w:rPr>
                <w:b/>
              </w:rPr>
            </w:pPr>
          </w:p>
        </w:tc>
        <w:tc>
          <w:tcPr>
            <w:tcW w:w="1282" w:type="dxa"/>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facilities, net of unamortised discount $1.5 million (1999 $0.</w:t>
            </w:r>
            <w:r>
              <w:t>7 million)</w:t>
            </w:r>
          </w:p>
        </w:tc>
        <w:tc>
          <w:tcPr>
            <w:tcW w:w="1282" w:type="dxa"/>
          </w:tcPr>
          <w:p w:rsidR="00000000" w:rsidRDefault="00424C90">
            <w:pPr>
              <w:jc w:val="right"/>
              <w:rPr>
                <w:b/>
              </w:rPr>
            </w:pPr>
            <w:r>
              <w:rPr>
                <w:b/>
              </w:rPr>
              <w:t>358.5</w:t>
            </w:r>
          </w:p>
        </w:tc>
        <w:tc>
          <w:tcPr>
            <w:tcW w:w="1282" w:type="dxa"/>
          </w:tcPr>
          <w:p w:rsidR="00000000" w:rsidRDefault="00424C90">
            <w:pPr>
              <w:jc w:val="right"/>
            </w:pPr>
            <w:r>
              <w:t>234.3</w:t>
            </w: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Bonds and notes issued under domestic and international facilities</w:t>
            </w:r>
          </w:p>
        </w:tc>
        <w:tc>
          <w:tcPr>
            <w:tcW w:w="1282" w:type="dxa"/>
          </w:tcPr>
          <w:p w:rsidR="00000000" w:rsidRDefault="00424C90">
            <w:pPr>
              <w:jc w:val="right"/>
              <w:rPr>
                <w:b/>
              </w:rPr>
            </w:pPr>
            <w:r>
              <w:rPr>
                <w:b/>
              </w:rPr>
              <w:t>800.0</w:t>
            </w:r>
          </w:p>
        </w:tc>
        <w:tc>
          <w:tcPr>
            <w:tcW w:w="1282" w:type="dxa"/>
          </w:tcPr>
          <w:p w:rsidR="00000000" w:rsidRDefault="00424C90">
            <w:pPr>
              <w:jc w:val="right"/>
            </w:pPr>
            <w:r>
              <w:t>720.0</w:t>
            </w: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Domestic bank loans</w:t>
            </w:r>
          </w:p>
        </w:tc>
        <w:tc>
          <w:tcPr>
            <w:tcW w:w="1282" w:type="dxa"/>
          </w:tcPr>
          <w:p w:rsidR="00000000" w:rsidRDefault="00424C90">
            <w:pPr>
              <w:jc w:val="right"/>
              <w:rPr>
                <w:b/>
              </w:rPr>
            </w:pPr>
            <w:r>
              <w:rPr>
                <w:b/>
              </w:rPr>
              <w:t>539.8</w:t>
            </w:r>
          </w:p>
        </w:tc>
        <w:tc>
          <w:tcPr>
            <w:tcW w:w="1282" w:type="dxa"/>
          </w:tcPr>
          <w:p w:rsidR="00000000" w:rsidRDefault="00424C90">
            <w:pPr>
              <w:jc w:val="right"/>
            </w:pPr>
            <w:r>
              <w:t>542.1</w:t>
            </w: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r>
              <w:t>Other</w:t>
            </w:r>
          </w:p>
        </w:tc>
        <w:tc>
          <w:tcPr>
            <w:tcW w:w="1282" w:type="dxa"/>
          </w:tcPr>
          <w:p w:rsidR="00000000" w:rsidRDefault="00424C90">
            <w:pPr>
              <w:jc w:val="right"/>
              <w:rPr>
                <w:b/>
              </w:rPr>
            </w:pPr>
            <w:r>
              <w:rPr>
                <w:b/>
              </w:rPr>
              <w:t>5.6</w:t>
            </w:r>
          </w:p>
        </w:tc>
        <w:tc>
          <w:tcPr>
            <w:tcW w:w="1282" w:type="dxa"/>
          </w:tcPr>
          <w:p w:rsidR="00000000" w:rsidRDefault="00424C90">
            <w:pPr>
              <w:jc w:val="right"/>
            </w:pPr>
            <w:r>
              <w:t>5.6</w:t>
            </w:r>
          </w:p>
        </w:tc>
        <w:tc>
          <w:tcPr>
            <w:tcW w:w="1282" w:type="dxa"/>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Amounts owing to controlled entities</w:t>
            </w:r>
          </w:p>
        </w:tc>
        <w:tc>
          <w:tcPr>
            <w:tcW w:w="1282" w:type="dxa"/>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jc w:val="right"/>
            </w:pPr>
            <w:r>
              <w:rPr>
                <w:b/>
              </w:rPr>
              <w:t>3,149.3</w:t>
            </w:r>
          </w:p>
        </w:tc>
        <w:tc>
          <w:tcPr>
            <w:tcW w:w="1282" w:type="dxa"/>
            <w:tcBorders>
              <w:bottom w:val="single" w:sz="18" w:space="0" w:color="auto"/>
            </w:tcBorders>
          </w:tcPr>
          <w:p w:rsidR="00000000" w:rsidRDefault="00424C90">
            <w:pPr>
              <w:jc w:val="right"/>
            </w:pPr>
            <w:r>
              <w:t>3,168.7</w:t>
            </w: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jc w:val="right"/>
              <w:rPr>
                <w:b/>
              </w:rPr>
            </w:pPr>
            <w:r>
              <w:rPr>
                <w:b/>
              </w:rPr>
              <w:t>2,072.4</w:t>
            </w:r>
          </w:p>
        </w:tc>
        <w:tc>
          <w:tcPr>
            <w:tcW w:w="1282" w:type="dxa"/>
          </w:tcPr>
          <w:p w:rsidR="00000000" w:rsidRDefault="00424C90">
            <w:pPr>
              <w:jc w:val="right"/>
            </w:pPr>
            <w:r>
              <w:t>1,881.1</w:t>
            </w:r>
          </w:p>
        </w:tc>
        <w:tc>
          <w:tcPr>
            <w:tcW w:w="1282" w:type="dxa"/>
          </w:tcPr>
          <w:p w:rsidR="00000000" w:rsidRDefault="00424C90">
            <w:pPr>
              <w:jc w:val="right"/>
            </w:pPr>
            <w:r>
              <w:rPr>
                <w:b/>
              </w:rPr>
              <w:t>3,149.3</w:t>
            </w:r>
          </w:p>
        </w:tc>
        <w:tc>
          <w:tcPr>
            <w:tcW w:w="1282" w:type="dxa"/>
          </w:tcPr>
          <w:p w:rsidR="00000000" w:rsidRDefault="00424C90">
            <w:pPr>
              <w:jc w:val="right"/>
            </w:pPr>
            <w:r>
              <w:t>3,168.7</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Net value of currency swaps supporting foreign currency facilities</w:t>
            </w:r>
          </w:p>
        </w:tc>
        <w:tc>
          <w:tcPr>
            <w:tcW w:w="1282" w:type="dxa"/>
            <w:tcBorders>
              <w:bottom w:val="single" w:sz="18" w:space="0" w:color="auto"/>
            </w:tcBorders>
          </w:tcPr>
          <w:p w:rsidR="00000000" w:rsidRDefault="00424C90">
            <w:pPr>
              <w:jc w:val="right"/>
              <w:rPr>
                <w:b/>
              </w:rPr>
            </w:pPr>
            <w:r>
              <w:rPr>
                <w:b/>
              </w:rPr>
              <w:t>(41.3)</w:t>
            </w:r>
          </w:p>
        </w:tc>
        <w:tc>
          <w:tcPr>
            <w:tcW w:w="1282" w:type="dxa"/>
            <w:tcBorders>
              <w:bottom w:val="single" w:sz="18" w:space="0" w:color="auto"/>
            </w:tcBorders>
          </w:tcPr>
          <w:p w:rsidR="00000000" w:rsidRDefault="00424C90">
            <w:pPr>
              <w:jc w:val="right"/>
            </w:pPr>
            <w:r>
              <w:t>(14.9)</w:t>
            </w:r>
          </w:p>
        </w:tc>
        <w:tc>
          <w:tcPr>
            <w:tcW w:w="1282" w:type="dxa"/>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7371"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2" w:type="dxa"/>
            <w:tcBorders>
              <w:bottom w:val="double" w:sz="18" w:space="0" w:color="auto"/>
            </w:tcBorders>
          </w:tcPr>
          <w:p w:rsidR="00000000" w:rsidRDefault="00424C90">
            <w:pPr>
              <w:jc w:val="right"/>
              <w:rPr>
                <w:b/>
              </w:rPr>
            </w:pPr>
            <w:r>
              <w:rPr>
                <w:b/>
              </w:rPr>
              <w:t>2,0313</w:t>
            </w:r>
          </w:p>
        </w:tc>
        <w:tc>
          <w:tcPr>
            <w:tcW w:w="1282" w:type="dxa"/>
            <w:tcBorders>
              <w:bottom w:val="double" w:sz="18" w:space="0" w:color="auto"/>
            </w:tcBorders>
          </w:tcPr>
          <w:p w:rsidR="00000000" w:rsidRDefault="00424C90">
            <w:pPr>
              <w:jc w:val="right"/>
            </w:pPr>
            <w:r>
              <w:t>1,866.2</w:t>
            </w:r>
          </w:p>
        </w:tc>
        <w:tc>
          <w:tcPr>
            <w:tcW w:w="1282" w:type="dxa"/>
            <w:tcBorders>
              <w:bottom w:val="double" w:sz="18" w:space="0" w:color="auto"/>
            </w:tcBorders>
          </w:tcPr>
          <w:p w:rsidR="00000000" w:rsidRDefault="00424C90">
            <w:pPr>
              <w:jc w:val="right"/>
            </w:pPr>
            <w:r>
              <w:rPr>
                <w:b/>
              </w:rPr>
              <w:t>3,149.3</w:t>
            </w:r>
          </w:p>
        </w:tc>
        <w:tc>
          <w:tcPr>
            <w:tcW w:w="1282" w:type="dxa"/>
            <w:tcBorders>
              <w:bottom w:val="double" w:sz="18" w:space="0" w:color="auto"/>
            </w:tcBorders>
          </w:tcPr>
          <w:p w:rsidR="00000000" w:rsidRDefault="00424C90">
            <w:pPr>
              <w:jc w:val="right"/>
            </w:pPr>
            <w:r>
              <w:t>3,168.7</w:t>
            </w:r>
          </w:p>
        </w:tc>
      </w:tr>
    </w:tbl>
    <w:p w:rsidR="00000000" w:rsidRDefault="00424C90"/>
    <w:tbl>
      <w:tblPr>
        <w:tblW w:w="0" w:type="auto"/>
        <w:tblLayout w:type="fixed"/>
        <w:tblLook w:val="0000"/>
      </w:tblPr>
      <w:tblGrid>
        <w:gridCol w:w="7371"/>
        <w:gridCol w:w="1"/>
        <w:gridCol w:w="1281"/>
        <w:gridCol w:w="1282"/>
      </w:tblGrid>
      <w:tr w:rsidR="00000000">
        <w:tblPrEx>
          <w:tblCellMar>
            <w:top w:w="0" w:type="dxa"/>
            <w:bottom w:w="0" w:type="dxa"/>
          </w:tblCellMar>
        </w:tblPrEx>
        <w:trPr>
          <w:cantSplit/>
        </w:trPr>
        <w:tc>
          <w:tcPr>
            <w:tcW w:w="7371" w:type="dxa"/>
          </w:tcPr>
          <w:p w:rsidR="00000000" w:rsidRDefault="00424C90">
            <w:pPr>
              <w:ind w:left="110"/>
              <w:rPr>
                <w:b/>
              </w:rPr>
            </w:pPr>
          </w:p>
        </w:tc>
        <w:tc>
          <w:tcPr>
            <w:tcW w:w="2563" w:type="dxa"/>
            <w:hMerge w:val="restart"/>
          </w:tcPr>
          <w:p w:rsidR="00000000" w:rsidRDefault="00424C90">
            <w:pPr>
              <w:ind w:left="110"/>
              <w:jc w:val="center"/>
            </w:pPr>
            <w:r>
              <w:rPr>
                <w:b/>
              </w:rPr>
              <w:t xml:space="preserve">CML Group </w:t>
            </w:r>
          </w:p>
        </w:tc>
        <w:tc>
          <w:tcPr>
            <w:gridSpan w:val="2"/>
            <w:hMerge/>
          </w:tcPr>
          <w:p w:rsidR="00000000" w:rsidRDefault="00424C90">
            <w:pPr>
              <w:ind w:left="110"/>
              <w:jc w:val="center"/>
            </w:pPr>
          </w:p>
        </w:tc>
      </w:tr>
      <w:tr w:rsidR="00000000">
        <w:tblPrEx>
          <w:tblCellMar>
            <w:top w:w="0" w:type="dxa"/>
            <w:bottom w:w="0" w:type="dxa"/>
          </w:tblCellMar>
        </w:tblPrEx>
        <w:trPr>
          <w:cantSplit/>
        </w:trPr>
        <w:tc>
          <w:tcPr>
            <w:tcW w:w="7371" w:type="dxa"/>
          </w:tcPr>
          <w:p w:rsidR="00000000" w:rsidRDefault="00424C90">
            <w:pPr>
              <w:ind w:left="110"/>
              <w:rPr>
                <w:b/>
              </w:rPr>
            </w:pPr>
          </w:p>
        </w:tc>
        <w:tc>
          <w:tcPr>
            <w:tcW w:w="1282" w:type="dxa"/>
            <w:gridSpan w:val="2"/>
          </w:tcPr>
          <w:p w:rsidR="00000000" w:rsidRDefault="00424C90">
            <w:pPr>
              <w:ind w:left="110"/>
              <w:jc w:val="right"/>
              <w:rPr>
                <w:b/>
              </w:rPr>
            </w:pPr>
            <w:r>
              <w:rPr>
                <w:b/>
              </w:rPr>
              <w:t>2000</w:t>
            </w:r>
          </w:p>
        </w:tc>
        <w:tc>
          <w:tcPr>
            <w:tcW w:w="1281" w:type="dxa"/>
          </w:tcPr>
          <w:p w:rsidR="00000000" w:rsidRDefault="00424C90">
            <w:pPr>
              <w:ind w:left="110"/>
              <w:jc w:val="right"/>
            </w:pPr>
            <w:r>
              <w:t>1999</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rPr>
                <w:b/>
              </w:rPr>
            </w:pPr>
            <w:r>
              <w:rPr>
                <w:b/>
                <w:vanish/>
              </w:rPr>
              <w:t>[SULON]</w:t>
            </w:r>
          </w:p>
        </w:tc>
        <w:tc>
          <w:tcPr>
            <w:tcW w:w="1282" w:type="dxa"/>
            <w:gridSpan w:val="2"/>
            <w:tcBorders>
              <w:bottom w:val="single" w:sz="18" w:space="0" w:color="auto"/>
            </w:tcBorders>
          </w:tcPr>
          <w:p w:rsidR="00000000" w:rsidRDefault="00424C90">
            <w:pPr>
              <w:ind w:left="110"/>
              <w:jc w:val="right"/>
              <w:rPr>
                <w:b/>
              </w:rPr>
            </w:pPr>
            <w:r>
              <w:rPr>
                <w:b/>
              </w:rPr>
              <w:t>$M</w:t>
            </w:r>
          </w:p>
        </w:tc>
        <w:tc>
          <w:tcPr>
            <w:tcW w:w="1281" w:type="dxa"/>
            <w:tcBorders>
              <w:bottom w:val="single" w:sz="18" w:space="0" w:color="auto"/>
            </w:tcBorders>
          </w:tcPr>
          <w:p w:rsidR="00000000" w:rsidRDefault="00424C90">
            <w:pPr>
              <w:ind w:left="110"/>
              <w:jc w:val="right"/>
            </w:pPr>
            <w:r>
              <w:t>$M</w:t>
            </w:r>
          </w:p>
        </w:tc>
      </w:tr>
      <w:tr w:rsidR="00000000">
        <w:tblPrEx>
          <w:tblCellMar>
            <w:top w:w="0" w:type="dxa"/>
            <w:bottom w:w="0" w:type="dxa"/>
          </w:tblCellMar>
        </w:tblPrEx>
        <w:trPr>
          <w:cantSplit/>
        </w:trPr>
        <w:tc>
          <w:tcPr>
            <w:tcW w:w="7371" w:type="dxa"/>
          </w:tcPr>
          <w:p w:rsidR="00000000" w:rsidRDefault="00424C90">
            <w:pPr>
              <w:ind w:left="110"/>
              <w:rPr>
                <w:b/>
              </w:rPr>
            </w:pPr>
          </w:p>
        </w:tc>
        <w:tc>
          <w:tcPr>
            <w:tcW w:w="1282" w:type="dxa"/>
            <w:gridSpan w:val="2"/>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rPr>
                <w:b/>
              </w:rPr>
              <w:t>Borrowing maturity pattern</w:t>
            </w:r>
          </w:p>
        </w:tc>
        <w:tc>
          <w:tcPr>
            <w:tcW w:w="1282" w:type="dxa"/>
            <w:gridSpan w:val="2"/>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2000/2001</w:t>
            </w:r>
          </w:p>
        </w:tc>
        <w:tc>
          <w:tcPr>
            <w:tcW w:w="1282" w:type="dxa"/>
            <w:gridSpan w:val="2"/>
          </w:tcPr>
          <w:p w:rsidR="00000000" w:rsidRDefault="00424C90">
            <w:pPr>
              <w:ind w:left="110"/>
              <w:jc w:val="right"/>
              <w:rPr>
                <w:b/>
              </w:rPr>
            </w:pPr>
          </w:p>
        </w:tc>
        <w:tc>
          <w:tcPr>
            <w:tcW w:w="1281" w:type="dxa"/>
          </w:tcPr>
          <w:p w:rsidR="00000000" w:rsidRDefault="00424C90">
            <w:pPr>
              <w:ind w:left="110"/>
              <w:jc w:val="right"/>
            </w:pPr>
          </w:p>
        </w:tc>
      </w:tr>
      <w:tr w:rsidR="00000000">
        <w:tblPrEx>
          <w:tblCellMar>
            <w:top w:w="0" w:type="dxa"/>
            <w:bottom w:w="0" w:type="dxa"/>
          </w:tblCellMar>
        </w:tblPrEx>
        <w:trPr>
          <w:cantSplit/>
        </w:trPr>
        <w:tc>
          <w:tcPr>
            <w:tcW w:w="7371" w:type="dxa"/>
          </w:tcPr>
          <w:p w:rsidR="00000000" w:rsidRDefault="00424C90">
            <w:pPr>
              <w:ind w:left="110"/>
            </w:pPr>
            <w:r>
              <w:t>2001/2002</w:t>
            </w:r>
          </w:p>
        </w:tc>
        <w:tc>
          <w:tcPr>
            <w:tcW w:w="1282" w:type="dxa"/>
            <w:gridSpan w:val="2"/>
          </w:tcPr>
          <w:p w:rsidR="00000000" w:rsidRDefault="00424C90">
            <w:pPr>
              <w:jc w:val="right"/>
              <w:rPr>
                <w:b/>
              </w:rPr>
            </w:pPr>
            <w:r>
              <w:rPr>
                <w:b/>
              </w:rPr>
              <w:t>423.8</w:t>
            </w:r>
          </w:p>
        </w:tc>
        <w:tc>
          <w:tcPr>
            <w:tcW w:w="1281" w:type="dxa"/>
          </w:tcPr>
          <w:p w:rsidR="00000000" w:rsidRDefault="00424C90">
            <w:pPr>
              <w:jc w:val="right"/>
            </w:pPr>
            <w:r>
              <w:t>402.7</w:t>
            </w:r>
          </w:p>
        </w:tc>
      </w:tr>
      <w:tr w:rsidR="00000000">
        <w:tblPrEx>
          <w:tblCellMar>
            <w:top w:w="0" w:type="dxa"/>
            <w:bottom w:w="0" w:type="dxa"/>
          </w:tblCellMar>
        </w:tblPrEx>
        <w:trPr>
          <w:cantSplit/>
        </w:trPr>
        <w:tc>
          <w:tcPr>
            <w:tcW w:w="7371" w:type="dxa"/>
          </w:tcPr>
          <w:p w:rsidR="00000000" w:rsidRDefault="00424C90">
            <w:pPr>
              <w:ind w:left="110"/>
            </w:pPr>
            <w:r>
              <w:t>2002/2003</w:t>
            </w:r>
          </w:p>
        </w:tc>
        <w:tc>
          <w:tcPr>
            <w:tcW w:w="1282" w:type="dxa"/>
            <w:gridSpan w:val="2"/>
          </w:tcPr>
          <w:p w:rsidR="00000000" w:rsidRDefault="00424C90">
            <w:pPr>
              <w:jc w:val="right"/>
              <w:rPr>
                <w:b/>
              </w:rPr>
            </w:pPr>
            <w:r>
              <w:rPr>
                <w:b/>
              </w:rPr>
              <w:t>334.4</w:t>
            </w:r>
          </w:p>
        </w:tc>
        <w:tc>
          <w:tcPr>
            <w:tcW w:w="1281" w:type="dxa"/>
          </w:tcPr>
          <w:p w:rsidR="00000000" w:rsidRDefault="00424C90">
            <w:pPr>
              <w:jc w:val="right"/>
            </w:pPr>
            <w:r>
              <w:t>369.9</w:t>
            </w:r>
          </w:p>
        </w:tc>
      </w:tr>
      <w:tr w:rsidR="00000000">
        <w:tblPrEx>
          <w:tblCellMar>
            <w:top w:w="0" w:type="dxa"/>
            <w:bottom w:w="0" w:type="dxa"/>
          </w:tblCellMar>
        </w:tblPrEx>
        <w:trPr>
          <w:cantSplit/>
        </w:trPr>
        <w:tc>
          <w:tcPr>
            <w:tcW w:w="7371" w:type="dxa"/>
          </w:tcPr>
          <w:p w:rsidR="00000000" w:rsidRDefault="00424C90">
            <w:pPr>
              <w:ind w:left="110"/>
            </w:pPr>
            <w:r>
              <w:t>2003/2004</w:t>
            </w:r>
          </w:p>
        </w:tc>
        <w:tc>
          <w:tcPr>
            <w:tcW w:w="1282" w:type="dxa"/>
            <w:gridSpan w:val="2"/>
          </w:tcPr>
          <w:p w:rsidR="00000000" w:rsidRDefault="00424C90">
            <w:pPr>
              <w:jc w:val="right"/>
              <w:rPr>
                <w:b/>
              </w:rPr>
            </w:pPr>
            <w:r>
              <w:rPr>
                <w:b/>
              </w:rPr>
              <w:t>511.1</w:t>
            </w:r>
          </w:p>
        </w:tc>
        <w:tc>
          <w:tcPr>
            <w:tcW w:w="1281" w:type="dxa"/>
          </w:tcPr>
          <w:p w:rsidR="00000000" w:rsidRDefault="00424C90">
            <w:pPr>
              <w:jc w:val="right"/>
            </w:pPr>
            <w:r>
              <w:t>559.5</w:t>
            </w:r>
          </w:p>
        </w:tc>
      </w:tr>
      <w:tr w:rsidR="00000000">
        <w:tblPrEx>
          <w:tblCellMar>
            <w:top w:w="0" w:type="dxa"/>
            <w:bottom w:w="0" w:type="dxa"/>
          </w:tblCellMar>
        </w:tblPrEx>
        <w:trPr>
          <w:cantSplit/>
        </w:trPr>
        <w:tc>
          <w:tcPr>
            <w:tcW w:w="7371" w:type="dxa"/>
          </w:tcPr>
          <w:p w:rsidR="00000000" w:rsidRDefault="00424C90">
            <w:pPr>
              <w:ind w:left="110"/>
            </w:pPr>
            <w:r>
              <w:t>2004/2005</w:t>
            </w:r>
          </w:p>
        </w:tc>
        <w:tc>
          <w:tcPr>
            <w:tcW w:w="1282" w:type="dxa"/>
            <w:gridSpan w:val="2"/>
          </w:tcPr>
          <w:p w:rsidR="00000000" w:rsidRDefault="00424C90">
            <w:pPr>
              <w:jc w:val="right"/>
              <w:rPr>
                <w:b/>
              </w:rPr>
            </w:pPr>
            <w:r>
              <w:rPr>
                <w:b/>
              </w:rPr>
              <w:t>625.3</w:t>
            </w:r>
          </w:p>
        </w:tc>
        <w:tc>
          <w:tcPr>
            <w:tcW w:w="1281" w:type="dxa"/>
          </w:tcPr>
          <w:p w:rsidR="00000000" w:rsidRDefault="00424C90">
            <w:pPr>
              <w:jc w:val="right"/>
            </w:pPr>
            <w:r>
              <w:t>359.7</w:t>
            </w:r>
          </w:p>
        </w:tc>
      </w:tr>
      <w:tr w:rsidR="00000000">
        <w:tblPrEx>
          <w:tblCellMar>
            <w:top w:w="0" w:type="dxa"/>
            <w:bottom w:w="0" w:type="dxa"/>
          </w:tblCellMar>
        </w:tblPrEx>
        <w:trPr>
          <w:cantSplit/>
        </w:trPr>
        <w:tc>
          <w:tcPr>
            <w:tcW w:w="7371" w:type="dxa"/>
          </w:tcPr>
          <w:p w:rsidR="00000000" w:rsidRDefault="00424C90">
            <w:pPr>
              <w:ind w:left="110"/>
            </w:pPr>
            <w:r>
              <w:t>2005/2006</w:t>
            </w:r>
          </w:p>
        </w:tc>
        <w:tc>
          <w:tcPr>
            <w:tcW w:w="1282" w:type="dxa"/>
            <w:gridSpan w:val="2"/>
          </w:tcPr>
          <w:p w:rsidR="00000000" w:rsidRDefault="00424C90">
            <w:pPr>
              <w:jc w:val="right"/>
              <w:rPr>
                <w:b/>
              </w:rPr>
            </w:pPr>
            <w:r>
              <w:rPr>
                <w:b/>
              </w:rPr>
              <w:t>65.0</w:t>
            </w:r>
          </w:p>
        </w:tc>
        <w:tc>
          <w:tcPr>
            <w:tcW w:w="1281" w:type="dxa"/>
          </w:tcPr>
          <w:p w:rsidR="00000000" w:rsidRDefault="00424C90">
            <w:pPr>
              <w:jc w:val="right"/>
            </w:pPr>
            <w:r>
              <w:t>75.0</w:t>
            </w:r>
          </w:p>
        </w:tc>
      </w:tr>
      <w:tr w:rsidR="00000000">
        <w:tblPrEx>
          <w:tblCellMar>
            <w:top w:w="0" w:type="dxa"/>
            <w:bottom w:w="0" w:type="dxa"/>
          </w:tblCellMar>
        </w:tblPrEx>
        <w:trPr>
          <w:cantSplit/>
        </w:trPr>
        <w:tc>
          <w:tcPr>
            <w:tcW w:w="7371" w:type="dxa"/>
          </w:tcPr>
          <w:p w:rsidR="00000000" w:rsidRDefault="00424C90">
            <w:pPr>
              <w:ind w:left="110"/>
            </w:pPr>
            <w:r>
              <w:t>2006/2007</w:t>
            </w:r>
          </w:p>
        </w:tc>
        <w:tc>
          <w:tcPr>
            <w:tcW w:w="1282" w:type="dxa"/>
            <w:gridSpan w:val="2"/>
          </w:tcPr>
          <w:p w:rsidR="00000000" w:rsidRDefault="00424C90">
            <w:pPr>
              <w:jc w:val="right"/>
              <w:rPr>
                <w:b/>
              </w:rPr>
            </w:pPr>
            <w:r>
              <w:rPr>
                <w:b/>
              </w:rPr>
              <w:t>79.1</w:t>
            </w:r>
          </w:p>
        </w:tc>
        <w:tc>
          <w:tcPr>
            <w:tcW w:w="1281" w:type="dxa"/>
          </w:tcPr>
          <w:p w:rsidR="00000000" w:rsidRDefault="00424C90">
            <w:pPr>
              <w:jc w:val="right"/>
            </w:pPr>
            <w:r>
              <w:t>29.1</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pPr>
              <w:ind w:left="110"/>
            </w:pPr>
            <w:r>
              <w:rPr>
                <w:vanish/>
              </w:rPr>
              <w:t>[SULON]</w:t>
            </w:r>
            <w:r>
              <w:t>2007/2008</w:t>
            </w:r>
          </w:p>
        </w:tc>
        <w:tc>
          <w:tcPr>
            <w:tcW w:w="1282" w:type="dxa"/>
            <w:gridSpan w:val="2"/>
            <w:tcBorders>
              <w:bottom w:val="single" w:sz="18" w:space="0" w:color="auto"/>
            </w:tcBorders>
          </w:tcPr>
          <w:p w:rsidR="00000000" w:rsidRDefault="00424C90">
            <w:pPr>
              <w:jc w:val="right"/>
              <w:rPr>
                <w:b/>
              </w:rPr>
            </w:pPr>
            <w:r>
              <w:rPr>
                <w:b/>
              </w:rPr>
              <w:t>33.7</w:t>
            </w:r>
          </w:p>
        </w:tc>
        <w:tc>
          <w:tcPr>
            <w:tcW w:w="1281" w:type="dxa"/>
            <w:tcBorders>
              <w:bottom w:val="single" w:sz="18" w:space="0" w:color="auto"/>
            </w:tcBorders>
          </w:tcPr>
          <w:p w:rsidR="00000000" w:rsidRDefault="00424C90">
            <w:pPr>
              <w:jc w:val="right"/>
            </w:pPr>
            <w:r>
              <w:t>34.1</w:t>
            </w:r>
          </w:p>
        </w:tc>
      </w:tr>
      <w:tr w:rsidR="00000000">
        <w:tblPrEx>
          <w:tblCellMar>
            <w:top w:w="0" w:type="dxa"/>
            <w:bottom w:w="0" w:type="dxa"/>
          </w:tblCellMar>
        </w:tblPrEx>
        <w:trPr>
          <w:cantSplit/>
        </w:trPr>
        <w:tc>
          <w:tcPr>
            <w:tcW w:w="7371" w:type="dxa"/>
          </w:tcPr>
          <w:p w:rsidR="00000000" w:rsidRDefault="00424C90">
            <w:pPr>
              <w:ind w:left="110"/>
            </w:pPr>
          </w:p>
        </w:tc>
        <w:tc>
          <w:tcPr>
            <w:tcW w:w="1282" w:type="dxa"/>
            <w:gridSpan w:val="2"/>
          </w:tcPr>
          <w:p w:rsidR="00000000" w:rsidRDefault="00424C90">
            <w:pPr>
              <w:jc w:val="right"/>
              <w:rPr>
                <w:b/>
              </w:rPr>
            </w:pPr>
          </w:p>
        </w:tc>
        <w:tc>
          <w:tcPr>
            <w:tcW w:w="1281"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2,072.4</w:t>
            </w:r>
          </w:p>
        </w:tc>
        <w:tc>
          <w:tcPr>
            <w:tcW w:w="1281" w:type="dxa"/>
            <w:tcBorders>
              <w:bottom w:val="double" w:sz="18" w:space="0" w:color="auto"/>
            </w:tcBorders>
          </w:tcPr>
          <w:p w:rsidR="00000000" w:rsidRDefault="00424C90">
            <w:pPr>
              <w:jc w:val="right"/>
            </w:pPr>
            <w:r>
              <w:t>1,881.1</w:t>
            </w:r>
          </w:p>
        </w:tc>
      </w:tr>
      <w:tr w:rsidR="00000000">
        <w:tblPrEx>
          <w:tblCellMar>
            <w:top w:w="0" w:type="dxa"/>
            <w:bottom w:w="0" w:type="dxa"/>
          </w:tblCellMar>
        </w:tblPrEx>
        <w:trPr>
          <w:cantSplit/>
        </w:trPr>
        <w:tc>
          <w:tcPr>
            <w:tcW w:w="7371" w:type="dxa"/>
          </w:tcPr>
          <w:p w:rsidR="00000000" w:rsidRDefault="00424C90">
            <w:pPr>
              <w:rPr>
                <w:b/>
              </w:rPr>
            </w:pPr>
          </w:p>
        </w:tc>
        <w:tc>
          <w:tcPr>
            <w:tcW w:w="1282" w:type="dxa"/>
            <w:gridSpan w:val="2"/>
          </w:tcPr>
          <w:p w:rsidR="00000000" w:rsidRDefault="00424C90">
            <w:pPr>
              <w:jc w:val="right"/>
              <w:rPr>
                <w:b/>
              </w:rPr>
            </w:pPr>
          </w:p>
        </w:tc>
        <w:tc>
          <w:tcPr>
            <w:tcW w:w="1282" w:type="dxa"/>
          </w:tcPr>
          <w:p w:rsidR="00000000" w:rsidRDefault="00424C90">
            <w:pPr>
              <w:jc w:val="right"/>
              <w:rPr>
                <w:b/>
              </w:rPr>
            </w:pPr>
          </w:p>
        </w:tc>
      </w:tr>
      <w:tr w:rsidR="00000000">
        <w:tblPrEx>
          <w:tblCellMar>
            <w:top w:w="0" w:type="dxa"/>
            <w:bottom w:w="0" w:type="dxa"/>
          </w:tblCellMar>
        </w:tblPrEx>
        <w:trPr>
          <w:cantSplit/>
        </w:trPr>
        <w:tc>
          <w:tcPr>
            <w:tcW w:w="7371" w:type="dxa"/>
          </w:tcPr>
          <w:p w:rsidR="00000000" w:rsidRDefault="00424C90">
            <w:r>
              <w:rPr>
                <w:b/>
              </w:rPr>
              <w:t>Denomination of long-term foreign currency borrowings</w:t>
            </w:r>
          </w:p>
        </w:tc>
        <w:tc>
          <w:tcPr>
            <w:tcW w:w="1282" w:type="dxa"/>
            <w:gridSpan w:val="2"/>
          </w:tcPr>
          <w:p w:rsidR="00000000" w:rsidRDefault="00424C90">
            <w:pPr>
              <w:jc w:val="right"/>
              <w:rPr>
                <w:b/>
              </w:rPr>
            </w:pPr>
          </w:p>
        </w:tc>
        <w:tc>
          <w:tcPr>
            <w:tcW w:w="1282" w:type="dxa"/>
          </w:tcPr>
          <w:p w:rsidR="00000000" w:rsidRDefault="00424C90">
            <w:pPr>
              <w:jc w:val="right"/>
              <w:rPr>
                <w:b/>
              </w:rPr>
            </w:pPr>
          </w:p>
        </w:tc>
      </w:tr>
      <w:tr w:rsidR="00000000">
        <w:tblPrEx>
          <w:tblCellMar>
            <w:top w:w="0" w:type="dxa"/>
            <w:bottom w:w="0" w:type="dxa"/>
          </w:tblCellMar>
        </w:tblPrEx>
        <w:trPr>
          <w:cantSplit/>
        </w:trPr>
        <w:tc>
          <w:tcPr>
            <w:tcW w:w="7371" w:type="dxa"/>
          </w:tcPr>
          <w:p w:rsidR="00000000" w:rsidRDefault="00424C90">
            <w:r>
              <w:t>United States dollars</w:t>
            </w:r>
          </w:p>
        </w:tc>
        <w:tc>
          <w:tcPr>
            <w:tcW w:w="1282" w:type="dxa"/>
            <w:gridSpan w:val="2"/>
          </w:tcPr>
          <w:p w:rsidR="00000000" w:rsidRDefault="00424C90">
            <w:pPr>
              <w:jc w:val="right"/>
            </w:pPr>
            <w:r>
              <w:rPr>
                <w:b/>
              </w:rPr>
              <w:t>217.3</w:t>
            </w:r>
          </w:p>
        </w:tc>
        <w:tc>
          <w:tcPr>
            <w:tcW w:w="1282" w:type="dxa"/>
          </w:tcPr>
          <w:p w:rsidR="00000000" w:rsidRDefault="00424C90">
            <w:pPr>
              <w:jc w:val="right"/>
            </w:pPr>
            <w:r>
              <w:t>212.1</w:t>
            </w:r>
          </w:p>
        </w:tc>
      </w:tr>
      <w:tr w:rsidR="00000000">
        <w:tblPrEx>
          <w:tblCellMar>
            <w:top w:w="0" w:type="dxa"/>
            <w:bottom w:w="0" w:type="dxa"/>
          </w:tblCellMar>
        </w:tblPrEx>
        <w:trPr>
          <w:cantSplit/>
        </w:trPr>
        <w:tc>
          <w:tcPr>
            <w:tcW w:w="7371" w:type="dxa"/>
          </w:tcPr>
          <w:p w:rsidR="00000000" w:rsidRDefault="00424C90">
            <w:r>
              <w:t>Japanese yen</w:t>
            </w:r>
          </w:p>
        </w:tc>
        <w:tc>
          <w:tcPr>
            <w:tcW w:w="1282" w:type="dxa"/>
            <w:gridSpan w:val="2"/>
          </w:tcPr>
          <w:p w:rsidR="00000000" w:rsidRDefault="00424C90">
            <w:pPr>
              <w:jc w:val="right"/>
            </w:pPr>
            <w:r>
              <w:rPr>
                <w:b/>
              </w:rPr>
              <w:t>111.9</w:t>
            </w:r>
          </w:p>
        </w:tc>
        <w:tc>
          <w:tcPr>
            <w:tcW w:w="1282" w:type="dxa"/>
          </w:tcPr>
          <w:p w:rsidR="00000000" w:rsidRDefault="00424C90">
            <w:pPr>
              <w:jc w:val="right"/>
            </w:pPr>
            <w:r>
              <w:t>126.7</w:t>
            </w:r>
          </w:p>
        </w:tc>
      </w:tr>
      <w:tr w:rsidR="00000000">
        <w:tblPrEx>
          <w:tblCellMar>
            <w:top w:w="0" w:type="dxa"/>
            <w:bottom w:w="0" w:type="dxa"/>
          </w:tblCellMar>
        </w:tblPrEx>
        <w:trPr>
          <w:cantSplit/>
          <w:hidden/>
        </w:trPr>
        <w:tc>
          <w:tcPr>
            <w:tcW w:w="7371" w:type="dxa"/>
            <w:tcBorders>
              <w:bottom w:val="single" w:sz="18" w:space="0" w:color="auto"/>
            </w:tcBorders>
          </w:tcPr>
          <w:p w:rsidR="00000000" w:rsidRDefault="00424C90">
            <w:r>
              <w:rPr>
                <w:vanish/>
              </w:rPr>
              <w:t>[SULON]</w:t>
            </w:r>
            <w:r>
              <w:t>Netherlands guilders</w:t>
            </w:r>
          </w:p>
        </w:tc>
        <w:tc>
          <w:tcPr>
            <w:tcW w:w="1282" w:type="dxa"/>
            <w:gridSpan w:val="2"/>
            <w:tcBorders>
              <w:bottom w:val="single" w:sz="18" w:space="0" w:color="auto"/>
            </w:tcBorders>
          </w:tcPr>
          <w:p w:rsidR="00000000" w:rsidRDefault="00424C90">
            <w:pPr>
              <w:jc w:val="right"/>
            </w:pPr>
            <w:r>
              <w:rPr>
                <w:b/>
              </w:rPr>
              <w:t>39.3</w:t>
            </w:r>
          </w:p>
        </w:tc>
        <w:tc>
          <w:tcPr>
            <w:tcW w:w="1282" w:type="dxa"/>
            <w:tcBorders>
              <w:bottom w:val="single" w:sz="18" w:space="0" w:color="auto"/>
            </w:tcBorders>
          </w:tcPr>
          <w:p w:rsidR="00000000" w:rsidRDefault="00424C90">
            <w:pPr>
              <w:jc w:val="right"/>
            </w:pPr>
            <w:r>
              <w:t>40.3</w:t>
            </w:r>
          </w:p>
        </w:tc>
      </w:tr>
      <w:tr w:rsidR="00000000">
        <w:tblPrEx>
          <w:tblCellMar>
            <w:top w:w="0" w:type="dxa"/>
            <w:bottom w:w="0" w:type="dxa"/>
          </w:tblCellMar>
        </w:tblPrEx>
        <w:trPr>
          <w:cantSplit/>
        </w:trPr>
        <w:tc>
          <w:tcPr>
            <w:tcW w:w="7371" w:type="dxa"/>
          </w:tcPr>
          <w:p w:rsidR="00000000" w:rsidRDefault="00424C90"/>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7371" w:type="dxa"/>
            <w:tcBorders>
              <w:bottom w:val="double" w:sz="18" w:space="0" w:color="auto"/>
            </w:tcBorders>
          </w:tcPr>
          <w:p w:rsidR="00000000" w:rsidRDefault="00424C90">
            <w:r>
              <w:rPr>
                <w:vanish/>
              </w:rPr>
              <w:t>[DULON]</w:t>
            </w:r>
          </w:p>
        </w:tc>
        <w:tc>
          <w:tcPr>
            <w:tcW w:w="1282" w:type="dxa"/>
            <w:gridSpan w:val="2"/>
            <w:tcBorders>
              <w:bottom w:val="double" w:sz="18" w:space="0" w:color="auto"/>
            </w:tcBorders>
          </w:tcPr>
          <w:p w:rsidR="00000000" w:rsidRDefault="00424C90">
            <w:pPr>
              <w:jc w:val="right"/>
              <w:rPr>
                <w:b/>
              </w:rPr>
            </w:pPr>
            <w:r>
              <w:rPr>
                <w:b/>
              </w:rPr>
              <w:t>368.5</w:t>
            </w:r>
          </w:p>
        </w:tc>
        <w:tc>
          <w:tcPr>
            <w:tcW w:w="1282" w:type="dxa"/>
            <w:tcBorders>
              <w:bottom w:val="double" w:sz="18" w:space="0" w:color="auto"/>
            </w:tcBorders>
          </w:tcPr>
          <w:p w:rsidR="00000000" w:rsidRDefault="00424C90">
            <w:pPr>
              <w:jc w:val="right"/>
            </w:pPr>
            <w:r>
              <w:t>379.1</w:t>
            </w:r>
          </w:p>
        </w:tc>
      </w:tr>
    </w:tbl>
    <w:p w:rsidR="00000000" w:rsidRDefault="00424C90"/>
    <w:p w:rsidR="00000000" w:rsidRDefault="00424C90">
      <w:pPr>
        <w:rPr>
          <w:i/>
        </w:rPr>
      </w:pPr>
      <w:r>
        <w:rPr>
          <w:i/>
        </w:rPr>
        <w:t>All bor</w:t>
      </w:r>
      <w:r>
        <w:rPr>
          <w:i/>
        </w:rPr>
        <w:t>rowings are unsecured and are generally subject to, or consistent with, terms and conditions of the Standard Coles Myer Negative Pledge.</w:t>
      </w:r>
    </w:p>
    <w:p w:rsidR="00000000" w:rsidRDefault="00424C90">
      <w:pPr>
        <w:rPr>
          <w:i/>
        </w:rPr>
      </w:pPr>
    </w:p>
    <w:p w:rsidR="00000000" w:rsidRDefault="00424C90">
      <w:pPr>
        <w:rPr>
          <w:i/>
        </w:rPr>
      </w:pPr>
      <w:r>
        <w:rPr>
          <w:i/>
        </w:rPr>
        <w:t>At balance date, all foreign currency borrowings were fully hedged.</w:t>
      </w:r>
    </w:p>
    <w:p w:rsidR="00000000" w:rsidRDefault="00424C90"/>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1"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1"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20. PROVISIONS (NON-CURRENT)</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Deferred income tax</w:t>
            </w:r>
          </w:p>
        </w:tc>
        <w:tc>
          <w:tcPr>
            <w:tcW w:w="1282" w:type="dxa"/>
            <w:gridSpan w:val="2"/>
          </w:tcPr>
          <w:p w:rsidR="00000000" w:rsidRDefault="00424C90">
            <w:pPr>
              <w:jc w:val="right"/>
              <w:rPr>
                <w:b/>
              </w:rPr>
            </w:pPr>
            <w:r>
              <w:rPr>
                <w:b/>
              </w:rPr>
              <w:t>204.6</w:t>
            </w:r>
          </w:p>
        </w:tc>
        <w:tc>
          <w:tcPr>
            <w:tcW w:w="1282" w:type="dxa"/>
          </w:tcPr>
          <w:p w:rsidR="00000000" w:rsidRDefault="00424C90">
            <w:pPr>
              <w:jc w:val="right"/>
            </w:pPr>
            <w:r>
              <w:t>242.2</w:t>
            </w:r>
          </w:p>
        </w:tc>
        <w:tc>
          <w:tcPr>
            <w:tcW w:w="1281"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Employee entitlements</w:t>
            </w:r>
          </w:p>
        </w:tc>
        <w:tc>
          <w:tcPr>
            <w:tcW w:w="1282" w:type="dxa"/>
            <w:gridSpan w:val="2"/>
            <w:tcBorders>
              <w:bottom w:val="single" w:sz="18" w:space="0" w:color="auto"/>
            </w:tcBorders>
          </w:tcPr>
          <w:p w:rsidR="00000000" w:rsidRDefault="00424C90">
            <w:pPr>
              <w:jc w:val="right"/>
              <w:rPr>
                <w:b/>
              </w:rPr>
            </w:pPr>
            <w:r>
              <w:rPr>
                <w:b/>
              </w:rPr>
              <w:t>63.2</w:t>
            </w:r>
          </w:p>
        </w:tc>
        <w:tc>
          <w:tcPr>
            <w:tcW w:w="1282" w:type="dxa"/>
            <w:tcBorders>
              <w:bottom w:val="single" w:sz="18" w:space="0" w:color="auto"/>
            </w:tcBorders>
          </w:tcPr>
          <w:p w:rsidR="00000000" w:rsidRDefault="00424C90">
            <w:pPr>
              <w:jc w:val="right"/>
            </w:pPr>
            <w:r>
              <w:t>62.9</w:t>
            </w:r>
          </w:p>
        </w:tc>
        <w:tc>
          <w:tcPr>
            <w:tcW w:w="1281" w:type="dxa"/>
            <w:gridSpan w:val="2"/>
            <w:tcBorders>
              <w:bottom w:val="single" w:sz="18" w:space="0" w:color="auto"/>
            </w:tcBorders>
          </w:tcPr>
          <w:p w:rsidR="00000000" w:rsidRDefault="00424C90">
            <w:pPr>
              <w:jc w:val="right"/>
              <w:rPr>
                <w:b/>
              </w:rPr>
            </w:pPr>
            <w:r>
              <w:rPr>
                <w:b/>
              </w:rPr>
              <w:t>4.1</w:t>
            </w:r>
          </w:p>
        </w:tc>
        <w:tc>
          <w:tcPr>
            <w:tcW w:w="1282" w:type="dxa"/>
            <w:tcBorders>
              <w:bottom w:val="single" w:sz="18" w:space="0" w:color="auto"/>
            </w:tcBorders>
          </w:tcPr>
          <w:p w:rsidR="00000000" w:rsidRDefault="00424C90">
            <w:pPr>
              <w:jc w:val="right"/>
            </w:pPr>
            <w:r>
              <w:t>2.7</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267.8</w:t>
            </w:r>
          </w:p>
        </w:tc>
        <w:tc>
          <w:tcPr>
            <w:tcW w:w="1282" w:type="dxa"/>
            <w:tcBorders>
              <w:bottom w:val="double" w:sz="18" w:space="0" w:color="auto"/>
            </w:tcBorders>
          </w:tcPr>
          <w:p w:rsidR="00000000" w:rsidRDefault="00424C90">
            <w:pPr>
              <w:jc w:val="right"/>
            </w:pPr>
            <w:r>
              <w:t>305.1</w:t>
            </w:r>
          </w:p>
        </w:tc>
        <w:tc>
          <w:tcPr>
            <w:tcW w:w="1281" w:type="dxa"/>
            <w:gridSpan w:val="2"/>
            <w:tcBorders>
              <w:bottom w:val="double" w:sz="18" w:space="0" w:color="auto"/>
            </w:tcBorders>
          </w:tcPr>
          <w:p w:rsidR="00000000" w:rsidRDefault="00424C90">
            <w:pPr>
              <w:jc w:val="right"/>
              <w:rPr>
                <w:b/>
              </w:rPr>
            </w:pPr>
            <w:r>
              <w:rPr>
                <w:b/>
              </w:rPr>
              <w:t>4.1</w:t>
            </w:r>
          </w:p>
        </w:tc>
        <w:tc>
          <w:tcPr>
            <w:tcW w:w="1282" w:type="dxa"/>
            <w:tcBorders>
              <w:bottom w:val="double" w:sz="18" w:space="0" w:color="auto"/>
            </w:tcBorders>
          </w:tcPr>
          <w:p w:rsidR="00000000" w:rsidRDefault="00424C90">
            <w:pPr>
              <w:jc w:val="right"/>
            </w:pPr>
            <w:r>
              <w:t>2.7</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rPr>
                <w:b/>
              </w:rPr>
            </w:pPr>
            <w:r>
              <w:rPr>
                <w:b/>
              </w:rPr>
              <w:t>21</w:t>
            </w:r>
            <w:r>
              <w:rPr>
                <w:b/>
              </w:rPr>
              <w:t>. SHARE CAPITAL</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Issued and paid up ordinary shares</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r>
              <w:t xml:space="preserve">    Fully paid - 1,164,326,071 shares (1999 1,156,798,746)</w:t>
            </w:r>
          </w:p>
        </w:tc>
        <w:tc>
          <w:tcPr>
            <w:tcW w:w="1282" w:type="dxa"/>
            <w:gridSpan w:val="2"/>
          </w:tcPr>
          <w:p w:rsidR="00000000" w:rsidRDefault="00424C90">
            <w:pPr>
              <w:jc w:val="right"/>
              <w:rPr>
                <w:b/>
              </w:rPr>
            </w:pPr>
            <w:r>
              <w:rPr>
                <w:b/>
              </w:rPr>
              <w:t>1,213.8</w:t>
            </w:r>
          </w:p>
        </w:tc>
        <w:tc>
          <w:tcPr>
            <w:tcW w:w="1281" w:type="dxa"/>
          </w:tcPr>
          <w:p w:rsidR="00000000" w:rsidRDefault="00424C90">
            <w:pPr>
              <w:jc w:val="right"/>
            </w:pPr>
            <w:r>
              <w:t>1,165.2</w:t>
            </w:r>
          </w:p>
        </w:tc>
        <w:tc>
          <w:tcPr>
            <w:tcW w:w="1282" w:type="dxa"/>
            <w:gridSpan w:val="2"/>
          </w:tcPr>
          <w:p w:rsidR="00000000" w:rsidRDefault="00424C90">
            <w:pPr>
              <w:jc w:val="right"/>
              <w:rPr>
                <w:b/>
              </w:rPr>
            </w:pPr>
            <w:r>
              <w:rPr>
                <w:b/>
              </w:rPr>
              <w:t>1,,213.8</w:t>
            </w:r>
          </w:p>
        </w:tc>
        <w:tc>
          <w:tcPr>
            <w:tcW w:w="1282" w:type="dxa"/>
          </w:tcPr>
          <w:p w:rsidR="00000000" w:rsidRDefault="00424C90">
            <w:pPr>
              <w:jc w:val="right"/>
            </w:pPr>
            <w:r>
              <w:t>1,165.2</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 xml:space="preserve">    Partly paid - 166,000 shares paid to 1 cent (1999 180,000)</w:t>
            </w:r>
          </w:p>
        </w:tc>
        <w:tc>
          <w:tcPr>
            <w:tcW w:w="1282" w:type="dxa"/>
            <w:gridSpan w:val="2"/>
            <w:tcBorders>
              <w:bottom w:val="single" w:sz="18" w:space="0" w:color="auto"/>
            </w:tcBorders>
          </w:tcPr>
          <w:p w:rsidR="00000000" w:rsidRDefault="00424C90">
            <w:pPr>
              <w:jc w:val="right"/>
              <w:rPr>
                <w:b/>
              </w:rPr>
            </w:pPr>
            <w:r>
              <w:rPr>
                <w:b/>
              </w:rPr>
              <w:t>-</w:t>
            </w:r>
          </w:p>
        </w:tc>
        <w:tc>
          <w:tcPr>
            <w:tcW w:w="1281" w:type="dxa"/>
            <w:tcBorders>
              <w:bottom w:val="single" w:sz="18" w:space="0" w:color="auto"/>
            </w:tcBorders>
          </w:tcPr>
          <w:p w:rsidR="00000000" w:rsidRDefault="00424C90">
            <w:pPr>
              <w:jc w:val="right"/>
            </w:pPr>
            <w:r>
              <w:t>-</w:t>
            </w:r>
          </w:p>
        </w:tc>
        <w:tc>
          <w:tcPr>
            <w:tcW w:w="1282" w:type="dxa"/>
            <w:gridSpan w:val="2"/>
            <w:tcBorders>
              <w:bottom w:val="single" w:sz="18" w:space="0" w:color="auto"/>
            </w:tcBorders>
          </w:tcPr>
          <w:p w:rsidR="00000000" w:rsidRDefault="00424C90">
            <w:pPr>
              <w:jc w:val="right"/>
              <w:rPr>
                <w:b/>
              </w:rPr>
            </w:pPr>
            <w:r>
              <w:rPr>
                <w:b/>
              </w:rPr>
              <w:t>-</w:t>
            </w:r>
          </w:p>
        </w:tc>
        <w:tc>
          <w:tcPr>
            <w:tcW w:w="1282" w:type="dxa"/>
            <w:tcBorders>
              <w:bottom w:val="single" w:sz="18" w:space="0" w:color="auto"/>
            </w:tcBorders>
          </w:tcPr>
          <w:p w:rsidR="00000000" w:rsidRDefault="00424C90">
            <w:pPr>
              <w:jc w:val="right"/>
            </w:pPr>
            <w:r>
              <w:t>-</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1,213.8</w:t>
            </w:r>
          </w:p>
        </w:tc>
        <w:tc>
          <w:tcPr>
            <w:tcW w:w="1281" w:type="dxa"/>
            <w:tcBorders>
              <w:bottom w:val="double" w:sz="18" w:space="0" w:color="auto"/>
            </w:tcBorders>
          </w:tcPr>
          <w:p w:rsidR="00000000" w:rsidRDefault="00424C90">
            <w:pPr>
              <w:jc w:val="right"/>
            </w:pPr>
            <w:r>
              <w:t>1,165.2</w:t>
            </w:r>
          </w:p>
        </w:tc>
        <w:tc>
          <w:tcPr>
            <w:tcW w:w="1282" w:type="dxa"/>
            <w:gridSpan w:val="2"/>
            <w:tcBorders>
              <w:bottom w:val="double" w:sz="18" w:space="0" w:color="auto"/>
            </w:tcBorders>
          </w:tcPr>
          <w:p w:rsidR="00000000" w:rsidRDefault="00424C90">
            <w:pPr>
              <w:jc w:val="right"/>
              <w:rPr>
                <w:b/>
              </w:rPr>
            </w:pPr>
            <w:r>
              <w:rPr>
                <w:b/>
              </w:rPr>
              <w:t>1,213.8</w:t>
            </w:r>
          </w:p>
        </w:tc>
        <w:tc>
          <w:tcPr>
            <w:tcW w:w="1282" w:type="dxa"/>
            <w:tcBorders>
              <w:bottom w:val="double" w:sz="18" w:space="0" w:color="auto"/>
            </w:tcBorders>
          </w:tcPr>
          <w:p w:rsidR="00000000" w:rsidRDefault="00424C90">
            <w:pPr>
              <w:jc w:val="right"/>
            </w:pPr>
            <w:r>
              <w:t>1,165.2</w:t>
            </w:r>
          </w:p>
        </w:tc>
      </w:tr>
    </w:tbl>
    <w:p w:rsidR="00000000" w:rsidRDefault="00424C90">
      <w:pPr>
        <w:ind w:left="110"/>
      </w:pPr>
    </w:p>
    <w:p w:rsidR="00000000" w:rsidRDefault="00424C90">
      <w:pPr>
        <w:ind w:left="110"/>
      </w:pPr>
      <w:r>
        <w:t>Changes in issued capital during the year were:</w:t>
      </w:r>
    </w:p>
    <w:p w:rsidR="00000000" w:rsidRDefault="00424C90">
      <w:pPr>
        <w:pStyle w:val="HangIndent0"/>
      </w:pPr>
    </w:p>
    <w:p w:rsidR="00000000" w:rsidRDefault="00424C90">
      <w:pPr>
        <w:pStyle w:val="HangIndent0"/>
      </w:pPr>
      <w:r>
        <w:t>*</w:t>
      </w:r>
      <w:r>
        <w:tab/>
        <w:t>the issue of 7,158,825 (1999 4,843,899) ordinary shares under the Dividend Reinvestment Plan for $47.0 million (1999 $34.9 millio</w:t>
      </w:r>
      <w:r>
        <w:t>n);</w:t>
      </w:r>
    </w:p>
    <w:p w:rsidR="00000000" w:rsidRDefault="00424C90">
      <w:pPr>
        <w:pStyle w:val="HangIndent0"/>
      </w:pPr>
    </w:p>
    <w:p w:rsidR="00000000" w:rsidRDefault="00424C90">
      <w:pPr>
        <w:pStyle w:val="HangIndent0"/>
      </w:pPr>
      <w:r>
        <w:t>*</w:t>
      </w:r>
      <w:r>
        <w:tab/>
        <w:t>the issue of 354,500 (1999 2,470,500) fully paid ordinary shares, for $1.6 million (1999 $10.9 million) upon exercise of executive share options; and</w:t>
      </w:r>
    </w:p>
    <w:p w:rsidR="00000000" w:rsidRDefault="00424C90">
      <w:pPr>
        <w:pStyle w:val="HangIndent0"/>
      </w:pPr>
    </w:p>
    <w:p w:rsidR="00000000" w:rsidRDefault="00424C90">
      <w:pPr>
        <w:pStyle w:val="HangIndent0"/>
      </w:pPr>
      <w:r>
        <w:t>*</w:t>
      </w:r>
      <w:r>
        <w:tab/>
        <w:t>the conversion of 14,000 (1999 24,000) partly paid ordinary shares to fully paid ordinary shares, for $NIL million (1999 $NIL million).</w:t>
      </w:r>
    </w:p>
    <w:p w:rsidR="00000000" w:rsidRDefault="00424C90">
      <w:pPr>
        <w:ind w:left="110"/>
      </w:pPr>
    </w:p>
    <w:p w:rsidR="00000000" w:rsidRDefault="00424C90">
      <w:pPr>
        <w:ind w:left="110"/>
      </w:pPr>
      <w:r>
        <w:t>Details of options over unissued shares outstanding at balance date were as follows:</w:t>
      </w:r>
    </w:p>
    <w:p w:rsidR="00000000" w:rsidRDefault="00424C90">
      <w:pPr>
        <w:ind w:left="110"/>
      </w:pPr>
    </w:p>
    <w:p w:rsidR="00000000" w:rsidRDefault="00424C90">
      <w:pPr>
        <w:ind w:left="110"/>
      </w:pPr>
    </w:p>
    <w:tbl>
      <w:tblPr>
        <w:tblW w:w="0" w:type="auto"/>
        <w:tblLayout w:type="fixed"/>
        <w:tblLook w:val="0000"/>
      </w:tblPr>
      <w:tblGrid>
        <w:gridCol w:w="2268"/>
        <w:gridCol w:w="2268"/>
        <w:gridCol w:w="1701"/>
        <w:gridCol w:w="1"/>
        <w:gridCol w:w="1281"/>
        <w:gridCol w:w="1282"/>
      </w:tblGrid>
      <w:tr w:rsidR="00000000">
        <w:tblPrEx>
          <w:tblCellMar>
            <w:top w:w="0" w:type="dxa"/>
            <w:bottom w:w="0" w:type="dxa"/>
          </w:tblCellMar>
        </w:tblPrEx>
        <w:trPr>
          <w:cantSplit/>
        </w:trPr>
        <w:tc>
          <w:tcPr>
            <w:tcW w:w="2268" w:type="dxa"/>
          </w:tcPr>
          <w:p w:rsidR="00000000" w:rsidRDefault="00424C90">
            <w:pPr>
              <w:ind w:left="110"/>
              <w:rPr>
                <w:b/>
              </w:rPr>
            </w:pPr>
          </w:p>
        </w:tc>
        <w:tc>
          <w:tcPr>
            <w:tcW w:w="2268" w:type="dxa"/>
          </w:tcPr>
          <w:p w:rsidR="00000000" w:rsidRDefault="00424C90">
            <w:pPr>
              <w:ind w:left="110"/>
              <w:jc w:val="right"/>
            </w:pPr>
          </w:p>
        </w:tc>
        <w:tc>
          <w:tcPr>
            <w:tcW w:w="1701" w:type="dxa"/>
          </w:tcPr>
          <w:p w:rsidR="00000000" w:rsidRDefault="00424C90">
            <w:pPr>
              <w:jc w:val="right"/>
              <w:rPr>
                <w:b/>
              </w:rPr>
            </w:pPr>
          </w:p>
        </w:tc>
        <w:tc>
          <w:tcPr>
            <w:tcW w:w="2564" w:type="dxa"/>
            <w:hMerge w:val="restart"/>
          </w:tcPr>
          <w:p w:rsidR="00000000" w:rsidRDefault="00424C90">
            <w:pPr>
              <w:jc w:val="center"/>
              <w:rPr>
                <w:b/>
              </w:rPr>
            </w:pPr>
            <w:r>
              <w:rPr>
                <w:b/>
              </w:rPr>
              <w:t xml:space="preserve">Number of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2268" w:type="dxa"/>
          </w:tcPr>
          <w:p w:rsidR="00000000" w:rsidRDefault="00424C90">
            <w:pPr>
              <w:ind w:left="110"/>
            </w:pPr>
          </w:p>
        </w:tc>
        <w:tc>
          <w:tcPr>
            <w:tcW w:w="2268" w:type="dxa"/>
          </w:tcPr>
          <w:p w:rsidR="00000000" w:rsidRDefault="00424C90">
            <w:pPr>
              <w:ind w:left="110"/>
              <w:jc w:val="right"/>
            </w:pPr>
          </w:p>
        </w:tc>
        <w:tc>
          <w:tcPr>
            <w:tcW w:w="1701" w:type="dxa"/>
          </w:tcPr>
          <w:p w:rsidR="00000000" w:rsidRDefault="00424C90">
            <w:pPr>
              <w:jc w:val="right"/>
            </w:pPr>
            <w:r>
              <w:rPr>
                <w:b/>
              </w:rPr>
              <w:t>Exercise price</w:t>
            </w:r>
          </w:p>
        </w:tc>
        <w:tc>
          <w:tcPr>
            <w:tcW w:w="2564" w:type="dxa"/>
            <w:hMerge w:val="restart"/>
          </w:tcPr>
          <w:p w:rsidR="00000000" w:rsidRDefault="00424C90">
            <w:pPr>
              <w:jc w:val="center"/>
              <w:rPr>
                <w:b/>
              </w:rPr>
            </w:pPr>
            <w:r>
              <w:rPr>
                <w:b/>
              </w:rPr>
              <w:t>options outstanding</w:t>
            </w:r>
          </w:p>
        </w:tc>
        <w:tc>
          <w:tcPr>
            <w:gridSpan w:val="2"/>
            <w:hMerge/>
          </w:tcPr>
          <w:p w:rsidR="00000000" w:rsidRDefault="00424C90">
            <w:pPr>
              <w:jc w:val="center"/>
              <w:rPr>
                <w:b/>
              </w:rPr>
            </w:pP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424C90">
            <w:pPr>
              <w:ind w:left="110"/>
            </w:pPr>
            <w:r>
              <w:rPr>
                <w:b/>
                <w:vanish/>
              </w:rPr>
              <w:t>[SULON]</w:t>
            </w:r>
            <w:r>
              <w:rPr>
                <w:b/>
              </w:rPr>
              <w:t xml:space="preserve">Issue date </w:t>
            </w:r>
          </w:p>
        </w:tc>
        <w:tc>
          <w:tcPr>
            <w:tcW w:w="2268" w:type="dxa"/>
            <w:tcBorders>
              <w:bottom w:val="single" w:sz="18" w:space="0" w:color="auto"/>
            </w:tcBorders>
          </w:tcPr>
          <w:p w:rsidR="00000000" w:rsidRDefault="00424C90">
            <w:pPr>
              <w:jc w:val="right"/>
              <w:rPr>
                <w:b/>
              </w:rPr>
            </w:pPr>
            <w:r>
              <w:rPr>
                <w:b/>
              </w:rPr>
              <w:t>Option expiry date</w:t>
            </w:r>
          </w:p>
        </w:tc>
        <w:tc>
          <w:tcPr>
            <w:tcW w:w="1701" w:type="dxa"/>
            <w:tcBorders>
              <w:bottom w:val="single" w:sz="18" w:space="0" w:color="auto"/>
            </w:tcBorders>
          </w:tcPr>
          <w:p w:rsidR="00000000" w:rsidRDefault="00424C90">
            <w:pPr>
              <w:jc w:val="right"/>
            </w:pPr>
            <w:r>
              <w:rPr>
                <w:b/>
              </w:rPr>
              <w:t>$</w:t>
            </w:r>
          </w:p>
        </w:tc>
        <w:tc>
          <w:tcPr>
            <w:tcW w:w="1282" w:type="dxa"/>
            <w:gridSpan w:val="2"/>
            <w:tcBorders>
              <w:bottom w:val="single" w:sz="18" w:space="0" w:color="auto"/>
            </w:tcBorders>
          </w:tcPr>
          <w:p w:rsidR="00000000" w:rsidRDefault="00424C90">
            <w:pPr>
              <w:jc w:val="right"/>
            </w:pPr>
            <w:r>
              <w:rPr>
                <w:b/>
              </w:rPr>
              <w:t>2000</w:t>
            </w:r>
          </w:p>
        </w:tc>
        <w:tc>
          <w:tcPr>
            <w:tcW w:w="1282" w:type="dxa"/>
            <w:tcBorders>
              <w:bottom w:val="single" w:sz="18" w:space="0" w:color="auto"/>
            </w:tcBorders>
          </w:tcPr>
          <w:p w:rsidR="00000000" w:rsidRDefault="00424C90">
            <w:pPr>
              <w:jc w:val="right"/>
            </w:pPr>
            <w:r>
              <w:t>199</w:t>
            </w:r>
            <w:r>
              <w:t>9</w:t>
            </w:r>
          </w:p>
        </w:tc>
      </w:tr>
      <w:tr w:rsidR="00000000">
        <w:tblPrEx>
          <w:tblCellMar>
            <w:top w:w="0" w:type="dxa"/>
            <w:bottom w:w="0" w:type="dxa"/>
          </w:tblCellMar>
        </w:tblPrEx>
        <w:trPr>
          <w:cantSplit/>
        </w:trPr>
        <w:tc>
          <w:tcPr>
            <w:tcW w:w="2268" w:type="dxa"/>
          </w:tcPr>
          <w:p w:rsidR="00000000" w:rsidRDefault="00424C90">
            <w:pPr>
              <w:ind w:left="110"/>
            </w:pPr>
          </w:p>
        </w:tc>
        <w:tc>
          <w:tcPr>
            <w:tcW w:w="2268" w:type="dxa"/>
          </w:tcPr>
          <w:p w:rsidR="00000000" w:rsidRDefault="00424C90">
            <w:pPr>
              <w:ind w:left="110"/>
              <w:jc w:val="right"/>
            </w:pPr>
          </w:p>
        </w:tc>
        <w:tc>
          <w:tcPr>
            <w:tcW w:w="1701"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2268" w:type="dxa"/>
          </w:tcPr>
          <w:p w:rsidR="00000000" w:rsidRDefault="00424C90">
            <w:pPr>
              <w:ind w:left="110"/>
            </w:pPr>
            <w:r>
              <w:t xml:space="preserve">20 June 1995 </w:t>
            </w:r>
          </w:p>
        </w:tc>
        <w:tc>
          <w:tcPr>
            <w:tcW w:w="2268" w:type="dxa"/>
          </w:tcPr>
          <w:p w:rsidR="00000000" w:rsidRDefault="00424C90">
            <w:pPr>
              <w:jc w:val="right"/>
            </w:pPr>
            <w:r>
              <w:t>8 April 2000</w:t>
            </w:r>
          </w:p>
        </w:tc>
        <w:tc>
          <w:tcPr>
            <w:tcW w:w="1701" w:type="dxa"/>
          </w:tcPr>
          <w:p w:rsidR="00000000" w:rsidRDefault="00424C90">
            <w:pPr>
              <w:jc w:val="right"/>
            </w:pPr>
            <w:r>
              <w:t>4.40</w:t>
            </w:r>
          </w:p>
        </w:tc>
        <w:tc>
          <w:tcPr>
            <w:tcW w:w="1282" w:type="dxa"/>
            <w:gridSpan w:val="2"/>
          </w:tcPr>
          <w:p w:rsidR="00000000" w:rsidRDefault="00424C90">
            <w:pPr>
              <w:jc w:val="right"/>
            </w:pPr>
          </w:p>
        </w:tc>
        <w:tc>
          <w:tcPr>
            <w:tcW w:w="1282" w:type="dxa"/>
          </w:tcPr>
          <w:p w:rsidR="00000000" w:rsidRDefault="00424C90">
            <w:pPr>
              <w:jc w:val="right"/>
            </w:pPr>
            <w:r>
              <w:t>314,500</w:t>
            </w:r>
          </w:p>
        </w:tc>
      </w:tr>
      <w:tr w:rsidR="00000000">
        <w:tblPrEx>
          <w:tblCellMar>
            <w:top w:w="0" w:type="dxa"/>
            <w:bottom w:w="0" w:type="dxa"/>
          </w:tblCellMar>
        </w:tblPrEx>
        <w:trPr>
          <w:cantSplit/>
          <w:hidden/>
        </w:trPr>
        <w:tc>
          <w:tcPr>
            <w:tcW w:w="2268" w:type="dxa"/>
            <w:tcBorders>
              <w:bottom w:val="single" w:sz="18" w:space="0" w:color="auto"/>
            </w:tcBorders>
          </w:tcPr>
          <w:p w:rsidR="00000000" w:rsidRDefault="00424C90">
            <w:pPr>
              <w:ind w:left="110"/>
            </w:pPr>
            <w:r>
              <w:rPr>
                <w:vanish/>
              </w:rPr>
              <w:t>[SULON]</w:t>
            </w:r>
            <w:r>
              <w:t xml:space="preserve">31 August 1995 </w:t>
            </w:r>
          </w:p>
        </w:tc>
        <w:tc>
          <w:tcPr>
            <w:tcW w:w="2268" w:type="dxa"/>
            <w:tcBorders>
              <w:bottom w:val="single" w:sz="18" w:space="0" w:color="auto"/>
            </w:tcBorders>
          </w:tcPr>
          <w:p w:rsidR="00000000" w:rsidRDefault="00424C90">
            <w:pPr>
              <w:jc w:val="right"/>
            </w:pPr>
            <w:r>
              <w:t>8 April 2000</w:t>
            </w:r>
          </w:p>
        </w:tc>
        <w:tc>
          <w:tcPr>
            <w:tcW w:w="1701" w:type="dxa"/>
            <w:tcBorders>
              <w:bottom w:val="single" w:sz="18" w:space="0" w:color="auto"/>
            </w:tcBorders>
          </w:tcPr>
          <w:p w:rsidR="00000000" w:rsidRDefault="00424C90">
            <w:pPr>
              <w:jc w:val="right"/>
            </w:pPr>
            <w:r>
              <w:t>4.31</w:t>
            </w:r>
          </w:p>
        </w:tc>
        <w:tc>
          <w:tcPr>
            <w:tcW w:w="1282" w:type="dxa"/>
            <w:gridSpan w:val="2"/>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r>
              <w:t>40,000</w:t>
            </w:r>
          </w:p>
        </w:tc>
      </w:tr>
      <w:tr w:rsidR="00000000">
        <w:tblPrEx>
          <w:tblCellMar>
            <w:top w:w="0" w:type="dxa"/>
            <w:bottom w:w="0" w:type="dxa"/>
          </w:tblCellMar>
        </w:tblPrEx>
        <w:trPr>
          <w:cantSplit/>
        </w:trPr>
        <w:tc>
          <w:tcPr>
            <w:tcW w:w="2268" w:type="dxa"/>
          </w:tcPr>
          <w:p w:rsidR="00000000" w:rsidRDefault="00424C90">
            <w:pPr>
              <w:ind w:left="110"/>
            </w:pPr>
          </w:p>
        </w:tc>
        <w:tc>
          <w:tcPr>
            <w:tcW w:w="2268" w:type="dxa"/>
          </w:tcPr>
          <w:p w:rsidR="00000000" w:rsidRDefault="00424C90">
            <w:pPr>
              <w:ind w:left="110"/>
              <w:jc w:val="right"/>
            </w:pPr>
          </w:p>
        </w:tc>
        <w:tc>
          <w:tcPr>
            <w:tcW w:w="1701"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jc w:val="right"/>
            </w:pPr>
          </w:p>
        </w:tc>
      </w:tr>
      <w:tr w:rsidR="00000000">
        <w:tblPrEx>
          <w:tblCellMar>
            <w:top w:w="0" w:type="dxa"/>
            <w:bottom w:w="0" w:type="dxa"/>
          </w:tblCellMar>
        </w:tblPrEx>
        <w:trPr>
          <w:cantSplit/>
          <w:hidden/>
        </w:trPr>
        <w:tc>
          <w:tcPr>
            <w:tcW w:w="2268" w:type="dxa"/>
            <w:tcBorders>
              <w:bottom w:val="double" w:sz="18" w:space="0" w:color="auto"/>
            </w:tcBorders>
          </w:tcPr>
          <w:p w:rsidR="00000000" w:rsidRDefault="00424C90">
            <w:pPr>
              <w:ind w:left="110"/>
            </w:pPr>
            <w:r>
              <w:rPr>
                <w:vanish/>
              </w:rPr>
              <w:t>[DULON]</w:t>
            </w:r>
          </w:p>
        </w:tc>
        <w:tc>
          <w:tcPr>
            <w:tcW w:w="2268" w:type="dxa"/>
            <w:tcBorders>
              <w:bottom w:val="double" w:sz="18" w:space="0" w:color="auto"/>
            </w:tcBorders>
          </w:tcPr>
          <w:p w:rsidR="00000000" w:rsidRDefault="00424C90">
            <w:pPr>
              <w:ind w:left="110"/>
              <w:jc w:val="right"/>
            </w:pPr>
          </w:p>
        </w:tc>
        <w:tc>
          <w:tcPr>
            <w:tcW w:w="1701" w:type="dxa"/>
            <w:tcBorders>
              <w:bottom w:val="double" w:sz="18" w:space="0" w:color="auto"/>
            </w:tcBorders>
          </w:tcPr>
          <w:p w:rsidR="00000000" w:rsidRDefault="00424C90">
            <w:pPr>
              <w:ind w:left="110"/>
              <w:jc w:val="right"/>
            </w:pPr>
          </w:p>
        </w:tc>
        <w:tc>
          <w:tcPr>
            <w:tcW w:w="1282" w:type="dxa"/>
            <w:gridSpan w:val="2"/>
            <w:tcBorders>
              <w:bottom w:val="double" w:sz="18" w:space="0" w:color="auto"/>
            </w:tcBorders>
          </w:tcPr>
          <w:p w:rsidR="00000000" w:rsidRDefault="00424C90">
            <w:pPr>
              <w:ind w:left="110"/>
              <w:jc w:val="right"/>
            </w:pPr>
          </w:p>
        </w:tc>
        <w:tc>
          <w:tcPr>
            <w:tcW w:w="1282" w:type="dxa"/>
            <w:tcBorders>
              <w:bottom w:val="double" w:sz="18" w:space="0" w:color="auto"/>
            </w:tcBorders>
          </w:tcPr>
          <w:p w:rsidR="00000000" w:rsidRDefault="00424C90">
            <w:pPr>
              <w:jc w:val="right"/>
            </w:pPr>
            <w:r>
              <w:t>354,500</w:t>
            </w:r>
          </w:p>
        </w:tc>
      </w:tr>
    </w:tbl>
    <w:p w:rsidR="00000000" w:rsidRDefault="00424C90"/>
    <w:p w:rsidR="00000000" w:rsidRDefault="00424C90">
      <w:r>
        <w:t>During the year, NIL (1999 320,000) options lapsed.</w:t>
      </w:r>
    </w:p>
    <w:p w:rsidR="00000000" w:rsidRDefault="00424C90"/>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22. RESERVES</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Asset revaluation reserve</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Opening balance</w:t>
            </w:r>
          </w:p>
        </w:tc>
        <w:tc>
          <w:tcPr>
            <w:tcW w:w="1282" w:type="dxa"/>
            <w:gridSpan w:val="2"/>
          </w:tcPr>
          <w:p w:rsidR="00000000" w:rsidRDefault="00424C90">
            <w:pPr>
              <w:jc w:val="right"/>
              <w:rPr>
                <w:b/>
              </w:rPr>
            </w:pPr>
            <w:r>
              <w:rPr>
                <w:b/>
              </w:rPr>
              <w:t>397.6</w:t>
            </w:r>
          </w:p>
        </w:tc>
        <w:tc>
          <w:tcPr>
            <w:tcW w:w="1282" w:type="dxa"/>
          </w:tcPr>
          <w:p w:rsidR="00000000" w:rsidRDefault="00424C90">
            <w:pPr>
              <w:jc w:val="right"/>
            </w:pPr>
            <w:r>
              <w:t>451.6</w:t>
            </w:r>
          </w:p>
        </w:tc>
        <w:tc>
          <w:tcPr>
            <w:tcW w:w="1282" w:type="dxa"/>
            <w:gridSpan w:val="2"/>
          </w:tcPr>
          <w:p w:rsidR="00000000" w:rsidRDefault="00424C90">
            <w:pPr>
              <w:jc w:val="right"/>
              <w:rPr>
                <w:b/>
              </w:rPr>
            </w:pPr>
            <w:r>
              <w:rPr>
                <w:b/>
              </w:rPr>
              <w:t>183.8</w:t>
            </w:r>
          </w:p>
        </w:tc>
        <w:tc>
          <w:tcPr>
            <w:tcW w:w="1282" w:type="dxa"/>
          </w:tcPr>
          <w:p w:rsidR="00000000" w:rsidRDefault="00424C90">
            <w:pPr>
              <w:jc w:val="right"/>
            </w:pPr>
            <w:r>
              <w:t>183.8</w:t>
            </w:r>
          </w:p>
        </w:tc>
      </w:tr>
      <w:tr w:rsidR="00000000">
        <w:tblPrEx>
          <w:tblCellMar>
            <w:top w:w="0" w:type="dxa"/>
            <w:bottom w:w="0" w:type="dxa"/>
          </w:tblCellMar>
        </w:tblPrEx>
        <w:trPr>
          <w:cantSplit/>
        </w:trPr>
        <w:tc>
          <w:tcPr>
            <w:tcW w:w="6804" w:type="dxa"/>
          </w:tcPr>
          <w:p w:rsidR="00000000" w:rsidRDefault="00424C90">
            <w:r>
              <w:t xml:space="preserve">    2000 revaluation increment</w:t>
            </w:r>
          </w:p>
        </w:tc>
        <w:tc>
          <w:tcPr>
            <w:tcW w:w="1282" w:type="dxa"/>
            <w:gridSpan w:val="2"/>
          </w:tcPr>
          <w:p w:rsidR="00000000" w:rsidRDefault="00424C90">
            <w:pPr>
              <w:jc w:val="right"/>
              <w:rPr>
                <w:b/>
              </w:rPr>
            </w:pPr>
            <w:r>
              <w:rPr>
                <w:b/>
              </w:rPr>
              <w:t>7.2</w:t>
            </w:r>
          </w:p>
        </w:tc>
        <w:tc>
          <w:tcPr>
            <w:tcW w:w="1282" w:type="dxa"/>
          </w:tcPr>
          <w:p w:rsidR="00000000" w:rsidRDefault="00424C90">
            <w:pPr>
              <w:jc w:val="right"/>
            </w:pPr>
          </w:p>
        </w:tc>
        <w:tc>
          <w:tcPr>
            <w:tcW w:w="1282" w:type="dxa"/>
            <w:gridSpan w:val="2"/>
          </w:tcPr>
          <w:p w:rsidR="00000000" w:rsidRDefault="00424C90">
            <w:pPr>
              <w:jc w:val="right"/>
              <w:rPr>
                <w:b/>
              </w:rPr>
            </w:pPr>
            <w:r>
              <w:rPr>
                <w:b/>
              </w:rPr>
              <w:t>1.2</w:t>
            </w: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 xml:space="preserve">    Revaluation decrement</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r>
              <w:t>(54.0)</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Closing balance</w:t>
            </w:r>
          </w:p>
        </w:tc>
        <w:tc>
          <w:tcPr>
            <w:tcW w:w="1282" w:type="dxa"/>
            <w:gridSpan w:val="2"/>
            <w:tcBorders>
              <w:bottom w:val="double" w:sz="18" w:space="0" w:color="auto"/>
            </w:tcBorders>
          </w:tcPr>
          <w:p w:rsidR="00000000" w:rsidRDefault="00424C90">
            <w:pPr>
              <w:jc w:val="right"/>
              <w:rPr>
                <w:b/>
              </w:rPr>
            </w:pPr>
            <w:r>
              <w:rPr>
                <w:b/>
              </w:rPr>
              <w:t>404.8</w:t>
            </w:r>
          </w:p>
        </w:tc>
        <w:tc>
          <w:tcPr>
            <w:tcW w:w="1282" w:type="dxa"/>
            <w:tcBorders>
              <w:bottom w:val="double" w:sz="18" w:space="0" w:color="auto"/>
            </w:tcBorders>
          </w:tcPr>
          <w:p w:rsidR="00000000" w:rsidRDefault="00424C90">
            <w:pPr>
              <w:jc w:val="right"/>
            </w:pPr>
            <w:r>
              <w:t>397.6</w:t>
            </w:r>
          </w:p>
        </w:tc>
        <w:tc>
          <w:tcPr>
            <w:tcW w:w="1282" w:type="dxa"/>
            <w:gridSpan w:val="2"/>
            <w:tcBorders>
              <w:bottom w:val="double" w:sz="18" w:space="0" w:color="auto"/>
            </w:tcBorders>
          </w:tcPr>
          <w:p w:rsidR="00000000" w:rsidRDefault="00424C90">
            <w:pPr>
              <w:jc w:val="right"/>
              <w:rPr>
                <w:b/>
              </w:rPr>
            </w:pPr>
            <w:r>
              <w:rPr>
                <w:b/>
              </w:rPr>
              <w:t>185.0</w:t>
            </w:r>
          </w:p>
        </w:tc>
        <w:tc>
          <w:tcPr>
            <w:tcW w:w="1282" w:type="dxa"/>
            <w:tcBorders>
              <w:bottom w:val="double" w:sz="18" w:space="0" w:color="auto"/>
            </w:tcBorders>
          </w:tcPr>
          <w:p w:rsidR="00000000" w:rsidRDefault="00424C90">
            <w:pPr>
              <w:jc w:val="right"/>
            </w:pPr>
            <w:r>
              <w:t>183.8</w:t>
            </w:r>
          </w:p>
        </w:tc>
      </w:tr>
    </w:tbl>
    <w:p w:rsidR="00000000" w:rsidRDefault="00424C90"/>
    <w:p w:rsidR="00000000" w:rsidRDefault="00424C90"/>
    <w:tbl>
      <w:tblPr>
        <w:tblW w:w="0" w:type="auto"/>
        <w:tblLayout w:type="fixed"/>
        <w:tblLook w:val="0000"/>
      </w:tblPr>
      <w:tblGrid>
        <w:gridCol w:w="6444"/>
        <w:gridCol w:w="1"/>
        <w:gridCol w:w="1281"/>
        <w:gridCol w:w="1282"/>
        <w:gridCol w:w="1"/>
        <w:gridCol w:w="1281"/>
        <w:gridCol w:w="1282"/>
        <w:gridCol w:w="1"/>
        <w:gridCol w:w="1281"/>
        <w:gridCol w:w="1282"/>
      </w:tblGrid>
      <w:tr w:rsidR="00000000">
        <w:tblPrEx>
          <w:tblCellMar>
            <w:top w:w="0" w:type="dxa"/>
            <w:bottom w:w="0" w:type="dxa"/>
          </w:tblCellMar>
        </w:tblPrEx>
        <w:trPr>
          <w:cantSplit/>
        </w:trPr>
        <w:tc>
          <w:tcPr>
            <w:tcW w:w="6444" w:type="dxa"/>
          </w:tcPr>
          <w:p w:rsidR="00000000" w:rsidRDefault="00424C90">
            <w:pPr>
              <w:ind w:left="110"/>
            </w:pPr>
          </w:p>
        </w:tc>
        <w:tc>
          <w:tcPr>
            <w:tcW w:w="2564" w:type="dxa"/>
            <w:hMerge w:val="restart"/>
          </w:tcPr>
          <w:p w:rsidR="00000000" w:rsidRDefault="00424C90">
            <w:pPr>
              <w:jc w:val="center"/>
              <w:rPr>
                <w:b/>
              </w:rPr>
            </w:pPr>
            <w:r>
              <w:rPr>
                <w:b/>
              </w:rPr>
              <w:t xml:space="preserve">Operating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Operating profit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 Total</w:t>
            </w:r>
          </w:p>
        </w:tc>
        <w:tc>
          <w:tcPr>
            <w:gridSpan w:val="2"/>
            <w:hMerge/>
          </w:tcPr>
          <w:p w:rsidR="00000000" w:rsidRDefault="00424C90">
            <w:pPr>
              <w:jc w:val="center"/>
            </w:pPr>
          </w:p>
        </w:tc>
      </w:tr>
      <w:tr w:rsidR="00000000">
        <w:tblPrEx>
          <w:tblCellMar>
            <w:top w:w="0" w:type="dxa"/>
            <w:bottom w:w="0" w:type="dxa"/>
          </w:tblCellMar>
        </w:tblPrEx>
        <w:trPr>
          <w:cantSplit/>
        </w:trPr>
        <w:tc>
          <w:tcPr>
            <w:tcW w:w="6444" w:type="dxa"/>
          </w:tcPr>
          <w:p w:rsidR="00000000" w:rsidRDefault="00424C90">
            <w:pPr>
              <w:ind w:left="110"/>
            </w:pPr>
          </w:p>
        </w:tc>
        <w:tc>
          <w:tcPr>
            <w:tcW w:w="2564" w:type="dxa"/>
            <w:hMerge w:val="restart"/>
          </w:tcPr>
          <w:p w:rsidR="00000000" w:rsidRDefault="00424C90">
            <w:pPr>
              <w:jc w:val="center"/>
              <w:rPr>
                <w:b/>
              </w:rPr>
            </w:pPr>
            <w:r>
              <w:rPr>
                <w:b/>
              </w:rPr>
              <w:t xml:space="preserve">revenue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before tax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 assets</w:t>
            </w:r>
          </w:p>
        </w:tc>
        <w:tc>
          <w:tcPr>
            <w:gridSpan w:val="2"/>
            <w:hMerge/>
          </w:tcPr>
          <w:p w:rsidR="00000000" w:rsidRDefault="00424C90">
            <w:pPr>
              <w:jc w:val="center"/>
            </w:pP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444"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444" w:type="dxa"/>
          </w:tcPr>
          <w:p w:rsidR="00000000" w:rsidRDefault="00424C90">
            <w:pPr>
              <w:ind w:left="110"/>
            </w:pPr>
            <w:r>
              <w:rPr>
                <w:b/>
              </w:rPr>
              <w:t>23. SEGMENT PERFORMANCE</w:t>
            </w: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444" w:type="dxa"/>
          </w:tcPr>
          <w:p w:rsidR="00000000" w:rsidRDefault="00424C90">
            <w:pPr>
              <w:ind w:left="110"/>
            </w:pPr>
            <w:r>
              <w:t>Retail</w:t>
            </w:r>
          </w:p>
        </w:tc>
        <w:tc>
          <w:tcPr>
            <w:tcW w:w="1282" w:type="dxa"/>
            <w:gridSpan w:val="2"/>
          </w:tcPr>
          <w:p w:rsidR="00000000" w:rsidRDefault="00424C90">
            <w:pPr>
              <w:jc w:val="right"/>
              <w:rPr>
                <w:b/>
              </w:rPr>
            </w:pPr>
            <w:r>
              <w:rPr>
                <w:b/>
              </w:rPr>
              <w:t>24,772.2</w:t>
            </w:r>
          </w:p>
        </w:tc>
        <w:tc>
          <w:tcPr>
            <w:tcW w:w="1282" w:type="dxa"/>
          </w:tcPr>
          <w:p w:rsidR="00000000" w:rsidRDefault="00424C90">
            <w:pPr>
              <w:jc w:val="right"/>
            </w:pPr>
            <w:r>
              <w:t>22,933.9</w:t>
            </w:r>
          </w:p>
        </w:tc>
        <w:tc>
          <w:tcPr>
            <w:tcW w:w="1282" w:type="dxa"/>
            <w:gridSpan w:val="2"/>
          </w:tcPr>
          <w:p w:rsidR="00000000" w:rsidRDefault="00424C90">
            <w:pPr>
              <w:jc w:val="right"/>
              <w:rPr>
                <w:b/>
              </w:rPr>
            </w:pPr>
            <w:r>
              <w:rPr>
                <w:b/>
              </w:rPr>
              <w:t>826.8</w:t>
            </w:r>
          </w:p>
        </w:tc>
        <w:tc>
          <w:tcPr>
            <w:tcW w:w="1282" w:type="dxa"/>
          </w:tcPr>
          <w:p w:rsidR="00000000" w:rsidRDefault="00424C90">
            <w:pPr>
              <w:jc w:val="right"/>
            </w:pPr>
            <w:r>
              <w:t>775.9</w:t>
            </w:r>
          </w:p>
        </w:tc>
        <w:tc>
          <w:tcPr>
            <w:tcW w:w="1282" w:type="dxa"/>
            <w:gridSpan w:val="2"/>
          </w:tcPr>
          <w:p w:rsidR="00000000" w:rsidRDefault="00424C90">
            <w:pPr>
              <w:jc w:val="right"/>
              <w:rPr>
                <w:b/>
              </w:rPr>
            </w:pPr>
            <w:r>
              <w:rPr>
                <w:b/>
              </w:rPr>
              <w:t>6,750.5</w:t>
            </w:r>
          </w:p>
        </w:tc>
        <w:tc>
          <w:tcPr>
            <w:tcW w:w="1282" w:type="dxa"/>
          </w:tcPr>
          <w:p w:rsidR="00000000" w:rsidRDefault="00424C90">
            <w:pPr>
              <w:jc w:val="right"/>
            </w:pPr>
            <w:r>
              <w:t>6,330.2</w:t>
            </w:r>
          </w:p>
        </w:tc>
      </w:tr>
      <w:tr w:rsidR="00000000">
        <w:tblPrEx>
          <w:tblCellMar>
            <w:top w:w="0" w:type="dxa"/>
            <w:bottom w:w="0" w:type="dxa"/>
          </w:tblCellMar>
        </w:tblPrEx>
        <w:trPr>
          <w:cantSplit/>
          <w:hidden/>
        </w:trPr>
        <w:tc>
          <w:tcPr>
            <w:tcW w:w="6444" w:type="dxa"/>
            <w:tcBorders>
              <w:bottom w:val="single" w:sz="18" w:space="0" w:color="auto"/>
            </w:tcBorders>
          </w:tcPr>
          <w:p w:rsidR="00000000" w:rsidRDefault="00424C90">
            <w:pPr>
              <w:ind w:left="110"/>
            </w:pPr>
            <w:r>
              <w:rPr>
                <w:vanish/>
              </w:rPr>
              <w:t>[SULON]</w:t>
            </w:r>
            <w:r>
              <w:t>Property &amp; Unallocated a</w:t>
            </w:r>
          </w:p>
        </w:tc>
        <w:tc>
          <w:tcPr>
            <w:tcW w:w="1282" w:type="dxa"/>
            <w:gridSpan w:val="2"/>
            <w:tcBorders>
              <w:bottom w:val="single" w:sz="18" w:space="0" w:color="auto"/>
            </w:tcBorders>
          </w:tcPr>
          <w:p w:rsidR="00000000" w:rsidRDefault="00424C90">
            <w:pPr>
              <w:jc w:val="right"/>
              <w:rPr>
                <w:b/>
              </w:rPr>
            </w:pPr>
            <w:r>
              <w:rPr>
                <w:b/>
              </w:rPr>
              <w:t>70.4</w:t>
            </w:r>
          </w:p>
        </w:tc>
        <w:tc>
          <w:tcPr>
            <w:tcW w:w="1282" w:type="dxa"/>
            <w:tcBorders>
              <w:bottom w:val="single" w:sz="18" w:space="0" w:color="auto"/>
            </w:tcBorders>
          </w:tcPr>
          <w:p w:rsidR="00000000" w:rsidRDefault="00424C90">
            <w:pPr>
              <w:jc w:val="right"/>
            </w:pPr>
            <w:r>
              <w:t>76.2</w:t>
            </w:r>
          </w:p>
        </w:tc>
        <w:tc>
          <w:tcPr>
            <w:tcW w:w="1282" w:type="dxa"/>
            <w:gridSpan w:val="2"/>
            <w:tcBorders>
              <w:bottom w:val="single" w:sz="18" w:space="0" w:color="auto"/>
            </w:tcBorders>
          </w:tcPr>
          <w:p w:rsidR="00000000" w:rsidRDefault="00424C90">
            <w:pPr>
              <w:jc w:val="right"/>
              <w:rPr>
                <w:b/>
              </w:rPr>
            </w:pPr>
            <w:r>
              <w:rPr>
                <w:b/>
              </w:rPr>
              <w:t>(13.9)</w:t>
            </w:r>
          </w:p>
        </w:tc>
        <w:tc>
          <w:tcPr>
            <w:tcW w:w="1282" w:type="dxa"/>
            <w:tcBorders>
              <w:bottom w:val="single" w:sz="18" w:space="0" w:color="auto"/>
            </w:tcBorders>
          </w:tcPr>
          <w:p w:rsidR="00000000" w:rsidRDefault="00424C90">
            <w:pPr>
              <w:jc w:val="right"/>
            </w:pPr>
            <w:r>
              <w:t>(24.6)</w:t>
            </w:r>
          </w:p>
        </w:tc>
        <w:tc>
          <w:tcPr>
            <w:tcW w:w="1282" w:type="dxa"/>
            <w:gridSpan w:val="2"/>
            <w:tcBorders>
              <w:bottom w:val="single" w:sz="18" w:space="0" w:color="auto"/>
            </w:tcBorders>
          </w:tcPr>
          <w:p w:rsidR="00000000" w:rsidRDefault="00424C90">
            <w:pPr>
              <w:jc w:val="right"/>
              <w:rPr>
                <w:b/>
              </w:rPr>
            </w:pPr>
            <w:r>
              <w:rPr>
                <w:b/>
              </w:rPr>
              <w:t>1,385.9</w:t>
            </w:r>
          </w:p>
        </w:tc>
        <w:tc>
          <w:tcPr>
            <w:tcW w:w="1282" w:type="dxa"/>
            <w:tcBorders>
              <w:bottom w:val="single" w:sz="18" w:space="0" w:color="auto"/>
            </w:tcBorders>
          </w:tcPr>
          <w:p w:rsidR="00000000" w:rsidRDefault="00424C90">
            <w:pPr>
              <w:jc w:val="right"/>
            </w:pPr>
            <w:r>
              <w:t>1,373.5</w:t>
            </w: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jc w:val="right"/>
              <w:rPr>
                <w:b/>
              </w:rPr>
            </w:pPr>
            <w:r>
              <w:rPr>
                <w:b/>
              </w:rPr>
              <w:t>24,842.6</w:t>
            </w:r>
          </w:p>
        </w:tc>
        <w:tc>
          <w:tcPr>
            <w:tcW w:w="1282" w:type="dxa"/>
          </w:tcPr>
          <w:p w:rsidR="00000000" w:rsidRDefault="00424C90">
            <w:pPr>
              <w:jc w:val="right"/>
            </w:pPr>
            <w:r>
              <w:t>23,010.1</w:t>
            </w:r>
          </w:p>
        </w:tc>
        <w:tc>
          <w:tcPr>
            <w:tcW w:w="1282" w:type="dxa"/>
            <w:gridSpan w:val="2"/>
          </w:tcPr>
          <w:p w:rsidR="00000000" w:rsidRDefault="00424C90">
            <w:pPr>
              <w:jc w:val="right"/>
              <w:rPr>
                <w:b/>
              </w:rPr>
            </w:pPr>
            <w:r>
              <w:rPr>
                <w:b/>
              </w:rPr>
              <w:t>812.9</w:t>
            </w:r>
          </w:p>
        </w:tc>
        <w:tc>
          <w:tcPr>
            <w:tcW w:w="1282" w:type="dxa"/>
          </w:tcPr>
          <w:p w:rsidR="00000000" w:rsidRDefault="00424C90">
            <w:pPr>
              <w:jc w:val="right"/>
            </w:pPr>
            <w:r>
              <w:t>75</w:t>
            </w:r>
            <w:r>
              <w:t>1.3</w:t>
            </w:r>
          </w:p>
        </w:tc>
        <w:tc>
          <w:tcPr>
            <w:tcW w:w="1282" w:type="dxa"/>
            <w:gridSpan w:val="2"/>
          </w:tcPr>
          <w:p w:rsidR="00000000" w:rsidRDefault="00424C90">
            <w:pPr>
              <w:jc w:val="right"/>
              <w:rPr>
                <w:b/>
              </w:rPr>
            </w:pPr>
            <w:r>
              <w:rPr>
                <w:b/>
              </w:rPr>
              <w:t>8,136.4</w:t>
            </w:r>
          </w:p>
        </w:tc>
        <w:tc>
          <w:tcPr>
            <w:tcW w:w="1282" w:type="dxa"/>
          </w:tcPr>
          <w:p w:rsidR="00000000" w:rsidRDefault="00424C90">
            <w:pPr>
              <w:jc w:val="right"/>
            </w:pPr>
            <w:r>
              <w:t>7,703.7</w:t>
            </w:r>
          </w:p>
        </w:tc>
      </w:tr>
      <w:tr w:rsidR="00000000">
        <w:tblPrEx>
          <w:tblCellMar>
            <w:top w:w="0" w:type="dxa"/>
            <w:bottom w:w="0" w:type="dxa"/>
          </w:tblCellMar>
        </w:tblPrEx>
        <w:trPr>
          <w:cantSplit/>
          <w:hidden/>
        </w:trPr>
        <w:tc>
          <w:tcPr>
            <w:tcW w:w="6444" w:type="dxa"/>
            <w:tcBorders>
              <w:bottom w:val="single" w:sz="18" w:space="0" w:color="auto"/>
            </w:tcBorders>
          </w:tcPr>
          <w:p w:rsidR="00000000" w:rsidRDefault="00424C90">
            <w:pPr>
              <w:ind w:left="110"/>
            </w:pPr>
            <w:r>
              <w:rPr>
                <w:vanish/>
              </w:rPr>
              <w:t>[SULON]</w:t>
            </w:r>
            <w:r>
              <w:t>Abnormal items</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(260.2)</w:t>
            </w:r>
          </w:p>
        </w:tc>
        <w:tc>
          <w:tcPr>
            <w:tcW w:w="1282" w:type="dxa"/>
            <w:tcBorders>
              <w:bottom w:val="single" w:sz="18" w:space="0" w:color="auto"/>
            </w:tcBorders>
          </w:tcPr>
          <w:p w:rsidR="00000000" w:rsidRDefault="00424C90">
            <w:pPr>
              <w:jc w:val="right"/>
            </w:pPr>
            <w:r>
              <w:t>(58.0)</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jc w:val="right"/>
              <w:rPr>
                <w:b/>
              </w:rPr>
            </w:pPr>
            <w:r>
              <w:rPr>
                <w:b/>
              </w:rPr>
              <w:t>24,842.6</w:t>
            </w:r>
          </w:p>
        </w:tc>
        <w:tc>
          <w:tcPr>
            <w:tcW w:w="1282" w:type="dxa"/>
          </w:tcPr>
          <w:p w:rsidR="00000000" w:rsidRDefault="00424C90">
            <w:pPr>
              <w:jc w:val="right"/>
            </w:pPr>
            <w:r>
              <w:t>23,010.1</w:t>
            </w:r>
          </w:p>
        </w:tc>
        <w:tc>
          <w:tcPr>
            <w:tcW w:w="1282" w:type="dxa"/>
            <w:gridSpan w:val="2"/>
          </w:tcPr>
          <w:p w:rsidR="00000000" w:rsidRDefault="00424C90">
            <w:pPr>
              <w:jc w:val="right"/>
              <w:rPr>
                <w:b/>
              </w:rPr>
            </w:pPr>
            <w:r>
              <w:rPr>
                <w:b/>
              </w:rPr>
              <w:t>552.7</w:t>
            </w:r>
          </w:p>
        </w:tc>
        <w:tc>
          <w:tcPr>
            <w:tcW w:w="1282" w:type="dxa"/>
          </w:tcPr>
          <w:p w:rsidR="00000000" w:rsidRDefault="00424C90">
            <w:pPr>
              <w:jc w:val="right"/>
            </w:pPr>
            <w:r>
              <w:t>693.3</w:t>
            </w:r>
          </w:p>
        </w:tc>
        <w:tc>
          <w:tcPr>
            <w:tcW w:w="1282" w:type="dxa"/>
            <w:gridSpan w:val="2"/>
          </w:tcPr>
          <w:p w:rsidR="00000000" w:rsidRDefault="00424C90">
            <w:pPr>
              <w:jc w:val="right"/>
              <w:rPr>
                <w:b/>
              </w:rPr>
            </w:pPr>
            <w:r>
              <w:rPr>
                <w:b/>
              </w:rPr>
              <w:t>8,136.4</w:t>
            </w:r>
          </w:p>
        </w:tc>
        <w:tc>
          <w:tcPr>
            <w:tcW w:w="1282" w:type="dxa"/>
          </w:tcPr>
          <w:p w:rsidR="00000000" w:rsidRDefault="00424C90">
            <w:pPr>
              <w:jc w:val="right"/>
            </w:pPr>
            <w:r>
              <w:t>7,703.7</w:t>
            </w:r>
          </w:p>
        </w:tc>
      </w:tr>
      <w:tr w:rsidR="00000000">
        <w:tblPrEx>
          <w:tblCellMar>
            <w:top w:w="0" w:type="dxa"/>
            <w:bottom w:w="0" w:type="dxa"/>
          </w:tblCellMar>
        </w:tblPrEx>
        <w:trPr>
          <w:cantSplit/>
          <w:hidden/>
        </w:trPr>
        <w:tc>
          <w:tcPr>
            <w:tcW w:w="6444" w:type="dxa"/>
            <w:tcBorders>
              <w:bottom w:val="single" w:sz="18" w:space="0" w:color="auto"/>
            </w:tcBorders>
          </w:tcPr>
          <w:p w:rsidR="00000000" w:rsidRDefault="00424C90">
            <w:pPr>
              <w:ind w:left="110"/>
            </w:pPr>
            <w:r>
              <w:rPr>
                <w:vanish/>
              </w:rPr>
              <w:t>[SULON]</w:t>
            </w:r>
            <w:r>
              <w:t>Net borrowing costs</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(115.8)</w:t>
            </w:r>
          </w:p>
        </w:tc>
        <w:tc>
          <w:tcPr>
            <w:tcW w:w="1282" w:type="dxa"/>
            <w:tcBorders>
              <w:bottom w:val="single" w:sz="18" w:space="0" w:color="auto"/>
            </w:tcBorders>
          </w:tcPr>
          <w:p w:rsidR="00000000" w:rsidRDefault="00424C90">
            <w:pPr>
              <w:jc w:val="right"/>
            </w:pPr>
            <w:r>
              <w:t>(99.7)</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444"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24,842.6</w:t>
            </w:r>
          </w:p>
        </w:tc>
        <w:tc>
          <w:tcPr>
            <w:tcW w:w="1282" w:type="dxa"/>
            <w:tcBorders>
              <w:bottom w:val="double" w:sz="18" w:space="0" w:color="auto"/>
            </w:tcBorders>
          </w:tcPr>
          <w:p w:rsidR="00000000" w:rsidRDefault="00424C90">
            <w:pPr>
              <w:jc w:val="right"/>
            </w:pPr>
            <w:r>
              <w:t>23,</w:t>
            </w:r>
          </w:p>
        </w:tc>
        <w:tc>
          <w:tcPr>
            <w:tcW w:w="1282" w:type="dxa"/>
            <w:gridSpan w:val="2"/>
            <w:tcBorders>
              <w:bottom w:val="double" w:sz="18" w:space="0" w:color="auto"/>
            </w:tcBorders>
          </w:tcPr>
          <w:p w:rsidR="00000000" w:rsidRDefault="00424C90">
            <w:pPr>
              <w:jc w:val="right"/>
              <w:rPr>
                <w:b/>
              </w:rPr>
            </w:pPr>
            <w:r>
              <w:rPr>
                <w:b/>
              </w:rPr>
              <w:t>6.9</w:t>
            </w:r>
          </w:p>
        </w:tc>
        <w:tc>
          <w:tcPr>
            <w:tcW w:w="1282" w:type="dxa"/>
            <w:tcBorders>
              <w:bottom w:val="double" w:sz="18" w:space="0" w:color="auto"/>
            </w:tcBorders>
          </w:tcPr>
          <w:p w:rsidR="00000000" w:rsidRDefault="00424C90">
            <w:pPr>
              <w:jc w:val="right"/>
            </w:pPr>
            <w:r>
              <w:t>593.6</w:t>
            </w:r>
          </w:p>
        </w:tc>
        <w:tc>
          <w:tcPr>
            <w:tcW w:w="1282" w:type="dxa"/>
            <w:gridSpan w:val="2"/>
            <w:tcBorders>
              <w:bottom w:val="double" w:sz="18" w:space="0" w:color="auto"/>
            </w:tcBorders>
          </w:tcPr>
          <w:p w:rsidR="00000000" w:rsidRDefault="00424C90">
            <w:pPr>
              <w:jc w:val="right"/>
              <w:rPr>
                <w:b/>
              </w:rPr>
            </w:pPr>
            <w:r>
              <w:rPr>
                <w:b/>
              </w:rPr>
              <w:t>8,136.4</w:t>
            </w:r>
          </w:p>
        </w:tc>
        <w:tc>
          <w:tcPr>
            <w:tcW w:w="1282" w:type="dxa"/>
            <w:tcBorders>
              <w:bottom w:val="double" w:sz="18" w:space="0" w:color="auto"/>
            </w:tcBorders>
          </w:tcPr>
          <w:p w:rsidR="00000000" w:rsidRDefault="00424C90">
            <w:pPr>
              <w:jc w:val="right"/>
            </w:pPr>
            <w:r>
              <w:t>7,703.7</w:t>
            </w: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444" w:type="dxa"/>
          </w:tcPr>
          <w:p w:rsidR="00000000" w:rsidRDefault="00424C90">
            <w:pPr>
              <w:ind w:left="110"/>
            </w:pPr>
            <w:r>
              <w:t>Geographical Segments</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444" w:type="dxa"/>
          </w:tcPr>
          <w:p w:rsidR="00000000" w:rsidRDefault="00424C90">
            <w:pPr>
              <w:ind w:left="110"/>
            </w:pPr>
            <w:r>
              <w:t>Australia</w:t>
            </w:r>
          </w:p>
        </w:tc>
        <w:tc>
          <w:tcPr>
            <w:tcW w:w="1282" w:type="dxa"/>
            <w:gridSpan w:val="2"/>
          </w:tcPr>
          <w:p w:rsidR="00000000" w:rsidRDefault="00424C90">
            <w:pPr>
              <w:jc w:val="right"/>
              <w:rPr>
                <w:b/>
              </w:rPr>
            </w:pPr>
            <w:r>
              <w:rPr>
                <w:b/>
              </w:rPr>
              <w:t>24,687.0</w:t>
            </w:r>
          </w:p>
        </w:tc>
        <w:tc>
          <w:tcPr>
            <w:tcW w:w="1282" w:type="dxa"/>
          </w:tcPr>
          <w:p w:rsidR="00000000" w:rsidRDefault="00424C90">
            <w:pPr>
              <w:jc w:val="right"/>
            </w:pPr>
            <w:r>
              <w:t>22,827.1</w:t>
            </w:r>
          </w:p>
        </w:tc>
        <w:tc>
          <w:tcPr>
            <w:tcW w:w="1282" w:type="dxa"/>
            <w:gridSpan w:val="2"/>
          </w:tcPr>
          <w:p w:rsidR="00000000" w:rsidRDefault="00424C90">
            <w:pPr>
              <w:jc w:val="right"/>
              <w:rPr>
                <w:b/>
              </w:rPr>
            </w:pPr>
            <w:r>
              <w:rPr>
                <w:b/>
              </w:rPr>
              <w:t>584.3</w:t>
            </w:r>
          </w:p>
        </w:tc>
        <w:tc>
          <w:tcPr>
            <w:tcW w:w="1282" w:type="dxa"/>
          </w:tcPr>
          <w:p w:rsidR="00000000" w:rsidRDefault="00424C90">
            <w:pPr>
              <w:jc w:val="right"/>
            </w:pPr>
            <w:r>
              <w:t>705.4</w:t>
            </w:r>
          </w:p>
        </w:tc>
        <w:tc>
          <w:tcPr>
            <w:tcW w:w="1282" w:type="dxa"/>
            <w:gridSpan w:val="2"/>
          </w:tcPr>
          <w:p w:rsidR="00000000" w:rsidRDefault="00424C90">
            <w:pPr>
              <w:jc w:val="right"/>
              <w:rPr>
                <w:b/>
              </w:rPr>
            </w:pPr>
            <w:r>
              <w:rPr>
                <w:b/>
              </w:rPr>
              <w:t>8,052.8</w:t>
            </w:r>
          </w:p>
        </w:tc>
        <w:tc>
          <w:tcPr>
            <w:tcW w:w="1282" w:type="dxa"/>
          </w:tcPr>
          <w:p w:rsidR="00000000" w:rsidRDefault="00424C90">
            <w:pPr>
              <w:jc w:val="right"/>
            </w:pPr>
            <w:r>
              <w:t>7,572.4</w:t>
            </w:r>
          </w:p>
        </w:tc>
      </w:tr>
      <w:tr w:rsidR="00000000">
        <w:tblPrEx>
          <w:tblCellMar>
            <w:top w:w="0" w:type="dxa"/>
            <w:bottom w:w="0" w:type="dxa"/>
          </w:tblCellMar>
        </w:tblPrEx>
        <w:trPr>
          <w:cantSplit/>
        </w:trPr>
        <w:tc>
          <w:tcPr>
            <w:tcW w:w="6444" w:type="dxa"/>
          </w:tcPr>
          <w:p w:rsidR="00000000" w:rsidRDefault="00424C90">
            <w:pPr>
              <w:ind w:left="110"/>
            </w:pPr>
            <w:r>
              <w:t>New Zealand</w:t>
            </w:r>
          </w:p>
        </w:tc>
        <w:tc>
          <w:tcPr>
            <w:tcW w:w="1282" w:type="dxa"/>
            <w:gridSpan w:val="2"/>
          </w:tcPr>
          <w:p w:rsidR="00000000" w:rsidRDefault="00424C90">
            <w:pPr>
              <w:jc w:val="right"/>
              <w:rPr>
                <w:b/>
              </w:rPr>
            </w:pPr>
            <w:r>
              <w:rPr>
                <w:b/>
              </w:rPr>
              <w:t>153.7</w:t>
            </w:r>
          </w:p>
        </w:tc>
        <w:tc>
          <w:tcPr>
            <w:tcW w:w="1282" w:type="dxa"/>
          </w:tcPr>
          <w:p w:rsidR="00000000" w:rsidRDefault="00424C90">
            <w:pPr>
              <w:jc w:val="right"/>
            </w:pPr>
            <w:r>
              <w:t>180.9</w:t>
            </w:r>
          </w:p>
        </w:tc>
        <w:tc>
          <w:tcPr>
            <w:tcW w:w="1282" w:type="dxa"/>
            <w:gridSpan w:val="2"/>
          </w:tcPr>
          <w:p w:rsidR="00000000" w:rsidRDefault="00424C90">
            <w:pPr>
              <w:jc w:val="right"/>
              <w:rPr>
                <w:b/>
              </w:rPr>
            </w:pPr>
            <w:r>
              <w:rPr>
                <w:b/>
              </w:rPr>
              <w:t>(34.2)</w:t>
            </w:r>
          </w:p>
        </w:tc>
        <w:tc>
          <w:tcPr>
            <w:tcW w:w="1282" w:type="dxa"/>
          </w:tcPr>
          <w:p w:rsidR="00000000" w:rsidRDefault="00424C90">
            <w:pPr>
              <w:jc w:val="right"/>
            </w:pPr>
            <w:r>
              <w:t>(12.1)</w:t>
            </w:r>
          </w:p>
        </w:tc>
        <w:tc>
          <w:tcPr>
            <w:tcW w:w="1282" w:type="dxa"/>
            <w:gridSpan w:val="2"/>
          </w:tcPr>
          <w:p w:rsidR="00000000" w:rsidRDefault="00424C90">
            <w:pPr>
              <w:jc w:val="right"/>
              <w:rPr>
                <w:b/>
              </w:rPr>
            </w:pPr>
            <w:r>
              <w:rPr>
                <w:b/>
              </w:rPr>
              <w:t>49.9</w:t>
            </w:r>
          </w:p>
        </w:tc>
        <w:tc>
          <w:tcPr>
            <w:tcW w:w="1282" w:type="dxa"/>
          </w:tcPr>
          <w:p w:rsidR="00000000" w:rsidRDefault="00424C90">
            <w:pPr>
              <w:jc w:val="right"/>
            </w:pPr>
            <w:r>
              <w:t>93,8</w:t>
            </w:r>
          </w:p>
        </w:tc>
      </w:tr>
      <w:tr w:rsidR="00000000">
        <w:tblPrEx>
          <w:tblCellMar>
            <w:top w:w="0" w:type="dxa"/>
            <w:bottom w:w="0" w:type="dxa"/>
          </w:tblCellMar>
        </w:tblPrEx>
        <w:trPr>
          <w:cantSplit/>
        </w:trPr>
        <w:tc>
          <w:tcPr>
            <w:tcW w:w="6444" w:type="dxa"/>
          </w:tcPr>
          <w:p w:rsidR="00000000" w:rsidRDefault="00424C90">
            <w:pPr>
              <w:ind w:left="110"/>
            </w:pPr>
            <w:r>
              <w:t>Other</w:t>
            </w:r>
          </w:p>
        </w:tc>
        <w:tc>
          <w:tcPr>
            <w:tcW w:w="1282" w:type="dxa"/>
            <w:gridSpan w:val="2"/>
          </w:tcPr>
          <w:p w:rsidR="00000000" w:rsidRDefault="00424C90">
            <w:pPr>
              <w:jc w:val="right"/>
              <w:rPr>
                <w:b/>
              </w:rPr>
            </w:pPr>
            <w:r>
              <w:rPr>
                <w:b/>
              </w:rPr>
              <w:t>1.9</w:t>
            </w:r>
          </w:p>
        </w:tc>
        <w:tc>
          <w:tcPr>
            <w:tcW w:w="1282" w:type="dxa"/>
          </w:tcPr>
          <w:p w:rsidR="00000000" w:rsidRDefault="00424C90">
            <w:pPr>
              <w:jc w:val="right"/>
            </w:pPr>
            <w:r>
              <w:t>2.1</w:t>
            </w:r>
          </w:p>
        </w:tc>
        <w:tc>
          <w:tcPr>
            <w:tcW w:w="1282" w:type="dxa"/>
            <w:gridSpan w:val="2"/>
          </w:tcPr>
          <w:p w:rsidR="00000000" w:rsidRDefault="00424C90">
            <w:pPr>
              <w:jc w:val="right"/>
              <w:rPr>
                <w:b/>
              </w:rPr>
            </w:pPr>
            <w:r>
              <w:rPr>
                <w:b/>
              </w:rPr>
              <w:t>2.6</w:t>
            </w:r>
          </w:p>
        </w:tc>
        <w:tc>
          <w:tcPr>
            <w:tcW w:w="1282" w:type="dxa"/>
          </w:tcPr>
          <w:p w:rsidR="00000000" w:rsidRDefault="00424C90">
            <w:pPr>
              <w:jc w:val="right"/>
            </w:pPr>
          </w:p>
        </w:tc>
        <w:tc>
          <w:tcPr>
            <w:tcW w:w="1282" w:type="dxa"/>
            <w:gridSpan w:val="2"/>
          </w:tcPr>
          <w:p w:rsidR="00000000" w:rsidRDefault="00424C90">
            <w:pPr>
              <w:jc w:val="right"/>
              <w:rPr>
                <w:b/>
              </w:rPr>
            </w:pPr>
            <w:r>
              <w:rPr>
                <w:b/>
              </w:rPr>
              <w:t>33.7</w:t>
            </w:r>
          </w:p>
        </w:tc>
        <w:tc>
          <w:tcPr>
            <w:tcW w:w="1282" w:type="dxa"/>
          </w:tcPr>
          <w:p w:rsidR="00000000" w:rsidRDefault="00424C90">
            <w:pPr>
              <w:jc w:val="right"/>
            </w:pPr>
            <w:r>
              <w:t>37.5</w:t>
            </w:r>
          </w:p>
        </w:tc>
      </w:tr>
      <w:tr w:rsidR="00000000">
        <w:tblPrEx>
          <w:tblCellMar>
            <w:top w:w="0" w:type="dxa"/>
            <w:bottom w:w="0" w:type="dxa"/>
          </w:tblCellMar>
        </w:tblPrEx>
        <w:trPr>
          <w:cantSplit/>
          <w:hidden/>
        </w:trPr>
        <w:tc>
          <w:tcPr>
            <w:tcW w:w="6444" w:type="dxa"/>
            <w:tcBorders>
              <w:bottom w:val="single" w:sz="18" w:space="0" w:color="auto"/>
            </w:tcBorders>
          </w:tcPr>
          <w:p w:rsidR="00000000" w:rsidRDefault="00424C90">
            <w:pPr>
              <w:ind w:left="110"/>
            </w:pPr>
            <w:r>
              <w:rPr>
                <w:vanish/>
              </w:rPr>
              <w:t>[SULON]</w:t>
            </w:r>
            <w:r>
              <w:t>Net borrowing cost</w:t>
            </w:r>
            <w:r>
              <w:t>s</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(115.8)</w:t>
            </w:r>
          </w:p>
        </w:tc>
        <w:tc>
          <w:tcPr>
            <w:tcW w:w="1282" w:type="dxa"/>
            <w:tcBorders>
              <w:bottom w:val="single" w:sz="18" w:space="0" w:color="auto"/>
            </w:tcBorders>
          </w:tcPr>
          <w:p w:rsidR="00000000" w:rsidRDefault="00424C90">
            <w:pPr>
              <w:jc w:val="right"/>
            </w:pPr>
            <w:r>
              <w:t>(99.7)</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444"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444"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24,842.6</w:t>
            </w:r>
          </w:p>
        </w:tc>
        <w:tc>
          <w:tcPr>
            <w:tcW w:w="1282" w:type="dxa"/>
            <w:tcBorders>
              <w:bottom w:val="double" w:sz="18" w:space="0" w:color="auto"/>
            </w:tcBorders>
          </w:tcPr>
          <w:p w:rsidR="00000000" w:rsidRDefault="00424C90">
            <w:pPr>
              <w:jc w:val="right"/>
            </w:pPr>
            <w:r>
              <w:t>23,010.1</w:t>
            </w:r>
          </w:p>
        </w:tc>
        <w:tc>
          <w:tcPr>
            <w:tcW w:w="1282" w:type="dxa"/>
            <w:gridSpan w:val="2"/>
            <w:tcBorders>
              <w:bottom w:val="double" w:sz="18" w:space="0" w:color="auto"/>
            </w:tcBorders>
          </w:tcPr>
          <w:p w:rsidR="00000000" w:rsidRDefault="00424C90">
            <w:pPr>
              <w:jc w:val="right"/>
              <w:rPr>
                <w:b/>
              </w:rPr>
            </w:pPr>
            <w:r>
              <w:rPr>
                <w:b/>
              </w:rPr>
              <w:t>436.9</w:t>
            </w:r>
          </w:p>
        </w:tc>
        <w:tc>
          <w:tcPr>
            <w:tcW w:w="1282" w:type="dxa"/>
            <w:tcBorders>
              <w:bottom w:val="double" w:sz="18" w:space="0" w:color="auto"/>
            </w:tcBorders>
          </w:tcPr>
          <w:p w:rsidR="00000000" w:rsidRDefault="00424C90">
            <w:pPr>
              <w:jc w:val="right"/>
            </w:pPr>
            <w:r>
              <w:t>593.6</w:t>
            </w:r>
          </w:p>
        </w:tc>
        <w:tc>
          <w:tcPr>
            <w:tcW w:w="1282" w:type="dxa"/>
            <w:gridSpan w:val="2"/>
            <w:tcBorders>
              <w:bottom w:val="double" w:sz="18" w:space="0" w:color="auto"/>
            </w:tcBorders>
          </w:tcPr>
          <w:p w:rsidR="00000000" w:rsidRDefault="00424C90">
            <w:pPr>
              <w:jc w:val="right"/>
              <w:rPr>
                <w:b/>
              </w:rPr>
            </w:pPr>
            <w:r>
              <w:rPr>
                <w:b/>
              </w:rPr>
              <w:t>8,136.4</w:t>
            </w:r>
          </w:p>
        </w:tc>
        <w:tc>
          <w:tcPr>
            <w:tcW w:w="1282" w:type="dxa"/>
            <w:tcBorders>
              <w:bottom w:val="double" w:sz="18" w:space="0" w:color="auto"/>
            </w:tcBorders>
          </w:tcPr>
          <w:p w:rsidR="00000000" w:rsidRDefault="00424C90">
            <w:pPr>
              <w:jc w:val="right"/>
            </w:pPr>
            <w:r>
              <w:t>7,703.7</w:t>
            </w:r>
          </w:p>
        </w:tc>
      </w:tr>
    </w:tbl>
    <w:p w:rsidR="00000000" w:rsidRDefault="00424C90">
      <w:pPr>
        <w:ind w:left="110"/>
      </w:pPr>
    </w:p>
    <w:p w:rsidR="00000000" w:rsidRDefault="00424C90">
      <w:pPr>
        <w:ind w:left="110"/>
      </w:pPr>
      <w:r>
        <w:t>The CML Group operates predominantly within the retailing industry and predominantly in Australia.</w:t>
      </w:r>
    </w:p>
    <w:p w:rsidR="00000000" w:rsidRDefault="00424C90">
      <w:pPr>
        <w:ind w:left="110"/>
      </w:pPr>
    </w:p>
    <w:p w:rsidR="00000000" w:rsidRDefault="00424C90">
      <w:pPr>
        <w:ind w:left="110"/>
      </w:pPr>
      <w:r>
        <w:t>Abnormal items reflected above relate to Retail.</w:t>
      </w:r>
    </w:p>
    <w:p w:rsidR="00000000" w:rsidRDefault="00424C90">
      <w:pPr>
        <w:ind w:left="110"/>
      </w:pPr>
    </w:p>
    <w:p w:rsidR="00000000" w:rsidRDefault="00424C90">
      <w:pPr>
        <w:ind w:left="110"/>
        <w:rPr>
          <w:i/>
        </w:rPr>
      </w:pPr>
      <w:r>
        <w:rPr>
          <w:i/>
        </w:rPr>
        <w:t>Note</w:t>
      </w:r>
    </w:p>
    <w:p w:rsidR="00000000" w:rsidRDefault="00424C90">
      <w:pPr>
        <w:ind w:left="110"/>
        <w:rPr>
          <w:i/>
        </w:rPr>
      </w:pPr>
    </w:p>
    <w:p w:rsidR="00000000" w:rsidRDefault="00424C90">
      <w:pPr>
        <w:pStyle w:val="HangIndent0"/>
        <w:rPr>
          <w:i/>
        </w:rPr>
      </w:pPr>
      <w:r>
        <w:rPr>
          <w:i/>
        </w:rPr>
        <w:t>a</w:t>
      </w:r>
      <w:r>
        <w:rPr>
          <w:i/>
        </w:rPr>
        <w:tab/>
        <w:t>Approximately 68% (1999 68%)of gross rentals are derived from the CML Group's own retail outlets and are based on commercial terms and conditions.  Property income includes loss on sale of property of $0.7 million (1999 profit $11.6 mill</w:t>
      </w:r>
      <w:r>
        <w:rPr>
          <w:i/>
        </w:rPr>
        <w:t>ion).</w:t>
      </w:r>
    </w:p>
    <w:p w:rsidR="00000000" w:rsidRDefault="00424C90">
      <w:pPr>
        <w:pStyle w:val="HangIndent0"/>
      </w:pPr>
    </w:p>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24. LEASE EXPENDITURE COMMITMENTS</w:t>
            </w:r>
          </w:p>
        </w:tc>
        <w:tc>
          <w:tcPr>
            <w:tcW w:w="1282" w:type="dxa"/>
            <w:gridSpan w:val="2"/>
          </w:tcPr>
          <w:p w:rsidR="00000000" w:rsidRDefault="00424C90">
            <w:pPr>
              <w:jc w:val="right"/>
            </w:pPr>
          </w:p>
        </w:tc>
        <w:tc>
          <w:tcPr>
            <w:tcW w:w="1282" w:type="dxa"/>
          </w:tcPr>
          <w:p w:rsidR="00000000" w:rsidRDefault="00424C90">
            <w:pPr>
              <w:jc w:val="right"/>
            </w:pPr>
          </w:p>
        </w:tc>
        <w:tc>
          <w:tcPr>
            <w:tcW w:w="1282" w:type="dxa"/>
            <w:gridSpan w:val="2"/>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Contracted non-cancellable lease expenditure commitments not provided</w:t>
            </w: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for in this financial report were as follows</w:t>
            </w: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Operating leases</w:t>
            </w: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r>
              <w:t xml:space="preserve">    Not later than one year</w:t>
            </w:r>
          </w:p>
        </w:tc>
        <w:tc>
          <w:tcPr>
            <w:tcW w:w="1282" w:type="dxa"/>
            <w:gridSpan w:val="2"/>
          </w:tcPr>
          <w:p w:rsidR="00000000" w:rsidRDefault="00424C90">
            <w:pPr>
              <w:jc w:val="right"/>
            </w:pPr>
            <w:r>
              <w:rPr>
                <w:b/>
              </w:rPr>
              <w:t>700.2</w:t>
            </w:r>
          </w:p>
        </w:tc>
        <w:tc>
          <w:tcPr>
            <w:tcW w:w="1282" w:type="dxa"/>
          </w:tcPr>
          <w:p w:rsidR="00000000" w:rsidRDefault="00424C90">
            <w:pPr>
              <w:jc w:val="right"/>
            </w:pPr>
            <w:r>
              <w:t>669.5</w:t>
            </w:r>
          </w:p>
        </w:tc>
        <w:tc>
          <w:tcPr>
            <w:tcW w:w="1282" w:type="dxa"/>
            <w:gridSpan w:val="2"/>
          </w:tcPr>
          <w:p w:rsidR="00000000" w:rsidRDefault="00424C90">
            <w:pPr>
              <w:jc w:val="right"/>
            </w:pPr>
            <w:r>
              <w:rPr>
                <w:b/>
              </w:rPr>
              <w:t>40.9</w:t>
            </w:r>
          </w:p>
        </w:tc>
        <w:tc>
          <w:tcPr>
            <w:tcW w:w="1282" w:type="dxa"/>
          </w:tcPr>
          <w:p w:rsidR="00000000" w:rsidRDefault="00424C90">
            <w:pPr>
              <w:jc w:val="right"/>
            </w:pPr>
            <w:r>
              <w:t>37.2</w:t>
            </w:r>
          </w:p>
        </w:tc>
      </w:tr>
      <w:tr w:rsidR="00000000">
        <w:tblPrEx>
          <w:tblCellMar>
            <w:top w:w="0" w:type="dxa"/>
            <w:bottom w:w="0" w:type="dxa"/>
          </w:tblCellMar>
        </w:tblPrEx>
        <w:trPr>
          <w:cantSplit/>
        </w:trPr>
        <w:tc>
          <w:tcPr>
            <w:tcW w:w="6804" w:type="dxa"/>
          </w:tcPr>
          <w:p w:rsidR="00000000" w:rsidRDefault="00424C90">
            <w:r>
              <w:t xml:space="preserve">    Later than one year but not later than five years</w:t>
            </w:r>
          </w:p>
        </w:tc>
        <w:tc>
          <w:tcPr>
            <w:tcW w:w="1282" w:type="dxa"/>
            <w:gridSpan w:val="2"/>
          </w:tcPr>
          <w:p w:rsidR="00000000" w:rsidRDefault="00424C90">
            <w:pPr>
              <w:jc w:val="right"/>
            </w:pPr>
            <w:r>
              <w:rPr>
                <w:b/>
              </w:rPr>
              <w:t>2,547.6</w:t>
            </w:r>
          </w:p>
        </w:tc>
        <w:tc>
          <w:tcPr>
            <w:tcW w:w="1282" w:type="dxa"/>
          </w:tcPr>
          <w:p w:rsidR="00000000" w:rsidRDefault="00424C90">
            <w:pPr>
              <w:jc w:val="right"/>
            </w:pPr>
            <w:r>
              <w:t>2,444.6</w:t>
            </w:r>
          </w:p>
        </w:tc>
        <w:tc>
          <w:tcPr>
            <w:tcW w:w="1282" w:type="dxa"/>
            <w:gridSpan w:val="2"/>
          </w:tcPr>
          <w:p w:rsidR="00000000" w:rsidRDefault="00424C90">
            <w:pPr>
              <w:jc w:val="right"/>
            </w:pPr>
            <w:r>
              <w:rPr>
                <w:b/>
              </w:rPr>
              <w:t>85.6</w:t>
            </w:r>
          </w:p>
        </w:tc>
        <w:tc>
          <w:tcPr>
            <w:tcW w:w="1282" w:type="dxa"/>
          </w:tcPr>
          <w:p w:rsidR="00000000" w:rsidRDefault="00424C90">
            <w:pPr>
              <w:jc w:val="right"/>
            </w:pPr>
            <w:r>
              <w:t>84.9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 xml:space="preserve">    Later than five years</w:t>
            </w:r>
          </w:p>
        </w:tc>
        <w:tc>
          <w:tcPr>
            <w:tcW w:w="1282" w:type="dxa"/>
            <w:gridSpan w:val="2"/>
            <w:tcBorders>
              <w:bottom w:val="single" w:sz="18" w:space="0" w:color="auto"/>
            </w:tcBorders>
          </w:tcPr>
          <w:p w:rsidR="00000000" w:rsidRDefault="00424C90">
            <w:pPr>
              <w:jc w:val="right"/>
            </w:pPr>
            <w:r>
              <w:rPr>
                <w:b/>
              </w:rPr>
              <w:t>4,675.8</w:t>
            </w:r>
          </w:p>
        </w:tc>
        <w:tc>
          <w:tcPr>
            <w:tcW w:w="1282" w:type="dxa"/>
            <w:tcBorders>
              <w:bottom w:val="single" w:sz="18" w:space="0" w:color="auto"/>
            </w:tcBorders>
          </w:tcPr>
          <w:p w:rsidR="00000000" w:rsidRDefault="00424C90">
            <w:pPr>
              <w:jc w:val="right"/>
            </w:pPr>
            <w:r>
              <w:t>4</w:t>
            </w:r>
            <w:r>
              <w:t>,653.7</w:t>
            </w:r>
          </w:p>
        </w:tc>
        <w:tc>
          <w:tcPr>
            <w:tcW w:w="1282" w:type="dxa"/>
            <w:gridSpan w:val="2"/>
            <w:tcBorders>
              <w:bottom w:val="single" w:sz="18" w:space="0" w:color="auto"/>
            </w:tcBorders>
          </w:tcPr>
          <w:p w:rsidR="00000000" w:rsidRDefault="00424C90">
            <w:pPr>
              <w:jc w:val="right"/>
            </w:pPr>
            <w:r>
              <w:rPr>
                <w:b/>
              </w:rPr>
              <w:t>128.0</w:t>
            </w:r>
          </w:p>
        </w:tc>
        <w:tc>
          <w:tcPr>
            <w:tcW w:w="1282" w:type="dxa"/>
            <w:tcBorders>
              <w:bottom w:val="single" w:sz="18" w:space="0" w:color="auto"/>
            </w:tcBorders>
          </w:tcPr>
          <w:p w:rsidR="00000000" w:rsidRDefault="00424C90">
            <w:pPr>
              <w:jc w:val="right"/>
            </w:pPr>
            <w:r>
              <w:t>140.6</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pPr>
            <w:r>
              <w:rPr>
                <w:b/>
              </w:rPr>
              <w:t>7,923.6</w:t>
            </w:r>
          </w:p>
        </w:tc>
        <w:tc>
          <w:tcPr>
            <w:tcW w:w="1282" w:type="dxa"/>
            <w:tcBorders>
              <w:bottom w:val="double" w:sz="18" w:space="0" w:color="auto"/>
            </w:tcBorders>
          </w:tcPr>
          <w:p w:rsidR="00000000" w:rsidRDefault="00424C90">
            <w:pPr>
              <w:jc w:val="right"/>
            </w:pPr>
            <w:r>
              <w:t>7,767.8</w:t>
            </w:r>
          </w:p>
        </w:tc>
        <w:tc>
          <w:tcPr>
            <w:tcW w:w="1282" w:type="dxa"/>
            <w:gridSpan w:val="2"/>
            <w:tcBorders>
              <w:bottom w:val="double" w:sz="18" w:space="0" w:color="auto"/>
            </w:tcBorders>
          </w:tcPr>
          <w:p w:rsidR="00000000" w:rsidRDefault="00424C90">
            <w:pPr>
              <w:jc w:val="right"/>
            </w:pPr>
            <w:r>
              <w:rPr>
                <w:b/>
              </w:rPr>
              <w:t>254.5</w:t>
            </w:r>
          </w:p>
        </w:tc>
        <w:tc>
          <w:tcPr>
            <w:tcW w:w="1282" w:type="dxa"/>
            <w:tcBorders>
              <w:bottom w:val="double" w:sz="18" w:space="0" w:color="auto"/>
            </w:tcBorders>
          </w:tcPr>
          <w:p w:rsidR="00000000" w:rsidRDefault="00424C90">
            <w:pPr>
              <w:jc w:val="right"/>
            </w:pPr>
            <w:r>
              <w:t>262.7</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rPr>
                <w:b/>
              </w:rPr>
            </w:pPr>
            <w:r>
              <w:rPr>
                <w:b/>
              </w:rPr>
              <w:t>25. CAPITAL EXPENDITURE COMMITMENTS</w:t>
            </w: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Contracted capital expenditure commitments not provided for in this</w:t>
            </w: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financial report, which principally relate to building and fixture contracts</w:t>
            </w: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for new stores and shopping centres were as follows</w:t>
            </w: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r>
              <w:t xml:space="preserve">    Not later than one year</w:t>
            </w:r>
          </w:p>
        </w:tc>
        <w:tc>
          <w:tcPr>
            <w:tcW w:w="1282" w:type="dxa"/>
            <w:gridSpan w:val="2"/>
          </w:tcPr>
          <w:p w:rsidR="00000000" w:rsidRDefault="00424C90">
            <w:pPr>
              <w:jc w:val="right"/>
            </w:pPr>
            <w:r>
              <w:rPr>
                <w:b/>
              </w:rPr>
              <w:t>290.7</w:t>
            </w:r>
          </w:p>
        </w:tc>
        <w:tc>
          <w:tcPr>
            <w:tcW w:w="1282" w:type="dxa"/>
          </w:tcPr>
          <w:p w:rsidR="00000000" w:rsidRDefault="00424C90">
            <w:pPr>
              <w:jc w:val="right"/>
            </w:pPr>
            <w:r>
              <w:t>142.6</w:t>
            </w:r>
          </w:p>
        </w:tc>
        <w:tc>
          <w:tcPr>
            <w:tcW w:w="1282" w:type="dxa"/>
            <w:gridSpan w:val="2"/>
          </w:tcPr>
          <w:p w:rsidR="00000000" w:rsidRDefault="00424C90">
            <w:pPr>
              <w:jc w:val="right"/>
            </w:pPr>
            <w:r>
              <w:rPr>
                <w:b/>
              </w:rPr>
              <w:t>39.3</w:t>
            </w:r>
          </w:p>
        </w:tc>
        <w:tc>
          <w:tcPr>
            <w:tcW w:w="1282" w:type="dxa"/>
          </w:tcPr>
          <w:p w:rsidR="00000000" w:rsidRDefault="00424C90">
            <w:pPr>
              <w:jc w:val="right"/>
            </w:pPr>
            <w:r>
              <w:t>7.2</w:t>
            </w:r>
          </w:p>
        </w:tc>
      </w:tr>
      <w:tr w:rsidR="00000000">
        <w:tblPrEx>
          <w:tblCellMar>
            <w:top w:w="0" w:type="dxa"/>
            <w:bottom w:w="0" w:type="dxa"/>
          </w:tblCellMar>
        </w:tblPrEx>
        <w:trPr>
          <w:cantSplit/>
        </w:trPr>
        <w:tc>
          <w:tcPr>
            <w:tcW w:w="6804" w:type="dxa"/>
          </w:tcPr>
          <w:p w:rsidR="00000000" w:rsidRDefault="00424C90">
            <w:r>
              <w:t xml:space="preserve">    Later than one year but not later than two years</w:t>
            </w:r>
          </w:p>
        </w:tc>
        <w:tc>
          <w:tcPr>
            <w:tcW w:w="1282" w:type="dxa"/>
            <w:gridSpan w:val="2"/>
          </w:tcPr>
          <w:p w:rsidR="00000000" w:rsidRDefault="00424C90">
            <w:pPr>
              <w:jc w:val="right"/>
            </w:pPr>
            <w:r>
              <w:rPr>
                <w:b/>
              </w:rPr>
              <w:t>27.7</w:t>
            </w:r>
          </w:p>
        </w:tc>
        <w:tc>
          <w:tcPr>
            <w:tcW w:w="1282" w:type="dxa"/>
          </w:tcPr>
          <w:p w:rsidR="00000000" w:rsidRDefault="00424C90">
            <w:pPr>
              <w:jc w:val="right"/>
            </w:pPr>
            <w:r>
              <w:t>38.1</w:t>
            </w:r>
          </w:p>
        </w:tc>
        <w:tc>
          <w:tcPr>
            <w:tcW w:w="1282" w:type="dxa"/>
            <w:gridSpan w:val="2"/>
          </w:tcPr>
          <w:p w:rsidR="00000000" w:rsidRDefault="00424C90">
            <w:pPr>
              <w:jc w:val="right"/>
            </w:pPr>
            <w:r>
              <w:t>10.0</w:t>
            </w: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 xml:space="preserve">    Later than two years but not later than five years</w:t>
            </w:r>
          </w:p>
        </w:tc>
        <w:tc>
          <w:tcPr>
            <w:tcW w:w="1282" w:type="dxa"/>
            <w:gridSpan w:val="2"/>
            <w:tcBorders>
              <w:bottom w:val="single" w:sz="18" w:space="0" w:color="auto"/>
            </w:tcBorders>
          </w:tcPr>
          <w:p w:rsidR="00000000" w:rsidRDefault="00424C90">
            <w:pPr>
              <w:jc w:val="right"/>
            </w:pPr>
            <w:r>
              <w:rPr>
                <w:b/>
              </w:rPr>
              <w:t>4.0</w:t>
            </w:r>
          </w:p>
        </w:tc>
        <w:tc>
          <w:tcPr>
            <w:tcW w:w="1282" w:type="dxa"/>
            <w:tcBorders>
              <w:bottom w:val="single" w:sz="18" w:space="0" w:color="auto"/>
            </w:tcBorders>
          </w:tcPr>
          <w:p w:rsidR="00000000" w:rsidRDefault="00424C90">
            <w:pPr>
              <w:jc w:val="right"/>
            </w:pPr>
            <w:r>
              <w:t>33.5</w:t>
            </w:r>
          </w:p>
        </w:tc>
        <w:tc>
          <w:tcPr>
            <w:tcW w:w="1282" w:type="dxa"/>
            <w:gridSpan w:val="2"/>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pPr>
            <w:r>
              <w:rPr>
                <w:b/>
              </w:rPr>
              <w:t>322.4</w:t>
            </w:r>
          </w:p>
        </w:tc>
        <w:tc>
          <w:tcPr>
            <w:tcW w:w="1282" w:type="dxa"/>
            <w:tcBorders>
              <w:bottom w:val="double" w:sz="18" w:space="0" w:color="auto"/>
            </w:tcBorders>
          </w:tcPr>
          <w:p w:rsidR="00000000" w:rsidRDefault="00424C90">
            <w:pPr>
              <w:jc w:val="right"/>
            </w:pPr>
            <w:r>
              <w:t>214.2</w:t>
            </w:r>
          </w:p>
        </w:tc>
        <w:tc>
          <w:tcPr>
            <w:tcW w:w="1282" w:type="dxa"/>
            <w:gridSpan w:val="2"/>
            <w:tcBorders>
              <w:bottom w:val="double" w:sz="18" w:space="0" w:color="auto"/>
            </w:tcBorders>
          </w:tcPr>
          <w:p w:rsidR="00000000" w:rsidRDefault="00424C90">
            <w:pPr>
              <w:jc w:val="right"/>
            </w:pPr>
            <w:r>
              <w:rPr>
                <w:b/>
              </w:rPr>
              <w:t>49.3</w:t>
            </w:r>
          </w:p>
        </w:tc>
        <w:tc>
          <w:tcPr>
            <w:tcW w:w="1282" w:type="dxa"/>
            <w:tcBorders>
              <w:bottom w:val="double" w:sz="18" w:space="0" w:color="auto"/>
            </w:tcBorders>
          </w:tcPr>
          <w:p w:rsidR="00000000" w:rsidRDefault="00424C90">
            <w:pPr>
              <w:jc w:val="right"/>
            </w:pPr>
            <w:r>
              <w:t>7.2</w:t>
            </w:r>
          </w:p>
        </w:tc>
      </w:tr>
    </w:tbl>
    <w:p w:rsidR="00000000" w:rsidRDefault="00424C90"/>
    <w:p w:rsidR="00000000" w:rsidRDefault="00424C90">
      <w:pPr>
        <w:rPr>
          <w:b/>
        </w:rPr>
      </w:pPr>
      <w:r>
        <w:rPr>
          <w:b/>
        </w:rPr>
        <w:t>26. PARTICULARS IN RELATION TO CONTROLLED ENTITIES</w:t>
      </w:r>
    </w:p>
    <w:p w:rsidR="00000000" w:rsidRDefault="00424C90"/>
    <w:tbl>
      <w:tblPr>
        <w:tblW w:w="0" w:type="auto"/>
        <w:tblInd w:w="-80" w:type="dxa"/>
        <w:tblLayout w:type="fixed"/>
        <w:tblCellMar>
          <w:left w:w="28" w:type="dxa"/>
          <w:right w:w="28" w:type="dxa"/>
        </w:tblCellMar>
        <w:tblLook w:val="0000"/>
      </w:tblPr>
      <w:tblGrid>
        <w:gridCol w:w="6"/>
        <w:gridCol w:w="6798"/>
        <w:gridCol w:w="6"/>
        <w:gridCol w:w="1281"/>
      </w:tblGrid>
      <w:tr w:rsidR="00000000">
        <w:tblPrEx>
          <w:tblCellMar>
            <w:top w:w="0" w:type="dxa"/>
            <w:bottom w:w="0" w:type="dxa"/>
          </w:tblCellMar>
        </w:tblPrEx>
        <w:trPr>
          <w:gridBefore w:val="1"/>
          <w:wBefore w:w="6" w:type="dxa"/>
          <w:cantSplit/>
          <w:hidden/>
        </w:trPr>
        <w:tc>
          <w:tcPr>
            <w:tcW w:w="6804" w:type="dxa"/>
            <w:gridSpan w:val="2"/>
            <w:tcBorders>
              <w:bottom w:val="single" w:sz="18" w:space="0" w:color="auto"/>
            </w:tcBorders>
          </w:tcPr>
          <w:p w:rsidR="00000000" w:rsidRDefault="00424C90">
            <w:pPr>
              <w:ind w:left="187"/>
            </w:pPr>
            <w:r>
              <w:rPr>
                <w:b/>
                <w:vanish/>
              </w:rPr>
              <w:t>[SULON]</w:t>
            </w:r>
            <w:r>
              <w:rPr>
                <w:b/>
              </w:rPr>
              <w:t>Name of Entity</w:t>
            </w:r>
          </w:p>
        </w:tc>
        <w:tc>
          <w:tcPr>
            <w:tcW w:w="1281" w:type="dxa"/>
            <w:tcBorders>
              <w:bottom w:val="single" w:sz="18" w:space="0" w:color="auto"/>
            </w:tcBorders>
          </w:tcPr>
          <w:p w:rsidR="00000000" w:rsidRDefault="00424C90">
            <w:pPr>
              <w:jc w:val="right"/>
            </w:pPr>
            <w:r>
              <w:rPr>
                <w:b/>
              </w:rPr>
              <w:t>Legend</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p>
        </w:tc>
        <w:tc>
          <w:tcPr>
            <w:tcW w:w="1281" w:type="dxa"/>
          </w:tcPr>
          <w:p w:rsidR="00000000" w:rsidRDefault="00424C90">
            <w:pPr>
              <w:ind w:left="110"/>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Coles Myer Ltd.</w:t>
            </w:r>
          </w:p>
        </w:tc>
        <w:tc>
          <w:tcPr>
            <w:tcW w:w="1281" w:type="dxa"/>
          </w:tcPr>
          <w:p w:rsidR="00000000" w:rsidRDefault="00424C90">
            <w:pPr>
              <w:jc w:val="right"/>
            </w:pPr>
            <w:r>
              <w:t>a</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Amalgamated Food &amp; Poultry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Australasia Wide Distribution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CMFL Services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Australian Retail Financial Services (Holdings) Pty. Ltd. a(1)</w:t>
            </w:r>
          </w:p>
        </w:tc>
        <w:tc>
          <w:tcPr>
            <w:tcW w:w="1281" w:type="dxa"/>
          </w:tcPr>
          <w:p w:rsidR="00000000" w:rsidRDefault="00424C90">
            <w:pPr>
              <w:ind w:left="110"/>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Financial Network Card Services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F.N.C.S</w:t>
            </w:r>
            <w:r>
              <w:t>.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Vintage Cellars (Australia)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Bi-Lo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CMFL Holdings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KMR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Investments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CMPQ (CML)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Ansett Travel Pty. Ltd. (97.5% owned)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Asia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Deposit Services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Finance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Finance (USA)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International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New Zealand</w:t>
            </w:r>
            <w:r>
              <w:t xml:space="preserve"> Holdings Ltd.</w:t>
            </w:r>
          </w:p>
        </w:tc>
        <w:tc>
          <w:tcPr>
            <w:tcW w:w="1281" w:type="dxa"/>
          </w:tcPr>
          <w:p w:rsidR="00000000" w:rsidRDefault="00424C90">
            <w:pPr>
              <w:jc w:val="right"/>
            </w:pPr>
            <w:r>
              <w:t>b</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CMNZ Investments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W4K. World 4 Kids Ltd.</w:t>
            </w:r>
          </w:p>
        </w:tc>
        <w:tc>
          <w:tcPr>
            <w:tcW w:w="1281" w:type="dxa"/>
          </w:tcPr>
          <w:p w:rsidR="00000000" w:rsidRDefault="00424C90">
            <w:pPr>
              <w:jc w:val="right"/>
            </w:pPr>
            <w:r>
              <w:t>b</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Sanco Insurance Pte. Ltd.</w:t>
            </w:r>
          </w:p>
        </w:tc>
        <w:tc>
          <w:tcPr>
            <w:tcW w:w="1281" w:type="dxa"/>
          </w:tcPr>
          <w:p w:rsidR="00000000" w:rsidRDefault="00424C90">
            <w:pPr>
              <w:jc w:val="right"/>
            </w:pPr>
            <w:r>
              <w:t>c</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Logistics Pty. Ltd.</w:t>
            </w:r>
          </w:p>
        </w:tc>
        <w:tc>
          <w:tcPr>
            <w:tcW w:w="1281" w:type="dxa"/>
          </w:tcPr>
          <w:p w:rsidR="00000000" w:rsidRDefault="00424C90">
            <w:pPr>
              <w:jc w:val="right"/>
            </w:pPr>
            <w:r>
              <w:t>a(2)</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Properties Holdings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Australian Grocery Holdings Pty. Ltd.</w:t>
            </w:r>
          </w:p>
        </w:tc>
        <w:tc>
          <w:tcPr>
            <w:tcW w:w="1281" w:type="dxa"/>
          </w:tcPr>
          <w:p w:rsidR="00000000" w:rsidRDefault="00424C90">
            <w:pPr>
              <w:jc w:val="right"/>
            </w:pPr>
            <w:r>
              <w:t>a(2)</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Broadway Property Holdings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Clarkson Shopping Centre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CMTI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Market Street Investment Trust</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Market Street Property Trust</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N.S.W.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Properties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Properties Management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Queensland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CMPQ (COOP)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CMPQ (TWB)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CMPQ (NEWCO)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Property Developments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Consolidated Realties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Eastland Shopping Centre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Esare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Fulthom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Market Street Investments Pty. Ltd.</w:t>
            </w:r>
          </w:p>
        </w:tc>
        <w:tc>
          <w:tcPr>
            <w:tcW w:w="1281" w:type="dxa"/>
          </w:tcPr>
          <w:p w:rsidR="00000000" w:rsidRDefault="00424C90">
            <w:pPr>
              <w:jc w:val="right"/>
            </w:pPr>
            <w:r>
              <w:t>a (2)</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w:t>
            </w:r>
            <w:r>
              <w:t>Morley Shopping Centre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Myer Melbourne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Myer Properties W.A.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Myer Property Investments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(in liquidation)</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Orzo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Tooronga Shopping Centre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Supermarkets Australia Pty. Ltd.</w:t>
            </w:r>
          </w:p>
        </w:tc>
        <w:tc>
          <w:tcPr>
            <w:tcW w:w="1281" w:type="dxa"/>
          </w:tcPr>
          <w:p w:rsidR="00000000" w:rsidRDefault="00424C90">
            <w:pPr>
              <w:jc w:val="right"/>
            </w:pPr>
            <w:r>
              <w:t>a(1)</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Newmart Pty. Ltd.</w:t>
            </w:r>
          </w:p>
        </w:tc>
        <w:tc>
          <w:tcPr>
            <w:tcW w:w="1281" w:type="dxa"/>
          </w:tcPr>
          <w:p w:rsidR="00000000" w:rsidRDefault="00424C90">
            <w:pPr>
              <w:jc w:val="right"/>
            </w:pPr>
            <w:r>
              <w:t>a(2)</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Charlie Carter (Norwest) Pty. Ltd.</w:t>
            </w:r>
          </w:p>
        </w:tc>
        <w:tc>
          <w:tcPr>
            <w:tcW w:w="1281" w:type="dxa"/>
          </w:tcPr>
          <w:p w:rsidR="00000000" w:rsidRDefault="00424C90">
            <w:pPr>
              <w:jc w:val="right"/>
            </w:pPr>
            <w:r>
              <w:t>a(2)</w:t>
            </w: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e.colesmyer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colesmyer.com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e.services (colesmyer)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w:t>
            </w:r>
            <w:r>
              <w:t xml:space="preserve">  mms (colesmyer)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Multimedia Services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e.tailing (colesmyer)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Coles Online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Liquorland Direct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Myer Direct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now@colesmyer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ofs (colesmyer)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Portal Co (colesmyer)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e.trading (colesmyer)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o d (colesmyer)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Procurement Online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ht (colesmyer)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now.com.au Pty. Ltd.</w:t>
            </w:r>
          </w:p>
        </w:tc>
        <w:tc>
          <w:tcPr>
            <w:tcW w:w="1281" w:type="dxa"/>
          </w:tcPr>
          <w:p w:rsidR="00000000" w:rsidRDefault="00424C90">
            <w:pPr>
              <w:jc w:val="right"/>
            </w:pPr>
          </w:p>
        </w:tc>
      </w:tr>
      <w:tr w:rsidR="00000000">
        <w:tblPrEx>
          <w:tblCellMar>
            <w:top w:w="0" w:type="dxa"/>
            <w:bottom w:w="0" w:type="dxa"/>
          </w:tblCellMar>
        </w:tblPrEx>
        <w:trPr>
          <w:gridBefore w:val="1"/>
          <w:wBefore w:w="6" w:type="dxa"/>
          <w:cantSplit/>
        </w:trPr>
        <w:tc>
          <w:tcPr>
            <w:tcW w:w="6804" w:type="dxa"/>
            <w:gridSpan w:val="2"/>
          </w:tcPr>
          <w:p w:rsidR="00000000" w:rsidRDefault="00424C90">
            <w:pPr>
              <w:ind w:left="187"/>
            </w:pPr>
            <w:r>
              <w:t xml:space="preserve">  Grace Bros. Holdings Ltd.</w:t>
            </w:r>
          </w:p>
        </w:tc>
        <w:tc>
          <w:tcPr>
            <w:tcW w:w="1281" w:type="dxa"/>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Grocery Holdings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ht.com.au.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imeeting Pty. Ltd.</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Investment Development Funding Pty. Ltd.</w:t>
            </w:r>
          </w:p>
        </w:tc>
        <w:tc>
          <w:tcPr>
            <w:tcW w:w="1282" w:type="dxa"/>
            <w:gridSpan w:val="2"/>
          </w:tcPr>
          <w:p w:rsidR="00000000" w:rsidRDefault="00424C90">
            <w:pPr>
              <w:jc w:val="right"/>
            </w:pPr>
            <w:r>
              <w:t>a(2)</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Investment Funding Pty. Ltd.</w:t>
            </w:r>
          </w:p>
        </w:tc>
        <w:tc>
          <w:tcPr>
            <w:tcW w:w="1282" w:type="dxa"/>
            <w:gridSpan w:val="2"/>
          </w:tcPr>
          <w:p w:rsidR="00000000" w:rsidRDefault="00424C90">
            <w:pPr>
              <w:jc w:val="right"/>
            </w:pPr>
            <w:r>
              <w:t>a(2)</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Katies Fashions (Aust.)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G.J. Coles &amp; Coy.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Kmart Australia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Arana Hills Properties Pty. Ltd.</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CMPQ (KM)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Tyremaster (Wholesale)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W4K. World 4 Kids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Label</w:t>
            </w:r>
            <w:r>
              <w:t xml:space="preserve"> Developments Pty. Ltd.</w:t>
            </w:r>
          </w:p>
        </w:tc>
        <w:tc>
          <w:tcPr>
            <w:tcW w:w="1282" w:type="dxa"/>
            <w:gridSpan w:val="2"/>
          </w:tcPr>
          <w:p w:rsidR="00000000" w:rsidRDefault="00424C90">
            <w:pPr>
              <w:jc w:val="right"/>
            </w:pPr>
            <w:r>
              <w:t>a(2)</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Liquorland (Australia) Pty. Ltd.</w:t>
            </w:r>
          </w:p>
        </w:tc>
        <w:tc>
          <w:tcPr>
            <w:tcW w:w="1282" w:type="dxa"/>
            <w:gridSpan w:val="2"/>
          </w:tcPr>
          <w:p w:rsidR="00000000" w:rsidRDefault="00424C90">
            <w:pPr>
              <w:jc w:val="right"/>
            </w:pPr>
            <w:r>
              <w:t>a</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Pacific Liquor Wholesalers Pty. Ltd.</w:t>
            </w:r>
          </w:p>
        </w:tc>
        <w:tc>
          <w:tcPr>
            <w:tcW w:w="1282" w:type="dxa"/>
            <w:gridSpan w:val="2"/>
          </w:tcPr>
          <w:p w:rsidR="00000000" w:rsidRDefault="00424C90">
            <w:pPr>
              <w:jc w:val="right"/>
            </w:pPr>
            <w:r>
              <w:t>a</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Liquorland (Qld.) Pty. Ltd.</w:t>
            </w:r>
          </w:p>
        </w:tc>
        <w:tc>
          <w:tcPr>
            <w:tcW w:w="1282" w:type="dxa"/>
            <w:gridSpan w:val="2"/>
          </w:tcPr>
          <w:p w:rsidR="00000000" w:rsidRDefault="00424C90">
            <w:pPr>
              <w:jc w:val="right"/>
            </w:pPr>
            <w:r>
              <w:t>a(2)</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Mycar Automotive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Myer Stores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Officeworks Superstores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Officeworks Superstores N.Z. Ltd.</w:t>
            </w:r>
          </w:p>
        </w:tc>
        <w:tc>
          <w:tcPr>
            <w:tcW w:w="1282" w:type="dxa"/>
            <w:gridSpan w:val="2"/>
          </w:tcPr>
          <w:p w:rsidR="00000000" w:rsidRDefault="00424C90">
            <w:pPr>
              <w:jc w:val="right"/>
            </w:pPr>
            <w:r>
              <w:t>b</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Penneys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CMPQ (PEN)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Power Investment Funding Pty. Ltd.</w:t>
            </w:r>
          </w:p>
        </w:tc>
        <w:tc>
          <w:tcPr>
            <w:tcW w:w="1282" w:type="dxa"/>
            <w:gridSpan w:val="2"/>
          </w:tcPr>
          <w:p w:rsidR="00000000" w:rsidRDefault="00424C90">
            <w:pPr>
              <w:jc w:val="right"/>
            </w:pPr>
            <w:r>
              <w:t>a(2)</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Price Point Pty. Ltd.</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Chariot Pty. Ltd. (in liquidation)</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Retail Distri</w:t>
            </w:r>
            <w:r>
              <w:t>bution Management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Retail Investments Pty. Ltd.</w:t>
            </w:r>
          </w:p>
        </w:tc>
        <w:tc>
          <w:tcPr>
            <w:tcW w:w="1282" w:type="dxa"/>
            <w:gridSpan w:val="2"/>
          </w:tcPr>
          <w:p w:rsidR="00000000" w:rsidRDefault="00424C90">
            <w:pPr>
              <w:jc w:val="right"/>
            </w:pPr>
            <w:r>
              <w:t>a(2)</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Target Australia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Fosseys (Australia)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Tickoth Pty. Ltd.</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Tyremaster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Comnet Pty.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The Myer Emporium Ltd.</w:t>
            </w:r>
          </w:p>
        </w:tc>
        <w:tc>
          <w:tcPr>
            <w:tcW w:w="1282" w:type="dxa"/>
            <w:gridSpan w:val="2"/>
          </w:tcPr>
          <w:p w:rsidR="00000000" w:rsidRDefault="00424C90">
            <w:pPr>
              <w:jc w:val="right"/>
            </w:pPr>
            <w:r>
              <w:t>a(1)</w:t>
            </w:r>
          </w:p>
        </w:tc>
      </w:tr>
      <w:tr w:rsidR="00000000">
        <w:tblPrEx>
          <w:tblCellMar>
            <w:top w:w="0" w:type="dxa"/>
            <w:left w:w="108" w:type="dxa"/>
            <w:bottom w:w="0" w:type="dxa"/>
            <w:right w:w="108" w:type="dxa"/>
          </w:tblCellMar>
        </w:tblPrEx>
        <w:trPr>
          <w:cantSplit/>
        </w:trPr>
        <w:tc>
          <w:tcPr>
            <w:tcW w:w="6804" w:type="dxa"/>
            <w:gridSpan w:val="2"/>
          </w:tcPr>
          <w:p w:rsidR="00000000" w:rsidRDefault="00424C90"/>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rPr>
                <w:b/>
              </w:rPr>
              <w:t>Controlled entity liquidated 2000</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Sorb Pty. Ltd.</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pPr>
              <w:rPr>
                <w:b/>
              </w:rPr>
            </w:pP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rPr>
                <w:b/>
              </w:rPr>
              <w:t>Controlled entity liquidated 1999</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W.B.H. Investments Pty. Ltd.</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rPr>
                <w:b/>
              </w:rPr>
              <w:t>Controlled entity disposed 2000</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trPr>
        <w:tc>
          <w:tcPr>
            <w:tcW w:w="6804" w:type="dxa"/>
            <w:gridSpan w:val="2"/>
          </w:tcPr>
          <w:p w:rsidR="00000000" w:rsidRDefault="00424C90">
            <w:r>
              <w:t xml:space="preserve">  SJV No. 3 Pty. Ltd. (formerly Coles My</w:t>
            </w:r>
            <w:r>
              <w:t>er Research</w:t>
            </w:r>
          </w:p>
        </w:tc>
        <w:tc>
          <w:tcPr>
            <w:tcW w:w="1282" w:type="dxa"/>
            <w:gridSpan w:val="2"/>
          </w:tcPr>
          <w:p w:rsidR="00000000" w:rsidRDefault="00424C90">
            <w:pPr>
              <w:jc w:val="right"/>
            </w:pPr>
          </w:p>
        </w:tc>
      </w:tr>
      <w:tr w:rsidR="00000000">
        <w:tblPrEx>
          <w:tblCellMar>
            <w:top w:w="0" w:type="dxa"/>
            <w:left w:w="108" w:type="dxa"/>
            <w:bottom w:w="0" w:type="dxa"/>
            <w:right w:w="108" w:type="dxa"/>
          </w:tblCellMar>
        </w:tblPrEx>
        <w:trPr>
          <w:cantSplit/>
          <w:hidden/>
        </w:trPr>
        <w:tc>
          <w:tcPr>
            <w:tcW w:w="6804" w:type="dxa"/>
            <w:gridSpan w:val="2"/>
            <w:tcBorders>
              <w:bottom w:val="single" w:sz="18" w:space="0" w:color="auto"/>
            </w:tcBorders>
          </w:tcPr>
          <w:p w:rsidR="00000000" w:rsidRDefault="00424C90">
            <w:r>
              <w:rPr>
                <w:vanish/>
              </w:rPr>
              <w:t>[SULON]</w:t>
            </w:r>
            <w:r>
              <w:t xml:space="preserve">  Investments Pty. Ltd.)</w:t>
            </w:r>
          </w:p>
        </w:tc>
        <w:tc>
          <w:tcPr>
            <w:tcW w:w="1282" w:type="dxa"/>
            <w:gridSpan w:val="2"/>
            <w:tcBorders>
              <w:bottom w:val="single" w:sz="18" w:space="0" w:color="auto"/>
            </w:tcBorders>
          </w:tcPr>
          <w:p w:rsidR="00000000" w:rsidRDefault="00424C90">
            <w:pPr>
              <w:jc w:val="right"/>
            </w:pPr>
          </w:p>
        </w:tc>
      </w:tr>
    </w:tbl>
    <w:p w:rsidR="00000000" w:rsidRDefault="00424C90">
      <w:pPr>
        <w:ind w:left="110"/>
      </w:pPr>
    </w:p>
    <w:p w:rsidR="00000000" w:rsidRDefault="00424C90">
      <w:pPr>
        <w:ind w:left="110"/>
        <w:rPr>
          <w:i/>
        </w:rPr>
      </w:pPr>
      <w:r>
        <w:rPr>
          <w:i/>
        </w:rPr>
        <w:t>Overseas controlled entities carry on business in their countries of incorporation except Coles Myer Asia Pty. Ltd. which carries on business in China and Taiwan.</w:t>
      </w:r>
    </w:p>
    <w:p w:rsidR="00000000" w:rsidRDefault="00424C90">
      <w:pPr>
        <w:ind w:left="110"/>
        <w:rPr>
          <w:i/>
        </w:rPr>
      </w:pPr>
    </w:p>
    <w:p w:rsidR="00000000" w:rsidRDefault="00424C90">
      <w:pPr>
        <w:ind w:left="110"/>
        <w:rPr>
          <w:i/>
        </w:rPr>
      </w:pPr>
      <w:r>
        <w:rPr>
          <w:i/>
        </w:rPr>
        <w:t>Except where shown, controlled entities are wholly owned and incorporated or established in Australia.  The 2.5% of capital in Coles Myer Ansett Travel Pty. Ltd. not owned by the CML Group gives rise to outside equity interests of $NIL.  The balance date of all controlled entities was 30 J</w:t>
      </w:r>
      <w:r>
        <w:rPr>
          <w:i/>
        </w:rPr>
        <w:t>uly 2000.</w:t>
      </w:r>
    </w:p>
    <w:p w:rsidR="00000000" w:rsidRDefault="00424C90">
      <w:pPr>
        <w:ind w:left="110"/>
        <w:rPr>
          <w:i/>
        </w:rPr>
      </w:pPr>
    </w:p>
    <w:p w:rsidR="00000000" w:rsidRDefault="00424C90">
      <w:pPr>
        <w:ind w:left="110"/>
        <w:rPr>
          <w:i/>
        </w:rPr>
      </w:pPr>
      <w:r>
        <w:rPr>
          <w:i/>
        </w:rPr>
        <w:t>Legend</w:t>
      </w:r>
    </w:p>
    <w:p w:rsidR="00000000" w:rsidRDefault="00424C90">
      <w:pPr>
        <w:ind w:left="110"/>
        <w:rPr>
          <w:i/>
        </w:rPr>
      </w:pPr>
    </w:p>
    <w:p w:rsidR="00000000" w:rsidRDefault="00424C90">
      <w:pPr>
        <w:pStyle w:val="HangIndent0"/>
        <w:rPr>
          <w:i/>
        </w:rPr>
      </w:pPr>
      <w:r>
        <w:rPr>
          <w:i/>
        </w:rPr>
        <w:t>a</w:t>
      </w:r>
      <w:r>
        <w:rPr>
          <w:i/>
        </w:rPr>
        <w:tab/>
        <w:t>These companies are party to a Deed of Cross Guarantee, under which each company guarantees the liabilities of all other companies that are party to the deed.  These companies form a Closed Group and are relieved from the requirements to prepare audited financial reports under the Corporations Law and Australian Securities and Investments Commission accounting and audit relief Class Orders:</w:t>
      </w:r>
    </w:p>
    <w:p w:rsidR="00000000" w:rsidRDefault="00424C90">
      <w:pPr>
        <w:ind w:left="110"/>
        <w:rPr>
          <w:i/>
        </w:rPr>
      </w:pPr>
    </w:p>
    <w:p w:rsidR="00000000" w:rsidRDefault="00424C90">
      <w:pPr>
        <w:pStyle w:val="HangIndent1"/>
        <w:rPr>
          <w:i/>
        </w:rPr>
      </w:pPr>
      <w:r>
        <w:rPr>
          <w:i/>
        </w:rPr>
        <w:t>(1)</w:t>
      </w:r>
      <w:r>
        <w:rPr>
          <w:i/>
        </w:rPr>
        <w:tab/>
        <w:t>as they and CML are party to a Deed of Cross Guarantee dated 23 September 1992;</w:t>
      </w:r>
    </w:p>
    <w:p w:rsidR="00000000" w:rsidRDefault="00424C90">
      <w:pPr>
        <w:ind w:left="110"/>
        <w:rPr>
          <w:i/>
        </w:rPr>
      </w:pPr>
    </w:p>
    <w:p w:rsidR="00000000" w:rsidRDefault="00424C90">
      <w:pPr>
        <w:pStyle w:val="HangIndent1"/>
        <w:rPr>
          <w:i/>
        </w:rPr>
      </w:pPr>
      <w:r>
        <w:rPr>
          <w:i/>
        </w:rPr>
        <w:t>(2)</w:t>
      </w:r>
      <w:r>
        <w:rPr>
          <w:i/>
        </w:rPr>
        <w:tab/>
        <w:t>as they were added to the Deed of Cross Guarantee by the execution of an Assumption Deed dated 21 June 1999 and are covered under the Australian Securities and Investments Commission accounting and audit relief Class Orders.</w:t>
      </w:r>
    </w:p>
    <w:p w:rsidR="00000000" w:rsidRDefault="00424C90">
      <w:pPr>
        <w:ind w:left="110"/>
        <w:rPr>
          <w:i/>
        </w:rPr>
      </w:pPr>
    </w:p>
    <w:p w:rsidR="00000000" w:rsidRDefault="00424C90">
      <w:pPr>
        <w:ind w:left="110"/>
        <w:rPr>
          <w:i/>
        </w:rPr>
      </w:pPr>
      <w:r>
        <w:rPr>
          <w:i/>
        </w:rPr>
        <w:t>b</w:t>
      </w:r>
      <w:r>
        <w:rPr>
          <w:i/>
        </w:rPr>
        <w:tab/>
        <w:t>Incorporated in New Zealand.</w:t>
      </w:r>
    </w:p>
    <w:p w:rsidR="00000000" w:rsidRDefault="00424C90">
      <w:pPr>
        <w:ind w:left="110"/>
        <w:rPr>
          <w:i/>
        </w:rPr>
      </w:pPr>
    </w:p>
    <w:p w:rsidR="00000000" w:rsidRDefault="00424C90">
      <w:pPr>
        <w:ind w:left="110"/>
      </w:pPr>
      <w:r>
        <w:rPr>
          <w:i/>
        </w:rPr>
        <w:t>c</w:t>
      </w:r>
      <w:r>
        <w:rPr>
          <w:i/>
        </w:rPr>
        <w:tab/>
        <w:t>Incorporated in Singapore.</w:t>
      </w:r>
    </w:p>
    <w:p w:rsidR="00000000" w:rsidRDefault="00424C90">
      <w:pPr>
        <w:ind w:left="110"/>
      </w:pPr>
    </w:p>
    <w:p w:rsidR="00000000" w:rsidRDefault="00424C90">
      <w:pPr>
        <w:ind w:left="110"/>
      </w:pPr>
      <w:r>
        <w:t>The Profit and Loss Statement and Balance Sheet below represent companies which are party to the Deed of Cross Guarantee.  These companies form a Closed Group which forms part of the CML Group.  This information is pr</w:t>
      </w:r>
      <w:r>
        <w:t>ovided in accordance with the requirements of Australian Securities and Investments Commission accounting and audit relief Class Orders.</w:t>
      </w:r>
    </w:p>
    <w:p w:rsidR="00000000" w:rsidRDefault="00424C90">
      <w:pPr>
        <w:ind w:left="110"/>
      </w:pPr>
    </w:p>
    <w:tbl>
      <w:tblPr>
        <w:tblW w:w="0" w:type="auto"/>
        <w:tblLayout w:type="fixed"/>
        <w:tblLook w:val="0000"/>
      </w:tblPr>
      <w:tblGrid>
        <w:gridCol w:w="6804"/>
        <w:gridCol w:w="1282"/>
        <w:gridCol w:w="1282"/>
      </w:tblGrid>
      <w:tr w:rsidR="00000000">
        <w:tblPrEx>
          <w:tblCellMar>
            <w:top w:w="0" w:type="dxa"/>
            <w:bottom w:w="0" w:type="dxa"/>
          </w:tblCellMar>
        </w:tblPrEx>
        <w:trPr>
          <w:cantSplit/>
        </w:trPr>
        <w:tc>
          <w:tcPr>
            <w:tcW w:w="6804" w:type="dxa"/>
          </w:tcPr>
          <w:p w:rsidR="00000000" w:rsidRDefault="00424C90"/>
        </w:tc>
        <w:tc>
          <w:tcPr>
            <w:tcW w:w="1282" w:type="dxa"/>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p>
        </w:tc>
        <w:tc>
          <w:tcPr>
            <w:tcW w:w="1282" w:type="dxa"/>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r>
              <w:rPr>
                <w:b/>
              </w:rPr>
              <w:t>Consolidated Profit and Loss Statement</w:t>
            </w: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Operating profit before income tax</w:t>
            </w:r>
          </w:p>
        </w:tc>
        <w:tc>
          <w:tcPr>
            <w:tcW w:w="1282" w:type="dxa"/>
          </w:tcPr>
          <w:p w:rsidR="00000000" w:rsidRDefault="00424C90">
            <w:pPr>
              <w:jc w:val="right"/>
              <w:rPr>
                <w:b/>
              </w:rPr>
            </w:pPr>
            <w:r>
              <w:rPr>
                <w:b/>
              </w:rPr>
              <w:t>512.7</w:t>
            </w:r>
          </w:p>
        </w:tc>
        <w:tc>
          <w:tcPr>
            <w:tcW w:w="1282" w:type="dxa"/>
          </w:tcPr>
          <w:p w:rsidR="00000000" w:rsidRDefault="00424C90">
            <w:pPr>
              <w:jc w:val="right"/>
            </w:pPr>
            <w:r>
              <w:t>626.3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Income tax expense attributable to operating profit</w:t>
            </w:r>
          </w:p>
        </w:tc>
        <w:tc>
          <w:tcPr>
            <w:tcW w:w="1282" w:type="dxa"/>
            <w:tcBorders>
              <w:bottom w:val="single" w:sz="18" w:space="0" w:color="auto"/>
            </w:tcBorders>
          </w:tcPr>
          <w:p w:rsidR="00000000" w:rsidRDefault="00424C90">
            <w:pPr>
              <w:jc w:val="right"/>
              <w:rPr>
                <w:b/>
              </w:rPr>
            </w:pPr>
            <w:r>
              <w:rPr>
                <w:b/>
              </w:rPr>
              <w:t>(126.1)</w:t>
            </w:r>
          </w:p>
        </w:tc>
        <w:tc>
          <w:tcPr>
            <w:tcW w:w="1282" w:type="dxa"/>
            <w:tcBorders>
              <w:bottom w:val="single" w:sz="18" w:space="0" w:color="auto"/>
            </w:tcBorders>
          </w:tcPr>
          <w:p w:rsidR="00000000" w:rsidRDefault="00424C90">
            <w:pPr>
              <w:jc w:val="right"/>
            </w:pPr>
            <w:r>
              <w:t>(171.5)</w:t>
            </w:r>
          </w:p>
        </w:tc>
      </w:tr>
      <w:tr w:rsidR="00000000">
        <w:tblPrEx>
          <w:tblCellMar>
            <w:top w:w="0" w:type="dxa"/>
            <w:bottom w:w="0" w:type="dxa"/>
          </w:tblCellMar>
        </w:tblPrEx>
        <w:trPr>
          <w:cantSplit/>
        </w:trPr>
        <w:tc>
          <w:tcPr>
            <w:tcW w:w="6804" w:type="dxa"/>
          </w:tcPr>
          <w:p w:rsidR="00000000" w:rsidRDefault="00424C90"/>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Operating profit after income tax</w:t>
            </w:r>
          </w:p>
        </w:tc>
        <w:tc>
          <w:tcPr>
            <w:tcW w:w="1282" w:type="dxa"/>
          </w:tcPr>
          <w:p w:rsidR="00000000" w:rsidRDefault="00424C90">
            <w:pPr>
              <w:jc w:val="right"/>
              <w:rPr>
                <w:b/>
              </w:rPr>
            </w:pPr>
            <w:r>
              <w:rPr>
                <w:b/>
              </w:rPr>
              <w:t>386.6</w:t>
            </w:r>
          </w:p>
        </w:tc>
        <w:tc>
          <w:tcPr>
            <w:tcW w:w="1282" w:type="dxa"/>
          </w:tcPr>
          <w:p w:rsidR="00000000" w:rsidRDefault="00424C90">
            <w:pPr>
              <w:jc w:val="right"/>
            </w:pPr>
            <w:r>
              <w:t>454.8</w:t>
            </w:r>
          </w:p>
        </w:tc>
      </w:tr>
      <w:tr w:rsidR="00000000">
        <w:tblPrEx>
          <w:tblCellMar>
            <w:top w:w="0" w:type="dxa"/>
            <w:bottom w:w="0" w:type="dxa"/>
          </w:tblCellMar>
        </w:tblPrEx>
        <w:trPr>
          <w:cantSplit/>
        </w:trPr>
        <w:tc>
          <w:tcPr>
            <w:tcW w:w="6804" w:type="dxa"/>
          </w:tcPr>
          <w:p w:rsidR="00000000" w:rsidRDefault="00424C90">
            <w:r>
              <w:t>Retained profits at the beginning of the financial year</w:t>
            </w:r>
          </w:p>
        </w:tc>
        <w:tc>
          <w:tcPr>
            <w:tcW w:w="1282" w:type="dxa"/>
          </w:tcPr>
          <w:p w:rsidR="00000000" w:rsidRDefault="00424C90">
            <w:pPr>
              <w:jc w:val="right"/>
              <w:rPr>
                <w:b/>
              </w:rPr>
            </w:pPr>
            <w:r>
              <w:rPr>
                <w:b/>
              </w:rPr>
              <w:t>550.4</w:t>
            </w:r>
          </w:p>
        </w:tc>
        <w:tc>
          <w:tcPr>
            <w:tcW w:w="1282" w:type="dxa"/>
          </w:tcPr>
          <w:p w:rsidR="00000000" w:rsidRDefault="00424C90">
            <w:pPr>
              <w:jc w:val="right"/>
            </w:pPr>
            <w:r>
              <w:t>393.6</w:t>
            </w:r>
          </w:p>
        </w:tc>
      </w:tr>
      <w:tr w:rsidR="00000000">
        <w:tblPrEx>
          <w:tblCellMar>
            <w:top w:w="0" w:type="dxa"/>
            <w:bottom w:w="0" w:type="dxa"/>
          </w:tblCellMar>
        </w:tblPrEx>
        <w:trPr>
          <w:cantSplit/>
        </w:trPr>
        <w:tc>
          <w:tcPr>
            <w:tcW w:w="6804" w:type="dxa"/>
          </w:tcPr>
          <w:p w:rsidR="00000000" w:rsidRDefault="00424C90">
            <w:r>
              <w:t>Adjustment resultin</w:t>
            </w:r>
            <w:r>
              <w:t>g from change in accounting policy</w:t>
            </w:r>
          </w:p>
        </w:tc>
        <w:tc>
          <w:tcPr>
            <w:tcW w:w="1282" w:type="dxa"/>
          </w:tcPr>
          <w:p w:rsidR="00000000" w:rsidRDefault="00424C90">
            <w:pPr>
              <w:jc w:val="right"/>
              <w:rPr>
                <w:b/>
              </w:rPr>
            </w:pPr>
          </w:p>
        </w:tc>
        <w:tc>
          <w:tcPr>
            <w:tcW w:w="1282" w:type="dxa"/>
          </w:tcPr>
          <w:p w:rsidR="00000000" w:rsidRDefault="00424C90">
            <w:pPr>
              <w:jc w:val="right"/>
            </w:pPr>
            <w:r>
              <w:t>(3.3)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Dividends provided for or paid</w:t>
            </w:r>
          </w:p>
        </w:tc>
        <w:tc>
          <w:tcPr>
            <w:tcW w:w="1282" w:type="dxa"/>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r>
              <w:t>(294.7)</w:t>
            </w:r>
          </w:p>
        </w:tc>
      </w:tr>
      <w:tr w:rsidR="00000000">
        <w:tblPrEx>
          <w:tblCellMar>
            <w:top w:w="0" w:type="dxa"/>
            <w:bottom w:w="0" w:type="dxa"/>
          </w:tblCellMar>
        </w:tblPrEx>
        <w:trPr>
          <w:cantSplit/>
        </w:trPr>
        <w:tc>
          <w:tcPr>
            <w:tcW w:w="6804" w:type="dxa"/>
          </w:tcPr>
          <w:p w:rsidR="00000000" w:rsidRDefault="00424C90"/>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r>
              <w:rPr>
                <w:vanish/>
              </w:rPr>
              <w:t>[DULON]</w:t>
            </w:r>
            <w:r>
              <w:t>Retained profits at the end of the financial year</w:t>
            </w:r>
          </w:p>
        </w:tc>
        <w:tc>
          <w:tcPr>
            <w:tcW w:w="1282" w:type="dxa"/>
            <w:tcBorders>
              <w:bottom w:val="double" w:sz="18" w:space="0" w:color="auto"/>
            </w:tcBorders>
          </w:tcPr>
          <w:p w:rsidR="00000000" w:rsidRDefault="00424C90">
            <w:pPr>
              <w:jc w:val="right"/>
              <w:rPr>
                <w:b/>
              </w:rPr>
            </w:pPr>
          </w:p>
        </w:tc>
        <w:tc>
          <w:tcPr>
            <w:tcW w:w="1282" w:type="dxa"/>
            <w:tcBorders>
              <w:bottom w:val="double" w:sz="18" w:space="0" w:color="auto"/>
            </w:tcBorders>
          </w:tcPr>
          <w:p w:rsidR="00000000" w:rsidRDefault="00424C90">
            <w:pPr>
              <w:jc w:val="right"/>
            </w:pPr>
            <w:r>
              <w:t>550.4</w:t>
            </w:r>
          </w:p>
        </w:tc>
      </w:tr>
      <w:tr w:rsidR="00000000">
        <w:tblPrEx>
          <w:tblCellMar>
            <w:top w:w="0" w:type="dxa"/>
            <w:bottom w:w="0" w:type="dxa"/>
          </w:tblCellMar>
        </w:tblPrEx>
        <w:trPr>
          <w:cantSplit/>
        </w:trPr>
        <w:tc>
          <w:tcPr>
            <w:tcW w:w="6804" w:type="dxa"/>
          </w:tcPr>
          <w:p w:rsidR="00000000" w:rsidRDefault="00424C90">
            <w:pPr>
              <w:rPr>
                <w:b/>
              </w:rPr>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rPr>
                <w:b/>
              </w:rPr>
              <w:t>Consolidated Balance Sheet</w:t>
            </w: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CURRENT ASSETS</w:t>
            </w: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Cash</w:t>
            </w:r>
          </w:p>
        </w:tc>
        <w:tc>
          <w:tcPr>
            <w:tcW w:w="1282" w:type="dxa"/>
          </w:tcPr>
          <w:p w:rsidR="00000000" w:rsidRDefault="00424C90">
            <w:pPr>
              <w:jc w:val="right"/>
              <w:rPr>
                <w:b/>
              </w:rPr>
            </w:pPr>
            <w:r>
              <w:rPr>
                <w:b/>
              </w:rPr>
              <w:t>257.8</w:t>
            </w:r>
          </w:p>
        </w:tc>
        <w:tc>
          <w:tcPr>
            <w:tcW w:w="1282" w:type="dxa"/>
          </w:tcPr>
          <w:p w:rsidR="00000000" w:rsidRDefault="00424C90">
            <w:pPr>
              <w:jc w:val="right"/>
            </w:pPr>
            <w:r>
              <w:t>263.8</w:t>
            </w:r>
          </w:p>
        </w:tc>
      </w:tr>
      <w:tr w:rsidR="00000000">
        <w:tblPrEx>
          <w:tblCellMar>
            <w:top w:w="0" w:type="dxa"/>
            <w:bottom w:w="0" w:type="dxa"/>
          </w:tblCellMar>
        </w:tblPrEx>
        <w:trPr>
          <w:cantSplit/>
        </w:trPr>
        <w:tc>
          <w:tcPr>
            <w:tcW w:w="6804" w:type="dxa"/>
          </w:tcPr>
          <w:p w:rsidR="00000000" w:rsidRDefault="00424C90">
            <w:r>
              <w:t>Receivables</w:t>
            </w:r>
          </w:p>
        </w:tc>
        <w:tc>
          <w:tcPr>
            <w:tcW w:w="1282" w:type="dxa"/>
          </w:tcPr>
          <w:p w:rsidR="00000000" w:rsidRDefault="00424C90">
            <w:pPr>
              <w:jc w:val="right"/>
              <w:rPr>
                <w:b/>
              </w:rPr>
            </w:pPr>
            <w:r>
              <w:rPr>
                <w:b/>
              </w:rPr>
              <w:t>429.1</w:t>
            </w:r>
          </w:p>
        </w:tc>
        <w:tc>
          <w:tcPr>
            <w:tcW w:w="1282" w:type="dxa"/>
          </w:tcPr>
          <w:p w:rsidR="00000000" w:rsidRDefault="00424C90">
            <w:pPr>
              <w:jc w:val="right"/>
            </w:pPr>
            <w:r>
              <w:t>173.4</w:t>
            </w:r>
          </w:p>
        </w:tc>
      </w:tr>
      <w:tr w:rsidR="00000000">
        <w:tblPrEx>
          <w:tblCellMar>
            <w:top w:w="0" w:type="dxa"/>
            <w:bottom w:w="0" w:type="dxa"/>
          </w:tblCellMar>
        </w:tblPrEx>
        <w:trPr>
          <w:cantSplit/>
        </w:trPr>
        <w:tc>
          <w:tcPr>
            <w:tcW w:w="6804" w:type="dxa"/>
          </w:tcPr>
          <w:p w:rsidR="00000000" w:rsidRDefault="00424C90">
            <w:r>
              <w:t>Inventories</w:t>
            </w:r>
          </w:p>
        </w:tc>
        <w:tc>
          <w:tcPr>
            <w:tcW w:w="1282" w:type="dxa"/>
          </w:tcPr>
          <w:p w:rsidR="00000000" w:rsidRDefault="00424C90">
            <w:pPr>
              <w:jc w:val="right"/>
              <w:rPr>
                <w:b/>
              </w:rPr>
            </w:pPr>
            <w:r>
              <w:rPr>
                <w:b/>
              </w:rPr>
              <w:t>2,877.0</w:t>
            </w:r>
          </w:p>
        </w:tc>
        <w:tc>
          <w:tcPr>
            <w:tcW w:w="1282" w:type="dxa"/>
          </w:tcPr>
          <w:p w:rsidR="00000000" w:rsidRDefault="00424C90">
            <w:pPr>
              <w:jc w:val="right"/>
            </w:pPr>
            <w:r>
              <w:t>2,821.7</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Other</w:t>
            </w:r>
          </w:p>
        </w:tc>
        <w:tc>
          <w:tcPr>
            <w:tcW w:w="1282" w:type="dxa"/>
            <w:tcBorders>
              <w:bottom w:val="single" w:sz="18" w:space="0" w:color="auto"/>
            </w:tcBorders>
          </w:tcPr>
          <w:p w:rsidR="00000000" w:rsidRDefault="00424C90">
            <w:pPr>
              <w:jc w:val="right"/>
              <w:rPr>
                <w:b/>
              </w:rPr>
            </w:pPr>
            <w:r>
              <w:rPr>
                <w:b/>
              </w:rPr>
              <w:t>41.0</w:t>
            </w:r>
          </w:p>
        </w:tc>
        <w:tc>
          <w:tcPr>
            <w:tcW w:w="1282" w:type="dxa"/>
            <w:tcBorders>
              <w:bottom w:val="single" w:sz="18" w:space="0" w:color="auto"/>
            </w:tcBorders>
          </w:tcPr>
          <w:p w:rsidR="00000000" w:rsidRDefault="00424C90">
            <w:pPr>
              <w:jc w:val="right"/>
            </w:pPr>
            <w:r>
              <w:t>49.2</w:t>
            </w:r>
          </w:p>
        </w:tc>
      </w:tr>
      <w:tr w:rsidR="00000000">
        <w:tblPrEx>
          <w:tblCellMar>
            <w:top w:w="0" w:type="dxa"/>
            <w:bottom w:w="0" w:type="dxa"/>
          </w:tblCellMar>
        </w:tblPrEx>
        <w:trPr>
          <w:cantSplit/>
        </w:trPr>
        <w:tc>
          <w:tcPr>
            <w:tcW w:w="6804" w:type="dxa"/>
          </w:tcPr>
          <w:p w:rsidR="00000000" w:rsidRDefault="00424C90"/>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r>
              <w:rPr>
                <w:vanish/>
              </w:rPr>
              <w:t>[DULON]</w:t>
            </w:r>
            <w:r>
              <w:t>Total Current Assets</w:t>
            </w:r>
          </w:p>
        </w:tc>
        <w:tc>
          <w:tcPr>
            <w:tcW w:w="1282" w:type="dxa"/>
            <w:tcBorders>
              <w:bottom w:val="double" w:sz="18" w:space="0" w:color="auto"/>
            </w:tcBorders>
          </w:tcPr>
          <w:p w:rsidR="00000000" w:rsidRDefault="00424C90">
            <w:pPr>
              <w:jc w:val="right"/>
              <w:rPr>
                <w:b/>
              </w:rPr>
            </w:pPr>
            <w:r>
              <w:rPr>
                <w:b/>
              </w:rPr>
              <w:t>3,604.9</w:t>
            </w:r>
          </w:p>
        </w:tc>
        <w:tc>
          <w:tcPr>
            <w:tcW w:w="1282" w:type="dxa"/>
            <w:tcBorders>
              <w:bottom w:val="double" w:sz="18" w:space="0" w:color="auto"/>
            </w:tcBorders>
          </w:tcPr>
          <w:p w:rsidR="00000000" w:rsidRDefault="00424C90">
            <w:pPr>
              <w:jc w:val="right"/>
            </w:pPr>
            <w:r>
              <w:t>3,308.1</w:t>
            </w:r>
          </w:p>
        </w:tc>
      </w:tr>
      <w:tr w:rsidR="00000000">
        <w:tblPrEx>
          <w:tblCellMar>
            <w:top w:w="0" w:type="dxa"/>
            <w:bottom w:w="0" w:type="dxa"/>
          </w:tblCellMar>
        </w:tblPrEx>
        <w:trPr>
          <w:cantSplit/>
        </w:trPr>
        <w:tc>
          <w:tcPr>
            <w:tcW w:w="6804" w:type="dxa"/>
          </w:tcPr>
          <w:p w:rsidR="00000000" w:rsidRDefault="00424C90"/>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NON-CURRENT ASSETS</w:t>
            </w: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Receivables</w:t>
            </w:r>
          </w:p>
        </w:tc>
        <w:tc>
          <w:tcPr>
            <w:tcW w:w="1282" w:type="dxa"/>
          </w:tcPr>
          <w:p w:rsidR="00000000" w:rsidRDefault="00424C90">
            <w:pPr>
              <w:jc w:val="right"/>
              <w:rPr>
                <w:b/>
              </w:rPr>
            </w:pPr>
            <w:r>
              <w:rPr>
                <w:b/>
              </w:rPr>
              <w:t>348.8</w:t>
            </w:r>
          </w:p>
        </w:tc>
        <w:tc>
          <w:tcPr>
            <w:tcW w:w="1282" w:type="dxa"/>
          </w:tcPr>
          <w:p w:rsidR="00000000" w:rsidRDefault="00424C90">
            <w:pPr>
              <w:jc w:val="right"/>
            </w:pPr>
            <w:r>
              <w:t>360.1</w:t>
            </w:r>
          </w:p>
        </w:tc>
      </w:tr>
      <w:tr w:rsidR="00000000">
        <w:tblPrEx>
          <w:tblCellMar>
            <w:top w:w="0" w:type="dxa"/>
            <w:bottom w:w="0" w:type="dxa"/>
          </w:tblCellMar>
        </w:tblPrEx>
        <w:trPr>
          <w:cantSplit/>
        </w:trPr>
        <w:tc>
          <w:tcPr>
            <w:tcW w:w="6804" w:type="dxa"/>
          </w:tcPr>
          <w:p w:rsidR="00000000" w:rsidRDefault="00424C90">
            <w:r>
              <w:t>Investments</w:t>
            </w:r>
          </w:p>
        </w:tc>
        <w:tc>
          <w:tcPr>
            <w:tcW w:w="1282" w:type="dxa"/>
          </w:tcPr>
          <w:p w:rsidR="00000000" w:rsidRDefault="00424C90">
            <w:pPr>
              <w:jc w:val="right"/>
              <w:rPr>
                <w:b/>
              </w:rPr>
            </w:pPr>
            <w:r>
              <w:rPr>
                <w:b/>
              </w:rPr>
              <w:t>1,729.8</w:t>
            </w:r>
          </w:p>
        </w:tc>
        <w:tc>
          <w:tcPr>
            <w:tcW w:w="1282" w:type="dxa"/>
          </w:tcPr>
          <w:p w:rsidR="00000000" w:rsidRDefault="00424C90">
            <w:pPr>
              <w:jc w:val="right"/>
            </w:pPr>
            <w:r>
              <w:t>2,242.3</w:t>
            </w:r>
          </w:p>
        </w:tc>
      </w:tr>
      <w:tr w:rsidR="00000000">
        <w:tblPrEx>
          <w:tblCellMar>
            <w:top w:w="0" w:type="dxa"/>
            <w:bottom w:w="0" w:type="dxa"/>
          </w:tblCellMar>
        </w:tblPrEx>
        <w:trPr>
          <w:cantSplit/>
        </w:trPr>
        <w:tc>
          <w:tcPr>
            <w:tcW w:w="6804" w:type="dxa"/>
          </w:tcPr>
          <w:p w:rsidR="00000000" w:rsidRDefault="00424C90">
            <w:r>
              <w:t>Propert</w:t>
            </w:r>
            <w:r>
              <w:t>y, plant and equipment</w:t>
            </w:r>
          </w:p>
        </w:tc>
        <w:tc>
          <w:tcPr>
            <w:tcW w:w="1282" w:type="dxa"/>
          </w:tcPr>
          <w:p w:rsidR="00000000" w:rsidRDefault="00424C90">
            <w:pPr>
              <w:jc w:val="right"/>
              <w:rPr>
                <w:b/>
              </w:rPr>
            </w:pPr>
            <w:r>
              <w:rPr>
                <w:b/>
              </w:rPr>
              <w:t>3,269.2</w:t>
            </w:r>
          </w:p>
        </w:tc>
        <w:tc>
          <w:tcPr>
            <w:tcW w:w="1282" w:type="dxa"/>
          </w:tcPr>
          <w:p w:rsidR="00000000" w:rsidRDefault="00424C90">
            <w:pPr>
              <w:jc w:val="right"/>
            </w:pPr>
            <w:r>
              <w:t>3,122.4</w:t>
            </w:r>
          </w:p>
        </w:tc>
      </w:tr>
      <w:tr w:rsidR="00000000">
        <w:tblPrEx>
          <w:tblCellMar>
            <w:top w:w="0" w:type="dxa"/>
            <w:bottom w:w="0" w:type="dxa"/>
          </w:tblCellMar>
        </w:tblPrEx>
        <w:trPr>
          <w:cantSplit/>
        </w:trPr>
        <w:tc>
          <w:tcPr>
            <w:tcW w:w="6804" w:type="dxa"/>
          </w:tcPr>
          <w:p w:rsidR="00000000" w:rsidRDefault="00424C90">
            <w:r>
              <w:t>Intangibles</w:t>
            </w:r>
          </w:p>
        </w:tc>
        <w:tc>
          <w:tcPr>
            <w:tcW w:w="1282" w:type="dxa"/>
          </w:tcPr>
          <w:p w:rsidR="00000000" w:rsidRDefault="00424C90">
            <w:pPr>
              <w:jc w:val="right"/>
              <w:rPr>
                <w:b/>
              </w:rPr>
            </w:pPr>
            <w:r>
              <w:rPr>
                <w:b/>
              </w:rPr>
              <w:t>150.9</w:t>
            </w:r>
          </w:p>
        </w:tc>
        <w:tc>
          <w:tcPr>
            <w:tcW w:w="1282" w:type="dxa"/>
          </w:tcPr>
          <w:p w:rsidR="00000000" w:rsidRDefault="00424C90">
            <w:pPr>
              <w:jc w:val="right"/>
            </w:pPr>
            <w:r>
              <w:t>150.8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Other</w:t>
            </w:r>
          </w:p>
        </w:tc>
        <w:tc>
          <w:tcPr>
            <w:tcW w:w="1282" w:type="dxa"/>
            <w:tcBorders>
              <w:bottom w:val="single" w:sz="18" w:space="0" w:color="auto"/>
            </w:tcBorders>
          </w:tcPr>
          <w:p w:rsidR="00000000" w:rsidRDefault="00424C90">
            <w:pPr>
              <w:jc w:val="right"/>
              <w:rPr>
                <w:b/>
              </w:rPr>
            </w:pPr>
            <w:r>
              <w:rPr>
                <w:b/>
              </w:rPr>
              <w:t>259.8</w:t>
            </w:r>
          </w:p>
        </w:tc>
        <w:tc>
          <w:tcPr>
            <w:tcW w:w="1282" w:type="dxa"/>
            <w:tcBorders>
              <w:bottom w:val="single" w:sz="18" w:space="0" w:color="auto"/>
            </w:tcBorders>
          </w:tcPr>
          <w:p w:rsidR="00000000" w:rsidRDefault="00424C90">
            <w:pPr>
              <w:jc w:val="right"/>
            </w:pPr>
            <w:r>
              <w:t>223.7</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Total Non-Current Assets</w:t>
            </w:r>
          </w:p>
        </w:tc>
        <w:tc>
          <w:tcPr>
            <w:tcW w:w="1282" w:type="dxa"/>
            <w:tcBorders>
              <w:bottom w:val="double" w:sz="18" w:space="0" w:color="auto"/>
            </w:tcBorders>
          </w:tcPr>
          <w:p w:rsidR="00000000" w:rsidRDefault="00424C90">
            <w:pPr>
              <w:jc w:val="right"/>
              <w:rPr>
                <w:b/>
              </w:rPr>
            </w:pPr>
            <w:r>
              <w:rPr>
                <w:b/>
              </w:rPr>
              <w:t>5,758.5</w:t>
            </w:r>
          </w:p>
        </w:tc>
        <w:tc>
          <w:tcPr>
            <w:tcW w:w="1282" w:type="dxa"/>
            <w:tcBorders>
              <w:bottom w:val="double" w:sz="18" w:space="0" w:color="auto"/>
            </w:tcBorders>
          </w:tcPr>
          <w:p w:rsidR="00000000" w:rsidRDefault="00424C90">
            <w:pPr>
              <w:jc w:val="right"/>
            </w:pPr>
            <w:r>
              <w:t>6,099.3</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Total Assets</w:t>
            </w:r>
          </w:p>
        </w:tc>
        <w:tc>
          <w:tcPr>
            <w:tcW w:w="1282" w:type="dxa"/>
            <w:tcBorders>
              <w:bottom w:val="double" w:sz="18" w:space="0" w:color="auto"/>
            </w:tcBorders>
          </w:tcPr>
          <w:p w:rsidR="00000000" w:rsidRDefault="00424C90">
            <w:pPr>
              <w:jc w:val="right"/>
              <w:rPr>
                <w:b/>
              </w:rPr>
            </w:pPr>
            <w:r>
              <w:rPr>
                <w:b/>
              </w:rPr>
              <w:t>9,363.4</w:t>
            </w:r>
          </w:p>
        </w:tc>
        <w:tc>
          <w:tcPr>
            <w:tcW w:w="1282" w:type="dxa"/>
            <w:tcBorders>
              <w:bottom w:val="double" w:sz="18" w:space="0" w:color="auto"/>
            </w:tcBorders>
          </w:tcPr>
          <w:p w:rsidR="00000000" w:rsidRDefault="00424C90">
            <w:pPr>
              <w:jc w:val="right"/>
            </w:pPr>
            <w:r>
              <w:t>9,407.4</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CURRENT LIABILITIES</w:t>
            </w: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Accounts payable</w:t>
            </w:r>
          </w:p>
        </w:tc>
        <w:tc>
          <w:tcPr>
            <w:tcW w:w="1282" w:type="dxa"/>
          </w:tcPr>
          <w:p w:rsidR="00000000" w:rsidRDefault="00424C90">
            <w:pPr>
              <w:jc w:val="right"/>
              <w:rPr>
                <w:b/>
              </w:rPr>
            </w:pPr>
            <w:r>
              <w:rPr>
                <w:b/>
              </w:rPr>
              <w:t>2,217.1</w:t>
            </w:r>
          </w:p>
        </w:tc>
        <w:tc>
          <w:tcPr>
            <w:tcW w:w="1282" w:type="dxa"/>
          </w:tcPr>
          <w:p w:rsidR="00000000" w:rsidRDefault="00424C90">
            <w:pPr>
              <w:jc w:val="right"/>
            </w:pPr>
            <w:r>
              <w:t>1,930.7</w:t>
            </w:r>
          </w:p>
        </w:tc>
      </w:tr>
      <w:tr w:rsidR="00000000">
        <w:tblPrEx>
          <w:tblCellMar>
            <w:top w:w="0" w:type="dxa"/>
            <w:bottom w:w="0" w:type="dxa"/>
          </w:tblCellMar>
        </w:tblPrEx>
        <w:trPr>
          <w:cantSplit/>
        </w:trPr>
        <w:tc>
          <w:tcPr>
            <w:tcW w:w="6804" w:type="dxa"/>
          </w:tcPr>
          <w:p w:rsidR="00000000" w:rsidRDefault="00424C90">
            <w:pPr>
              <w:ind w:left="110"/>
            </w:pPr>
            <w:r>
              <w:t>Borrowings</w:t>
            </w:r>
          </w:p>
        </w:tc>
        <w:tc>
          <w:tcPr>
            <w:tcW w:w="1282" w:type="dxa"/>
          </w:tcPr>
          <w:p w:rsidR="00000000" w:rsidRDefault="00424C90">
            <w:pPr>
              <w:jc w:val="right"/>
              <w:rPr>
                <w:b/>
              </w:rPr>
            </w:pPr>
            <w:r>
              <w:rPr>
                <w:b/>
              </w:rPr>
              <w:t>10.0</w:t>
            </w:r>
          </w:p>
        </w:tc>
        <w:tc>
          <w:tcPr>
            <w:tcW w:w="1282" w:type="dxa"/>
          </w:tcPr>
          <w:p w:rsidR="00000000" w:rsidRDefault="00424C90">
            <w:pPr>
              <w:jc w:val="right"/>
            </w:pPr>
            <w:r>
              <w:t>39.3</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Provisions</w:t>
            </w:r>
          </w:p>
        </w:tc>
        <w:tc>
          <w:tcPr>
            <w:tcW w:w="1282" w:type="dxa"/>
            <w:tcBorders>
              <w:bottom w:val="single" w:sz="18" w:space="0" w:color="auto"/>
            </w:tcBorders>
          </w:tcPr>
          <w:p w:rsidR="00000000" w:rsidRDefault="00424C90">
            <w:pPr>
              <w:jc w:val="right"/>
              <w:rPr>
                <w:b/>
              </w:rPr>
            </w:pPr>
            <w:r>
              <w:rPr>
                <w:b/>
              </w:rPr>
              <w:t>708.9</w:t>
            </w:r>
          </w:p>
        </w:tc>
        <w:tc>
          <w:tcPr>
            <w:tcW w:w="1282" w:type="dxa"/>
            <w:tcBorders>
              <w:bottom w:val="single" w:sz="18" w:space="0" w:color="auto"/>
            </w:tcBorders>
          </w:tcPr>
          <w:p w:rsidR="00000000" w:rsidRDefault="00424C90">
            <w:pPr>
              <w:jc w:val="right"/>
            </w:pPr>
            <w:r>
              <w:t>668.3</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Total Current Liabilities</w:t>
            </w:r>
          </w:p>
        </w:tc>
        <w:tc>
          <w:tcPr>
            <w:tcW w:w="1282" w:type="dxa"/>
            <w:tcBorders>
              <w:bottom w:val="double" w:sz="18" w:space="0" w:color="auto"/>
            </w:tcBorders>
          </w:tcPr>
          <w:p w:rsidR="00000000" w:rsidRDefault="00424C90">
            <w:pPr>
              <w:jc w:val="right"/>
              <w:rPr>
                <w:b/>
              </w:rPr>
            </w:pPr>
            <w:r>
              <w:rPr>
                <w:b/>
              </w:rPr>
              <w:t>2,936.0</w:t>
            </w:r>
          </w:p>
        </w:tc>
        <w:tc>
          <w:tcPr>
            <w:tcW w:w="1282" w:type="dxa"/>
            <w:tcBorders>
              <w:bottom w:val="double" w:sz="18" w:space="0" w:color="auto"/>
            </w:tcBorders>
          </w:tcPr>
          <w:p w:rsidR="00000000" w:rsidRDefault="00424C90">
            <w:pPr>
              <w:jc w:val="right"/>
            </w:pPr>
            <w:r>
              <w:t>2,638.3</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NON-CURRENT LIABILITIES</w:t>
            </w: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Borrowings</w:t>
            </w:r>
          </w:p>
        </w:tc>
        <w:tc>
          <w:tcPr>
            <w:tcW w:w="1282" w:type="dxa"/>
          </w:tcPr>
          <w:p w:rsidR="00000000" w:rsidRDefault="00424C90">
            <w:pPr>
              <w:jc w:val="right"/>
              <w:rPr>
                <w:b/>
              </w:rPr>
            </w:pPr>
            <w:r>
              <w:rPr>
                <w:b/>
              </w:rPr>
              <w:t>3,855.8</w:t>
            </w:r>
          </w:p>
        </w:tc>
        <w:tc>
          <w:tcPr>
            <w:tcW w:w="1282" w:type="dxa"/>
          </w:tcPr>
          <w:p w:rsidR="00000000" w:rsidRDefault="00424C90">
            <w:pPr>
              <w:jc w:val="right"/>
            </w:pPr>
            <w:r>
              <w:t>4,296.6</w:t>
            </w:r>
          </w:p>
        </w:tc>
      </w:tr>
      <w:tr w:rsidR="00000000">
        <w:tblPrEx>
          <w:tblCellMar>
            <w:top w:w="0" w:type="dxa"/>
            <w:bottom w:w="0" w:type="dxa"/>
          </w:tblCellMar>
        </w:tblPrEx>
        <w:trPr>
          <w:cantSplit/>
        </w:trPr>
        <w:tc>
          <w:tcPr>
            <w:tcW w:w="6804" w:type="dxa"/>
          </w:tcPr>
          <w:p w:rsidR="00000000" w:rsidRDefault="00424C90">
            <w:pPr>
              <w:ind w:left="110"/>
            </w:pPr>
            <w:r>
              <w:t>Provisions</w:t>
            </w:r>
          </w:p>
        </w:tc>
        <w:tc>
          <w:tcPr>
            <w:tcW w:w="1282" w:type="dxa"/>
          </w:tcPr>
          <w:p w:rsidR="00000000" w:rsidRDefault="00424C90">
            <w:pPr>
              <w:jc w:val="right"/>
              <w:rPr>
                <w:b/>
              </w:rPr>
            </w:pPr>
            <w:r>
              <w:rPr>
                <w:b/>
              </w:rPr>
              <w:t>267.1</w:t>
            </w:r>
          </w:p>
        </w:tc>
        <w:tc>
          <w:tcPr>
            <w:tcW w:w="1282" w:type="dxa"/>
          </w:tcPr>
          <w:p w:rsidR="00000000" w:rsidRDefault="00424C90">
            <w:pPr>
              <w:jc w:val="right"/>
            </w:pPr>
            <w:r>
              <w:t>299.0</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w:t>
            </w:r>
            <w:r>
              <w:rPr>
                <w:vanish/>
              </w:rPr>
              <w:t>ON]</w:t>
            </w:r>
            <w:r>
              <w:t>Other</w:t>
            </w:r>
          </w:p>
        </w:tc>
        <w:tc>
          <w:tcPr>
            <w:tcW w:w="1282" w:type="dxa"/>
            <w:tcBorders>
              <w:bottom w:val="single" w:sz="18" w:space="0" w:color="auto"/>
            </w:tcBorders>
          </w:tcPr>
          <w:p w:rsidR="00000000" w:rsidRDefault="00424C90">
            <w:pPr>
              <w:jc w:val="right"/>
              <w:rPr>
                <w:b/>
              </w:rPr>
            </w:pPr>
            <w:r>
              <w:rPr>
                <w:b/>
              </w:rPr>
              <w:t>53.6</w:t>
            </w:r>
          </w:p>
        </w:tc>
        <w:tc>
          <w:tcPr>
            <w:tcW w:w="1282" w:type="dxa"/>
            <w:tcBorders>
              <w:bottom w:val="single" w:sz="18" w:space="0" w:color="auto"/>
            </w:tcBorders>
          </w:tcPr>
          <w:p w:rsidR="00000000" w:rsidRDefault="00424C90">
            <w:pPr>
              <w:jc w:val="right"/>
            </w:pPr>
            <w:r>
              <w:t>51.1</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Total Non-Current Liabilities</w:t>
            </w:r>
          </w:p>
        </w:tc>
        <w:tc>
          <w:tcPr>
            <w:tcW w:w="1282" w:type="dxa"/>
            <w:tcBorders>
              <w:bottom w:val="double" w:sz="18" w:space="0" w:color="auto"/>
            </w:tcBorders>
          </w:tcPr>
          <w:p w:rsidR="00000000" w:rsidRDefault="00424C90">
            <w:pPr>
              <w:jc w:val="right"/>
              <w:rPr>
                <w:b/>
              </w:rPr>
            </w:pPr>
            <w:r>
              <w:rPr>
                <w:b/>
              </w:rPr>
              <w:t>4,176.5</w:t>
            </w:r>
          </w:p>
        </w:tc>
        <w:tc>
          <w:tcPr>
            <w:tcW w:w="1282" w:type="dxa"/>
            <w:tcBorders>
              <w:bottom w:val="double" w:sz="18" w:space="0" w:color="auto"/>
            </w:tcBorders>
          </w:tcPr>
          <w:p w:rsidR="00000000" w:rsidRDefault="00424C90">
            <w:pPr>
              <w:jc w:val="right"/>
            </w:pPr>
            <w:r>
              <w:t>4,646.7</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Total Liabilities</w:t>
            </w:r>
          </w:p>
        </w:tc>
        <w:tc>
          <w:tcPr>
            <w:tcW w:w="1282" w:type="dxa"/>
            <w:tcBorders>
              <w:bottom w:val="double" w:sz="18" w:space="0" w:color="auto"/>
            </w:tcBorders>
          </w:tcPr>
          <w:p w:rsidR="00000000" w:rsidRDefault="00424C90">
            <w:pPr>
              <w:jc w:val="right"/>
              <w:rPr>
                <w:b/>
              </w:rPr>
            </w:pPr>
            <w:r>
              <w:rPr>
                <w:b/>
              </w:rPr>
              <w:t>7,112.5</w:t>
            </w:r>
          </w:p>
        </w:tc>
        <w:tc>
          <w:tcPr>
            <w:tcW w:w="1282" w:type="dxa"/>
            <w:tcBorders>
              <w:bottom w:val="double" w:sz="18" w:space="0" w:color="auto"/>
            </w:tcBorders>
          </w:tcPr>
          <w:p w:rsidR="00000000" w:rsidRDefault="00424C90">
            <w:pPr>
              <w:jc w:val="right"/>
            </w:pPr>
            <w:r>
              <w:t>7,285.0</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Net Assets</w:t>
            </w:r>
          </w:p>
        </w:tc>
        <w:tc>
          <w:tcPr>
            <w:tcW w:w="1282" w:type="dxa"/>
            <w:tcBorders>
              <w:bottom w:val="double" w:sz="18" w:space="0" w:color="auto"/>
            </w:tcBorders>
          </w:tcPr>
          <w:p w:rsidR="00000000" w:rsidRDefault="00424C90">
            <w:pPr>
              <w:jc w:val="right"/>
              <w:rPr>
                <w:b/>
              </w:rPr>
            </w:pPr>
            <w:r>
              <w:rPr>
                <w:b/>
              </w:rPr>
              <w:t>2,250.9</w:t>
            </w:r>
          </w:p>
        </w:tc>
        <w:tc>
          <w:tcPr>
            <w:tcW w:w="1282" w:type="dxa"/>
            <w:tcBorders>
              <w:bottom w:val="double" w:sz="18" w:space="0" w:color="auto"/>
            </w:tcBorders>
          </w:tcPr>
          <w:p w:rsidR="00000000" w:rsidRDefault="00424C90">
            <w:pPr>
              <w:jc w:val="right"/>
            </w:pPr>
            <w:r>
              <w:t>2,122.4</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SHAREHOLDERS' EQUITY</w:t>
            </w: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Share Capita(</w:t>
            </w:r>
          </w:p>
        </w:tc>
        <w:tc>
          <w:tcPr>
            <w:tcW w:w="1282" w:type="dxa"/>
          </w:tcPr>
          <w:p w:rsidR="00000000" w:rsidRDefault="00424C90">
            <w:pPr>
              <w:jc w:val="right"/>
              <w:rPr>
                <w:b/>
              </w:rPr>
            </w:pPr>
            <w:r>
              <w:rPr>
                <w:b/>
              </w:rPr>
              <w:t>1,213.8</w:t>
            </w:r>
          </w:p>
        </w:tc>
        <w:tc>
          <w:tcPr>
            <w:tcW w:w="1282" w:type="dxa"/>
          </w:tcPr>
          <w:p w:rsidR="00000000" w:rsidRDefault="00424C90">
            <w:pPr>
              <w:jc w:val="right"/>
            </w:pPr>
            <w:r>
              <w:t>1,165.2</w:t>
            </w:r>
          </w:p>
        </w:tc>
      </w:tr>
      <w:tr w:rsidR="00000000">
        <w:tblPrEx>
          <w:tblCellMar>
            <w:top w:w="0" w:type="dxa"/>
            <w:bottom w:w="0" w:type="dxa"/>
          </w:tblCellMar>
        </w:tblPrEx>
        <w:trPr>
          <w:cantSplit/>
        </w:trPr>
        <w:tc>
          <w:tcPr>
            <w:tcW w:w="6804" w:type="dxa"/>
          </w:tcPr>
          <w:p w:rsidR="00000000" w:rsidRDefault="00424C90">
            <w:pPr>
              <w:ind w:left="110"/>
            </w:pPr>
            <w:r>
              <w:t>Reserves</w:t>
            </w:r>
          </w:p>
        </w:tc>
        <w:tc>
          <w:tcPr>
            <w:tcW w:w="1282" w:type="dxa"/>
          </w:tcPr>
          <w:p w:rsidR="00000000" w:rsidRDefault="00424C90">
            <w:pPr>
              <w:jc w:val="right"/>
              <w:rPr>
                <w:b/>
              </w:rPr>
            </w:pPr>
            <w:r>
              <w:rPr>
                <w:b/>
              </w:rPr>
              <w:t>414.0</w:t>
            </w:r>
          </w:p>
        </w:tc>
        <w:tc>
          <w:tcPr>
            <w:tcW w:w="1282" w:type="dxa"/>
          </w:tcPr>
          <w:p w:rsidR="00000000" w:rsidRDefault="00424C90">
            <w:pPr>
              <w:jc w:val="right"/>
            </w:pPr>
            <w:r>
              <w:t>406.8</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Retained profits</w:t>
            </w:r>
          </w:p>
        </w:tc>
        <w:tc>
          <w:tcPr>
            <w:tcW w:w="1282" w:type="dxa"/>
            <w:tcBorders>
              <w:bottom w:val="single" w:sz="18" w:space="0" w:color="auto"/>
            </w:tcBorders>
          </w:tcPr>
          <w:p w:rsidR="00000000" w:rsidRDefault="00424C90">
            <w:pPr>
              <w:jc w:val="right"/>
              <w:rPr>
                <w:b/>
              </w:rPr>
            </w:pPr>
            <w:r>
              <w:rPr>
                <w:b/>
              </w:rPr>
              <w:t>6233</w:t>
            </w:r>
          </w:p>
        </w:tc>
        <w:tc>
          <w:tcPr>
            <w:tcW w:w="1282" w:type="dxa"/>
            <w:tcBorders>
              <w:bottom w:val="single" w:sz="18" w:space="0" w:color="auto"/>
            </w:tcBorders>
          </w:tcPr>
          <w:p w:rsidR="00000000" w:rsidRDefault="00424C90">
            <w:pPr>
              <w:jc w:val="right"/>
            </w:pPr>
            <w:r>
              <w:t>550.4</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Total Shareholders' Equity</w:t>
            </w:r>
          </w:p>
        </w:tc>
        <w:tc>
          <w:tcPr>
            <w:tcW w:w="1282" w:type="dxa"/>
            <w:tcBorders>
              <w:bottom w:val="double" w:sz="18" w:space="0" w:color="auto"/>
            </w:tcBorders>
          </w:tcPr>
          <w:p w:rsidR="00000000" w:rsidRDefault="00424C90">
            <w:pPr>
              <w:jc w:val="right"/>
              <w:rPr>
                <w:b/>
              </w:rPr>
            </w:pPr>
            <w:r>
              <w:rPr>
                <w:b/>
              </w:rPr>
              <w:t>2,250.9</w:t>
            </w:r>
          </w:p>
        </w:tc>
        <w:tc>
          <w:tcPr>
            <w:tcW w:w="1282" w:type="dxa"/>
            <w:tcBorders>
              <w:bottom w:val="double" w:sz="18" w:space="0" w:color="auto"/>
            </w:tcBorders>
          </w:tcPr>
          <w:p w:rsidR="00000000" w:rsidRDefault="00424C90">
            <w:pPr>
              <w:jc w:val="right"/>
            </w:pPr>
            <w:r>
              <w:t>2,122.4</w:t>
            </w:r>
          </w:p>
        </w:tc>
      </w:tr>
    </w:tbl>
    <w:p w:rsidR="00000000" w:rsidRDefault="00424C90"/>
    <w:p w:rsidR="00000000" w:rsidRDefault="00424C90">
      <w:pPr>
        <w:rPr>
          <w:b/>
        </w:rPr>
      </w:pPr>
      <w:r>
        <w:rPr>
          <w:b/>
        </w:rPr>
        <w:t>27. INTERESTS IN ASSOCIATED ENTITIES</w:t>
      </w:r>
    </w:p>
    <w:p w:rsidR="00000000" w:rsidRDefault="00424C90"/>
    <w:tbl>
      <w:tblPr>
        <w:tblW w:w="0" w:type="auto"/>
        <w:tblLayout w:type="fixed"/>
        <w:tblLook w:val="0000"/>
      </w:tblPr>
      <w:tblGrid>
        <w:gridCol w:w="2835"/>
        <w:gridCol w:w="1"/>
        <w:gridCol w:w="1281"/>
        <w:gridCol w:w="1282"/>
        <w:gridCol w:w="1"/>
        <w:gridCol w:w="1281"/>
        <w:gridCol w:w="1282"/>
        <w:gridCol w:w="2268"/>
        <w:gridCol w:w="2268"/>
      </w:tblGrid>
      <w:tr w:rsidR="00000000">
        <w:tblPrEx>
          <w:tblCellMar>
            <w:top w:w="0" w:type="dxa"/>
            <w:bottom w:w="0" w:type="dxa"/>
          </w:tblCellMar>
        </w:tblPrEx>
        <w:trPr>
          <w:cantSplit/>
        </w:trPr>
        <w:tc>
          <w:tcPr>
            <w:tcW w:w="2835" w:type="dxa"/>
          </w:tcPr>
          <w:p w:rsidR="00000000" w:rsidRDefault="00424C90">
            <w:pPr>
              <w:ind w:left="110"/>
            </w:pPr>
          </w:p>
        </w:tc>
        <w:tc>
          <w:tcPr>
            <w:tcW w:w="2564" w:type="dxa"/>
            <w:hMerge w:val="restart"/>
          </w:tcPr>
          <w:p w:rsidR="00000000" w:rsidRDefault="00424C90">
            <w:pPr>
              <w:ind w:left="110"/>
              <w:jc w:val="center"/>
              <w:rPr>
                <w:b/>
              </w:rPr>
            </w:pPr>
            <w:r>
              <w:rPr>
                <w:b/>
              </w:rPr>
              <w:t xml:space="preserve">Investment </w:t>
            </w:r>
          </w:p>
        </w:tc>
        <w:tc>
          <w:tcPr>
            <w:gridSpan w:val="2"/>
            <w:hMerge/>
          </w:tcPr>
          <w:p w:rsidR="00000000" w:rsidRDefault="00424C90">
            <w:pPr>
              <w:ind w:left="110"/>
              <w:jc w:val="center"/>
            </w:pPr>
          </w:p>
        </w:tc>
        <w:tc>
          <w:tcPr>
            <w:tcW w:w="2564" w:type="dxa"/>
            <w:hMerge w:val="restart"/>
          </w:tcPr>
          <w:p w:rsidR="00000000" w:rsidRDefault="00424C90">
            <w:pPr>
              <w:ind w:left="110"/>
              <w:jc w:val="center"/>
              <w:rPr>
                <w:b/>
              </w:rPr>
            </w:pPr>
            <w:r>
              <w:rPr>
                <w:b/>
              </w:rPr>
              <w:t xml:space="preserve">Ownership interest </w:t>
            </w:r>
          </w:p>
        </w:tc>
        <w:tc>
          <w:tcPr>
            <w:gridSpan w:val="2"/>
            <w:hMerge/>
          </w:tcPr>
          <w:p w:rsidR="00000000" w:rsidRDefault="00424C90">
            <w:pPr>
              <w:ind w:left="110"/>
              <w:jc w:val="center"/>
            </w:pPr>
          </w:p>
        </w:tc>
        <w:tc>
          <w:tcPr>
            <w:tcW w:w="2268" w:type="dxa"/>
          </w:tcPr>
          <w:p w:rsidR="00000000" w:rsidRDefault="00424C90">
            <w:pPr>
              <w:ind w:left="110"/>
            </w:pPr>
          </w:p>
        </w:tc>
        <w:tc>
          <w:tcPr>
            <w:tcW w:w="2268" w:type="dxa"/>
          </w:tcPr>
          <w:p w:rsidR="00000000" w:rsidRDefault="00424C90">
            <w:pPr>
              <w:ind w:left="110"/>
            </w:pPr>
          </w:p>
        </w:tc>
      </w:tr>
      <w:tr w:rsidR="00000000">
        <w:tblPrEx>
          <w:tblCellMar>
            <w:top w:w="0" w:type="dxa"/>
            <w:bottom w:w="0" w:type="dxa"/>
          </w:tblCellMar>
        </w:tblPrEx>
        <w:trPr>
          <w:cantSplit/>
        </w:trPr>
        <w:tc>
          <w:tcPr>
            <w:tcW w:w="2835"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2268" w:type="dxa"/>
          </w:tcPr>
          <w:p w:rsidR="00000000" w:rsidRDefault="00424C90"/>
        </w:tc>
        <w:tc>
          <w:tcPr>
            <w:tcW w:w="2268" w:type="dxa"/>
          </w:tcPr>
          <w:p w:rsidR="00000000" w:rsidRDefault="00424C90"/>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10"/>
            </w:pPr>
            <w:r>
              <w:rPr>
                <w:vanish/>
              </w:rPr>
              <w:t>[</w:t>
            </w:r>
            <w:r>
              <w:rPr>
                <w:vanish/>
              </w:rPr>
              <w:t>SULON]</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w:t>
            </w:r>
          </w:p>
        </w:tc>
        <w:tc>
          <w:tcPr>
            <w:tcW w:w="1282" w:type="dxa"/>
            <w:tcBorders>
              <w:bottom w:val="single" w:sz="18" w:space="0" w:color="auto"/>
            </w:tcBorders>
          </w:tcPr>
          <w:p w:rsidR="00000000" w:rsidRDefault="00424C90">
            <w:pPr>
              <w:jc w:val="right"/>
            </w:pPr>
            <w:r>
              <w:t>%</w:t>
            </w:r>
          </w:p>
        </w:tc>
        <w:tc>
          <w:tcPr>
            <w:tcW w:w="2268" w:type="dxa"/>
            <w:tcBorders>
              <w:bottom w:val="single" w:sz="18" w:space="0" w:color="auto"/>
            </w:tcBorders>
          </w:tcPr>
          <w:p w:rsidR="00000000" w:rsidRDefault="00424C90">
            <w:r>
              <w:rPr>
                <w:b/>
              </w:rPr>
              <w:t>Principal activity</w:t>
            </w:r>
          </w:p>
        </w:tc>
        <w:tc>
          <w:tcPr>
            <w:tcW w:w="2268" w:type="dxa"/>
            <w:tcBorders>
              <w:bottom w:val="single" w:sz="18" w:space="0" w:color="auto"/>
            </w:tcBorders>
          </w:tcPr>
          <w:p w:rsidR="00000000" w:rsidRDefault="00424C90">
            <w:r>
              <w:rPr>
                <w:b/>
              </w:rPr>
              <w:t>Balance date</w:t>
            </w:r>
          </w:p>
        </w:tc>
      </w:tr>
      <w:tr w:rsidR="00000000">
        <w:tblPrEx>
          <w:tblCellMar>
            <w:top w:w="0" w:type="dxa"/>
            <w:bottom w:w="0" w:type="dxa"/>
          </w:tblCellMar>
        </w:tblPrEx>
        <w:trPr>
          <w:cantSplit/>
        </w:trPr>
        <w:tc>
          <w:tcPr>
            <w:tcW w:w="2835"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2268" w:type="dxa"/>
          </w:tcPr>
          <w:p w:rsidR="00000000" w:rsidRDefault="00424C90">
            <w:pPr>
              <w:ind w:left="110"/>
            </w:pPr>
          </w:p>
        </w:tc>
        <w:tc>
          <w:tcPr>
            <w:tcW w:w="2268" w:type="dxa"/>
          </w:tcPr>
          <w:p w:rsidR="00000000" w:rsidRDefault="00424C90">
            <w:pPr>
              <w:ind w:left="110"/>
            </w:pPr>
          </w:p>
        </w:tc>
      </w:tr>
      <w:tr w:rsidR="00000000">
        <w:tblPrEx>
          <w:tblCellMar>
            <w:top w:w="0" w:type="dxa"/>
            <w:bottom w:w="0" w:type="dxa"/>
          </w:tblCellMar>
        </w:tblPrEx>
        <w:trPr>
          <w:cantSplit/>
        </w:trPr>
        <w:tc>
          <w:tcPr>
            <w:tcW w:w="2835" w:type="dxa"/>
          </w:tcPr>
          <w:p w:rsidR="00000000" w:rsidRDefault="00424C90">
            <w:pPr>
              <w:ind w:left="110"/>
              <w:rPr>
                <w:b/>
              </w:rPr>
            </w:pPr>
            <w:r>
              <w:rPr>
                <w:b/>
              </w:rPr>
              <w:t>Unit trusts, at valuation</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2268" w:type="dxa"/>
          </w:tcPr>
          <w:p w:rsidR="00000000" w:rsidRDefault="00424C90">
            <w:pPr>
              <w:ind w:left="110"/>
            </w:pPr>
          </w:p>
        </w:tc>
        <w:tc>
          <w:tcPr>
            <w:tcW w:w="2268" w:type="dxa"/>
          </w:tcPr>
          <w:p w:rsidR="00000000" w:rsidRDefault="00424C90">
            <w:pPr>
              <w:ind w:left="110"/>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10"/>
            </w:pPr>
            <w:r>
              <w:rPr>
                <w:vanish/>
              </w:rPr>
              <w:t>[SULON]</w:t>
            </w:r>
            <w:r>
              <w:t>CMS General Trust</w:t>
            </w:r>
          </w:p>
        </w:tc>
        <w:tc>
          <w:tcPr>
            <w:tcW w:w="1282" w:type="dxa"/>
            <w:gridSpan w:val="2"/>
            <w:tcBorders>
              <w:bottom w:val="single" w:sz="18" w:space="0" w:color="auto"/>
            </w:tcBorders>
          </w:tcPr>
          <w:p w:rsidR="00000000" w:rsidRDefault="00424C90">
            <w:pPr>
              <w:jc w:val="right"/>
              <w:rPr>
                <w:b/>
              </w:rPr>
            </w:pPr>
            <w:r>
              <w:rPr>
                <w:b/>
              </w:rPr>
              <w:t>67.5</w:t>
            </w:r>
          </w:p>
        </w:tc>
        <w:tc>
          <w:tcPr>
            <w:tcW w:w="1282" w:type="dxa"/>
            <w:tcBorders>
              <w:bottom w:val="single" w:sz="18" w:space="0" w:color="auto"/>
            </w:tcBorders>
          </w:tcPr>
          <w:p w:rsidR="00000000" w:rsidRDefault="00424C90">
            <w:pPr>
              <w:jc w:val="right"/>
            </w:pPr>
            <w:r>
              <w:t>71.1</w:t>
            </w:r>
          </w:p>
        </w:tc>
        <w:tc>
          <w:tcPr>
            <w:tcW w:w="1282" w:type="dxa"/>
            <w:gridSpan w:val="2"/>
            <w:tcBorders>
              <w:bottom w:val="single" w:sz="18" w:space="0" w:color="auto"/>
            </w:tcBorders>
          </w:tcPr>
          <w:p w:rsidR="00000000" w:rsidRDefault="00424C90">
            <w:pPr>
              <w:jc w:val="right"/>
              <w:rPr>
                <w:b/>
              </w:rPr>
            </w:pPr>
            <w:r>
              <w:rPr>
                <w:b/>
              </w:rPr>
              <w:t>50</w:t>
            </w:r>
          </w:p>
        </w:tc>
        <w:tc>
          <w:tcPr>
            <w:tcW w:w="1282" w:type="dxa"/>
            <w:tcBorders>
              <w:bottom w:val="single" w:sz="18" w:space="0" w:color="auto"/>
            </w:tcBorders>
          </w:tcPr>
          <w:p w:rsidR="00000000" w:rsidRDefault="00424C90">
            <w:pPr>
              <w:jc w:val="right"/>
            </w:pPr>
            <w:r>
              <w:t>50</w:t>
            </w:r>
          </w:p>
        </w:tc>
        <w:tc>
          <w:tcPr>
            <w:tcW w:w="2268" w:type="dxa"/>
            <w:tcBorders>
              <w:bottom w:val="single" w:sz="18" w:space="0" w:color="auto"/>
            </w:tcBorders>
          </w:tcPr>
          <w:p w:rsidR="00000000" w:rsidRDefault="00424C90">
            <w:r>
              <w:t>Property ownership</w:t>
            </w:r>
          </w:p>
        </w:tc>
        <w:tc>
          <w:tcPr>
            <w:tcW w:w="2268" w:type="dxa"/>
            <w:tcBorders>
              <w:bottom w:val="single" w:sz="18" w:space="0" w:color="auto"/>
            </w:tcBorders>
          </w:tcPr>
          <w:p w:rsidR="00000000" w:rsidRDefault="00424C90">
            <w:r>
              <w:t>30 June</w:t>
            </w:r>
          </w:p>
        </w:tc>
      </w:tr>
      <w:tr w:rsidR="00000000">
        <w:tblPrEx>
          <w:tblCellMar>
            <w:top w:w="0" w:type="dxa"/>
            <w:bottom w:w="0" w:type="dxa"/>
          </w:tblCellMar>
        </w:tblPrEx>
        <w:trPr>
          <w:cantSplit/>
        </w:trPr>
        <w:tc>
          <w:tcPr>
            <w:tcW w:w="2835"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c>
          <w:tcPr>
            <w:tcW w:w="2268" w:type="dxa"/>
          </w:tcPr>
          <w:p w:rsidR="00000000" w:rsidRDefault="00424C90"/>
        </w:tc>
        <w:tc>
          <w:tcPr>
            <w:tcW w:w="2268" w:type="dxa"/>
          </w:tcPr>
          <w:p w:rsidR="00000000" w:rsidRDefault="00424C90"/>
        </w:tc>
      </w:tr>
      <w:tr w:rsidR="00000000">
        <w:tblPrEx>
          <w:tblCellMar>
            <w:top w:w="0" w:type="dxa"/>
            <w:bottom w:w="0" w:type="dxa"/>
          </w:tblCellMar>
        </w:tblPrEx>
        <w:trPr>
          <w:cantSplit/>
          <w:hidden/>
        </w:trPr>
        <w:tc>
          <w:tcPr>
            <w:tcW w:w="2835"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67.5</w:t>
            </w:r>
          </w:p>
        </w:tc>
        <w:tc>
          <w:tcPr>
            <w:tcW w:w="1282" w:type="dxa"/>
            <w:tcBorders>
              <w:bottom w:val="double" w:sz="18" w:space="0" w:color="auto"/>
            </w:tcBorders>
          </w:tcPr>
          <w:p w:rsidR="00000000" w:rsidRDefault="00424C90">
            <w:pPr>
              <w:jc w:val="right"/>
            </w:pPr>
            <w:r>
              <w:t>71.1</w:t>
            </w:r>
          </w:p>
        </w:tc>
        <w:tc>
          <w:tcPr>
            <w:tcW w:w="1282" w:type="dxa"/>
            <w:gridSpan w:val="2"/>
            <w:tcBorders>
              <w:bottom w:val="double" w:sz="18" w:space="0" w:color="auto"/>
            </w:tcBorders>
          </w:tcPr>
          <w:p w:rsidR="00000000" w:rsidRDefault="00424C90">
            <w:pPr>
              <w:jc w:val="right"/>
              <w:rPr>
                <w:b/>
              </w:rPr>
            </w:pPr>
          </w:p>
        </w:tc>
        <w:tc>
          <w:tcPr>
            <w:tcW w:w="1282" w:type="dxa"/>
            <w:tcBorders>
              <w:bottom w:val="double" w:sz="18" w:space="0" w:color="auto"/>
            </w:tcBorders>
          </w:tcPr>
          <w:p w:rsidR="00000000" w:rsidRDefault="00424C90">
            <w:pPr>
              <w:jc w:val="right"/>
            </w:pPr>
          </w:p>
        </w:tc>
        <w:tc>
          <w:tcPr>
            <w:tcW w:w="2268" w:type="dxa"/>
            <w:tcBorders>
              <w:bottom w:val="double" w:sz="18" w:space="0" w:color="auto"/>
            </w:tcBorders>
          </w:tcPr>
          <w:p w:rsidR="00000000" w:rsidRDefault="00424C90"/>
        </w:tc>
        <w:tc>
          <w:tcPr>
            <w:tcW w:w="2268" w:type="dxa"/>
            <w:tcBorders>
              <w:bottom w:val="double" w:sz="18" w:space="0" w:color="auto"/>
            </w:tcBorders>
          </w:tcPr>
          <w:p w:rsidR="00000000" w:rsidRDefault="00424C90"/>
        </w:tc>
      </w:tr>
      <w:tr w:rsidR="00000000">
        <w:tblPrEx>
          <w:tblCellMar>
            <w:top w:w="0" w:type="dxa"/>
            <w:bottom w:w="0" w:type="dxa"/>
          </w:tblCellMar>
        </w:tblPrEx>
        <w:trPr>
          <w:cantSplit/>
        </w:trPr>
        <w:tc>
          <w:tcPr>
            <w:tcW w:w="2835" w:type="dxa"/>
          </w:tcPr>
          <w:p w:rsidR="00000000" w:rsidRDefault="00424C90">
            <w:pPr>
              <w:ind w:left="110"/>
              <w:rPr>
                <w:b/>
              </w:rP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2268" w:type="dxa"/>
          </w:tcPr>
          <w:p w:rsidR="00000000" w:rsidRDefault="00424C90">
            <w:pPr>
              <w:ind w:left="110"/>
            </w:pPr>
          </w:p>
        </w:tc>
        <w:tc>
          <w:tcPr>
            <w:tcW w:w="2268" w:type="dxa"/>
          </w:tcPr>
          <w:p w:rsidR="00000000" w:rsidRDefault="00424C90">
            <w:pPr>
              <w:ind w:left="110"/>
            </w:pPr>
          </w:p>
        </w:tc>
      </w:tr>
      <w:tr w:rsidR="00000000">
        <w:tblPrEx>
          <w:tblCellMar>
            <w:top w:w="0" w:type="dxa"/>
            <w:bottom w:w="0" w:type="dxa"/>
          </w:tblCellMar>
        </w:tblPrEx>
        <w:trPr>
          <w:cantSplit/>
        </w:trPr>
        <w:tc>
          <w:tcPr>
            <w:tcW w:w="2835" w:type="dxa"/>
          </w:tcPr>
          <w:p w:rsidR="00000000" w:rsidRDefault="00424C90">
            <w:pPr>
              <w:ind w:left="110"/>
            </w:pPr>
            <w:r>
              <w:rPr>
                <w:b/>
              </w:rPr>
              <w:t>Partnerships, at cost</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2268" w:type="dxa"/>
          </w:tcPr>
          <w:p w:rsidR="00000000" w:rsidRDefault="00424C90">
            <w:pPr>
              <w:ind w:left="110"/>
            </w:pPr>
          </w:p>
        </w:tc>
        <w:tc>
          <w:tcPr>
            <w:tcW w:w="2268" w:type="dxa"/>
          </w:tcPr>
          <w:p w:rsidR="00000000" w:rsidRDefault="00424C90">
            <w:pPr>
              <w:ind w:left="110"/>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10"/>
            </w:pPr>
            <w:r>
              <w:rPr>
                <w:vanish/>
              </w:rPr>
              <w:t>[SULON]</w:t>
            </w:r>
            <w:r>
              <w:t>Fly Buys Partnership</w:t>
            </w:r>
          </w:p>
        </w:tc>
        <w:tc>
          <w:tcPr>
            <w:tcW w:w="1282" w:type="dxa"/>
            <w:gridSpan w:val="2"/>
            <w:tcBorders>
              <w:bottom w:val="single" w:sz="18" w:space="0" w:color="auto"/>
            </w:tcBorders>
          </w:tcPr>
          <w:p w:rsidR="00000000" w:rsidRDefault="00424C90">
            <w:pPr>
              <w:jc w:val="right"/>
              <w:rPr>
                <w:b/>
              </w:rPr>
            </w:pPr>
            <w:r>
              <w:rPr>
                <w:b/>
              </w:rPr>
              <w:t>7.3</w:t>
            </w:r>
          </w:p>
        </w:tc>
        <w:tc>
          <w:tcPr>
            <w:tcW w:w="1282" w:type="dxa"/>
            <w:tcBorders>
              <w:bottom w:val="single" w:sz="18" w:space="0" w:color="auto"/>
            </w:tcBorders>
          </w:tcPr>
          <w:p w:rsidR="00000000" w:rsidRDefault="00424C90">
            <w:pPr>
              <w:jc w:val="right"/>
            </w:pPr>
            <w:r>
              <w:t>7.3</w:t>
            </w:r>
          </w:p>
        </w:tc>
        <w:tc>
          <w:tcPr>
            <w:tcW w:w="1282" w:type="dxa"/>
            <w:gridSpan w:val="2"/>
            <w:tcBorders>
              <w:bottom w:val="single" w:sz="18" w:space="0" w:color="auto"/>
            </w:tcBorders>
          </w:tcPr>
          <w:p w:rsidR="00000000" w:rsidRDefault="00424C90">
            <w:pPr>
              <w:jc w:val="right"/>
              <w:rPr>
                <w:b/>
              </w:rPr>
            </w:pPr>
            <w:r>
              <w:rPr>
                <w:b/>
              </w:rPr>
              <w:t>50</w:t>
            </w:r>
          </w:p>
        </w:tc>
        <w:tc>
          <w:tcPr>
            <w:tcW w:w="1282" w:type="dxa"/>
            <w:tcBorders>
              <w:bottom w:val="single" w:sz="18" w:space="0" w:color="auto"/>
            </w:tcBorders>
          </w:tcPr>
          <w:p w:rsidR="00000000" w:rsidRDefault="00424C90">
            <w:pPr>
              <w:jc w:val="right"/>
            </w:pPr>
            <w:r>
              <w:t>50</w:t>
            </w:r>
          </w:p>
        </w:tc>
        <w:tc>
          <w:tcPr>
            <w:tcW w:w="2268" w:type="dxa"/>
            <w:tcBorders>
              <w:bottom w:val="single" w:sz="18" w:space="0" w:color="auto"/>
            </w:tcBorders>
          </w:tcPr>
          <w:p w:rsidR="00000000" w:rsidRDefault="00424C90">
            <w:r>
              <w:t>Loyalty program</w:t>
            </w:r>
          </w:p>
        </w:tc>
        <w:tc>
          <w:tcPr>
            <w:tcW w:w="2268" w:type="dxa"/>
            <w:tcBorders>
              <w:bottom w:val="single" w:sz="18" w:space="0" w:color="auto"/>
            </w:tcBorders>
          </w:tcPr>
          <w:p w:rsidR="00000000" w:rsidRDefault="00424C90">
            <w:r>
              <w:t>31 December</w:t>
            </w:r>
          </w:p>
        </w:tc>
      </w:tr>
      <w:tr w:rsidR="00000000">
        <w:tblPrEx>
          <w:tblCellMar>
            <w:top w:w="0" w:type="dxa"/>
            <w:bottom w:w="0" w:type="dxa"/>
          </w:tblCellMar>
        </w:tblPrEx>
        <w:trPr>
          <w:cantSplit/>
        </w:trPr>
        <w:tc>
          <w:tcPr>
            <w:tcW w:w="2835"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c>
          <w:tcPr>
            <w:tcW w:w="2268" w:type="dxa"/>
          </w:tcPr>
          <w:p w:rsidR="00000000" w:rsidRDefault="00424C90"/>
        </w:tc>
        <w:tc>
          <w:tcPr>
            <w:tcW w:w="2268" w:type="dxa"/>
          </w:tcPr>
          <w:p w:rsidR="00000000" w:rsidRDefault="00424C90"/>
        </w:tc>
      </w:tr>
      <w:tr w:rsidR="00000000">
        <w:tblPrEx>
          <w:tblCellMar>
            <w:top w:w="0" w:type="dxa"/>
            <w:bottom w:w="0" w:type="dxa"/>
          </w:tblCellMar>
        </w:tblPrEx>
        <w:trPr>
          <w:cantSplit/>
          <w:hidden/>
        </w:trPr>
        <w:tc>
          <w:tcPr>
            <w:tcW w:w="2835"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rPr>
                <w:b/>
              </w:rPr>
            </w:pPr>
            <w:r>
              <w:rPr>
                <w:b/>
              </w:rPr>
              <w:t>7.3</w:t>
            </w:r>
          </w:p>
        </w:tc>
        <w:tc>
          <w:tcPr>
            <w:tcW w:w="1282" w:type="dxa"/>
            <w:tcBorders>
              <w:bottom w:val="double" w:sz="18" w:space="0" w:color="auto"/>
            </w:tcBorders>
          </w:tcPr>
          <w:p w:rsidR="00000000" w:rsidRDefault="00424C90">
            <w:pPr>
              <w:jc w:val="right"/>
            </w:pPr>
            <w:r>
              <w:t>7.3</w:t>
            </w:r>
          </w:p>
        </w:tc>
        <w:tc>
          <w:tcPr>
            <w:tcW w:w="1282" w:type="dxa"/>
            <w:gridSpan w:val="2"/>
            <w:tcBorders>
              <w:bottom w:val="double" w:sz="18" w:space="0" w:color="auto"/>
            </w:tcBorders>
          </w:tcPr>
          <w:p w:rsidR="00000000" w:rsidRDefault="00424C90">
            <w:pPr>
              <w:jc w:val="right"/>
              <w:rPr>
                <w:b/>
              </w:rPr>
            </w:pPr>
          </w:p>
        </w:tc>
        <w:tc>
          <w:tcPr>
            <w:tcW w:w="1282" w:type="dxa"/>
            <w:tcBorders>
              <w:bottom w:val="double" w:sz="18" w:space="0" w:color="auto"/>
            </w:tcBorders>
          </w:tcPr>
          <w:p w:rsidR="00000000" w:rsidRDefault="00424C90">
            <w:pPr>
              <w:jc w:val="right"/>
            </w:pPr>
          </w:p>
        </w:tc>
        <w:tc>
          <w:tcPr>
            <w:tcW w:w="2268" w:type="dxa"/>
            <w:tcBorders>
              <w:bottom w:val="double" w:sz="18" w:space="0" w:color="auto"/>
            </w:tcBorders>
          </w:tcPr>
          <w:p w:rsidR="00000000" w:rsidRDefault="00424C90"/>
        </w:tc>
        <w:tc>
          <w:tcPr>
            <w:tcW w:w="2268" w:type="dxa"/>
            <w:tcBorders>
              <w:bottom w:val="double" w:sz="18" w:space="0" w:color="auto"/>
            </w:tcBorders>
          </w:tcPr>
          <w:p w:rsidR="00000000" w:rsidRDefault="00424C90"/>
        </w:tc>
      </w:tr>
    </w:tbl>
    <w:p w:rsidR="00000000" w:rsidRDefault="00424C90">
      <w:pPr>
        <w:ind w:left="110"/>
        <w:rPr>
          <w:b/>
        </w:rPr>
      </w:pPr>
    </w:p>
    <w:p w:rsidR="00000000" w:rsidRDefault="00424C90">
      <w:pPr>
        <w:ind w:left="110"/>
        <w:rPr>
          <w:b/>
        </w:rPr>
      </w:pPr>
      <w:r>
        <w:rPr>
          <w:b/>
        </w:rPr>
        <w:t>28. EMPLOYEE SHARE AND OPTION PLANS</w:t>
      </w:r>
    </w:p>
    <w:p w:rsidR="00000000" w:rsidRDefault="00424C90">
      <w:pPr>
        <w:ind w:left="110"/>
      </w:pPr>
    </w:p>
    <w:p w:rsidR="00000000" w:rsidRDefault="00424C90">
      <w:pPr>
        <w:ind w:left="110"/>
      </w:pPr>
      <w:r>
        <w:t xml:space="preserve">CML has established a general employee share plan, the </w:t>
      </w:r>
      <w:r>
        <w:t>Coles Myer Employee Share Plan ("the Plan"), and the Coles Myer Employee Share Plan Trust ("the Trust").  The Trust acquires CML fully paid ordinary shares ("shares") and then invites eligible employees to purchase them.  At CML's discretion employees who have worked continuously for the CML Group for 12 months full-time, 12 months part-time, or 24 months casually, are eligible to purchase shares on the following basis:</w:t>
      </w:r>
    </w:p>
    <w:p w:rsidR="00000000" w:rsidRDefault="00424C90">
      <w:pPr>
        <w:ind w:left="110"/>
      </w:pPr>
    </w:p>
    <w:p w:rsidR="00000000" w:rsidRDefault="00424C90">
      <w:pPr>
        <w:pStyle w:val="HangIndent0"/>
      </w:pPr>
      <w:r>
        <w:t>*</w:t>
      </w:r>
      <w:r>
        <w:tab/>
        <w:t>Shares are purchased from the Trust at the average cost of the shares available for</w:t>
      </w:r>
      <w:r>
        <w:t xml:space="preserve"> sale or such price as determined by the Trust.</w:t>
      </w:r>
    </w:p>
    <w:p w:rsidR="00000000" w:rsidRDefault="00424C90">
      <w:pPr>
        <w:pStyle w:val="HangIndent0"/>
      </w:pPr>
    </w:p>
    <w:p w:rsidR="00000000" w:rsidRDefault="00424C90">
      <w:pPr>
        <w:pStyle w:val="HangIndent0"/>
      </w:pPr>
      <w:r>
        <w:t>*</w:t>
      </w:r>
      <w:r>
        <w:tab/>
        <w:t>Employees pay for the shares by applying dividends on the shares and making voluntary payments.</w:t>
      </w:r>
    </w:p>
    <w:p w:rsidR="00000000" w:rsidRDefault="00424C90">
      <w:pPr>
        <w:pStyle w:val="HangIndent0"/>
      </w:pPr>
    </w:p>
    <w:p w:rsidR="00000000" w:rsidRDefault="00424C90">
      <w:pPr>
        <w:pStyle w:val="HangIndent0"/>
      </w:pPr>
      <w:r>
        <w:t>*</w:t>
      </w:r>
      <w:r>
        <w:tab/>
        <w:t>No interest is charged on the outstanding purchase price.</w:t>
      </w:r>
    </w:p>
    <w:p w:rsidR="00000000" w:rsidRDefault="00424C90">
      <w:pPr>
        <w:pStyle w:val="HangIndent0"/>
      </w:pPr>
    </w:p>
    <w:p w:rsidR="00000000" w:rsidRDefault="00424C90">
      <w:pPr>
        <w:pStyle w:val="HangIndent0"/>
      </w:pPr>
      <w:r>
        <w:t>*</w:t>
      </w:r>
      <w:r>
        <w:tab/>
        <w:t>Employees who leave the CML Group within three years of acquiring shares under the Plan will generally forfeit their shareholding.</w:t>
      </w:r>
    </w:p>
    <w:p w:rsidR="00000000" w:rsidRDefault="00424C90">
      <w:pPr>
        <w:pStyle w:val="HangIndent0"/>
      </w:pPr>
    </w:p>
    <w:p w:rsidR="00000000" w:rsidRDefault="00424C90">
      <w:pPr>
        <w:pStyle w:val="HangIndent0"/>
      </w:pPr>
      <w:r>
        <w:t>*</w:t>
      </w:r>
      <w:r>
        <w:tab/>
        <w:t>A maximum of 20 years is allowed for the purchase price to be paid in full.</w:t>
      </w:r>
    </w:p>
    <w:p w:rsidR="00000000" w:rsidRDefault="00424C90">
      <w:pPr>
        <w:ind w:left="110"/>
      </w:pPr>
    </w:p>
    <w:p w:rsidR="00000000" w:rsidRDefault="00424C90">
      <w:pPr>
        <w:ind w:left="110"/>
      </w:pPr>
      <w:r>
        <w:t>The number of shares offered to each employee will depend on the employee's posi</w:t>
      </w:r>
      <w:r>
        <w:t>tion and performance within the CML Group.  At balance date, the following shares were on issue:</w:t>
      </w:r>
    </w:p>
    <w:p w:rsidR="00000000" w:rsidRDefault="00424C90">
      <w:pPr>
        <w:ind w:left="110"/>
      </w:pPr>
    </w:p>
    <w:tbl>
      <w:tblPr>
        <w:tblW w:w="0" w:type="auto"/>
        <w:tblLayout w:type="fixed"/>
        <w:tblLook w:val="0000"/>
      </w:tblPr>
      <w:tblGrid>
        <w:gridCol w:w="2835"/>
        <w:gridCol w:w="1282"/>
        <w:gridCol w:w="1282"/>
        <w:gridCol w:w="2268"/>
        <w:gridCol w:w="1"/>
        <w:gridCol w:w="1281"/>
        <w:gridCol w:w="1282"/>
        <w:gridCol w:w="1"/>
        <w:gridCol w:w="1281"/>
        <w:gridCol w:w="1282"/>
      </w:tblGrid>
      <w:tr w:rsidR="00000000">
        <w:tblPrEx>
          <w:tblCellMar>
            <w:top w:w="0" w:type="dxa"/>
            <w:bottom w:w="0" w:type="dxa"/>
          </w:tblCellMar>
        </w:tblPrEx>
        <w:trPr>
          <w:cantSplit/>
        </w:trPr>
        <w:tc>
          <w:tcPr>
            <w:tcW w:w="2835" w:type="dxa"/>
          </w:tcPr>
          <w:p w:rsidR="00000000" w:rsidRDefault="00424C90">
            <w:pPr>
              <w:ind w:left="110"/>
              <w:rPr>
                <w:b/>
              </w:rPr>
            </w:pPr>
          </w:p>
        </w:tc>
        <w:tc>
          <w:tcPr>
            <w:tcW w:w="1282" w:type="dxa"/>
          </w:tcPr>
          <w:p w:rsidR="00000000" w:rsidRDefault="00424C90">
            <w:pPr>
              <w:jc w:val="right"/>
              <w:rPr>
                <w:b/>
              </w:rPr>
            </w:pPr>
          </w:p>
        </w:tc>
        <w:tc>
          <w:tcPr>
            <w:tcW w:w="1282" w:type="dxa"/>
          </w:tcPr>
          <w:p w:rsidR="00000000" w:rsidRDefault="00424C90">
            <w:pPr>
              <w:jc w:val="right"/>
              <w:rPr>
                <w:b/>
              </w:rPr>
            </w:pPr>
            <w:r>
              <w:rPr>
                <w:b/>
              </w:rPr>
              <w:t>Price</w:t>
            </w:r>
          </w:p>
        </w:tc>
        <w:tc>
          <w:tcPr>
            <w:tcW w:w="2268" w:type="dxa"/>
          </w:tcPr>
          <w:p w:rsidR="00000000" w:rsidRDefault="00424C90">
            <w:pPr>
              <w:jc w:val="right"/>
              <w:rPr>
                <w:b/>
              </w:rPr>
            </w:pPr>
            <w:r>
              <w:rPr>
                <w:b/>
              </w:rPr>
              <w:t>No. of shares</w:t>
            </w:r>
          </w:p>
        </w:tc>
        <w:tc>
          <w:tcPr>
            <w:tcW w:w="2564" w:type="dxa"/>
            <w:hMerge w:val="restart"/>
          </w:tcPr>
          <w:p w:rsidR="00000000" w:rsidRDefault="00424C90">
            <w:pPr>
              <w:jc w:val="center"/>
              <w:rPr>
                <w:b/>
              </w:rPr>
            </w:pPr>
            <w:r>
              <w:rPr>
                <w:b/>
              </w:rPr>
              <w:t xml:space="preserve">No. of employees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Total shares on issue </w:t>
            </w:r>
          </w:p>
        </w:tc>
        <w:tc>
          <w:tcPr>
            <w:gridSpan w:val="2"/>
            <w:hMerge/>
          </w:tcPr>
          <w:p w:rsidR="00000000" w:rsidRDefault="00424C90">
            <w:pPr>
              <w:jc w:val="cente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10"/>
              <w:rPr>
                <w:b/>
              </w:rPr>
            </w:pPr>
            <w:r>
              <w:rPr>
                <w:b/>
                <w:vanish/>
              </w:rPr>
              <w:t>[SULON]</w:t>
            </w:r>
            <w:r>
              <w:rPr>
                <w:b/>
              </w:rPr>
              <w:t>Issue date</w:t>
            </w:r>
          </w:p>
        </w:tc>
        <w:tc>
          <w:tcPr>
            <w:tcW w:w="1282" w:type="dxa"/>
            <w:tcBorders>
              <w:bottom w:val="single" w:sz="18" w:space="0" w:color="auto"/>
            </w:tcBorders>
          </w:tcPr>
          <w:p w:rsidR="00000000" w:rsidRDefault="00424C90">
            <w:pPr>
              <w:jc w:val="right"/>
            </w:pPr>
            <w:r>
              <w:rPr>
                <w:b/>
              </w:rPr>
              <w:t>Type</w:t>
            </w:r>
          </w:p>
        </w:tc>
        <w:tc>
          <w:tcPr>
            <w:tcW w:w="1282" w:type="dxa"/>
            <w:tcBorders>
              <w:bottom w:val="single" w:sz="18" w:space="0" w:color="auto"/>
            </w:tcBorders>
          </w:tcPr>
          <w:p w:rsidR="00000000" w:rsidRDefault="00424C90">
            <w:pPr>
              <w:jc w:val="right"/>
            </w:pPr>
            <w:r>
              <w:rPr>
                <w:b/>
              </w:rPr>
              <w:t>$</w:t>
            </w:r>
          </w:p>
        </w:tc>
        <w:tc>
          <w:tcPr>
            <w:tcW w:w="2268" w:type="dxa"/>
            <w:tcBorders>
              <w:bottom w:val="single" w:sz="18" w:space="0" w:color="auto"/>
            </w:tcBorders>
          </w:tcPr>
          <w:p w:rsidR="00000000" w:rsidRDefault="00424C90">
            <w:pPr>
              <w:jc w:val="right"/>
            </w:pPr>
            <w:r>
              <w:rPr>
                <w:b/>
              </w:rPr>
              <w:t>offered per employee</w:t>
            </w:r>
          </w:p>
        </w:tc>
        <w:tc>
          <w:tcPr>
            <w:tcW w:w="1282" w:type="dxa"/>
            <w:gridSpan w:val="2"/>
            <w:tcBorders>
              <w:bottom w:val="single" w:sz="18" w:space="0" w:color="auto"/>
            </w:tcBorders>
          </w:tcPr>
          <w:p w:rsidR="00000000" w:rsidRDefault="00424C90">
            <w:pPr>
              <w:jc w:val="right"/>
              <w:rPr>
                <w:b/>
              </w:rPr>
            </w:pPr>
            <w:r>
              <w:rPr>
                <w:b/>
              </w:rPr>
              <w:t>2000</w:t>
            </w:r>
          </w:p>
        </w:tc>
        <w:tc>
          <w:tcPr>
            <w:tcW w:w="1282" w:type="dxa"/>
            <w:tcBorders>
              <w:bottom w:val="single" w:sz="18" w:space="0" w:color="auto"/>
            </w:tcBorders>
          </w:tcPr>
          <w:p w:rsidR="00000000" w:rsidRDefault="00424C90">
            <w:pPr>
              <w:jc w:val="right"/>
            </w:pPr>
            <w:r>
              <w:t>1999</w:t>
            </w:r>
          </w:p>
        </w:tc>
        <w:tc>
          <w:tcPr>
            <w:tcW w:w="1282" w:type="dxa"/>
            <w:gridSpan w:val="2"/>
            <w:tcBorders>
              <w:bottom w:val="single" w:sz="18" w:space="0" w:color="auto"/>
            </w:tcBorders>
          </w:tcPr>
          <w:p w:rsidR="00000000" w:rsidRDefault="00424C90">
            <w:pPr>
              <w:jc w:val="right"/>
              <w:rPr>
                <w:b/>
              </w:rPr>
            </w:pPr>
            <w:r>
              <w:rPr>
                <w:b/>
              </w:rPr>
              <w:t>2000</w:t>
            </w:r>
          </w:p>
        </w:tc>
        <w:tc>
          <w:tcPr>
            <w:tcW w:w="1282" w:type="dxa"/>
            <w:tcBorders>
              <w:bottom w:val="single" w:sz="18" w:space="0" w:color="auto"/>
            </w:tcBorders>
          </w:tcPr>
          <w:p w:rsidR="00000000" w:rsidRDefault="00424C90">
            <w:pPr>
              <w:jc w:val="right"/>
            </w:pPr>
            <w:r>
              <w:t>1999</w:t>
            </w:r>
          </w:p>
        </w:tc>
      </w:tr>
      <w:tr w:rsidR="00000000">
        <w:tblPrEx>
          <w:tblCellMar>
            <w:top w:w="0" w:type="dxa"/>
            <w:bottom w:w="0" w:type="dxa"/>
          </w:tblCellMar>
        </w:tblPrEx>
        <w:trPr>
          <w:cantSplit/>
        </w:trPr>
        <w:tc>
          <w:tcPr>
            <w:tcW w:w="2835" w:type="dxa"/>
          </w:tcPr>
          <w:p w:rsidR="00000000" w:rsidRDefault="00424C90">
            <w:pPr>
              <w:ind w:left="110"/>
            </w:pPr>
          </w:p>
        </w:tc>
        <w:tc>
          <w:tcPr>
            <w:tcW w:w="1282" w:type="dxa"/>
          </w:tcPr>
          <w:p w:rsidR="00000000" w:rsidRDefault="00424C90">
            <w:pPr>
              <w:ind w:left="110"/>
              <w:jc w:val="right"/>
            </w:pPr>
          </w:p>
        </w:tc>
        <w:tc>
          <w:tcPr>
            <w:tcW w:w="1282" w:type="dxa"/>
          </w:tcPr>
          <w:p w:rsidR="00000000" w:rsidRDefault="00424C90">
            <w:pPr>
              <w:ind w:left="110"/>
              <w:jc w:val="right"/>
            </w:pPr>
          </w:p>
        </w:tc>
        <w:tc>
          <w:tcPr>
            <w:tcW w:w="2268"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2835" w:type="dxa"/>
          </w:tcPr>
          <w:p w:rsidR="00000000" w:rsidRDefault="00424C90">
            <w:pPr>
              <w:ind w:left="110"/>
            </w:pPr>
            <w:r>
              <w:t xml:space="preserve">6 May 1994 </w:t>
            </w:r>
          </w:p>
        </w:tc>
        <w:tc>
          <w:tcPr>
            <w:tcW w:w="1282" w:type="dxa"/>
          </w:tcPr>
          <w:p w:rsidR="00000000" w:rsidRDefault="00424C90">
            <w:pPr>
              <w:jc w:val="right"/>
            </w:pPr>
            <w:r>
              <w:t>G</w:t>
            </w:r>
          </w:p>
        </w:tc>
        <w:tc>
          <w:tcPr>
            <w:tcW w:w="1282" w:type="dxa"/>
          </w:tcPr>
          <w:p w:rsidR="00000000" w:rsidRDefault="00424C90">
            <w:pPr>
              <w:jc w:val="right"/>
            </w:pPr>
            <w:r>
              <w:t>4.93</w:t>
            </w:r>
          </w:p>
        </w:tc>
        <w:tc>
          <w:tcPr>
            <w:tcW w:w="2268" w:type="dxa"/>
          </w:tcPr>
          <w:p w:rsidR="00000000" w:rsidRDefault="00424C90">
            <w:pPr>
              <w:jc w:val="right"/>
            </w:pPr>
            <w:r>
              <w:t>200 to 2,500</w:t>
            </w:r>
          </w:p>
        </w:tc>
        <w:tc>
          <w:tcPr>
            <w:tcW w:w="1282" w:type="dxa"/>
            <w:gridSpan w:val="2"/>
          </w:tcPr>
          <w:p w:rsidR="00000000" w:rsidRDefault="00424C90">
            <w:pPr>
              <w:jc w:val="right"/>
              <w:rPr>
                <w:b/>
              </w:rPr>
            </w:pPr>
            <w:r>
              <w:rPr>
                <w:b/>
              </w:rPr>
              <w:t>24,195</w:t>
            </w:r>
          </w:p>
        </w:tc>
        <w:tc>
          <w:tcPr>
            <w:tcW w:w="1282" w:type="dxa"/>
          </w:tcPr>
          <w:p w:rsidR="00000000" w:rsidRDefault="00424C90">
            <w:pPr>
              <w:jc w:val="right"/>
            </w:pPr>
            <w:r>
              <w:t>27,269</w:t>
            </w:r>
          </w:p>
        </w:tc>
        <w:tc>
          <w:tcPr>
            <w:tcW w:w="1282" w:type="dxa"/>
            <w:gridSpan w:val="2"/>
          </w:tcPr>
          <w:p w:rsidR="00000000" w:rsidRDefault="00424C90">
            <w:pPr>
              <w:jc w:val="right"/>
              <w:rPr>
                <w:b/>
              </w:rPr>
            </w:pPr>
            <w:r>
              <w:rPr>
                <w:b/>
              </w:rPr>
              <w:t>15,368,000</w:t>
            </w:r>
          </w:p>
        </w:tc>
        <w:tc>
          <w:tcPr>
            <w:tcW w:w="1282" w:type="dxa"/>
          </w:tcPr>
          <w:p w:rsidR="00000000" w:rsidRDefault="00424C90">
            <w:pPr>
              <w:jc w:val="right"/>
            </w:pPr>
            <w:r>
              <w:t>17,259,200</w:t>
            </w:r>
          </w:p>
        </w:tc>
      </w:tr>
      <w:tr w:rsidR="00000000">
        <w:tblPrEx>
          <w:tblCellMar>
            <w:top w:w="0" w:type="dxa"/>
            <w:bottom w:w="0" w:type="dxa"/>
          </w:tblCellMar>
        </w:tblPrEx>
        <w:trPr>
          <w:cantSplit/>
        </w:trPr>
        <w:tc>
          <w:tcPr>
            <w:tcW w:w="2835" w:type="dxa"/>
          </w:tcPr>
          <w:p w:rsidR="00000000" w:rsidRDefault="00424C90">
            <w:pPr>
              <w:ind w:left="110"/>
            </w:pPr>
            <w:r>
              <w:t xml:space="preserve">15 June 1995 </w:t>
            </w:r>
          </w:p>
        </w:tc>
        <w:tc>
          <w:tcPr>
            <w:tcW w:w="1282" w:type="dxa"/>
          </w:tcPr>
          <w:p w:rsidR="00000000" w:rsidRDefault="00424C90">
            <w:pPr>
              <w:jc w:val="right"/>
            </w:pPr>
            <w:r>
              <w:t>P</w:t>
            </w:r>
          </w:p>
        </w:tc>
        <w:tc>
          <w:tcPr>
            <w:tcW w:w="1282" w:type="dxa"/>
          </w:tcPr>
          <w:p w:rsidR="00000000" w:rsidRDefault="00424C90">
            <w:pPr>
              <w:jc w:val="right"/>
            </w:pPr>
            <w:r>
              <w:t>4.78</w:t>
            </w:r>
          </w:p>
        </w:tc>
        <w:tc>
          <w:tcPr>
            <w:tcW w:w="2268" w:type="dxa"/>
          </w:tcPr>
          <w:p w:rsidR="00000000" w:rsidRDefault="00424C90">
            <w:pPr>
              <w:jc w:val="right"/>
            </w:pPr>
            <w:r>
              <w:t>50 to 2,000</w:t>
            </w:r>
          </w:p>
        </w:tc>
        <w:tc>
          <w:tcPr>
            <w:tcW w:w="1282" w:type="dxa"/>
            <w:gridSpan w:val="2"/>
          </w:tcPr>
          <w:p w:rsidR="00000000" w:rsidRDefault="00424C90">
            <w:pPr>
              <w:jc w:val="right"/>
              <w:rPr>
                <w:b/>
              </w:rPr>
            </w:pPr>
            <w:r>
              <w:rPr>
                <w:b/>
              </w:rPr>
              <w:t>2,383</w:t>
            </w:r>
          </w:p>
        </w:tc>
        <w:tc>
          <w:tcPr>
            <w:tcW w:w="1282" w:type="dxa"/>
          </w:tcPr>
          <w:p w:rsidR="00000000" w:rsidRDefault="00424C90">
            <w:pPr>
              <w:jc w:val="right"/>
            </w:pPr>
            <w:r>
              <w:t>2,706</w:t>
            </w:r>
          </w:p>
        </w:tc>
        <w:tc>
          <w:tcPr>
            <w:tcW w:w="1282" w:type="dxa"/>
            <w:gridSpan w:val="2"/>
          </w:tcPr>
          <w:p w:rsidR="00000000" w:rsidRDefault="00424C90">
            <w:pPr>
              <w:jc w:val="right"/>
              <w:rPr>
                <w:b/>
              </w:rPr>
            </w:pPr>
            <w:r>
              <w:rPr>
                <w:b/>
              </w:rPr>
              <w:t>473,390</w:t>
            </w:r>
          </w:p>
        </w:tc>
        <w:tc>
          <w:tcPr>
            <w:tcW w:w="1282" w:type="dxa"/>
          </w:tcPr>
          <w:p w:rsidR="00000000" w:rsidRDefault="00424C90">
            <w:pPr>
              <w:jc w:val="right"/>
            </w:pPr>
            <w:r>
              <w:t>525,600</w:t>
            </w:r>
          </w:p>
        </w:tc>
      </w:tr>
      <w:tr w:rsidR="00000000">
        <w:tblPrEx>
          <w:tblCellMar>
            <w:top w:w="0" w:type="dxa"/>
            <w:bottom w:w="0" w:type="dxa"/>
          </w:tblCellMar>
        </w:tblPrEx>
        <w:trPr>
          <w:cantSplit/>
        </w:trPr>
        <w:tc>
          <w:tcPr>
            <w:tcW w:w="2835" w:type="dxa"/>
          </w:tcPr>
          <w:p w:rsidR="00000000" w:rsidRDefault="00424C90">
            <w:pPr>
              <w:ind w:left="110"/>
            </w:pPr>
            <w:r>
              <w:t>12 January 1996</w:t>
            </w:r>
          </w:p>
        </w:tc>
        <w:tc>
          <w:tcPr>
            <w:tcW w:w="1282" w:type="dxa"/>
          </w:tcPr>
          <w:p w:rsidR="00000000" w:rsidRDefault="00424C90">
            <w:pPr>
              <w:jc w:val="right"/>
            </w:pPr>
            <w:r>
              <w:t>P</w:t>
            </w:r>
          </w:p>
        </w:tc>
        <w:tc>
          <w:tcPr>
            <w:tcW w:w="1282" w:type="dxa"/>
          </w:tcPr>
          <w:p w:rsidR="00000000" w:rsidRDefault="00424C90">
            <w:pPr>
              <w:jc w:val="right"/>
            </w:pPr>
            <w:r>
              <w:t>4.54</w:t>
            </w:r>
          </w:p>
        </w:tc>
        <w:tc>
          <w:tcPr>
            <w:tcW w:w="2268" w:type="dxa"/>
          </w:tcPr>
          <w:p w:rsidR="00000000" w:rsidRDefault="00424C90">
            <w:pPr>
              <w:jc w:val="right"/>
            </w:pPr>
            <w:r>
              <w:t>50 to 2,500</w:t>
            </w:r>
          </w:p>
        </w:tc>
        <w:tc>
          <w:tcPr>
            <w:tcW w:w="1282" w:type="dxa"/>
            <w:gridSpan w:val="2"/>
          </w:tcPr>
          <w:p w:rsidR="00000000" w:rsidRDefault="00424C90">
            <w:pPr>
              <w:jc w:val="right"/>
              <w:rPr>
                <w:b/>
              </w:rPr>
            </w:pPr>
            <w:r>
              <w:rPr>
                <w:b/>
              </w:rPr>
              <w:t>2,659</w:t>
            </w:r>
          </w:p>
        </w:tc>
        <w:tc>
          <w:tcPr>
            <w:tcW w:w="1282" w:type="dxa"/>
          </w:tcPr>
          <w:p w:rsidR="00000000" w:rsidRDefault="00424C90">
            <w:pPr>
              <w:jc w:val="right"/>
            </w:pPr>
            <w:r>
              <w:t>3,052</w:t>
            </w:r>
          </w:p>
        </w:tc>
        <w:tc>
          <w:tcPr>
            <w:tcW w:w="1282" w:type="dxa"/>
            <w:gridSpan w:val="2"/>
          </w:tcPr>
          <w:p w:rsidR="00000000" w:rsidRDefault="00424C90">
            <w:pPr>
              <w:jc w:val="right"/>
              <w:rPr>
                <w:b/>
              </w:rPr>
            </w:pPr>
            <w:r>
              <w:rPr>
                <w:b/>
              </w:rPr>
              <w:t>572,410</w:t>
            </w:r>
          </w:p>
        </w:tc>
        <w:tc>
          <w:tcPr>
            <w:tcW w:w="1282" w:type="dxa"/>
          </w:tcPr>
          <w:p w:rsidR="00000000" w:rsidRDefault="00424C90">
            <w:pPr>
              <w:jc w:val="right"/>
            </w:pPr>
            <w:r>
              <w:t>649,800</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10"/>
            </w:pPr>
            <w:r>
              <w:rPr>
                <w:vanish/>
              </w:rPr>
              <w:t>[SULON]</w:t>
            </w:r>
            <w:r>
              <w:t>14 August 1996</w:t>
            </w:r>
            <w:r>
              <w:t xml:space="preserve"> </w:t>
            </w:r>
          </w:p>
        </w:tc>
        <w:tc>
          <w:tcPr>
            <w:tcW w:w="1282" w:type="dxa"/>
            <w:tcBorders>
              <w:bottom w:val="single" w:sz="18" w:space="0" w:color="auto"/>
            </w:tcBorders>
          </w:tcPr>
          <w:p w:rsidR="00000000" w:rsidRDefault="00424C90">
            <w:pPr>
              <w:jc w:val="right"/>
            </w:pPr>
            <w:r>
              <w:t>P</w:t>
            </w:r>
          </w:p>
        </w:tc>
        <w:tc>
          <w:tcPr>
            <w:tcW w:w="1282" w:type="dxa"/>
            <w:tcBorders>
              <w:bottom w:val="single" w:sz="18" w:space="0" w:color="auto"/>
            </w:tcBorders>
          </w:tcPr>
          <w:p w:rsidR="00000000" w:rsidRDefault="00424C90">
            <w:pPr>
              <w:jc w:val="right"/>
            </w:pPr>
            <w:r>
              <w:t>4.61</w:t>
            </w:r>
          </w:p>
        </w:tc>
        <w:tc>
          <w:tcPr>
            <w:tcW w:w="2268" w:type="dxa"/>
            <w:tcBorders>
              <w:bottom w:val="single" w:sz="18" w:space="0" w:color="auto"/>
            </w:tcBorders>
          </w:tcPr>
          <w:p w:rsidR="00000000" w:rsidRDefault="00424C90">
            <w:pPr>
              <w:jc w:val="right"/>
            </w:pPr>
            <w:r>
              <w:t>100 to 1,100</w:t>
            </w:r>
          </w:p>
        </w:tc>
        <w:tc>
          <w:tcPr>
            <w:tcW w:w="1282" w:type="dxa"/>
            <w:gridSpan w:val="2"/>
            <w:tcBorders>
              <w:bottom w:val="single" w:sz="18" w:space="0" w:color="auto"/>
            </w:tcBorders>
          </w:tcPr>
          <w:p w:rsidR="00000000" w:rsidRDefault="00424C90">
            <w:pPr>
              <w:jc w:val="right"/>
              <w:rPr>
                <w:b/>
              </w:rPr>
            </w:pPr>
            <w:r>
              <w:rPr>
                <w:b/>
              </w:rPr>
              <w:t>1,232</w:t>
            </w:r>
          </w:p>
        </w:tc>
        <w:tc>
          <w:tcPr>
            <w:tcW w:w="1282" w:type="dxa"/>
            <w:tcBorders>
              <w:bottom w:val="single" w:sz="18" w:space="0" w:color="auto"/>
            </w:tcBorders>
          </w:tcPr>
          <w:p w:rsidR="00000000" w:rsidRDefault="00424C90">
            <w:pPr>
              <w:jc w:val="right"/>
            </w:pPr>
            <w:r>
              <w:t>1,394</w:t>
            </w:r>
          </w:p>
        </w:tc>
        <w:tc>
          <w:tcPr>
            <w:tcW w:w="1282" w:type="dxa"/>
            <w:gridSpan w:val="2"/>
            <w:tcBorders>
              <w:bottom w:val="single" w:sz="18" w:space="0" w:color="auto"/>
            </w:tcBorders>
          </w:tcPr>
          <w:p w:rsidR="00000000" w:rsidRDefault="00424C90">
            <w:pPr>
              <w:jc w:val="right"/>
              <w:rPr>
                <w:b/>
              </w:rPr>
            </w:pPr>
            <w:r>
              <w:rPr>
                <w:b/>
              </w:rPr>
              <w:t>442,280</w:t>
            </w:r>
          </w:p>
        </w:tc>
        <w:tc>
          <w:tcPr>
            <w:tcW w:w="1282" w:type="dxa"/>
            <w:tcBorders>
              <w:bottom w:val="single" w:sz="18" w:space="0" w:color="auto"/>
            </w:tcBorders>
          </w:tcPr>
          <w:p w:rsidR="00000000" w:rsidRDefault="00424C90">
            <w:pPr>
              <w:jc w:val="right"/>
            </w:pPr>
            <w:r>
              <w:t>497,005</w:t>
            </w:r>
          </w:p>
        </w:tc>
      </w:tr>
      <w:tr w:rsidR="00000000">
        <w:tblPrEx>
          <w:tblCellMar>
            <w:top w:w="0" w:type="dxa"/>
            <w:bottom w:w="0" w:type="dxa"/>
          </w:tblCellMar>
        </w:tblPrEx>
        <w:trPr>
          <w:cantSplit/>
        </w:trPr>
        <w:tc>
          <w:tcPr>
            <w:tcW w:w="2835" w:type="dxa"/>
          </w:tcPr>
          <w:p w:rsidR="00000000" w:rsidRDefault="00424C90">
            <w:pPr>
              <w:ind w:left="110"/>
            </w:pPr>
          </w:p>
        </w:tc>
        <w:tc>
          <w:tcPr>
            <w:tcW w:w="1282" w:type="dxa"/>
          </w:tcPr>
          <w:p w:rsidR="00000000" w:rsidRDefault="00424C90">
            <w:pPr>
              <w:ind w:left="110"/>
              <w:jc w:val="right"/>
            </w:pPr>
          </w:p>
        </w:tc>
        <w:tc>
          <w:tcPr>
            <w:tcW w:w="1282" w:type="dxa"/>
          </w:tcPr>
          <w:p w:rsidR="00000000" w:rsidRDefault="00424C90">
            <w:pPr>
              <w:ind w:left="110"/>
              <w:jc w:val="right"/>
            </w:pPr>
          </w:p>
        </w:tc>
        <w:tc>
          <w:tcPr>
            <w:tcW w:w="2268"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2835" w:type="dxa"/>
            <w:tcBorders>
              <w:bottom w:val="double" w:sz="18" w:space="0" w:color="auto"/>
            </w:tcBorders>
          </w:tcPr>
          <w:p w:rsidR="00000000" w:rsidRDefault="00424C90">
            <w:pPr>
              <w:ind w:left="110"/>
            </w:pPr>
            <w:r>
              <w:rPr>
                <w:vanish/>
              </w:rPr>
              <w:t>[DULON]</w:t>
            </w:r>
          </w:p>
        </w:tc>
        <w:tc>
          <w:tcPr>
            <w:tcW w:w="1282" w:type="dxa"/>
            <w:tcBorders>
              <w:bottom w:val="double" w:sz="18" w:space="0" w:color="auto"/>
            </w:tcBorders>
          </w:tcPr>
          <w:p w:rsidR="00000000" w:rsidRDefault="00424C90">
            <w:pPr>
              <w:ind w:left="110"/>
              <w:jc w:val="right"/>
            </w:pPr>
          </w:p>
        </w:tc>
        <w:tc>
          <w:tcPr>
            <w:tcW w:w="1282" w:type="dxa"/>
            <w:tcBorders>
              <w:bottom w:val="double" w:sz="18" w:space="0" w:color="auto"/>
            </w:tcBorders>
          </w:tcPr>
          <w:p w:rsidR="00000000" w:rsidRDefault="00424C90">
            <w:pPr>
              <w:ind w:left="110"/>
              <w:jc w:val="right"/>
            </w:pPr>
          </w:p>
        </w:tc>
        <w:tc>
          <w:tcPr>
            <w:tcW w:w="2268" w:type="dxa"/>
            <w:tcBorders>
              <w:bottom w:val="double" w:sz="18" w:space="0" w:color="auto"/>
            </w:tcBorders>
          </w:tcPr>
          <w:p w:rsidR="00000000" w:rsidRDefault="00424C90">
            <w:pPr>
              <w:ind w:left="110"/>
              <w:jc w:val="right"/>
            </w:pPr>
          </w:p>
        </w:tc>
        <w:tc>
          <w:tcPr>
            <w:tcW w:w="1282" w:type="dxa"/>
            <w:gridSpan w:val="2"/>
            <w:tcBorders>
              <w:bottom w:val="double" w:sz="18" w:space="0" w:color="auto"/>
            </w:tcBorders>
          </w:tcPr>
          <w:p w:rsidR="00000000" w:rsidRDefault="00424C90">
            <w:pPr>
              <w:ind w:left="110"/>
              <w:jc w:val="right"/>
              <w:rPr>
                <w:b/>
              </w:rPr>
            </w:pPr>
          </w:p>
        </w:tc>
        <w:tc>
          <w:tcPr>
            <w:tcW w:w="1282" w:type="dxa"/>
            <w:tcBorders>
              <w:bottom w:val="double" w:sz="18" w:space="0" w:color="auto"/>
            </w:tcBorders>
          </w:tcPr>
          <w:p w:rsidR="00000000" w:rsidRDefault="00424C90">
            <w:pPr>
              <w:ind w:left="110"/>
              <w:jc w:val="right"/>
            </w:pPr>
          </w:p>
        </w:tc>
        <w:tc>
          <w:tcPr>
            <w:tcW w:w="1282" w:type="dxa"/>
            <w:gridSpan w:val="2"/>
            <w:tcBorders>
              <w:bottom w:val="double" w:sz="18" w:space="0" w:color="auto"/>
            </w:tcBorders>
          </w:tcPr>
          <w:p w:rsidR="00000000" w:rsidRDefault="00424C90">
            <w:pPr>
              <w:jc w:val="right"/>
              <w:rPr>
                <w:b/>
              </w:rPr>
            </w:pPr>
            <w:r>
              <w:rPr>
                <w:b/>
              </w:rPr>
              <w:t>16,856,080</w:t>
            </w:r>
          </w:p>
        </w:tc>
        <w:tc>
          <w:tcPr>
            <w:tcW w:w="1282" w:type="dxa"/>
            <w:tcBorders>
              <w:bottom w:val="double" w:sz="18" w:space="0" w:color="auto"/>
            </w:tcBorders>
          </w:tcPr>
          <w:p w:rsidR="00000000" w:rsidRDefault="00424C90">
            <w:pPr>
              <w:jc w:val="right"/>
            </w:pPr>
            <w:r>
              <w:t>18,931,605</w:t>
            </w:r>
          </w:p>
        </w:tc>
      </w:tr>
    </w:tbl>
    <w:p w:rsidR="00000000" w:rsidRDefault="00424C90">
      <w:pPr>
        <w:ind w:left="110"/>
      </w:pPr>
    </w:p>
    <w:tbl>
      <w:tblPr>
        <w:tblW w:w="0" w:type="auto"/>
        <w:tblInd w:w="-74" w:type="dxa"/>
        <w:tblLayout w:type="fixed"/>
        <w:tblCellMar>
          <w:left w:w="28" w:type="dxa"/>
          <w:right w:w="28" w:type="dxa"/>
        </w:tblCellMar>
        <w:tblLook w:val="0000"/>
      </w:tblPr>
      <w:tblGrid>
        <w:gridCol w:w="2268"/>
        <w:gridCol w:w="2268"/>
        <w:gridCol w:w="7371"/>
      </w:tblGrid>
      <w:tr w:rsidR="00000000">
        <w:tblPrEx>
          <w:tblCellMar>
            <w:top w:w="0" w:type="dxa"/>
            <w:bottom w:w="0" w:type="dxa"/>
          </w:tblCellMar>
        </w:tblPrEx>
        <w:trPr>
          <w:cantSplit/>
        </w:trPr>
        <w:tc>
          <w:tcPr>
            <w:tcW w:w="2268" w:type="dxa"/>
          </w:tcPr>
          <w:p w:rsidR="00000000" w:rsidRDefault="00424C90">
            <w:pPr>
              <w:ind w:left="187"/>
            </w:pPr>
            <w:r>
              <w:t>G = General issue</w:t>
            </w:r>
          </w:p>
        </w:tc>
        <w:tc>
          <w:tcPr>
            <w:tcW w:w="2268" w:type="dxa"/>
          </w:tcPr>
          <w:p w:rsidR="00000000" w:rsidRDefault="00424C90">
            <w:r>
              <w:t>P = Performance issue</w:t>
            </w:r>
          </w:p>
        </w:tc>
        <w:tc>
          <w:tcPr>
            <w:tcW w:w="7371" w:type="dxa"/>
          </w:tcPr>
          <w:p w:rsidR="00000000" w:rsidRDefault="00424C90">
            <w:r>
              <w:t>Price = Average cost (including stamp duty and brokerage) of the shares to the Trust.</w:t>
            </w:r>
          </w:p>
        </w:tc>
      </w:tr>
    </w:tbl>
    <w:p w:rsidR="00000000" w:rsidRDefault="00424C90"/>
    <w:p w:rsidR="00000000" w:rsidRDefault="00424C90">
      <w:pPr>
        <w:ind w:left="110"/>
      </w:pPr>
      <w:r>
        <w:t>At balance date, the Trust held 19,050,221 (1999 18,507,886) unallocated shares of which 15,351,000 (1999 7,053,000) were subject to options issued under the Coles Myer Executive Share Option Plan.  The market value of CML shares at balance date was $6.6</w:t>
      </w:r>
      <w:r>
        <w:t>4 (1999 $8.84).</w:t>
      </w:r>
    </w:p>
    <w:p w:rsidR="00000000" w:rsidRDefault="00424C90">
      <w:pPr>
        <w:ind w:left="110"/>
      </w:pPr>
    </w:p>
    <w:p w:rsidR="00000000" w:rsidRDefault="00424C90">
      <w:pPr>
        <w:ind w:left="110"/>
      </w:pPr>
      <w:r>
        <w:t>CML provides finance to the Trust to acquire shares.  At balance date, a loan of $148.3 million (1999 $155.8 million) was provided to the Trust.  Refer note 11.</w:t>
      </w:r>
    </w:p>
    <w:p w:rsidR="00000000" w:rsidRDefault="00424C90">
      <w:pPr>
        <w:ind w:left="110"/>
      </w:pPr>
    </w:p>
    <w:p w:rsidR="00000000" w:rsidRDefault="00424C90">
      <w:pPr>
        <w:ind w:left="110"/>
      </w:pPr>
      <w:r>
        <w:t>CML has established an Executive Share Option Plan, under which options over unissued shares, and over issued shares held by the Trust, may be issued to executives at CML's discretion.  Where options are over issued shares held by the Trust, the Trust's consent is required to make the necessary shares available.  Each option is</w:t>
      </w:r>
      <w:r>
        <w:t xml:space="preserve"> over one share.  Options have no voting rights until exercised.</w:t>
      </w:r>
    </w:p>
    <w:p w:rsidR="00000000" w:rsidRDefault="00424C90">
      <w:pPr>
        <w:ind w:left="110"/>
      </w:pPr>
    </w:p>
    <w:p w:rsidR="00000000" w:rsidRDefault="00424C90">
      <w:pPr>
        <w:ind w:left="110"/>
      </w:pPr>
      <w:r>
        <w:t>Details of changes in options over unissued shares during the period 26 July 1999 to the date of this report are as follows.  No issues of options over unissued shares were made during that period.</w:t>
      </w:r>
    </w:p>
    <w:p w:rsidR="00000000" w:rsidRDefault="00424C90">
      <w:pPr>
        <w:ind w:left="110"/>
      </w:pPr>
    </w:p>
    <w:tbl>
      <w:tblPr>
        <w:tblW w:w="0" w:type="auto"/>
        <w:tblLayout w:type="fixed"/>
        <w:tblLook w:val="0000"/>
      </w:tblPr>
      <w:tblGrid>
        <w:gridCol w:w="2835"/>
        <w:gridCol w:w="1701"/>
        <w:gridCol w:w="1282"/>
        <w:gridCol w:w="1701"/>
        <w:gridCol w:w="1701"/>
        <w:gridCol w:w="1701"/>
        <w:gridCol w:w="1701"/>
      </w:tblGrid>
      <w:tr w:rsidR="00000000">
        <w:tblPrEx>
          <w:tblCellMar>
            <w:top w:w="0" w:type="dxa"/>
            <w:bottom w:w="0" w:type="dxa"/>
          </w:tblCellMar>
        </w:tblPrEx>
        <w:trPr>
          <w:cantSplit/>
        </w:trPr>
        <w:tc>
          <w:tcPr>
            <w:tcW w:w="2835" w:type="dxa"/>
          </w:tcPr>
          <w:p w:rsidR="00000000" w:rsidRDefault="00424C90">
            <w:pPr>
              <w:ind w:left="110"/>
            </w:pPr>
          </w:p>
        </w:tc>
        <w:tc>
          <w:tcPr>
            <w:tcW w:w="1701" w:type="dxa"/>
          </w:tcPr>
          <w:p w:rsidR="00000000" w:rsidRDefault="00424C90">
            <w:pPr>
              <w:ind w:left="110"/>
              <w:jc w:val="right"/>
            </w:pPr>
          </w:p>
        </w:tc>
        <w:tc>
          <w:tcPr>
            <w:tcW w:w="1282"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jc w:val="right"/>
            </w:pPr>
            <w:r>
              <w:rPr>
                <w:b/>
              </w:rPr>
              <w:t>No. of options</w:t>
            </w:r>
          </w:p>
        </w:tc>
      </w:tr>
      <w:tr w:rsidR="00000000">
        <w:tblPrEx>
          <w:tblCellMar>
            <w:top w:w="0" w:type="dxa"/>
            <w:bottom w:w="0" w:type="dxa"/>
          </w:tblCellMar>
        </w:tblPrEx>
        <w:trPr>
          <w:cantSplit/>
        </w:trPr>
        <w:tc>
          <w:tcPr>
            <w:tcW w:w="2835" w:type="dxa"/>
          </w:tcPr>
          <w:p w:rsidR="00000000" w:rsidRDefault="00424C90">
            <w:pPr>
              <w:ind w:left="110"/>
            </w:pPr>
          </w:p>
        </w:tc>
        <w:tc>
          <w:tcPr>
            <w:tcW w:w="1701" w:type="dxa"/>
          </w:tcPr>
          <w:p w:rsidR="00000000" w:rsidRDefault="00424C90">
            <w:pPr>
              <w:jc w:val="right"/>
            </w:pPr>
            <w:r>
              <w:rPr>
                <w:b/>
              </w:rPr>
              <w:t>Option</w:t>
            </w:r>
          </w:p>
        </w:tc>
        <w:tc>
          <w:tcPr>
            <w:tcW w:w="1282" w:type="dxa"/>
          </w:tcPr>
          <w:p w:rsidR="00000000" w:rsidRDefault="00424C90">
            <w:pPr>
              <w:jc w:val="right"/>
            </w:pPr>
            <w:r>
              <w:rPr>
                <w:b/>
              </w:rPr>
              <w:t>Exercise</w:t>
            </w:r>
          </w:p>
        </w:tc>
        <w:tc>
          <w:tcPr>
            <w:tcW w:w="1701" w:type="dxa"/>
          </w:tcPr>
          <w:p w:rsidR="00000000" w:rsidRDefault="00424C90">
            <w:pPr>
              <w:jc w:val="right"/>
            </w:pPr>
            <w:r>
              <w:rPr>
                <w:b/>
              </w:rPr>
              <w:t>No. of</w:t>
            </w:r>
          </w:p>
        </w:tc>
        <w:tc>
          <w:tcPr>
            <w:tcW w:w="1701" w:type="dxa"/>
          </w:tcPr>
          <w:p w:rsidR="00000000" w:rsidRDefault="00424C90">
            <w:pPr>
              <w:jc w:val="right"/>
            </w:pPr>
            <w:r>
              <w:rPr>
                <w:b/>
              </w:rPr>
              <w:t>No. of</w:t>
            </w:r>
          </w:p>
        </w:tc>
        <w:tc>
          <w:tcPr>
            <w:tcW w:w="1701" w:type="dxa"/>
          </w:tcPr>
          <w:p w:rsidR="00000000" w:rsidRDefault="00424C90">
            <w:pPr>
              <w:jc w:val="right"/>
            </w:pPr>
            <w:r>
              <w:rPr>
                <w:b/>
              </w:rPr>
              <w:t>No. of options</w:t>
            </w:r>
          </w:p>
        </w:tc>
        <w:tc>
          <w:tcPr>
            <w:tcW w:w="1701" w:type="dxa"/>
          </w:tcPr>
          <w:p w:rsidR="00000000" w:rsidRDefault="00424C90">
            <w:pPr>
              <w:jc w:val="right"/>
            </w:pPr>
            <w:r>
              <w:rPr>
                <w:b/>
              </w:rPr>
              <w:t>over unissued</w:t>
            </w:r>
          </w:p>
        </w:tc>
      </w:tr>
      <w:tr w:rsidR="00000000">
        <w:tblPrEx>
          <w:tblCellMar>
            <w:top w:w="0" w:type="dxa"/>
            <w:bottom w:w="0" w:type="dxa"/>
          </w:tblCellMar>
        </w:tblPrEx>
        <w:trPr>
          <w:cantSplit/>
        </w:trPr>
        <w:tc>
          <w:tcPr>
            <w:tcW w:w="2835" w:type="dxa"/>
          </w:tcPr>
          <w:p w:rsidR="00000000" w:rsidRDefault="00424C90">
            <w:pPr>
              <w:ind w:left="110"/>
            </w:pPr>
          </w:p>
        </w:tc>
        <w:tc>
          <w:tcPr>
            <w:tcW w:w="1701" w:type="dxa"/>
          </w:tcPr>
          <w:p w:rsidR="00000000" w:rsidRDefault="00424C90">
            <w:pPr>
              <w:jc w:val="right"/>
            </w:pPr>
            <w:r>
              <w:rPr>
                <w:b/>
              </w:rPr>
              <w:t>expiry</w:t>
            </w:r>
          </w:p>
        </w:tc>
        <w:tc>
          <w:tcPr>
            <w:tcW w:w="1282" w:type="dxa"/>
          </w:tcPr>
          <w:p w:rsidR="00000000" w:rsidRDefault="00424C90">
            <w:pPr>
              <w:jc w:val="right"/>
            </w:pPr>
            <w:r>
              <w:rPr>
                <w:b/>
              </w:rPr>
              <w:t>Price</w:t>
            </w:r>
          </w:p>
        </w:tc>
        <w:tc>
          <w:tcPr>
            <w:tcW w:w="1701" w:type="dxa"/>
          </w:tcPr>
          <w:p w:rsidR="00000000" w:rsidRDefault="00424C90">
            <w:pPr>
              <w:jc w:val="right"/>
            </w:pPr>
            <w:r>
              <w:rPr>
                <w:b/>
              </w:rPr>
              <w:t>employees at</w:t>
            </w:r>
          </w:p>
        </w:tc>
        <w:tc>
          <w:tcPr>
            <w:tcW w:w="1701" w:type="dxa"/>
          </w:tcPr>
          <w:p w:rsidR="00000000" w:rsidRDefault="00424C90">
            <w:pPr>
              <w:jc w:val="right"/>
            </w:pPr>
            <w:r>
              <w:rPr>
                <w:b/>
              </w:rPr>
              <w:t>options</w:t>
            </w:r>
          </w:p>
        </w:tc>
        <w:tc>
          <w:tcPr>
            <w:tcW w:w="1701" w:type="dxa"/>
          </w:tcPr>
          <w:p w:rsidR="00000000" w:rsidRDefault="00424C90">
            <w:pPr>
              <w:jc w:val="right"/>
            </w:pPr>
            <w:r>
              <w:rPr>
                <w:b/>
              </w:rPr>
              <w:t>exercised</w:t>
            </w:r>
          </w:p>
        </w:tc>
        <w:tc>
          <w:tcPr>
            <w:tcW w:w="1701" w:type="dxa"/>
          </w:tcPr>
          <w:p w:rsidR="00000000" w:rsidRDefault="00424C90">
            <w:pPr>
              <w:jc w:val="right"/>
            </w:pPr>
            <w:r>
              <w:rPr>
                <w:b/>
              </w:rPr>
              <w:t>ordinary shares</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r>
              <w:rPr>
                <w:b/>
                <w:vanish/>
              </w:rPr>
              <w:t>[SULON]</w:t>
            </w:r>
            <w:r>
              <w:rPr>
                <w:b/>
              </w:rPr>
              <w:t>Issue date</w:t>
            </w:r>
          </w:p>
        </w:tc>
        <w:tc>
          <w:tcPr>
            <w:tcW w:w="1701" w:type="dxa"/>
            <w:tcBorders>
              <w:bottom w:val="single" w:sz="18" w:space="0" w:color="auto"/>
            </w:tcBorders>
          </w:tcPr>
          <w:p w:rsidR="00000000" w:rsidRDefault="00424C90">
            <w:pPr>
              <w:jc w:val="right"/>
            </w:pPr>
            <w:r>
              <w:rPr>
                <w:b/>
              </w:rPr>
              <w:t>date</w:t>
            </w:r>
          </w:p>
        </w:tc>
        <w:tc>
          <w:tcPr>
            <w:tcW w:w="1282" w:type="dxa"/>
            <w:tcBorders>
              <w:bottom w:val="single" w:sz="18" w:space="0" w:color="auto"/>
            </w:tcBorders>
          </w:tcPr>
          <w:p w:rsidR="00000000" w:rsidRDefault="00424C90">
            <w:pPr>
              <w:jc w:val="right"/>
            </w:pPr>
            <w:r>
              <w:rPr>
                <w:b/>
              </w:rPr>
              <w:t>$</w:t>
            </w:r>
          </w:p>
        </w:tc>
        <w:tc>
          <w:tcPr>
            <w:tcW w:w="1701" w:type="dxa"/>
            <w:tcBorders>
              <w:bottom w:val="single" w:sz="18" w:space="0" w:color="auto"/>
            </w:tcBorders>
          </w:tcPr>
          <w:p w:rsidR="00000000" w:rsidRDefault="00424C90">
            <w:pPr>
              <w:jc w:val="right"/>
            </w:pPr>
            <w:r>
              <w:rPr>
                <w:b/>
              </w:rPr>
              <w:t>report date</w:t>
            </w:r>
          </w:p>
        </w:tc>
        <w:tc>
          <w:tcPr>
            <w:tcW w:w="1701" w:type="dxa"/>
            <w:tcBorders>
              <w:bottom w:val="single" w:sz="18" w:space="0" w:color="auto"/>
            </w:tcBorders>
          </w:tcPr>
          <w:p w:rsidR="00000000" w:rsidRDefault="00424C90">
            <w:pPr>
              <w:jc w:val="right"/>
            </w:pPr>
            <w:r>
              <w:rPr>
                <w:b/>
              </w:rPr>
              <w:t>26 July 1999</w:t>
            </w:r>
          </w:p>
        </w:tc>
        <w:tc>
          <w:tcPr>
            <w:tcW w:w="1701" w:type="dxa"/>
            <w:tcBorders>
              <w:bottom w:val="single" w:sz="18" w:space="0" w:color="auto"/>
            </w:tcBorders>
          </w:tcPr>
          <w:p w:rsidR="00000000" w:rsidRDefault="00424C90">
            <w:pPr>
              <w:jc w:val="right"/>
            </w:pPr>
            <w:r>
              <w:rPr>
                <w:b/>
              </w:rPr>
              <w:t>during period</w:t>
            </w:r>
          </w:p>
        </w:tc>
        <w:tc>
          <w:tcPr>
            <w:tcW w:w="1701" w:type="dxa"/>
            <w:tcBorders>
              <w:bottom w:val="single" w:sz="18" w:space="0" w:color="auto"/>
            </w:tcBorders>
          </w:tcPr>
          <w:p w:rsidR="00000000" w:rsidRDefault="00424C90">
            <w:pPr>
              <w:jc w:val="right"/>
            </w:pPr>
            <w:r>
              <w:rPr>
                <w:b/>
              </w:rPr>
              <w:t>at r</w:t>
            </w:r>
            <w:r>
              <w:rPr>
                <w:b/>
              </w:rPr>
              <w:t>eport date</w:t>
            </w:r>
          </w:p>
        </w:tc>
      </w:tr>
      <w:tr w:rsidR="00000000">
        <w:tblPrEx>
          <w:tblCellMar>
            <w:top w:w="0" w:type="dxa"/>
            <w:bottom w:w="0" w:type="dxa"/>
          </w:tblCellMar>
        </w:tblPrEx>
        <w:trPr>
          <w:cantSplit/>
        </w:trPr>
        <w:tc>
          <w:tcPr>
            <w:tcW w:w="2835" w:type="dxa"/>
          </w:tcPr>
          <w:p w:rsidR="00000000" w:rsidRDefault="00424C90">
            <w:pPr>
              <w:ind w:left="110"/>
            </w:pPr>
          </w:p>
        </w:tc>
        <w:tc>
          <w:tcPr>
            <w:tcW w:w="1701" w:type="dxa"/>
          </w:tcPr>
          <w:p w:rsidR="00000000" w:rsidRDefault="00424C90">
            <w:pPr>
              <w:ind w:left="110"/>
              <w:jc w:val="right"/>
            </w:pPr>
          </w:p>
        </w:tc>
        <w:tc>
          <w:tcPr>
            <w:tcW w:w="1282"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r w:rsidR="00000000">
        <w:tblPrEx>
          <w:tblCellMar>
            <w:top w:w="0" w:type="dxa"/>
            <w:bottom w:w="0" w:type="dxa"/>
          </w:tblCellMar>
        </w:tblPrEx>
        <w:trPr>
          <w:cantSplit/>
        </w:trPr>
        <w:tc>
          <w:tcPr>
            <w:tcW w:w="2835" w:type="dxa"/>
          </w:tcPr>
          <w:p w:rsidR="00000000" w:rsidRDefault="00424C90">
            <w:pPr>
              <w:ind w:left="110"/>
            </w:pPr>
            <w:r>
              <w:t>20 June 1995</w:t>
            </w:r>
          </w:p>
        </w:tc>
        <w:tc>
          <w:tcPr>
            <w:tcW w:w="1701" w:type="dxa"/>
          </w:tcPr>
          <w:p w:rsidR="00000000" w:rsidRDefault="00424C90">
            <w:pPr>
              <w:jc w:val="right"/>
            </w:pPr>
            <w:r>
              <w:t>8 April 2000</w:t>
            </w:r>
          </w:p>
        </w:tc>
        <w:tc>
          <w:tcPr>
            <w:tcW w:w="1282" w:type="dxa"/>
          </w:tcPr>
          <w:p w:rsidR="00000000" w:rsidRDefault="00424C90">
            <w:pPr>
              <w:jc w:val="right"/>
            </w:pPr>
            <w:r>
              <w:t>4.40</w:t>
            </w:r>
          </w:p>
        </w:tc>
        <w:tc>
          <w:tcPr>
            <w:tcW w:w="1701" w:type="dxa"/>
          </w:tcPr>
          <w:p w:rsidR="00000000" w:rsidRDefault="00424C90">
            <w:pPr>
              <w:jc w:val="right"/>
            </w:pPr>
            <w:r>
              <w:t>NIL</w:t>
            </w:r>
          </w:p>
        </w:tc>
        <w:tc>
          <w:tcPr>
            <w:tcW w:w="1701" w:type="dxa"/>
          </w:tcPr>
          <w:p w:rsidR="00000000" w:rsidRDefault="00424C90">
            <w:pPr>
              <w:jc w:val="right"/>
            </w:pPr>
            <w:r>
              <w:t>314,500</w:t>
            </w:r>
          </w:p>
        </w:tc>
        <w:tc>
          <w:tcPr>
            <w:tcW w:w="1701" w:type="dxa"/>
          </w:tcPr>
          <w:p w:rsidR="00000000" w:rsidRDefault="00424C90">
            <w:pPr>
              <w:jc w:val="right"/>
            </w:pPr>
            <w:r>
              <w:t>314,500</w:t>
            </w:r>
          </w:p>
        </w:tc>
        <w:tc>
          <w:tcPr>
            <w:tcW w:w="1701" w:type="dxa"/>
          </w:tcPr>
          <w:p w:rsidR="00000000" w:rsidRDefault="00424C90">
            <w:pPr>
              <w:jc w:val="right"/>
            </w:pPr>
            <w:r>
              <w:t>NIL</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10"/>
            </w:pPr>
            <w:r>
              <w:rPr>
                <w:vanish/>
              </w:rPr>
              <w:t>[SULON]</w:t>
            </w:r>
            <w:r>
              <w:t>31 August 1995</w:t>
            </w:r>
          </w:p>
        </w:tc>
        <w:tc>
          <w:tcPr>
            <w:tcW w:w="1701" w:type="dxa"/>
            <w:tcBorders>
              <w:bottom w:val="single" w:sz="18" w:space="0" w:color="auto"/>
            </w:tcBorders>
          </w:tcPr>
          <w:p w:rsidR="00000000" w:rsidRDefault="00424C90">
            <w:pPr>
              <w:jc w:val="right"/>
            </w:pPr>
            <w:r>
              <w:t>8 April 2000</w:t>
            </w:r>
          </w:p>
        </w:tc>
        <w:tc>
          <w:tcPr>
            <w:tcW w:w="1282" w:type="dxa"/>
            <w:tcBorders>
              <w:bottom w:val="single" w:sz="18" w:space="0" w:color="auto"/>
            </w:tcBorders>
          </w:tcPr>
          <w:p w:rsidR="00000000" w:rsidRDefault="00424C90">
            <w:pPr>
              <w:jc w:val="right"/>
            </w:pPr>
            <w:r>
              <w:t>4.31</w:t>
            </w:r>
          </w:p>
        </w:tc>
        <w:tc>
          <w:tcPr>
            <w:tcW w:w="1701" w:type="dxa"/>
            <w:tcBorders>
              <w:bottom w:val="single" w:sz="18" w:space="0" w:color="auto"/>
            </w:tcBorders>
          </w:tcPr>
          <w:p w:rsidR="00000000" w:rsidRDefault="00424C90">
            <w:pPr>
              <w:jc w:val="right"/>
            </w:pPr>
            <w:r>
              <w:t>NIL</w:t>
            </w:r>
          </w:p>
        </w:tc>
        <w:tc>
          <w:tcPr>
            <w:tcW w:w="1701" w:type="dxa"/>
            <w:tcBorders>
              <w:bottom w:val="single" w:sz="18" w:space="0" w:color="auto"/>
            </w:tcBorders>
          </w:tcPr>
          <w:p w:rsidR="00000000" w:rsidRDefault="00424C90">
            <w:pPr>
              <w:jc w:val="right"/>
            </w:pPr>
            <w:r>
              <w:t>40,000</w:t>
            </w:r>
          </w:p>
        </w:tc>
        <w:tc>
          <w:tcPr>
            <w:tcW w:w="1701" w:type="dxa"/>
            <w:tcBorders>
              <w:bottom w:val="single" w:sz="18" w:space="0" w:color="auto"/>
            </w:tcBorders>
          </w:tcPr>
          <w:p w:rsidR="00000000" w:rsidRDefault="00424C90">
            <w:pPr>
              <w:jc w:val="right"/>
            </w:pPr>
            <w:r>
              <w:t>40,000</w:t>
            </w:r>
          </w:p>
        </w:tc>
        <w:tc>
          <w:tcPr>
            <w:tcW w:w="1701" w:type="dxa"/>
            <w:tcBorders>
              <w:bottom w:val="single" w:sz="18" w:space="0" w:color="auto"/>
            </w:tcBorders>
          </w:tcPr>
          <w:p w:rsidR="00000000" w:rsidRDefault="00424C90">
            <w:pPr>
              <w:jc w:val="right"/>
            </w:pPr>
            <w:r>
              <w:t>NIL</w:t>
            </w:r>
          </w:p>
        </w:tc>
      </w:tr>
    </w:tbl>
    <w:p w:rsidR="00000000" w:rsidRDefault="00424C90"/>
    <w:p w:rsidR="00000000" w:rsidRDefault="00424C90">
      <w:r>
        <w:t>Options have also been issued over existing shares held by the Trust.  No options over issued shares have been exercised.  Details of options over issued shares at report date are:</w:t>
      </w:r>
    </w:p>
    <w:p w:rsidR="00000000" w:rsidRDefault="00424C90"/>
    <w:tbl>
      <w:tblPr>
        <w:tblW w:w="0" w:type="auto"/>
        <w:tblLayout w:type="fixed"/>
        <w:tblLook w:val="0000"/>
      </w:tblPr>
      <w:tblGrid>
        <w:gridCol w:w="2835"/>
        <w:gridCol w:w="3402"/>
        <w:gridCol w:w="1282"/>
        <w:gridCol w:w="1282"/>
        <w:gridCol w:w="1281"/>
        <w:gridCol w:w="2268"/>
      </w:tblGrid>
      <w:tr w:rsidR="00000000">
        <w:tblPrEx>
          <w:tblCellMar>
            <w:top w:w="0" w:type="dxa"/>
            <w:bottom w:w="0" w:type="dxa"/>
          </w:tblCellMar>
        </w:tblPrEx>
        <w:trPr>
          <w:cantSplit/>
        </w:trPr>
        <w:tc>
          <w:tcPr>
            <w:tcW w:w="2835" w:type="dxa"/>
          </w:tcPr>
          <w:p w:rsidR="00000000" w:rsidRDefault="00424C90">
            <w:pPr>
              <w:ind w:left="110"/>
            </w:pPr>
          </w:p>
        </w:tc>
        <w:tc>
          <w:tcPr>
            <w:tcW w:w="3402" w:type="dxa"/>
          </w:tcPr>
          <w:p w:rsidR="00000000" w:rsidRDefault="00424C90">
            <w:pPr>
              <w:rPr>
                <w:b/>
              </w:rPr>
            </w:pPr>
          </w:p>
        </w:tc>
        <w:tc>
          <w:tcPr>
            <w:tcW w:w="1282" w:type="dxa"/>
          </w:tcPr>
          <w:p w:rsidR="00000000" w:rsidRDefault="00424C90">
            <w:pPr>
              <w:jc w:val="right"/>
            </w:pPr>
            <w:r>
              <w:rPr>
                <w:b/>
              </w:rPr>
              <w:t>Exercise</w:t>
            </w:r>
          </w:p>
        </w:tc>
        <w:tc>
          <w:tcPr>
            <w:tcW w:w="1282" w:type="dxa"/>
          </w:tcPr>
          <w:p w:rsidR="00000000" w:rsidRDefault="00424C90">
            <w:pPr>
              <w:jc w:val="right"/>
            </w:pPr>
            <w:r>
              <w:rPr>
                <w:b/>
              </w:rPr>
              <w:t>Hurdle</w:t>
            </w:r>
          </w:p>
        </w:tc>
        <w:tc>
          <w:tcPr>
            <w:tcW w:w="1281" w:type="dxa"/>
          </w:tcPr>
          <w:p w:rsidR="00000000" w:rsidRDefault="00424C90">
            <w:pPr>
              <w:jc w:val="right"/>
              <w:rPr>
                <w:b/>
              </w:rPr>
            </w:pPr>
          </w:p>
        </w:tc>
        <w:tc>
          <w:tcPr>
            <w:tcW w:w="2268" w:type="dxa"/>
          </w:tcPr>
          <w:p w:rsidR="00000000" w:rsidRDefault="00424C90">
            <w:pPr>
              <w:jc w:val="right"/>
              <w:rPr>
                <w:b/>
              </w:rPr>
            </w:pPr>
          </w:p>
        </w:tc>
      </w:tr>
      <w:tr w:rsidR="00000000">
        <w:tblPrEx>
          <w:tblCellMar>
            <w:top w:w="0" w:type="dxa"/>
            <w:bottom w:w="0" w:type="dxa"/>
          </w:tblCellMar>
        </w:tblPrEx>
        <w:trPr>
          <w:cantSplit/>
        </w:trPr>
        <w:tc>
          <w:tcPr>
            <w:tcW w:w="2835" w:type="dxa"/>
          </w:tcPr>
          <w:p w:rsidR="00000000" w:rsidRDefault="00424C90">
            <w:pPr>
              <w:ind w:left="110"/>
            </w:pPr>
            <w:r>
              <w:rPr>
                <w:b/>
              </w:rPr>
              <w:t>Date of</w:t>
            </w:r>
          </w:p>
        </w:tc>
        <w:tc>
          <w:tcPr>
            <w:tcW w:w="3402" w:type="dxa"/>
          </w:tcPr>
          <w:p w:rsidR="00000000" w:rsidRDefault="00424C90">
            <w:pPr>
              <w:ind w:left="110"/>
            </w:pPr>
          </w:p>
        </w:tc>
        <w:tc>
          <w:tcPr>
            <w:tcW w:w="1282" w:type="dxa"/>
          </w:tcPr>
          <w:p w:rsidR="00000000" w:rsidRDefault="00424C90">
            <w:pPr>
              <w:jc w:val="right"/>
              <w:rPr>
                <w:b/>
              </w:rPr>
            </w:pPr>
            <w:r>
              <w:rPr>
                <w:b/>
              </w:rPr>
              <w:t>Price</w:t>
            </w:r>
          </w:p>
        </w:tc>
        <w:tc>
          <w:tcPr>
            <w:tcW w:w="1282" w:type="dxa"/>
          </w:tcPr>
          <w:p w:rsidR="00000000" w:rsidRDefault="00424C90">
            <w:pPr>
              <w:jc w:val="right"/>
            </w:pPr>
            <w:r>
              <w:rPr>
                <w:b/>
              </w:rPr>
              <w:t>conditions</w:t>
            </w:r>
          </w:p>
        </w:tc>
        <w:tc>
          <w:tcPr>
            <w:tcW w:w="1281" w:type="dxa"/>
          </w:tcPr>
          <w:p w:rsidR="00000000" w:rsidRDefault="00424C90">
            <w:pPr>
              <w:jc w:val="right"/>
            </w:pPr>
            <w:r>
              <w:rPr>
                <w:b/>
              </w:rPr>
              <w:t>No.of</w:t>
            </w:r>
          </w:p>
        </w:tc>
        <w:tc>
          <w:tcPr>
            <w:tcW w:w="2268" w:type="dxa"/>
          </w:tcPr>
          <w:p w:rsidR="00000000" w:rsidRDefault="00424C90">
            <w:pPr>
              <w:jc w:val="right"/>
            </w:pPr>
            <w:r>
              <w:rPr>
                <w:b/>
              </w:rPr>
              <w:t>No. of options</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10"/>
            </w:pPr>
            <w:r>
              <w:rPr>
                <w:b/>
                <w:vanish/>
              </w:rPr>
              <w:t>[SULON]</w:t>
            </w:r>
            <w:r>
              <w:rPr>
                <w:b/>
              </w:rPr>
              <w:t>first issue</w:t>
            </w:r>
          </w:p>
        </w:tc>
        <w:tc>
          <w:tcPr>
            <w:tcW w:w="3402" w:type="dxa"/>
            <w:tcBorders>
              <w:bottom w:val="single" w:sz="18" w:space="0" w:color="auto"/>
            </w:tcBorders>
          </w:tcPr>
          <w:p w:rsidR="00000000" w:rsidRDefault="00424C90">
            <w:r>
              <w:rPr>
                <w:b/>
              </w:rPr>
              <w:t>Option exercise period</w:t>
            </w:r>
          </w:p>
        </w:tc>
        <w:tc>
          <w:tcPr>
            <w:tcW w:w="1282" w:type="dxa"/>
            <w:tcBorders>
              <w:bottom w:val="single" w:sz="18" w:space="0" w:color="auto"/>
            </w:tcBorders>
          </w:tcPr>
          <w:p w:rsidR="00000000" w:rsidRDefault="00424C90">
            <w:pPr>
              <w:jc w:val="right"/>
              <w:rPr>
                <w:b/>
              </w:rPr>
            </w:pPr>
            <w:r>
              <w:rPr>
                <w:b/>
              </w:rPr>
              <w:t>$</w:t>
            </w:r>
          </w:p>
        </w:tc>
        <w:tc>
          <w:tcPr>
            <w:tcW w:w="1282" w:type="dxa"/>
            <w:tcBorders>
              <w:bottom w:val="single" w:sz="18" w:space="0" w:color="auto"/>
            </w:tcBorders>
          </w:tcPr>
          <w:p w:rsidR="00000000" w:rsidRDefault="00424C90">
            <w:pPr>
              <w:jc w:val="right"/>
            </w:pPr>
            <w:r>
              <w:rPr>
                <w:b/>
              </w:rPr>
              <w:t>(see note)</w:t>
            </w:r>
          </w:p>
        </w:tc>
        <w:tc>
          <w:tcPr>
            <w:tcW w:w="1281" w:type="dxa"/>
            <w:tcBorders>
              <w:bottom w:val="single" w:sz="18" w:space="0" w:color="auto"/>
            </w:tcBorders>
          </w:tcPr>
          <w:p w:rsidR="00000000" w:rsidRDefault="00424C90">
            <w:pPr>
              <w:jc w:val="right"/>
            </w:pPr>
            <w:r>
              <w:rPr>
                <w:b/>
              </w:rPr>
              <w:t>employees</w:t>
            </w:r>
          </w:p>
        </w:tc>
        <w:tc>
          <w:tcPr>
            <w:tcW w:w="2268" w:type="dxa"/>
            <w:tcBorders>
              <w:bottom w:val="single" w:sz="18" w:space="0" w:color="auto"/>
            </w:tcBorders>
          </w:tcPr>
          <w:p w:rsidR="00000000" w:rsidRDefault="00424C90">
            <w:pPr>
              <w:jc w:val="right"/>
            </w:pPr>
            <w:r>
              <w:rPr>
                <w:b/>
              </w:rPr>
              <w:t>over iss</w:t>
            </w:r>
            <w:r>
              <w:rPr>
                <w:b/>
              </w:rPr>
              <w:t>ued shares</w:t>
            </w:r>
          </w:p>
        </w:tc>
      </w:tr>
      <w:tr w:rsidR="00000000">
        <w:tblPrEx>
          <w:tblCellMar>
            <w:top w:w="0" w:type="dxa"/>
            <w:bottom w:w="0" w:type="dxa"/>
          </w:tblCellMar>
        </w:tblPrEx>
        <w:trPr>
          <w:cantSplit/>
        </w:trPr>
        <w:tc>
          <w:tcPr>
            <w:tcW w:w="2835" w:type="dxa"/>
          </w:tcPr>
          <w:p w:rsidR="00000000" w:rsidRDefault="00424C90">
            <w:pPr>
              <w:ind w:left="187"/>
            </w:pPr>
          </w:p>
        </w:tc>
        <w:tc>
          <w:tcPr>
            <w:tcW w:w="3402" w:type="dxa"/>
          </w:tcPr>
          <w:p w:rsidR="00000000" w:rsidRDefault="00424C90"/>
        </w:tc>
        <w:tc>
          <w:tcPr>
            <w:tcW w:w="1282" w:type="dxa"/>
          </w:tcPr>
          <w:p w:rsidR="00000000" w:rsidRDefault="00424C90">
            <w:pPr>
              <w:ind w:left="110"/>
              <w:jc w:val="right"/>
            </w:pPr>
          </w:p>
        </w:tc>
        <w:tc>
          <w:tcPr>
            <w:tcW w:w="1282" w:type="dxa"/>
          </w:tcPr>
          <w:p w:rsidR="00000000" w:rsidRDefault="00424C90">
            <w:pPr>
              <w:ind w:left="110"/>
              <w:jc w:val="right"/>
            </w:pPr>
          </w:p>
        </w:tc>
        <w:tc>
          <w:tcPr>
            <w:tcW w:w="1281" w:type="dxa"/>
          </w:tcPr>
          <w:p w:rsidR="00000000" w:rsidRDefault="00424C90">
            <w:pPr>
              <w:ind w:left="110"/>
              <w:jc w:val="right"/>
            </w:pPr>
          </w:p>
        </w:tc>
        <w:tc>
          <w:tcPr>
            <w:tcW w:w="2268" w:type="dxa"/>
          </w:tcPr>
          <w:p w:rsidR="00000000" w:rsidRDefault="00424C90">
            <w:pPr>
              <w:ind w:left="110"/>
              <w:jc w:val="right"/>
            </w:pPr>
          </w:p>
        </w:tc>
      </w:tr>
      <w:tr w:rsidR="00000000">
        <w:tblPrEx>
          <w:tblCellMar>
            <w:top w:w="0" w:type="dxa"/>
            <w:bottom w:w="0" w:type="dxa"/>
          </w:tblCellMar>
        </w:tblPrEx>
        <w:trPr>
          <w:cantSplit/>
        </w:trPr>
        <w:tc>
          <w:tcPr>
            <w:tcW w:w="2835" w:type="dxa"/>
          </w:tcPr>
          <w:p w:rsidR="00000000" w:rsidRDefault="00424C90">
            <w:pPr>
              <w:ind w:left="187"/>
            </w:pPr>
            <w:r>
              <w:t>23 October 1997</w:t>
            </w:r>
          </w:p>
        </w:tc>
        <w:tc>
          <w:tcPr>
            <w:tcW w:w="3402" w:type="dxa"/>
          </w:tcPr>
          <w:p w:rsidR="00000000" w:rsidRDefault="00424C90">
            <w:r>
              <w:t>15 October 1998 - 23 October 2007</w:t>
            </w:r>
          </w:p>
        </w:tc>
        <w:tc>
          <w:tcPr>
            <w:tcW w:w="1282" w:type="dxa"/>
          </w:tcPr>
          <w:p w:rsidR="00000000" w:rsidRDefault="00424C90">
            <w:pPr>
              <w:jc w:val="right"/>
            </w:pPr>
            <w:r>
              <w:t>6.68</w:t>
            </w:r>
          </w:p>
        </w:tc>
        <w:tc>
          <w:tcPr>
            <w:tcW w:w="1282" w:type="dxa"/>
          </w:tcPr>
          <w:p w:rsidR="00000000" w:rsidRDefault="00424C90">
            <w:pPr>
              <w:jc w:val="right"/>
            </w:pPr>
            <w:r>
              <w:t>1a</w:t>
            </w:r>
          </w:p>
        </w:tc>
        <w:tc>
          <w:tcPr>
            <w:tcW w:w="1281" w:type="dxa"/>
          </w:tcPr>
          <w:p w:rsidR="00000000" w:rsidRDefault="00424C90">
            <w:pPr>
              <w:jc w:val="right"/>
            </w:pPr>
            <w:r>
              <w:t>1</w:t>
            </w:r>
          </w:p>
        </w:tc>
        <w:tc>
          <w:tcPr>
            <w:tcW w:w="2268" w:type="dxa"/>
          </w:tcPr>
          <w:p w:rsidR="00000000" w:rsidRDefault="00424C90">
            <w:pPr>
              <w:jc w:val="right"/>
            </w:pPr>
            <w:r>
              <w:t>2,000,000</w:t>
            </w:r>
          </w:p>
        </w:tc>
      </w:tr>
      <w:tr w:rsidR="00000000">
        <w:tblPrEx>
          <w:tblCellMar>
            <w:top w:w="0" w:type="dxa"/>
            <w:bottom w:w="0" w:type="dxa"/>
          </w:tblCellMar>
        </w:tblPrEx>
        <w:trPr>
          <w:cantSplit/>
        </w:trPr>
        <w:tc>
          <w:tcPr>
            <w:tcW w:w="2835" w:type="dxa"/>
          </w:tcPr>
          <w:p w:rsidR="00000000" w:rsidRDefault="00424C90">
            <w:pPr>
              <w:ind w:left="187"/>
            </w:pPr>
            <w:r>
              <w:t>23 October 1997</w:t>
            </w:r>
          </w:p>
        </w:tc>
        <w:tc>
          <w:tcPr>
            <w:tcW w:w="3402" w:type="dxa"/>
          </w:tcPr>
          <w:p w:rsidR="00000000" w:rsidRDefault="00424C90">
            <w:r>
              <w:t>15 October 1999 - 23 October 2007</w:t>
            </w:r>
          </w:p>
        </w:tc>
        <w:tc>
          <w:tcPr>
            <w:tcW w:w="1282" w:type="dxa"/>
          </w:tcPr>
          <w:p w:rsidR="00000000" w:rsidRDefault="00424C90">
            <w:pPr>
              <w:jc w:val="right"/>
            </w:pPr>
            <w:r>
              <w:t>6.68</w:t>
            </w:r>
          </w:p>
        </w:tc>
        <w:tc>
          <w:tcPr>
            <w:tcW w:w="1282" w:type="dxa"/>
          </w:tcPr>
          <w:p w:rsidR="00000000" w:rsidRDefault="00424C90">
            <w:pPr>
              <w:jc w:val="right"/>
            </w:pPr>
            <w:r>
              <w:t>1b</w:t>
            </w:r>
          </w:p>
        </w:tc>
        <w:tc>
          <w:tcPr>
            <w:tcW w:w="1281" w:type="dxa"/>
          </w:tcPr>
          <w:p w:rsidR="00000000" w:rsidRDefault="00424C90">
            <w:pPr>
              <w:jc w:val="right"/>
            </w:pPr>
            <w:r>
              <w:t>1</w:t>
            </w:r>
          </w:p>
        </w:tc>
        <w:tc>
          <w:tcPr>
            <w:tcW w:w="2268" w:type="dxa"/>
          </w:tcPr>
          <w:p w:rsidR="00000000" w:rsidRDefault="00424C90">
            <w:pPr>
              <w:jc w:val="right"/>
            </w:pPr>
            <w:r>
              <w:t>2,000,000</w:t>
            </w:r>
          </w:p>
        </w:tc>
      </w:tr>
      <w:tr w:rsidR="00000000">
        <w:tblPrEx>
          <w:tblCellMar>
            <w:top w:w="0" w:type="dxa"/>
            <w:bottom w:w="0" w:type="dxa"/>
          </w:tblCellMar>
        </w:tblPrEx>
        <w:trPr>
          <w:cantSplit/>
        </w:trPr>
        <w:tc>
          <w:tcPr>
            <w:tcW w:w="2835" w:type="dxa"/>
          </w:tcPr>
          <w:p w:rsidR="00000000" w:rsidRDefault="00424C90">
            <w:pPr>
              <w:ind w:left="187"/>
            </w:pPr>
            <w:r>
              <w:t>23 October 1997</w:t>
            </w:r>
          </w:p>
        </w:tc>
        <w:tc>
          <w:tcPr>
            <w:tcW w:w="3402" w:type="dxa"/>
          </w:tcPr>
          <w:p w:rsidR="00000000" w:rsidRDefault="00424C90">
            <w:r>
              <w:t>15 October 2000 - 23 October 2007</w:t>
            </w:r>
          </w:p>
        </w:tc>
        <w:tc>
          <w:tcPr>
            <w:tcW w:w="1282" w:type="dxa"/>
          </w:tcPr>
          <w:p w:rsidR="00000000" w:rsidRDefault="00424C90">
            <w:pPr>
              <w:jc w:val="right"/>
            </w:pPr>
            <w:r>
              <w:t>6.68</w:t>
            </w:r>
          </w:p>
        </w:tc>
        <w:tc>
          <w:tcPr>
            <w:tcW w:w="1282" w:type="dxa"/>
          </w:tcPr>
          <w:p w:rsidR="00000000" w:rsidRDefault="00424C90">
            <w:pPr>
              <w:jc w:val="right"/>
            </w:pPr>
            <w:r>
              <w:t>1c</w:t>
            </w:r>
          </w:p>
        </w:tc>
        <w:tc>
          <w:tcPr>
            <w:tcW w:w="1281" w:type="dxa"/>
          </w:tcPr>
          <w:p w:rsidR="00000000" w:rsidRDefault="00424C90">
            <w:pPr>
              <w:jc w:val="right"/>
            </w:pPr>
            <w:r>
              <w:t>1</w:t>
            </w:r>
          </w:p>
        </w:tc>
        <w:tc>
          <w:tcPr>
            <w:tcW w:w="2268" w:type="dxa"/>
          </w:tcPr>
          <w:p w:rsidR="00000000" w:rsidRDefault="00424C90">
            <w:pPr>
              <w:jc w:val="right"/>
            </w:pPr>
            <w:r>
              <w:t>2,000,000</w:t>
            </w:r>
          </w:p>
        </w:tc>
      </w:tr>
      <w:tr w:rsidR="00000000">
        <w:tblPrEx>
          <w:tblCellMar>
            <w:top w:w="0" w:type="dxa"/>
            <w:bottom w:w="0" w:type="dxa"/>
          </w:tblCellMar>
        </w:tblPrEx>
        <w:trPr>
          <w:cantSplit/>
        </w:trPr>
        <w:tc>
          <w:tcPr>
            <w:tcW w:w="2835" w:type="dxa"/>
          </w:tcPr>
          <w:p w:rsidR="00000000" w:rsidRDefault="00424C90">
            <w:pPr>
              <w:ind w:left="187"/>
            </w:pPr>
            <w:r>
              <w:t>23 July 1999</w:t>
            </w:r>
          </w:p>
        </w:tc>
        <w:tc>
          <w:tcPr>
            <w:tcW w:w="3402" w:type="dxa"/>
          </w:tcPr>
          <w:p w:rsidR="00000000" w:rsidRDefault="00424C90">
            <w:r>
              <w:t>30 October 2000 - 29 October 2005</w:t>
            </w:r>
          </w:p>
        </w:tc>
        <w:tc>
          <w:tcPr>
            <w:tcW w:w="1282" w:type="dxa"/>
          </w:tcPr>
          <w:p w:rsidR="00000000" w:rsidRDefault="00424C90">
            <w:pPr>
              <w:jc w:val="right"/>
            </w:pPr>
            <w:r>
              <w:t>4.50</w:t>
            </w:r>
          </w:p>
        </w:tc>
        <w:tc>
          <w:tcPr>
            <w:tcW w:w="1282" w:type="dxa"/>
          </w:tcPr>
          <w:p w:rsidR="00000000" w:rsidRDefault="00424C90">
            <w:pPr>
              <w:jc w:val="right"/>
            </w:pPr>
            <w:r>
              <w:t>2</w:t>
            </w:r>
          </w:p>
        </w:tc>
        <w:tc>
          <w:tcPr>
            <w:tcW w:w="1281" w:type="dxa"/>
          </w:tcPr>
          <w:p w:rsidR="00000000" w:rsidRDefault="00424C90">
            <w:pPr>
              <w:jc w:val="right"/>
            </w:pPr>
            <w:r>
              <w:t>9</w:t>
            </w:r>
          </w:p>
        </w:tc>
        <w:tc>
          <w:tcPr>
            <w:tcW w:w="2268" w:type="dxa"/>
          </w:tcPr>
          <w:p w:rsidR="00000000" w:rsidRDefault="00424C90">
            <w:pPr>
              <w:jc w:val="right"/>
            </w:pPr>
            <w:r>
              <w:t>347,000</w:t>
            </w:r>
          </w:p>
        </w:tc>
      </w:tr>
      <w:tr w:rsidR="00000000">
        <w:tblPrEx>
          <w:tblCellMar>
            <w:top w:w="0" w:type="dxa"/>
            <w:bottom w:w="0" w:type="dxa"/>
          </w:tblCellMar>
        </w:tblPrEx>
        <w:trPr>
          <w:cantSplit/>
        </w:trPr>
        <w:tc>
          <w:tcPr>
            <w:tcW w:w="2835" w:type="dxa"/>
          </w:tcPr>
          <w:p w:rsidR="00000000" w:rsidRDefault="00424C90">
            <w:pPr>
              <w:ind w:left="187"/>
            </w:pPr>
            <w:r>
              <w:t>23 July 1999</w:t>
            </w:r>
          </w:p>
        </w:tc>
        <w:tc>
          <w:tcPr>
            <w:tcW w:w="3402" w:type="dxa"/>
          </w:tcPr>
          <w:p w:rsidR="00000000" w:rsidRDefault="00424C90">
            <w:r>
              <w:t>30 October 2001 - 29 October 2006</w:t>
            </w:r>
          </w:p>
        </w:tc>
        <w:tc>
          <w:tcPr>
            <w:tcW w:w="1282" w:type="dxa"/>
          </w:tcPr>
          <w:p w:rsidR="00000000" w:rsidRDefault="00424C90">
            <w:pPr>
              <w:jc w:val="right"/>
            </w:pPr>
            <w:r>
              <w:t>4.50</w:t>
            </w:r>
          </w:p>
        </w:tc>
        <w:tc>
          <w:tcPr>
            <w:tcW w:w="1282" w:type="dxa"/>
          </w:tcPr>
          <w:p w:rsidR="00000000" w:rsidRDefault="00424C90">
            <w:pPr>
              <w:jc w:val="right"/>
            </w:pPr>
            <w:r>
              <w:t>2</w:t>
            </w:r>
          </w:p>
        </w:tc>
        <w:tc>
          <w:tcPr>
            <w:tcW w:w="1281" w:type="dxa"/>
          </w:tcPr>
          <w:p w:rsidR="00000000" w:rsidRDefault="00424C90">
            <w:pPr>
              <w:jc w:val="right"/>
            </w:pPr>
            <w:r>
              <w:t>9</w:t>
            </w:r>
          </w:p>
        </w:tc>
        <w:tc>
          <w:tcPr>
            <w:tcW w:w="2268" w:type="dxa"/>
          </w:tcPr>
          <w:p w:rsidR="00000000" w:rsidRDefault="00424C90">
            <w:pPr>
              <w:jc w:val="right"/>
            </w:pPr>
            <w:r>
              <w:t>351,000</w:t>
            </w:r>
          </w:p>
        </w:tc>
      </w:tr>
      <w:tr w:rsidR="00000000">
        <w:tblPrEx>
          <w:tblCellMar>
            <w:top w:w="0" w:type="dxa"/>
            <w:bottom w:w="0" w:type="dxa"/>
          </w:tblCellMar>
        </w:tblPrEx>
        <w:trPr>
          <w:cantSplit/>
        </w:trPr>
        <w:tc>
          <w:tcPr>
            <w:tcW w:w="2835" w:type="dxa"/>
          </w:tcPr>
          <w:p w:rsidR="00000000" w:rsidRDefault="00424C90">
            <w:pPr>
              <w:ind w:left="187"/>
            </w:pPr>
            <w:r>
              <w:t>23 July 1999</w:t>
            </w:r>
          </w:p>
        </w:tc>
        <w:tc>
          <w:tcPr>
            <w:tcW w:w="3402" w:type="dxa"/>
          </w:tcPr>
          <w:p w:rsidR="00000000" w:rsidRDefault="00424C90">
            <w:r>
              <w:t>30 October 2002 - 29 October 2007</w:t>
            </w:r>
          </w:p>
        </w:tc>
        <w:tc>
          <w:tcPr>
            <w:tcW w:w="1282" w:type="dxa"/>
          </w:tcPr>
          <w:p w:rsidR="00000000" w:rsidRDefault="00424C90">
            <w:pPr>
              <w:jc w:val="right"/>
            </w:pPr>
            <w:r>
              <w:t>4.50</w:t>
            </w:r>
          </w:p>
        </w:tc>
        <w:tc>
          <w:tcPr>
            <w:tcW w:w="1282" w:type="dxa"/>
          </w:tcPr>
          <w:p w:rsidR="00000000" w:rsidRDefault="00424C90">
            <w:pPr>
              <w:jc w:val="right"/>
            </w:pPr>
            <w:r>
              <w:t>2</w:t>
            </w:r>
          </w:p>
        </w:tc>
        <w:tc>
          <w:tcPr>
            <w:tcW w:w="1281" w:type="dxa"/>
          </w:tcPr>
          <w:p w:rsidR="00000000" w:rsidRDefault="00424C90">
            <w:pPr>
              <w:jc w:val="right"/>
            </w:pPr>
            <w:r>
              <w:t>9</w:t>
            </w:r>
          </w:p>
        </w:tc>
        <w:tc>
          <w:tcPr>
            <w:tcW w:w="2268" w:type="dxa"/>
          </w:tcPr>
          <w:p w:rsidR="00000000" w:rsidRDefault="00424C90">
            <w:pPr>
              <w:jc w:val="right"/>
            </w:pPr>
            <w:r>
              <w:t>355,000</w:t>
            </w:r>
          </w:p>
        </w:tc>
      </w:tr>
      <w:tr w:rsidR="00000000">
        <w:tblPrEx>
          <w:tblCellMar>
            <w:top w:w="0" w:type="dxa"/>
            <w:bottom w:w="0" w:type="dxa"/>
          </w:tblCellMar>
        </w:tblPrEx>
        <w:trPr>
          <w:cantSplit/>
        </w:trPr>
        <w:tc>
          <w:tcPr>
            <w:tcW w:w="2835" w:type="dxa"/>
          </w:tcPr>
          <w:p w:rsidR="00000000" w:rsidRDefault="00424C90">
            <w:pPr>
              <w:ind w:left="187"/>
            </w:pPr>
            <w:r>
              <w:t>5 November 1999</w:t>
            </w:r>
          </w:p>
        </w:tc>
        <w:tc>
          <w:tcPr>
            <w:tcW w:w="3402" w:type="dxa"/>
          </w:tcPr>
          <w:p w:rsidR="00000000" w:rsidRDefault="00424C90">
            <w:r>
              <w:t>5 November 2002 -</w:t>
            </w:r>
            <w:r>
              <w:t xml:space="preserve"> 5 November 2006</w:t>
            </w:r>
          </w:p>
        </w:tc>
        <w:tc>
          <w:tcPr>
            <w:tcW w:w="1282" w:type="dxa"/>
          </w:tcPr>
          <w:p w:rsidR="00000000" w:rsidRDefault="00424C90">
            <w:pPr>
              <w:jc w:val="right"/>
            </w:pPr>
            <w:r>
              <w:t>8.25</w:t>
            </w:r>
          </w:p>
        </w:tc>
        <w:tc>
          <w:tcPr>
            <w:tcW w:w="1282" w:type="dxa"/>
          </w:tcPr>
          <w:p w:rsidR="00000000" w:rsidRDefault="00424C90">
            <w:pPr>
              <w:jc w:val="right"/>
            </w:pPr>
            <w:r>
              <w:t>3</w:t>
            </w:r>
          </w:p>
        </w:tc>
        <w:tc>
          <w:tcPr>
            <w:tcW w:w="1281" w:type="dxa"/>
          </w:tcPr>
          <w:p w:rsidR="00000000" w:rsidRDefault="00424C90">
            <w:pPr>
              <w:jc w:val="right"/>
            </w:pPr>
            <w:r>
              <w:t>161</w:t>
            </w:r>
          </w:p>
        </w:tc>
        <w:tc>
          <w:tcPr>
            <w:tcW w:w="2268" w:type="dxa"/>
          </w:tcPr>
          <w:p w:rsidR="00000000" w:rsidRDefault="00424C90">
            <w:pPr>
              <w:jc w:val="right"/>
            </w:pPr>
            <w:r>
              <w:t>1,666,000</w:t>
            </w:r>
          </w:p>
        </w:tc>
      </w:tr>
      <w:tr w:rsidR="00000000">
        <w:tblPrEx>
          <w:tblCellMar>
            <w:top w:w="0" w:type="dxa"/>
            <w:bottom w:w="0" w:type="dxa"/>
          </w:tblCellMar>
        </w:tblPrEx>
        <w:trPr>
          <w:cantSplit/>
        </w:trPr>
        <w:tc>
          <w:tcPr>
            <w:tcW w:w="2835" w:type="dxa"/>
          </w:tcPr>
          <w:p w:rsidR="00000000" w:rsidRDefault="00424C90">
            <w:pPr>
              <w:ind w:left="187"/>
            </w:pPr>
            <w:r>
              <w:t>3 May 2000</w:t>
            </w:r>
          </w:p>
        </w:tc>
        <w:tc>
          <w:tcPr>
            <w:tcW w:w="3402" w:type="dxa"/>
          </w:tcPr>
          <w:p w:rsidR="00000000" w:rsidRDefault="00424C90">
            <w:r>
              <w:t>30 October 2001 - 30 October 2006</w:t>
            </w:r>
          </w:p>
        </w:tc>
        <w:tc>
          <w:tcPr>
            <w:tcW w:w="1282" w:type="dxa"/>
          </w:tcPr>
          <w:p w:rsidR="00000000" w:rsidRDefault="00424C90">
            <w:pPr>
              <w:jc w:val="right"/>
            </w:pPr>
            <w:r>
              <w:t>4.50</w:t>
            </w:r>
          </w:p>
        </w:tc>
        <w:tc>
          <w:tcPr>
            <w:tcW w:w="1282" w:type="dxa"/>
          </w:tcPr>
          <w:p w:rsidR="00000000" w:rsidRDefault="00424C90">
            <w:pPr>
              <w:jc w:val="right"/>
            </w:pPr>
            <w:r>
              <w:t>4</w:t>
            </w:r>
          </w:p>
        </w:tc>
        <w:tc>
          <w:tcPr>
            <w:tcW w:w="1281" w:type="dxa"/>
          </w:tcPr>
          <w:p w:rsidR="00000000" w:rsidRDefault="00424C90">
            <w:pPr>
              <w:jc w:val="right"/>
            </w:pPr>
            <w:r>
              <w:t>9</w:t>
            </w:r>
          </w:p>
        </w:tc>
        <w:tc>
          <w:tcPr>
            <w:tcW w:w="2268" w:type="dxa"/>
          </w:tcPr>
          <w:p w:rsidR="00000000" w:rsidRDefault="00424C90">
            <w:pPr>
              <w:jc w:val="right"/>
            </w:pPr>
            <w:r>
              <w:t>144,000</w:t>
            </w:r>
          </w:p>
        </w:tc>
      </w:tr>
      <w:tr w:rsidR="00000000">
        <w:tblPrEx>
          <w:tblCellMar>
            <w:top w:w="0" w:type="dxa"/>
            <w:bottom w:w="0" w:type="dxa"/>
          </w:tblCellMar>
        </w:tblPrEx>
        <w:trPr>
          <w:cantSplit/>
        </w:trPr>
        <w:tc>
          <w:tcPr>
            <w:tcW w:w="2835" w:type="dxa"/>
          </w:tcPr>
          <w:p w:rsidR="00000000" w:rsidRDefault="00424C90">
            <w:pPr>
              <w:ind w:left="187"/>
            </w:pPr>
            <w:r>
              <w:t>3 May 2000</w:t>
            </w:r>
          </w:p>
        </w:tc>
        <w:tc>
          <w:tcPr>
            <w:tcW w:w="3402" w:type="dxa"/>
          </w:tcPr>
          <w:p w:rsidR="00000000" w:rsidRDefault="00424C90">
            <w:r>
              <w:t>30 October 2002 - 30 October 2007</w:t>
            </w:r>
          </w:p>
        </w:tc>
        <w:tc>
          <w:tcPr>
            <w:tcW w:w="1282" w:type="dxa"/>
          </w:tcPr>
          <w:p w:rsidR="00000000" w:rsidRDefault="00424C90">
            <w:pPr>
              <w:jc w:val="right"/>
            </w:pPr>
            <w:r>
              <w:t>4.50</w:t>
            </w:r>
          </w:p>
        </w:tc>
        <w:tc>
          <w:tcPr>
            <w:tcW w:w="1282" w:type="dxa"/>
          </w:tcPr>
          <w:p w:rsidR="00000000" w:rsidRDefault="00424C90">
            <w:pPr>
              <w:jc w:val="right"/>
            </w:pPr>
            <w:r>
              <w:t>4</w:t>
            </w:r>
          </w:p>
        </w:tc>
        <w:tc>
          <w:tcPr>
            <w:tcW w:w="1281" w:type="dxa"/>
          </w:tcPr>
          <w:p w:rsidR="00000000" w:rsidRDefault="00424C90">
            <w:pPr>
              <w:jc w:val="right"/>
            </w:pPr>
            <w:r>
              <w:t>9</w:t>
            </w:r>
          </w:p>
        </w:tc>
        <w:tc>
          <w:tcPr>
            <w:tcW w:w="2268" w:type="dxa"/>
          </w:tcPr>
          <w:p w:rsidR="00000000" w:rsidRDefault="00424C90">
            <w:pPr>
              <w:jc w:val="right"/>
            </w:pPr>
            <w:r>
              <w:t>144,000</w:t>
            </w:r>
          </w:p>
        </w:tc>
      </w:tr>
      <w:tr w:rsidR="00000000">
        <w:tblPrEx>
          <w:tblCellMar>
            <w:top w:w="0" w:type="dxa"/>
            <w:bottom w:w="0" w:type="dxa"/>
          </w:tblCellMar>
        </w:tblPrEx>
        <w:trPr>
          <w:cantSplit/>
        </w:trPr>
        <w:tc>
          <w:tcPr>
            <w:tcW w:w="2835" w:type="dxa"/>
          </w:tcPr>
          <w:p w:rsidR="00000000" w:rsidRDefault="00424C90">
            <w:pPr>
              <w:ind w:left="187"/>
            </w:pPr>
            <w:r>
              <w:t>3 May 2000</w:t>
            </w:r>
          </w:p>
        </w:tc>
        <w:tc>
          <w:tcPr>
            <w:tcW w:w="3402" w:type="dxa"/>
          </w:tcPr>
          <w:p w:rsidR="00000000" w:rsidRDefault="00424C90">
            <w:r>
              <w:t>30 October 2003 - 30 October 2008</w:t>
            </w:r>
          </w:p>
        </w:tc>
        <w:tc>
          <w:tcPr>
            <w:tcW w:w="1282" w:type="dxa"/>
          </w:tcPr>
          <w:p w:rsidR="00000000" w:rsidRDefault="00424C90">
            <w:pPr>
              <w:jc w:val="right"/>
            </w:pPr>
            <w:r>
              <w:t>4.50</w:t>
            </w:r>
          </w:p>
        </w:tc>
        <w:tc>
          <w:tcPr>
            <w:tcW w:w="1282" w:type="dxa"/>
          </w:tcPr>
          <w:p w:rsidR="00000000" w:rsidRDefault="00424C90">
            <w:pPr>
              <w:jc w:val="right"/>
            </w:pPr>
            <w:r>
              <w:t>4</w:t>
            </w:r>
          </w:p>
        </w:tc>
        <w:tc>
          <w:tcPr>
            <w:tcW w:w="1281" w:type="dxa"/>
          </w:tcPr>
          <w:p w:rsidR="00000000" w:rsidRDefault="00424C90">
            <w:pPr>
              <w:jc w:val="right"/>
            </w:pPr>
            <w:r>
              <w:t>9</w:t>
            </w:r>
          </w:p>
        </w:tc>
        <w:tc>
          <w:tcPr>
            <w:tcW w:w="2268" w:type="dxa"/>
          </w:tcPr>
          <w:p w:rsidR="00000000" w:rsidRDefault="00424C90">
            <w:pPr>
              <w:jc w:val="right"/>
            </w:pPr>
            <w:r>
              <w:t>144,000</w:t>
            </w:r>
          </w:p>
        </w:tc>
      </w:tr>
      <w:tr w:rsidR="00000000">
        <w:tblPrEx>
          <w:tblCellMar>
            <w:top w:w="0" w:type="dxa"/>
            <w:bottom w:w="0" w:type="dxa"/>
          </w:tblCellMar>
        </w:tblPrEx>
        <w:trPr>
          <w:cantSplit/>
        </w:trPr>
        <w:tc>
          <w:tcPr>
            <w:tcW w:w="2835" w:type="dxa"/>
          </w:tcPr>
          <w:p w:rsidR="00000000" w:rsidRDefault="00424C90">
            <w:pPr>
              <w:ind w:left="187"/>
            </w:pPr>
            <w:r>
              <w:t>1 June 2000</w:t>
            </w:r>
          </w:p>
        </w:tc>
        <w:tc>
          <w:tcPr>
            <w:tcW w:w="3402" w:type="dxa"/>
          </w:tcPr>
          <w:p w:rsidR="00000000" w:rsidRDefault="00424C90">
            <w:r>
              <w:t>1 June 2003 - 1 June 2007</w:t>
            </w:r>
          </w:p>
        </w:tc>
        <w:tc>
          <w:tcPr>
            <w:tcW w:w="1282" w:type="dxa"/>
          </w:tcPr>
          <w:p w:rsidR="00000000" w:rsidRDefault="00424C90">
            <w:pPr>
              <w:jc w:val="right"/>
            </w:pPr>
            <w:r>
              <w:t>6.46</w:t>
            </w:r>
          </w:p>
        </w:tc>
        <w:tc>
          <w:tcPr>
            <w:tcW w:w="1282" w:type="dxa"/>
          </w:tcPr>
          <w:p w:rsidR="00000000" w:rsidRDefault="00424C90">
            <w:pPr>
              <w:jc w:val="right"/>
            </w:pPr>
            <w:r>
              <w:t>5</w:t>
            </w:r>
          </w:p>
        </w:tc>
        <w:tc>
          <w:tcPr>
            <w:tcW w:w="1281" w:type="dxa"/>
          </w:tcPr>
          <w:p w:rsidR="00000000" w:rsidRDefault="00424C90">
            <w:pPr>
              <w:jc w:val="right"/>
            </w:pPr>
            <w:r>
              <w:t>193</w:t>
            </w:r>
          </w:p>
        </w:tc>
        <w:tc>
          <w:tcPr>
            <w:tcW w:w="2268" w:type="dxa"/>
          </w:tcPr>
          <w:p w:rsidR="00000000" w:rsidRDefault="00424C90">
            <w:pPr>
              <w:jc w:val="right"/>
            </w:pPr>
            <w:r>
              <w:t>5,242,000</w:t>
            </w:r>
          </w:p>
        </w:tc>
      </w:tr>
      <w:tr w:rsidR="00000000">
        <w:tblPrEx>
          <w:tblCellMar>
            <w:top w:w="0" w:type="dxa"/>
            <w:bottom w:w="0" w:type="dxa"/>
          </w:tblCellMar>
        </w:tblPrEx>
        <w:trPr>
          <w:cantSplit/>
        </w:trPr>
        <w:tc>
          <w:tcPr>
            <w:tcW w:w="2835" w:type="dxa"/>
          </w:tcPr>
          <w:p w:rsidR="00000000" w:rsidRDefault="00424C90">
            <w:pPr>
              <w:ind w:left="187"/>
            </w:pPr>
            <w:r>
              <w:t>27 June 2000</w:t>
            </w:r>
          </w:p>
        </w:tc>
        <w:tc>
          <w:tcPr>
            <w:tcW w:w="3402" w:type="dxa"/>
          </w:tcPr>
          <w:p w:rsidR="00000000" w:rsidRDefault="00424C90">
            <w:r>
              <w:t>1 January 2001 - 27 June 2010</w:t>
            </w:r>
          </w:p>
        </w:tc>
        <w:tc>
          <w:tcPr>
            <w:tcW w:w="1282" w:type="dxa"/>
          </w:tcPr>
          <w:p w:rsidR="00000000" w:rsidRDefault="00424C90">
            <w:pPr>
              <w:ind w:left="110"/>
              <w:jc w:val="right"/>
            </w:pPr>
            <w:r>
              <w:t>NIL</w:t>
            </w:r>
          </w:p>
        </w:tc>
        <w:tc>
          <w:tcPr>
            <w:tcW w:w="1282" w:type="dxa"/>
          </w:tcPr>
          <w:p w:rsidR="00000000" w:rsidRDefault="00424C90">
            <w:pPr>
              <w:ind w:left="110"/>
              <w:jc w:val="right"/>
            </w:pPr>
          </w:p>
        </w:tc>
        <w:tc>
          <w:tcPr>
            <w:tcW w:w="1281" w:type="dxa"/>
          </w:tcPr>
          <w:p w:rsidR="00000000" w:rsidRDefault="00424C90">
            <w:pPr>
              <w:jc w:val="right"/>
            </w:pPr>
            <w:r>
              <w:t>1</w:t>
            </w:r>
          </w:p>
        </w:tc>
        <w:tc>
          <w:tcPr>
            <w:tcW w:w="2268" w:type="dxa"/>
          </w:tcPr>
          <w:p w:rsidR="00000000" w:rsidRDefault="00424C90">
            <w:pPr>
              <w:jc w:val="right"/>
            </w:pPr>
            <w:r>
              <w:t>200,000</w:t>
            </w:r>
          </w:p>
        </w:tc>
      </w:tr>
      <w:tr w:rsidR="00000000">
        <w:tblPrEx>
          <w:tblCellMar>
            <w:top w:w="0" w:type="dxa"/>
            <w:bottom w:w="0" w:type="dxa"/>
          </w:tblCellMar>
        </w:tblPrEx>
        <w:trPr>
          <w:cantSplit/>
        </w:trPr>
        <w:tc>
          <w:tcPr>
            <w:tcW w:w="2835" w:type="dxa"/>
          </w:tcPr>
          <w:p w:rsidR="00000000" w:rsidRDefault="00424C90">
            <w:pPr>
              <w:ind w:left="187"/>
            </w:pPr>
            <w:r>
              <w:t>27 June 2000</w:t>
            </w:r>
          </w:p>
        </w:tc>
        <w:tc>
          <w:tcPr>
            <w:tcW w:w="3402" w:type="dxa"/>
          </w:tcPr>
          <w:p w:rsidR="00000000" w:rsidRDefault="00424C90">
            <w:r>
              <w:t>1 January 2002 - 27 June 2010</w:t>
            </w:r>
          </w:p>
        </w:tc>
        <w:tc>
          <w:tcPr>
            <w:tcW w:w="1282" w:type="dxa"/>
          </w:tcPr>
          <w:p w:rsidR="00000000" w:rsidRDefault="00424C90">
            <w:pPr>
              <w:ind w:left="110"/>
              <w:jc w:val="right"/>
            </w:pPr>
            <w:r>
              <w:t>NIL</w:t>
            </w:r>
          </w:p>
        </w:tc>
        <w:tc>
          <w:tcPr>
            <w:tcW w:w="1282" w:type="dxa"/>
          </w:tcPr>
          <w:p w:rsidR="00000000" w:rsidRDefault="00424C90">
            <w:pPr>
              <w:ind w:left="110"/>
              <w:jc w:val="right"/>
            </w:pPr>
          </w:p>
        </w:tc>
        <w:tc>
          <w:tcPr>
            <w:tcW w:w="1281" w:type="dxa"/>
          </w:tcPr>
          <w:p w:rsidR="00000000" w:rsidRDefault="00424C90">
            <w:pPr>
              <w:jc w:val="right"/>
            </w:pPr>
            <w:r>
              <w:t>1</w:t>
            </w:r>
          </w:p>
        </w:tc>
        <w:tc>
          <w:tcPr>
            <w:tcW w:w="2268" w:type="dxa"/>
          </w:tcPr>
          <w:p w:rsidR="00000000" w:rsidRDefault="00424C90">
            <w:pPr>
              <w:jc w:val="right"/>
            </w:pPr>
            <w:r>
              <w:t>400,000</w:t>
            </w: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87"/>
            </w:pPr>
            <w:r>
              <w:rPr>
                <w:vanish/>
              </w:rPr>
              <w:t>[SULON]</w:t>
            </w:r>
            <w:r>
              <w:t>27 June 2000</w:t>
            </w:r>
          </w:p>
        </w:tc>
        <w:tc>
          <w:tcPr>
            <w:tcW w:w="3402" w:type="dxa"/>
            <w:tcBorders>
              <w:bottom w:val="single" w:sz="18" w:space="0" w:color="auto"/>
            </w:tcBorders>
          </w:tcPr>
          <w:p w:rsidR="00000000" w:rsidRDefault="00424C90">
            <w:r>
              <w:t>1 January 2003 - 27 June 2010</w:t>
            </w:r>
          </w:p>
        </w:tc>
        <w:tc>
          <w:tcPr>
            <w:tcW w:w="1282" w:type="dxa"/>
            <w:tcBorders>
              <w:bottom w:val="single" w:sz="18" w:space="0" w:color="auto"/>
            </w:tcBorders>
          </w:tcPr>
          <w:p w:rsidR="00000000" w:rsidRDefault="00424C90">
            <w:pPr>
              <w:ind w:left="110"/>
              <w:jc w:val="right"/>
            </w:pPr>
            <w:r>
              <w:t>NIL</w:t>
            </w:r>
          </w:p>
        </w:tc>
        <w:tc>
          <w:tcPr>
            <w:tcW w:w="1282" w:type="dxa"/>
            <w:tcBorders>
              <w:bottom w:val="single" w:sz="18" w:space="0" w:color="auto"/>
            </w:tcBorders>
          </w:tcPr>
          <w:p w:rsidR="00000000" w:rsidRDefault="00424C90">
            <w:pPr>
              <w:ind w:left="110"/>
              <w:jc w:val="right"/>
            </w:pPr>
          </w:p>
        </w:tc>
        <w:tc>
          <w:tcPr>
            <w:tcW w:w="1281" w:type="dxa"/>
            <w:tcBorders>
              <w:bottom w:val="single" w:sz="18" w:space="0" w:color="auto"/>
            </w:tcBorders>
          </w:tcPr>
          <w:p w:rsidR="00000000" w:rsidRDefault="00424C90">
            <w:pPr>
              <w:jc w:val="right"/>
            </w:pPr>
            <w:r>
              <w:t>1</w:t>
            </w:r>
          </w:p>
        </w:tc>
        <w:tc>
          <w:tcPr>
            <w:tcW w:w="2268" w:type="dxa"/>
            <w:tcBorders>
              <w:bottom w:val="single" w:sz="18" w:space="0" w:color="auto"/>
            </w:tcBorders>
          </w:tcPr>
          <w:p w:rsidR="00000000" w:rsidRDefault="00424C90">
            <w:pPr>
              <w:jc w:val="right"/>
            </w:pPr>
            <w:r>
              <w:t>400,000</w:t>
            </w:r>
          </w:p>
        </w:tc>
      </w:tr>
    </w:tbl>
    <w:p w:rsidR="00000000" w:rsidRDefault="00424C90">
      <w:pPr>
        <w:ind w:left="110"/>
      </w:pPr>
    </w:p>
    <w:p w:rsidR="00000000" w:rsidRDefault="00424C90">
      <w:pPr>
        <w:ind w:left="110"/>
      </w:pPr>
      <w:r>
        <w:t>The options are subject to both performance and tenure (in accordance with the commencement of the option exercise period in the above table) hurdles.  The performance hurdle conditions attaching to each tranche of options are as follows:</w:t>
      </w:r>
    </w:p>
    <w:p w:rsidR="00000000" w:rsidRDefault="00424C90">
      <w:pPr>
        <w:ind w:left="110"/>
      </w:pPr>
    </w:p>
    <w:p w:rsidR="00000000" w:rsidRDefault="00424C90">
      <w:pPr>
        <w:pStyle w:val="HangIndent0"/>
      </w:pPr>
      <w:r>
        <w:t>1.</w:t>
      </w:r>
      <w:r>
        <w:tab/>
        <w:t>Total shareholder return ("TSR") must equal or exceed the increase in the fully paid ordinary shares in other industrial companies included in the ASX 100 Industrials Accumulation Index over the relevant period</w:t>
      </w:r>
    </w:p>
    <w:p w:rsidR="00000000" w:rsidRDefault="00424C90">
      <w:pPr>
        <w:ind w:left="110"/>
      </w:pPr>
    </w:p>
    <w:p w:rsidR="00000000" w:rsidRDefault="00424C90">
      <w:pPr>
        <w:pStyle w:val="HangIndent1"/>
      </w:pPr>
      <w:r>
        <w:t>A</w:t>
      </w:r>
      <w:r>
        <w:tab/>
        <w:t>15 October 1997 to 15 October 1998</w:t>
      </w:r>
      <w:r>
        <w:t>.  This hurdle was met and thus the options are exercisable;</w:t>
      </w:r>
    </w:p>
    <w:p w:rsidR="00000000" w:rsidRDefault="00424C90">
      <w:pPr>
        <w:pStyle w:val="HangIndent1"/>
      </w:pPr>
    </w:p>
    <w:p w:rsidR="00000000" w:rsidRDefault="00424C90">
      <w:pPr>
        <w:pStyle w:val="HangIndent1"/>
      </w:pPr>
      <w:r>
        <w:t>B</w:t>
      </w:r>
      <w:r>
        <w:tab/>
        <w:t>15 October 1997 to 15 October 1999.  This hurdle was met and thus the options are exercisable;</w:t>
      </w:r>
    </w:p>
    <w:p w:rsidR="00000000" w:rsidRDefault="00424C90">
      <w:pPr>
        <w:pStyle w:val="HangIndent1"/>
      </w:pPr>
    </w:p>
    <w:p w:rsidR="00000000" w:rsidRDefault="00424C90">
      <w:pPr>
        <w:pStyle w:val="HangIndent1"/>
      </w:pPr>
      <w:r>
        <w:t>C</w:t>
      </w:r>
      <w:r>
        <w:tab/>
        <w:t>15 October 1997 to 15 October 2000.</w:t>
      </w:r>
    </w:p>
    <w:p w:rsidR="00000000" w:rsidRDefault="00424C90">
      <w:pPr>
        <w:ind w:left="110"/>
      </w:pPr>
    </w:p>
    <w:p w:rsidR="00000000" w:rsidRDefault="00424C90">
      <w:pPr>
        <w:pStyle w:val="HangIndent0"/>
      </w:pPr>
      <w:r>
        <w:t>2.</w:t>
      </w:r>
    </w:p>
    <w:p w:rsidR="00000000" w:rsidRDefault="00424C90">
      <w:pPr>
        <w:pStyle w:val="HangIndent0"/>
      </w:pPr>
    </w:p>
    <w:p w:rsidR="00000000" w:rsidRDefault="00424C90">
      <w:pPr>
        <w:pStyle w:val="HangIndent1"/>
      </w:pPr>
      <w:r>
        <w:t>*</w:t>
      </w:r>
      <w:r>
        <w:tab/>
        <w:t>profit after tax (before abnormals) for the CML Group must exceed specified targets set for any one of the financial years ending July 2000, 2001 and 2002; or</w:t>
      </w:r>
    </w:p>
    <w:p w:rsidR="00000000" w:rsidRDefault="00424C90">
      <w:pPr>
        <w:pStyle w:val="HangIndent1"/>
      </w:pPr>
    </w:p>
    <w:p w:rsidR="00000000" w:rsidRDefault="00424C90">
      <w:pPr>
        <w:pStyle w:val="HangIndent1"/>
      </w:pPr>
      <w:r>
        <w:t>*</w:t>
      </w:r>
      <w:r>
        <w:tab/>
        <w:t>total shareholder return over any one of the periods 16 October 1998 to 15 October 2000,15 October 2001 or 15 October 2002 must equal o</w:t>
      </w:r>
      <w:r>
        <w:t>r exceed the median return over the same period of a set list of top 100 industrial companies listed on the Australian Stock Exchange ("ASX").</w:t>
      </w:r>
    </w:p>
    <w:p w:rsidR="00000000" w:rsidRDefault="00424C90">
      <w:pPr>
        <w:ind w:left="110"/>
      </w:pPr>
    </w:p>
    <w:p w:rsidR="00000000" w:rsidRDefault="00424C90">
      <w:pPr>
        <w:pStyle w:val="HangIndent1"/>
      </w:pPr>
      <w:r>
        <w:tab/>
        <w:t>The profit hurdle was met and thus the options are exercisable.</w:t>
      </w:r>
    </w:p>
    <w:p w:rsidR="00000000" w:rsidRDefault="00424C90">
      <w:pPr>
        <w:ind w:left="110"/>
      </w:pPr>
    </w:p>
    <w:p w:rsidR="00000000" w:rsidRDefault="00424C90">
      <w:pPr>
        <w:pStyle w:val="HangIndent0"/>
      </w:pPr>
      <w:r>
        <w:t>3.</w:t>
      </w:r>
      <w:r>
        <w:tab/>
        <w:t>TSR over any one of the periods 1 March 1999 to 28 February 2002, 28 February 2003, or 29 February 2004 must equal or exceed the median return over the same period of a set list of top 100 industrial companies listed on the ASX.</w:t>
      </w:r>
    </w:p>
    <w:p w:rsidR="00000000" w:rsidRDefault="00424C90">
      <w:pPr>
        <w:ind w:left="110"/>
      </w:pPr>
    </w:p>
    <w:p w:rsidR="00000000" w:rsidRDefault="00424C90">
      <w:pPr>
        <w:pStyle w:val="HangIndent0"/>
      </w:pPr>
      <w:r>
        <w:t>4.</w:t>
      </w:r>
      <w:r>
        <w:tab/>
        <w:t>profit after tax (before abnormals) for the CML Group must e</w:t>
      </w:r>
      <w:r>
        <w:t>xceed specified targets set for any one of the financial years ending July 2001, 2002 and 2003; or total shareholder return over any one of the periods 16 October 1999 to 15 October 2001,15 October 2002, or 15 October 2003 must equal or exceed the median return over the same period of a set list of top 100 industrial companies listed on the ASX.</w:t>
      </w:r>
    </w:p>
    <w:p w:rsidR="00000000" w:rsidRDefault="00424C90">
      <w:pPr>
        <w:ind w:left="110"/>
      </w:pPr>
    </w:p>
    <w:p w:rsidR="00000000" w:rsidRDefault="00424C90">
      <w:pPr>
        <w:pStyle w:val="HangIndent0"/>
      </w:pPr>
      <w:r>
        <w:t>5.</w:t>
      </w:r>
      <w:r>
        <w:tab/>
        <w:t>TSR over any one of the periods 1 March 2000 to 28 February 2003, 29 February 2004, or 28 February 2005 must equal or exceed the median return over the same p</w:t>
      </w:r>
      <w:r>
        <w:t>eriod of a set list of top 100 industrial companies listed on the ASX.</w:t>
      </w:r>
    </w:p>
    <w:p w:rsidR="00000000" w:rsidRDefault="00424C90">
      <w:pPr>
        <w:ind w:left="110"/>
      </w:pPr>
    </w:p>
    <w:p w:rsidR="00000000" w:rsidRDefault="00424C90">
      <w:pPr>
        <w:ind w:left="110"/>
      </w:pPr>
      <w:r>
        <w:t>The directors have a discretion to disregard any changes in profit after tax (before abnormals) or in TSR due to an anomaly, distortion or other event which is not directly related to the financial performance of any company or entity or which would lead to an incorrect comparison.</w:t>
      </w:r>
    </w:p>
    <w:p w:rsidR="00000000" w:rsidRDefault="00424C90">
      <w:pPr>
        <w:ind w:left="110"/>
      </w:pPr>
    </w:p>
    <w:p w:rsidR="00000000" w:rsidRDefault="00424C90">
      <w:pPr>
        <w:ind w:left="110"/>
        <w:rPr>
          <w:b/>
        </w:rPr>
      </w:pPr>
      <w:r>
        <w:rPr>
          <w:b/>
        </w:rPr>
        <w:t>EXECUTIVE DIRECTOR AND TOP FIVE OFFICERS - OPTIONS HELD AT REPORT DATE</w:t>
      </w:r>
    </w:p>
    <w:p w:rsidR="00000000" w:rsidRDefault="00424C90">
      <w:pPr>
        <w:ind w:left="110"/>
      </w:pPr>
    </w:p>
    <w:tbl>
      <w:tblPr>
        <w:tblW w:w="0" w:type="auto"/>
        <w:tblLayout w:type="fixed"/>
        <w:tblLook w:val="0000"/>
      </w:tblPr>
      <w:tblGrid>
        <w:gridCol w:w="5236"/>
        <w:gridCol w:w="1814"/>
        <w:gridCol w:w="1701"/>
        <w:gridCol w:w="1701"/>
        <w:gridCol w:w="1701"/>
        <w:gridCol w:w="1701"/>
      </w:tblGrid>
      <w:tr w:rsidR="00000000">
        <w:tblPrEx>
          <w:tblCellMar>
            <w:top w:w="0" w:type="dxa"/>
            <w:bottom w:w="0" w:type="dxa"/>
          </w:tblCellMar>
        </w:tblPrEx>
        <w:trPr>
          <w:cantSplit/>
        </w:trPr>
        <w:tc>
          <w:tcPr>
            <w:tcW w:w="5236" w:type="dxa"/>
          </w:tcPr>
          <w:p w:rsidR="00000000" w:rsidRDefault="00424C90">
            <w:pPr>
              <w:ind w:left="110"/>
            </w:pP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jc w:val="right"/>
            </w:pPr>
            <w:r>
              <w:rPr>
                <w:b/>
              </w:rPr>
              <w:t>Issue Date</w:t>
            </w:r>
          </w:p>
        </w:tc>
        <w:tc>
          <w:tcPr>
            <w:tcW w:w="1701" w:type="dxa"/>
          </w:tcPr>
          <w:p w:rsidR="00000000" w:rsidRDefault="00424C90">
            <w:pPr>
              <w:jc w:val="right"/>
              <w:rPr>
                <w:b/>
              </w:rPr>
            </w:pPr>
          </w:p>
        </w:tc>
        <w:tc>
          <w:tcPr>
            <w:tcW w:w="1701" w:type="dxa"/>
          </w:tcPr>
          <w:p w:rsidR="00000000" w:rsidRDefault="00424C90">
            <w:pPr>
              <w:jc w:val="right"/>
              <w:rPr>
                <w:b/>
              </w:rPr>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b/>
                <w:vanish/>
              </w:rPr>
              <w:t>[SULON]</w:t>
            </w:r>
            <w:r>
              <w:rPr>
                <w:b/>
              </w:rPr>
              <w:t>Name and Position</w:t>
            </w:r>
          </w:p>
        </w:tc>
        <w:tc>
          <w:tcPr>
            <w:tcW w:w="1814" w:type="dxa"/>
            <w:tcBorders>
              <w:bottom w:val="single" w:sz="18" w:space="0" w:color="auto"/>
            </w:tcBorders>
          </w:tcPr>
          <w:p w:rsidR="00000000" w:rsidRDefault="00424C90">
            <w:pPr>
              <w:jc w:val="right"/>
            </w:pPr>
            <w:r>
              <w:rPr>
                <w:b/>
              </w:rPr>
              <w:t>23 October 1997</w:t>
            </w:r>
          </w:p>
        </w:tc>
        <w:tc>
          <w:tcPr>
            <w:tcW w:w="1701" w:type="dxa"/>
            <w:tcBorders>
              <w:bottom w:val="single" w:sz="18" w:space="0" w:color="auto"/>
            </w:tcBorders>
          </w:tcPr>
          <w:p w:rsidR="00000000" w:rsidRDefault="00424C90">
            <w:pPr>
              <w:jc w:val="right"/>
            </w:pPr>
            <w:r>
              <w:rPr>
                <w:b/>
              </w:rPr>
              <w:t>23 July 199</w:t>
            </w:r>
            <w:r>
              <w:rPr>
                <w:b/>
              </w:rPr>
              <w:t>9</w:t>
            </w:r>
          </w:p>
        </w:tc>
        <w:tc>
          <w:tcPr>
            <w:tcW w:w="1701" w:type="dxa"/>
            <w:tcBorders>
              <w:bottom w:val="single" w:sz="18" w:space="0" w:color="auto"/>
            </w:tcBorders>
          </w:tcPr>
          <w:p w:rsidR="00000000" w:rsidRDefault="00424C90">
            <w:pPr>
              <w:jc w:val="right"/>
            </w:pPr>
            <w:r>
              <w:rPr>
                <w:b/>
              </w:rPr>
              <w:t>3 May 2000</w:t>
            </w:r>
          </w:p>
        </w:tc>
        <w:tc>
          <w:tcPr>
            <w:tcW w:w="1701" w:type="dxa"/>
            <w:tcBorders>
              <w:bottom w:val="single" w:sz="18" w:space="0" w:color="auto"/>
            </w:tcBorders>
          </w:tcPr>
          <w:p w:rsidR="00000000" w:rsidRDefault="00424C90">
            <w:pPr>
              <w:jc w:val="right"/>
            </w:pPr>
            <w:r>
              <w:rPr>
                <w:b/>
              </w:rPr>
              <w:t>1 June 2000</w:t>
            </w:r>
          </w:p>
        </w:tc>
        <w:tc>
          <w:tcPr>
            <w:tcW w:w="1701" w:type="dxa"/>
            <w:tcBorders>
              <w:bottom w:val="single" w:sz="18" w:space="0" w:color="auto"/>
            </w:tcBorders>
          </w:tcPr>
          <w:p w:rsidR="00000000" w:rsidRDefault="00424C90">
            <w:pPr>
              <w:jc w:val="right"/>
            </w:pPr>
            <w:r>
              <w:rPr>
                <w:b/>
              </w:rPr>
              <w:t>27 June 2000</w:t>
            </w:r>
          </w:p>
        </w:tc>
      </w:tr>
      <w:tr w:rsidR="00000000">
        <w:tblPrEx>
          <w:tblCellMar>
            <w:top w:w="0" w:type="dxa"/>
            <w:bottom w:w="0" w:type="dxa"/>
          </w:tblCellMar>
        </w:tblPrEx>
        <w:trPr>
          <w:cantSplit/>
        </w:trPr>
        <w:tc>
          <w:tcPr>
            <w:tcW w:w="5236" w:type="dxa"/>
          </w:tcPr>
          <w:p w:rsidR="00000000" w:rsidRDefault="00424C90">
            <w:pPr>
              <w:ind w:left="110"/>
              <w:rPr>
                <w:b/>
              </w:rPr>
            </w:pP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Dennis Eck</w:t>
            </w: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Managing Director and Chief Executive Officer</w:t>
            </w:r>
          </w:p>
        </w:tc>
        <w:tc>
          <w:tcPr>
            <w:tcW w:w="1814" w:type="dxa"/>
          </w:tcPr>
          <w:p w:rsidR="00000000" w:rsidRDefault="00424C90">
            <w:pPr>
              <w:jc w:val="right"/>
            </w:pPr>
            <w:r>
              <w:t>6,000,000</w:t>
            </w:r>
          </w:p>
        </w:tc>
        <w:tc>
          <w:tcPr>
            <w:tcW w:w="1701" w:type="dxa"/>
          </w:tcPr>
          <w:p w:rsidR="00000000" w:rsidRDefault="00424C90">
            <w:pPr>
              <w:jc w:val="right"/>
            </w:pPr>
          </w:p>
        </w:tc>
        <w:tc>
          <w:tcPr>
            <w:tcW w:w="1701" w:type="dxa"/>
          </w:tcPr>
          <w:p w:rsidR="00000000" w:rsidRDefault="00424C90">
            <w:pPr>
              <w:jc w:val="right"/>
            </w:pPr>
          </w:p>
        </w:tc>
        <w:tc>
          <w:tcPr>
            <w:tcW w:w="1701" w:type="dxa"/>
          </w:tcPr>
          <w:p w:rsidR="00000000" w:rsidRDefault="00424C90">
            <w:pPr>
              <w:jc w:val="right"/>
            </w:pPr>
          </w:p>
        </w:tc>
        <w:tc>
          <w:tcPr>
            <w:tcW w:w="1701" w:type="dxa"/>
          </w:tcPr>
          <w:p w:rsidR="00000000" w:rsidRDefault="00424C90">
            <w:pPr>
              <w:jc w:val="right"/>
            </w:pPr>
            <w:r>
              <w:t>1,000,000</w:t>
            </w:r>
          </w:p>
        </w:tc>
      </w:tr>
      <w:tr w:rsidR="00000000">
        <w:tblPrEx>
          <w:tblCellMar>
            <w:top w:w="0" w:type="dxa"/>
            <w:bottom w:w="0" w:type="dxa"/>
          </w:tblCellMar>
        </w:tblPrEx>
        <w:trPr>
          <w:cantSplit/>
        </w:trPr>
        <w:tc>
          <w:tcPr>
            <w:tcW w:w="5236" w:type="dxa"/>
          </w:tcPr>
          <w:p w:rsidR="00000000" w:rsidRDefault="00424C90">
            <w:pPr>
              <w:ind w:left="110"/>
            </w:pPr>
            <w:r>
              <w:rPr>
                <w:b/>
              </w:rPr>
              <w:t>Terry McCartney</w:t>
            </w: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Managing Director, Myer Grace Bros</w:t>
            </w:r>
          </w:p>
        </w:tc>
        <w:tc>
          <w:tcPr>
            <w:tcW w:w="1814" w:type="dxa"/>
          </w:tcPr>
          <w:p w:rsidR="00000000" w:rsidRDefault="00424C90">
            <w:pPr>
              <w:ind w:left="110"/>
              <w:jc w:val="right"/>
            </w:pPr>
          </w:p>
        </w:tc>
        <w:tc>
          <w:tcPr>
            <w:tcW w:w="1701" w:type="dxa"/>
          </w:tcPr>
          <w:p w:rsidR="00000000" w:rsidRDefault="00424C90">
            <w:pPr>
              <w:jc w:val="right"/>
            </w:pPr>
            <w:r>
              <w:t>167,000</w:t>
            </w:r>
          </w:p>
        </w:tc>
        <w:tc>
          <w:tcPr>
            <w:tcW w:w="1701" w:type="dxa"/>
          </w:tcPr>
          <w:p w:rsidR="00000000" w:rsidRDefault="00424C90">
            <w:pPr>
              <w:jc w:val="right"/>
            </w:pPr>
            <w:r>
              <w:t>48,000</w:t>
            </w:r>
          </w:p>
        </w:tc>
        <w:tc>
          <w:tcPr>
            <w:tcW w:w="1701" w:type="dxa"/>
          </w:tcPr>
          <w:p w:rsidR="00000000" w:rsidRDefault="00424C90">
            <w:pPr>
              <w:jc w:val="right"/>
            </w:pPr>
            <w:r>
              <w:t>115,000</w:t>
            </w:r>
          </w:p>
        </w:tc>
        <w:tc>
          <w:tcPr>
            <w:tcW w:w="1701"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rPr>
                <w:b/>
              </w:rPr>
              <w:t>Geoff Sadler</w:t>
            </w: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Managing Director, Kmart</w:t>
            </w:r>
          </w:p>
        </w:tc>
        <w:tc>
          <w:tcPr>
            <w:tcW w:w="1814" w:type="dxa"/>
          </w:tcPr>
          <w:p w:rsidR="00000000" w:rsidRDefault="00424C90">
            <w:pPr>
              <w:ind w:left="110"/>
              <w:jc w:val="right"/>
            </w:pPr>
          </w:p>
        </w:tc>
        <w:tc>
          <w:tcPr>
            <w:tcW w:w="1701" w:type="dxa"/>
          </w:tcPr>
          <w:p w:rsidR="00000000" w:rsidRDefault="00424C90">
            <w:pPr>
              <w:jc w:val="right"/>
            </w:pPr>
            <w:r>
              <w:t>167,000</w:t>
            </w:r>
          </w:p>
        </w:tc>
        <w:tc>
          <w:tcPr>
            <w:tcW w:w="1701" w:type="dxa"/>
          </w:tcPr>
          <w:p w:rsidR="00000000" w:rsidRDefault="00424C90">
            <w:pPr>
              <w:jc w:val="right"/>
            </w:pPr>
            <w:r>
              <w:t>48,000</w:t>
            </w:r>
          </w:p>
        </w:tc>
        <w:tc>
          <w:tcPr>
            <w:tcW w:w="1701" w:type="dxa"/>
          </w:tcPr>
          <w:p w:rsidR="00000000" w:rsidRDefault="00424C90">
            <w:pPr>
              <w:jc w:val="right"/>
            </w:pPr>
            <w:r>
              <w:t>115,000</w:t>
            </w:r>
          </w:p>
        </w:tc>
        <w:tc>
          <w:tcPr>
            <w:tcW w:w="1701"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rPr>
                <w:b/>
              </w:rPr>
              <w:t>Tim Hammon</w:t>
            </w: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Chief Administration Officer</w:t>
            </w:r>
          </w:p>
        </w:tc>
        <w:tc>
          <w:tcPr>
            <w:tcW w:w="1814" w:type="dxa"/>
          </w:tcPr>
          <w:p w:rsidR="00000000" w:rsidRDefault="00424C90">
            <w:pPr>
              <w:ind w:left="110"/>
              <w:jc w:val="right"/>
            </w:pPr>
          </w:p>
        </w:tc>
        <w:tc>
          <w:tcPr>
            <w:tcW w:w="1701" w:type="dxa"/>
          </w:tcPr>
          <w:p w:rsidR="00000000" w:rsidRDefault="00424C90">
            <w:pPr>
              <w:jc w:val="right"/>
            </w:pPr>
            <w:r>
              <w:t>67,000</w:t>
            </w:r>
          </w:p>
        </w:tc>
        <w:tc>
          <w:tcPr>
            <w:tcW w:w="1701" w:type="dxa"/>
          </w:tcPr>
          <w:p w:rsidR="00000000" w:rsidRDefault="00424C90">
            <w:pPr>
              <w:jc w:val="right"/>
            </w:pPr>
            <w:r>
              <w:t>48,000</w:t>
            </w:r>
          </w:p>
        </w:tc>
        <w:tc>
          <w:tcPr>
            <w:tcW w:w="1701" w:type="dxa"/>
          </w:tcPr>
          <w:p w:rsidR="00000000" w:rsidRDefault="00424C90">
            <w:pPr>
              <w:jc w:val="right"/>
            </w:pPr>
            <w:r>
              <w:t>115,000</w:t>
            </w:r>
          </w:p>
        </w:tc>
        <w:tc>
          <w:tcPr>
            <w:tcW w:w="1701"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rPr>
                <w:b/>
              </w:rPr>
              <w:t>John Schmoll</w:t>
            </w: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Chief Financial Officer</w:t>
            </w:r>
          </w:p>
        </w:tc>
        <w:tc>
          <w:tcPr>
            <w:tcW w:w="1814" w:type="dxa"/>
          </w:tcPr>
          <w:p w:rsidR="00000000" w:rsidRDefault="00424C90">
            <w:pPr>
              <w:ind w:left="110"/>
              <w:jc w:val="right"/>
            </w:pPr>
          </w:p>
        </w:tc>
        <w:tc>
          <w:tcPr>
            <w:tcW w:w="1701" w:type="dxa"/>
          </w:tcPr>
          <w:p w:rsidR="00000000" w:rsidRDefault="00424C90">
            <w:pPr>
              <w:jc w:val="right"/>
            </w:pPr>
            <w:r>
              <w:t>117,000</w:t>
            </w:r>
          </w:p>
        </w:tc>
        <w:tc>
          <w:tcPr>
            <w:tcW w:w="1701" w:type="dxa"/>
          </w:tcPr>
          <w:p w:rsidR="00000000" w:rsidRDefault="00424C90">
            <w:pPr>
              <w:jc w:val="right"/>
            </w:pPr>
            <w:r>
              <w:t>48,000</w:t>
            </w:r>
          </w:p>
        </w:tc>
        <w:tc>
          <w:tcPr>
            <w:tcW w:w="1701" w:type="dxa"/>
          </w:tcPr>
          <w:p w:rsidR="00000000" w:rsidRDefault="00424C90">
            <w:pPr>
              <w:jc w:val="right"/>
            </w:pPr>
            <w:r>
              <w:t>115,000</w:t>
            </w:r>
          </w:p>
        </w:tc>
        <w:tc>
          <w:tcPr>
            <w:tcW w:w="1701"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rPr>
                <w:b/>
              </w:rPr>
              <w:t>Alan</w:t>
            </w:r>
            <w:r>
              <w:rPr>
                <w:b/>
              </w:rPr>
              <w:t xml:space="preserve"> Williams</w:t>
            </w: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Managing Director, Coles &amp; Logistics</w:t>
            </w:r>
          </w:p>
        </w:tc>
        <w:tc>
          <w:tcPr>
            <w:tcW w:w="1814" w:type="dxa"/>
          </w:tcPr>
          <w:p w:rsidR="00000000" w:rsidRDefault="00424C90">
            <w:pPr>
              <w:ind w:left="110"/>
              <w:jc w:val="right"/>
            </w:pPr>
          </w:p>
        </w:tc>
        <w:tc>
          <w:tcPr>
            <w:tcW w:w="1701" w:type="dxa"/>
          </w:tcPr>
          <w:p w:rsidR="00000000" w:rsidRDefault="00424C90">
            <w:pPr>
              <w:jc w:val="right"/>
            </w:pPr>
            <w:r>
              <w:t>167,000</w:t>
            </w:r>
          </w:p>
        </w:tc>
        <w:tc>
          <w:tcPr>
            <w:tcW w:w="1701" w:type="dxa"/>
          </w:tcPr>
          <w:p w:rsidR="00000000" w:rsidRDefault="00424C90">
            <w:pPr>
              <w:jc w:val="right"/>
            </w:pPr>
            <w:r>
              <w:t>48,000</w:t>
            </w:r>
          </w:p>
        </w:tc>
        <w:tc>
          <w:tcPr>
            <w:tcW w:w="1701" w:type="dxa"/>
          </w:tcPr>
          <w:p w:rsidR="00000000" w:rsidRDefault="00424C90">
            <w:pPr>
              <w:jc w:val="right"/>
            </w:pPr>
            <w:r>
              <w:t>115`000</w:t>
            </w:r>
          </w:p>
        </w:tc>
        <w:tc>
          <w:tcPr>
            <w:tcW w:w="1701"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Refer above for terms of issue.</w:t>
            </w:r>
          </w:p>
        </w:tc>
        <w:tc>
          <w:tcPr>
            <w:tcW w:w="1814"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c>
          <w:tcPr>
            <w:tcW w:w="1701" w:type="dxa"/>
          </w:tcPr>
          <w:p w:rsidR="00000000" w:rsidRDefault="00424C90">
            <w:pPr>
              <w:ind w:left="110"/>
              <w:jc w:val="right"/>
            </w:pPr>
          </w:p>
        </w:tc>
      </w:tr>
    </w:tbl>
    <w:p w:rsidR="00000000" w:rsidRDefault="00424C90"/>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$000</w:t>
            </w:r>
          </w:p>
        </w:tc>
        <w:tc>
          <w:tcPr>
            <w:tcW w:w="1282" w:type="dxa"/>
            <w:tcBorders>
              <w:bottom w:val="single" w:sz="18" w:space="0" w:color="auto"/>
            </w:tcBorders>
          </w:tcPr>
          <w:p w:rsidR="00000000" w:rsidRDefault="00424C90">
            <w:pPr>
              <w:jc w:val="right"/>
            </w:pPr>
            <w:r>
              <w:t>$000</w:t>
            </w:r>
          </w:p>
        </w:tc>
        <w:tc>
          <w:tcPr>
            <w:tcW w:w="1282" w:type="dxa"/>
            <w:gridSpan w:val="2"/>
            <w:tcBorders>
              <w:bottom w:val="single" w:sz="18" w:space="0" w:color="auto"/>
            </w:tcBorders>
          </w:tcPr>
          <w:p w:rsidR="00000000" w:rsidRDefault="00424C90">
            <w:pPr>
              <w:jc w:val="right"/>
              <w:rPr>
                <w:b/>
              </w:rPr>
            </w:pPr>
            <w:r>
              <w:rPr>
                <w:b/>
              </w:rPr>
              <w:t>000</w:t>
            </w:r>
          </w:p>
        </w:tc>
        <w:tc>
          <w:tcPr>
            <w:tcW w:w="1282" w:type="dxa"/>
            <w:tcBorders>
              <w:bottom w:val="single" w:sz="18" w:space="0" w:color="auto"/>
            </w:tcBorders>
          </w:tcPr>
          <w:p w:rsidR="00000000" w:rsidRDefault="00424C90">
            <w:pPr>
              <w:jc w:val="right"/>
            </w:pPr>
            <w:r>
              <w:t>$000</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rPr>
                <w:b/>
              </w:rPr>
              <w:t>29. AUDITORS' REMUNERATION</w:t>
            </w:r>
          </w:p>
        </w:tc>
        <w:tc>
          <w:tcPr>
            <w:tcW w:w="1282" w:type="dxa"/>
            <w:gridSpan w:val="2"/>
          </w:tcPr>
          <w:p w:rsidR="00000000" w:rsidRDefault="00424C90">
            <w:pPr>
              <w:jc w:val="right"/>
            </w:pPr>
          </w:p>
        </w:tc>
        <w:tc>
          <w:tcPr>
            <w:tcW w:w="1282" w:type="dxa"/>
          </w:tcPr>
          <w:p w:rsidR="00000000" w:rsidRDefault="00424C90">
            <w:pPr>
              <w:jc w:val="right"/>
            </w:pPr>
          </w:p>
        </w:tc>
        <w:tc>
          <w:tcPr>
            <w:tcW w:w="1282" w:type="dxa"/>
            <w:gridSpan w:val="2"/>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Amounts received or due and receivable by auditors for</w:t>
            </w: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r>
              <w:t xml:space="preserve">    Auditing and reviewing the financial report</w:t>
            </w:r>
          </w:p>
        </w:tc>
        <w:tc>
          <w:tcPr>
            <w:tcW w:w="1282" w:type="dxa"/>
            <w:gridSpan w:val="2"/>
          </w:tcPr>
          <w:p w:rsidR="00000000" w:rsidRDefault="00424C90">
            <w:pPr>
              <w:jc w:val="right"/>
            </w:pPr>
            <w:r>
              <w:rPr>
                <w:b/>
              </w:rPr>
              <w:t>1,922</w:t>
            </w:r>
          </w:p>
        </w:tc>
        <w:tc>
          <w:tcPr>
            <w:tcW w:w="1282" w:type="dxa"/>
          </w:tcPr>
          <w:p w:rsidR="00000000" w:rsidRDefault="00424C90">
            <w:pPr>
              <w:jc w:val="right"/>
            </w:pPr>
            <w:r>
              <w:t>1,976</w:t>
            </w:r>
          </w:p>
        </w:tc>
        <w:tc>
          <w:tcPr>
            <w:tcW w:w="1282" w:type="dxa"/>
            <w:gridSpan w:val="2"/>
          </w:tcPr>
          <w:p w:rsidR="00000000" w:rsidRDefault="00424C90">
            <w:pPr>
              <w:jc w:val="right"/>
            </w:pPr>
            <w:r>
              <w:rPr>
                <w:b/>
              </w:rPr>
              <w:t>570</w:t>
            </w:r>
          </w:p>
        </w:tc>
        <w:tc>
          <w:tcPr>
            <w:tcW w:w="1282" w:type="dxa"/>
          </w:tcPr>
          <w:p w:rsidR="00000000" w:rsidRDefault="00424C90">
            <w:pPr>
              <w:jc w:val="right"/>
            </w:pPr>
            <w:r>
              <w:t>417</w:t>
            </w:r>
          </w:p>
        </w:tc>
      </w:tr>
      <w:tr w:rsidR="00000000">
        <w:tblPrEx>
          <w:tblCellMar>
            <w:top w:w="0" w:type="dxa"/>
            <w:bottom w:w="0" w:type="dxa"/>
          </w:tblCellMar>
        </w:tblPrEx>
        <w:trPr>
          <w:cantSplit/>
        </w:trPr>
        <w:tc>
          <w:tcPr>
            <w:tcW w:w="6804" w:type="dxa"/>
          </w:tcPr>
          <w:p w:rsidR="00000000" w:rsidRDefault="00424C90">
            <w:r>
              <w:t xml:space="preserve">    Other services</w:t>
            </w:r>
          </w:p>
        </w:tc>
        <w:tc>
          <w:tcPr>
            <w:tcW w:w="1282" w:type="dxa"/>
            <w:gridSpan w:val="2"/>
          </w:tcPr>
          <w:p w:rsidR="00000000" w:rsidRDefault="00424C90">
            <w:pPr>
              <w:jc w:val="right"/>
            </w:pPr>
            <w:r>
              <w:rPr>
                <w:b/>
              </w:rPr>
              <w:t>7,841</w:t>
            </w:r>
          </w:p>
        </w:tc>
        <w:tc>
          <w:tcPr>
            <w:tcW w:w="1282" w:type="dxa"/>
          </w:tcPr>
          <w:p w:rsidR="00000000" w:rsidRDefault="00424C90">
            <w:pPr>
              <w:jc w:val="right"/>
            </w:pPr>
            <w:r>
              <w:t>1,868</w:t>
            </w:r>
          </w:p>
        </w:tc>
        <w:tc>
          <w:tcPr>
            <w:tcW w:w="1282" w:type="dxa"/>
            <w:gridSpan w:val="2"/>
          </w:tcPr>
          <w:p w:rsidR="00000000" w:rsidRDefault="00424C90">
            <w:pPr>
              <w:jc w:val="right"/>
            </w:pPr>
            <w:r>
              <w:rPr>
                <w:b/>
              </w:rPr>
              <w:t>160</w:t>
            </w:r>
          </w:p>
        </w:tc>
        <w:tc>
          <w:tcPr>
            <w:tcW w:w="1282" w:type="dxa"/>
          </w:tcPr>
          <w:p w:rsidR="00000000" w:rsidRDefault="00424C90">
            <w:pPr>
              <w:jc w:val="right"/>
              <w:rPr>
                <w:b/>
              </w:rPr>
            </w:pPr>
            <w:r>
              <w:t>311</w:t>
            </w:r>
          </w:p>
        </w:tc>
      </w:tr>
      <w:tr w:rsidR="00000000">
        <w:tblPrEx>
          <w:tblCellMar>
            <w:top w:w="0" w:type="dxa"/>
            <w:bottom w:w="0" w:type="dxa"/>
          </w:tblCellMar>
        </w:tblPrEx>
        <w:trPr>
          <w:cantSplit/>
        </w:trPr>
        <w:tc>
          <w:tcPr>
            <w:tcW w:w="6804" w:type="dxa"/>
          </w:tcPr>
          <w:p w:rsidR="00000000" w:rsidRDefault="00424C90">
            <w:pPr>
              <w:ind w:left="110"/>
            </w:pPr>
            <w:r>
              <w:t>Included above are am</w:t>
            </w:r>
            <w:r>
              <w:t>ounts received or due and receivable</w:t>
            </w: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r>
              <w:t>by auditors other than the auditor of CML for</w:t>
            </w: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 xml:space="preserve">    Auditing and reviewing the financial report</w:t>
            </w:r>
          </w:p>
        </w:tc>
        <w:tc>
          <w:tcPr>
            <w:tcW w:w="1282" w:type="dxa"/>
            <w:gridSpan w:val="2"/>
          </w:tcPr>
          <w:p w:rsidR="00000000" w:rsidRDefault="00424C90">
            <w:pPr>
              <w:jc w:val="right"/>
            </w:pPr>
          </w:p>
        </w:tc>
        <w:tc>
          <w:tcPr>
            <w:tcW w:w="1282" w:type="dxa"/>
          </w:tcPr>
          <w:p w:rsidR="00000000" w:rsidRDefault="00424C90">
            <w:pPr>
              <w:jc w:val="right"/>
            </w:pPr>
            <w:r>
              <w:t>21</w:t>
            </w:r>
          </w:p>
        </w:tc>
        <w:tc>
          <w:tcPr>
            <w:tcW w:w="1282" w:type="dxa"/>
            <w:gridSpan w:val="2"/>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 xml:space="preserve">    Other services</w:t>
            </w:r>
          </w:p>
        </w:tc>
        <w:tc>
          <w:tcPr>
            <w:tcW w:w="1282" w:type="dxa"/>
            <w:gridSpan w:val="2"/>
          </w:tcPr>
          <w:p w:rsidR="00000000" w:rsidRDefault="00424C90">
            <w:pPr>
              <w:jc w:val="right"/>
            </w:pPr>
          </w:p>
        </w:tc>
        <w:tc>
          <w:tcPr>
            <w:tcW w:w="1282" w:type="dxa"/>
          </w:tcPr>
          <w:p w:rsidR="00000000" w:rsidRDefault="00424C90">
            <w:pPr>
              <w:jc w:val="right"/>
            </w:pPr>
            <w:r>
              <w:t>16</w:t>
            </w:r>
          </w:p>
        </w:tc>
        <w:tc>
          <w:tcPr>
            <w:tcW w:w="1282" w:type="dxa"/>
            <w:gridSpan w:val="2"/>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r>
              <w:t>Other services in 2000 includes costs of G.S.T implementation $4.8</w:t>
            </w:r>
          </w:p>
        </w:tc>
        <w:tc>
          <w:tcPr>
            <w:tcW w:w="1282" w:type="dxa"/>
            <w:gridSpan w:val="2"/>
          </w:tcPr>
          <w:p w:rsidR="00000000" w:rsidRDefault="00424C90">
            <w:pPr>
              <w:jc w:val="right"/>
            </w:pPr>
          </w:p>
        </w:tc>
        <w:tc>
          <w:tcPr>
            <w:tcW w:w="1282" w:type="dxa"/>
          </w:tcPr>
          <w:p w:rsidR="00000000" w:rsidRDefault="00424C90">
            <w:pPr>
              <w:jc w:val="right"/>
            </w:pPr>
          </w:p>
        </w:tc>
        <w:tc>
          <w:tcPr>
            <w:tcW w:w="1282" w:type="dxa"/>
            <w:gridSpan w:val="2"/>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r>
              <w:t>million and merchandise system implementation $1.6 million.</w:t>
            </w:r>
          </w:p>
        </w:tc>
        <w:tc>
          <w:tcPr>
            <w:tcW w:w="1282" w:type="dxa"/>
            <w:gridSpan w:val="2"/>
            <w:tcBorders>
              <w:bottom w:val="double" w:sz="18" w:space="0" w:color="auto"/>
            </w:tcBorders>
          </w:tcPr>
          <w:p w:rsidR="00000000" w:rsidRDefault="00424C90">
            <w:pPr>
              <w:jc w:val="right"/>
            </w:pPr>
          </w:p>
        </w:tc>
        <w:tc>
          <w:tcPr>
            <w:tcW w:w="1282" w:type="dxa"/>
            <w:tcBorders>
              <w:bottom w:val="double" w:sz="18" w:space="0" w:color="auto"/>
            </w:tcBorders>
          </w:tcPr>
          <w:p w:rsidR="00000000" w:rsidRDefault="00424C90">
            <w:pPr>
              <w:jc w:val="right"/>
            </w:pPr>
          </w:p>
        </w:tc>
        <w:tc>
          <w:tcPr>
            <w:tcW w:w="1282" w:type="dxa"/>
            <w:gridSpan w:val="2"/>
            <w:tcBorders>
              <w:bottom w:val="double" w:sz="18" w:space="0" w:color="auto"/>
            </w:tcBorders>
          </w:tcPr>
          <w:p w:rsidR="00000000" w:rsidRDefault="00424C90">
            <w:pPr>
              <w:jc w:val="right"/>
            </w:pPr>
          </w:p>
        </w:tc>
        <w:tc>
          <w:tcPr>
            <w:tcW w:w="1282" w:type="dxa"/>
            <w:tcBorders>
              <w:bottom w:val="double" w:sz="18" w:space="0" w:color="auto"/>
            </w:tcBorders>
          </w:tcPr>
          <w:p w:rsidR="00000000" w:rsidRDefault="00424C90">
            <w:pPr>
              <w:jc w:val="right"/>
            </w:pPr>
          </w:p>
        </w:tc>
      </w:tr>
    </w:tbl>
    <w:p w:rsidR="00000000" w:rsidRDefault="00424C90">
      <w:pPr>
        <w:ind w:left="110"/>
      </w:pPr>
    </w:p>
    <w:p w:rsidR="00000000" w:rsidRDefault="00424C90">
      <w:pPr>
        <w:ind w:left="110"/>
        <w:rPr>
          <w:b/>
        </w:rPr>
      </w:pPr>
      <w:r>
        <w:rPr>
          <w:b/>
        </w:rPr>
        <w:t>30. SUPERANNUATION FUNDS</w:t>
      </w:r>
    </w:p>
    <w:p w:rsidR="00000000" w:rsidRDefault="00424C90">
      <w:pPr>
        <w:ind w:left="110"/>
      </w:pPr>
    </w:p>
    <w:p w:rsidR="00000000" w:rsidRDefault="00424C90">
      <w:pPr>
        <w:ind w:left="110"/>
      </w:pPr>
      <w:r>
        <w:t>The CML Group contributes to a number of superannuation funds that have been established to provide benefits for employees.  The</w:t>
      </w:r>
      <w:r>
        <w:t xml:space="preserve"> principal type of benefit provided by these funds is a lump sum.  The members and the CML Group make contributions as specified in the rules of the respective funds.</w:t>
      </w:r>
    </w:p>
    <w:p w:rsidR="00000000" w:rsidRDefault="00424C90">
      <w:pPr>
        <w:ind w:left="110"/>
      </w:pPr>
    </w:p>
    <w:p w:rsidR="00000000" w:rsidRDefault="00424C90">
      <w:pPr>
        <w:ind w:left="110"/>
      </w:pPr>
      <w:r>
        <w:t>The CML Group is obliged to ensure that contributions are made to the defined benefit fund at the rate assessed by an actuary, subject to its rights to reduce, suspend or terminate contributions as specified in the relevant trust deed.  The obligation of the CML Group to make contributions to the fund is legally enforceable up to the date o</w:t>
      </w:r>
      <w:r>
        <w:t>n which the CML Group gives notice to suspend or terminate contributions as provided in the trust deed of the fund.</w:t>
      </w:r>
    </w:p>
    <w:p w:rsidR="00000000" w:rsidRDefault="00424C90">
      <w:pPr>
        <w:ind w:left="110"/>
      </w:pPr>
    </w:p>
    <w:p w:rsidR="00000000" w:rsidRDefault="00424C90">
      <w:pPr>
        <w:ind w:left="110"/>
      </w:pPr>
      <w:r>
        <w:t>In respect of all other superannuation funds, the CML Group is obliged to contribute at fixed rates or amounts as set out in the relevant trust deeds, or in accordance with industrial awards, agreements and relevant legislation.</w:t>
      </w:r>
    </w:p>
    <w:p w:rsidR="00000000" w:rsidRDefault="00424C90">
      <w:pPr>
        <w:ind w:left="110"/>
      </w:pPr>
    </w:p>
    <w:p w:rsidR="00000000" w:rsidRDefault="00424C90">
      <w:pPr>
        <w:ind w:left="110"/>
      </w:pPr>
      <w:r>
        <w:t>The fund assets at net market value, the accrued benefits, and the vested benefits of CML's defined benefit fund, Coles Myer Superannuation Fund, were as follows</w:t>
      </w:r>
      <w:r>
        <w:t>:</w:t>
      </w:r>
    </w:p>
    <w:p w:rsidR="00000000" w:rsidRDefault="00424C90">
      <w:pPr>
        <w:ind w:left="110"/>
      </w:pPr>
    </w:p>
    <w:tbl>
      <w:tblPr>
        <w:tblW w:w="0" w:type="auto"/>
        <w:tblLayout w:type="fixed"/>
        <w:tblLook w:val="0000"/>
      </w:tblPr>
      <w:tblGrid>
        <w:gridCol w:w="6804"/>
        <w:gridCol w:w="1282"/>
        <w:gridCol w:w="1282"/>
      </w:tblGrid>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At 30 June</w:t>
            </w:r>
          </w:p>
        </w:tc>
        <w:tc>
          <w:tcPr>
            <w:tcW w:w="1282" w:type="dxa"/>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Net market value of fund assets</w:t>
            </w:r>
          </w:p>
        </w:tc>
        <w:tc>
          <w:tcPr>
            <w:tcW w:w="1282" w:type="dxa"/>
          </w:tcPr>
          <w:p w:rsidR="00000000" w:rsidRDefault="00424C90">
            <w:pPr>
              <w:jc w:val="right"/>
              <w:rPr>
                <w:b/>
              </w:rPr>
            </w:pPr>
            <w:r>
              <w:rPr>
                <w:b/>
              </w:rPr>
              <w:t>987.6</w:t>
            </w:r>
          </w:p>
        </w:tc>
        <w:tc>
          <w:tcPr>
            <w:tcW w:w="1282" w:type="dxa"/>
          </w:tcPr>
          <w:p w:rsidR="00000000" w:rsidRDefault="00424C90">
            <w:pPr>
              <w:jc w:val="right"/>
            </w:pPr>
            <w:r>
              <w:t>890.9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Accrued benefits</w:t>
            </w:r>
          </w:p>
        </w:tc>
        <w:tc>
          <w:tcPr>
            <w:tcW w:w="1282" w:type="dxa"/>
            <w:tcBorders>
              <w:bottom w:val="single" w:sz="18" w:space="0" w:color="auto"/>
            </w:tcBorders>
          </w:tcPr>
          <w:p w:rsidR="00000000" w:rsidRDefault="00424C90">
            <w:pPr>
              <w:ind w:left="110"/>
              <w:jc w:val="right"/>
              <w:rPr>
                <w:b/>
              </w:rPr>
            </w:pPr>
            <w:r>
              <w:rPr>
                <w:b/>
              </w:rPr>
              <w:t>929.2</w:t>
            </w:r>
          </w:p>
        </w:tc>
        <w:tc>
          <w:tcPr>
            <w:tcW w:w="1282" w:type="dxa"/>
            <w:tcBorders>
              <w:bottom w:val="single" w:sz="18" w:space="0" w:color="auto"/>
            </w:tcBorders>
          </w:tcPr>
          <w:p w:rsidR="00000000" w:rsidRDefault="00424C90">
            <w:pPr>
              <w:jc w:val="right"/>
            </w:pPr>
            <w:r>
              <w:t>845.8</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tcPr>
          <w:p w:rsidR="00000000" w:rsidRDefault="00424C90">
            <w:pPr>
              <w:ind w:left="110"/>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r>
              <w:t>Excess of fund assets over accrued benefits</w:t>
            </w:r>
          </w:p>
        </w:tc>
        <w:tc>
          <w:tcPr>
            <w:tcW w:w="1282" w:type="dxa"/>
          </w:tcPr>
          <w:p w:rsidR="00000000" w:rsidRDefault="00424C90">
            <w:pPr>
              <w:ind w:left="110"/>
              <w:jc w:val="right"/>
              <w:rPr>
                <w:b/>
              </w:rPr>
            </w:pPr>
            <w:r>
              <w:rPr>
                <w:b/>
              </w:rPr>
              <w:t>58.4</w:t>
            </w:r>
          </w:p>
        </w:tc>
        <w:tc>
          <w:tcPr>
            <w:tcW w:w="1282" w:type="dxa"/>
          </w:tcPr>
          <w:p w:rsidR="00000000" w:rsidRDefault="00424C90">
            <w:pPr>
              <w:jc w:val="right"/>
            </w:pPr>
            <w:r>
              <w:t>45.1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r>
              <w:t>Vested benefits</w:t>
            </w:r>
          </w:p>
        </w:tc>
        <w:tc>
          <w:tcPr>
            <w:tcW w:w="1282" w:type="dxa"/>
            <w:tcBorders>
              <w:bottom w:val="single" w:sz="18" w:space="0" w:color="auto"/>
            </w:tcBorders>
          </w:tcPr>
          <w:p w:rsidR="00000000" w:rsidRDefault="00424C90">
            <w:pPr>
              <w:jc w:val="right"/>
              <w:rPr>
                <w:b/>
              </w:rPr>
            </w:pPr>
            <w:r>
              <w:rPr>
                <w:b/>
              </w:rPr>
              <w:t>873.5</w:t>
            </w:r>
          </w:p>
        </w:tc>
        <w:tc>
          <w:tcPr>
            <w:tcW w:w="1282" w:type="dxa"/>
            <w:tcBorders>
              <w:bottom w:val="single" w:sz="18" w:space="0" w:color="auto"/>
            </w:tcBorders>
          </w:tcPr>
          <w:p w:rsidR="00000000" w:rsidRDefault="00424C90">
            <w:pPr>
              <w:jc w:val="right"/>
            </w:pPr>
            <w:r>
              <w:t>784.6</w:t>
            </w:r>
          </w:p>
        </w:tc>
      </w:tr>
    </w:tbl>
    <w:p w:rsidR="00000000" w:rsidRDefault="00424C90"/>
    <w:p w:rsidR="00000000" w:rsidRDefault="00424C90">
      <w:r>
        <w:t>Employer contributions to this defined benefit fund during the year amounted to $37.8 million (1999 $40.8 million).</w:t>
      </w:r>
    </w:p>
    <w:p w:rsidR="00000000" w:rsidRDefault="00424C90"/>
    <w:p w:rsidR="00000000" w:rsidRDefault="00424C90">
      <w:r>
        <w:t xml:space="preserve">Vested benefits are benefits which are not conditional upon continued membership of the fund or any factor, other than resignation from </w:t>
      </w:r>
      <w:r>
        <w:t>the fund.</w:t>
      </w:r>
    </w:p>
    <w:p w:rsidR="00000000" w:rsidRDefault="00424C90"/>
    <w:tbl>
      <w:tblPr>
        <w:tblW w:w="0" w:type="auto"/>
        <w:tblLayout w:type="fixed"/>
        <w:tblLook w:val="0000"/>
      </w:tblPr>
      <w:tblGrid>
        <w:gridCol w:w="6804"/>
        <w:gridCol w:w="1"/>
        <w:gridCol w:w="1281"/>
        <w:gridCol w:w="1282"/>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$000</w:t>
            </w:r>
          </w:p>
        </w:tc>
        <w:tc>
          <w:tcPr>
            <w:tcW w:w="1282" w:type="dxa"/>
            <w:tcBorders>
              <w:bottom w:val="single" w:sz="18" w:space="0" w:color="auto"/>
            </w:tcBorders>
          </w:tcPr>
          <w:p w:rsidR="00000000" w:rsidRDefault="00424C90">
            <w:pPr>
              <w:jc w:val="right"/>
            </w:pPr>
            <w:r>
              <w:t>$000</w:t>
            </w:r>
          </w:p>
        </w:tc>
        <w:tc>
          <w:tcPr>
            <w:tcW w:w="1282" w:type="dxa"/>
            <w:gridSpan w:val="2"/>
            <w:tcBorders>
              <w:bottom w:val="single" w:sz="18" w:space="0" w:color="auto"/>
            </w:tcBorders>
          </w:tcPr>
          <w:p w:rsidR="00000000" w:rsidRDefault="00424C90">
            <w:pPr>
              <w:jc w:val="right"/>
              <w:rPr>
                <w:b/>
              </w:rPr>
            </w:pPr>
            <w:r>
              <w:rPr>
                <w:b/>
              </w:rPr>
              <w:t>000</w:t>
            </w:r>
          </w:p>
        </w:tc>
        <w:tc>
          <w:tcPr>
            <w:tcW w:w="1282" w:type="dxa"/>
            <w:tcBorders>
              <w:bottom w:val="single" w:sz="18" w:space="0" w:color="auto"/>
            </w:tcBorders>
          </w:tcPr>
          <w:p w:rsidR="00000000" w:rsidRDefault="00424C90">
            <w:pPr>
              <w:jc w:val="right"/>
            </w:pPr>
            <w:r>
              <w:t>$000</w:t>
            </w:r>
          </w:p>
        </w:tc>
      </w:tr>
      <w:tr w:rsidR="00000000">
        <w:tblPrEx>
          <w:tblCellMar>
            <w:top w:w="0" w:type="dxa"/>
            <w:bottom w:w="0" w:type="dxa"/>
          </w:tblCellMar>
        </w:tblPrEx>
        <w:trPr>
          <w:cantSplit/>
        </w:trPr>
        <w:tc>
          <w:tcPr>
            <w:tcW w:w="6804" w:type="dxa"/>
          </w:tcPr>
          <w:p w:rsidR="00000000" w:rsidRDefault="00424C90">
            <w:pPr>
              <w:ind w:left="110"/>
              <w:rPr>
                <w:b/>
              </w:rPr>
            </w:pP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r>
              <w:rPr>
                <w:b/>
              </w:rPr>
              <w:t>31. DIRECTORS' AND EXECUTIVES REMUNERATION</w:t>
            </w: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pPr>
              <w:ind w:left="110"/>
            </w:pPr>
            <w:r>
              <w:t>Income paid or payable, or otherwise made available to directors of</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r>
              <w:t xml:space="preserve">    CML</w:t>
            </w:r>
          </w:p>
        </w:tc>
        <w:tc>
          <w:tcPr>
            <w:tcW w:w="1282" w:type="dxa"/>
            <w:gridSpan w:val="2"/>
          </w:tcPr>
          <w:p w:rsidR="00000000" w:rsidRDefault="00424C90">
            <w:pPr>
              <w:jc w:val="right"/>
              <w:rPr>
                <w:b/>
              </w:rPr>
            </w:pPr>
            <w:r>
              <w:rPr>
                <w:b/>
              </w:rPr>
              <w:t>5,886</w:t>
            </w:r>
          </w:p>
        </w:tc>
        <w:tc>
          <w:tcPr>
            <w:tcW w:w="1282" w:type="dxa"/>
          </w:tcPr>
          <w:p w:rsidR="00000000" w:rsidRDefault="00424C90">
            <w:pPr>
              <w:jc w:val="right"/>
            </w:pPr>
            <w:r>
              <w:t>5,121</w:t>
            </w:r>
          </w:p>
        </w:tc>
        <w:tc>
          <w:tcPr>
            <w:tcW w:w="1282" w:type="dxa"/>
            <w:gridSpan w:val="2"/>
          </w:tcPr>
          <w:p w:rsidR="00000000" w:rsidRDefault="00424C90">
            <w:pPr>
              <w:jc w:val="right"/>
              <w:rPr>
                <w:b/>
              </w:rPr>
            </w:pPr>
            <w:r>
              <w:rPr>
                <w:b/>
              </w:rPr>
              <w:t>5,886</w:t>
            </w:r>
          </w:p>
        </w:tc>
        <w:tc>
          <w:tcPr>
            <w:tcW w:w="1282" w:type="dxa"/>
          </w:tcPr>
          <w:p w:rsidR="00000000" w:rsidRDefault="00424C90">
            <w:pPr>
              <w:jc w:val="right"/>
            </w:pPr>
            <w:r>
              <w:t>5,121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 xml:space="preserve">    Controlled entities</w:t>
            </w:r>
          </w:p>
        </w:tc>
        <w:tc>
          <w:tcPr>
            <w:tcW w:w="1282" w:type="dxa"/>
            <w:gridSpan w:val="2"/>
            <w:tcBorders>
              <w:bottom w:val="single" w:sz="18" w:space="0" w:color="auto"/>
            </w:tcBorders>
          </w:tcPr>
          <w:p w:rsidR="00000000" w:rsidRDefault="00424C90">
            <w:pPr>
              <w:jc w:val="right"/>
              <w:rPr>
                <w:b/>
              </w:rPr>
            </w:pPr>
            <w:r>
              <w:rPr>
                <w:b/>
              </w:rPr>
              <w:t>2,311</w:t>
            </w:r>
          </w:p>
        </w:tc>
        <w:tc>
          <w:tcPr>
            <w:tcW w:w="1282" w:type="dxa"/>
            <w:tcBorders>
              <w:bottom w:val="single" w:sz="18" w:space="0" w:color="auto"/>
            </w:tcBorders>
          </w:tcPr>
          <w:p w:rsidR="00000000" w:rsidRDefault="00424C90">
            <w:pPr>
              <w:jc w:val="right"/>
            </w:pPr>
            <w:r>
              <w:t>2,992</w:t>
            </w: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ind w:left="110"/>
              <w:jc w:val="right"/>
              <w:rPr>
                <w:b/>
              </w:rPr>
            </w:pPr>
            <w:r>
              <w:rPr>
                <w:b/>
              </w:rPr>
              <w:t>8,197</w:t>
            </w:r>
          </w:p>
        </w:tc>
        <w:tc>
          <w:tcPr>
            <w:tcW w:w="1282" w:type="dxa"/>
            <w:tcBorders>
              <w:bottom w:val="double" w:sz="18" w:space="0" w:color="auto"/>
            </w:tcBorders>
          </w:tcPr>
          <w:p w:rsidR="00000000" w:rsidRDefault="00424C90">
            <w:pPr>
              <w:jc w:val="right"/>
            </w:pPr>
            <w:r>
              <w:t>8,113</w:t>
            </w:r>
          </w:p>
        </w:tc>
        <w:tc>
          <w:tcPr>
            <w:tcW w:w="1282" w:type="dxa"/>
            <w:gridSpan w:val="2"/>
            <w:tcBorders>
              <w:bottom w:val="double" w:sz="18" w:space="0" w:color="auto"/>
            </w:tcBorders>
          </w:tcPr>
          <w:p w:rsidR="00000000" w:rsidRDefault="00424C90">
            <w:pPr>
              <w:jc w:val="right"/>
              <w:rPr>
                <w:b/>
              </w:rPr>
            </w:pPr>
            <w:r>
              <w:rPr>
                <w:b/>
              </w:rPr>
              <w:t>5,886</w:t>
            </w:r>
          </w:p>
        </w:tc>
        <w:tc>
          <w:tcPr>
            <w:tcW w:w="1282" w:type="dxa"/>
            <w:tcBorders>
              <w:bottom w:val="double" w:sz="18" w:space="0" w:color="auto"/>
            </w:tcBorders>
          </w:tcPr>
          <w:p w:rsidR="00000000" w:rsidRDefault="00424C90">
            <w:pPr>
              <w:jc w:val="right"/>
            </w:pPr>
            <w:r>
              <w:t>5,121</w:t>
            </w:r>
          </w:p>
        </w:tc>
      </w:tr>
    </w:tbl>
    <w:p w:rsidR="00000000" w:rsidRDefault="00424C90"/>
    <w:p w:rsidR="00000000" w:rsidRDefault="00424C90">
      <w:r>
        <w:t>That part of an executive's salary that relates to the period during which the executive was a director is inc</w:t>
      </w:r>
      <w:r>
        <w:t>luded in remuneration above.</w:t>
      </w:r>
    </w:p>
    <w:p w:rsidR="00000000" w:rsidRDefault="00424C90"/>
    <w:tbl>
      <w:tblPr>
        <w:tblW w:w="0" w:type="auto"/>
        <w:tblLayout w:type="fixed"/>
        <w:tblLook w:val="0000"/>
      </w:tblPr>
      <w:tblGrid>
        <w:gridCol w:w="6804"/>
        <w:gridCol w:w="1"/>
        <w:gridCol w:w="1281"/>
        <w:gridCol w:w="1282"/>
      </w:tblGrid>
      <w:tr w:rsidR="00000000">
        <w:tblPrEx>
          <w:tblCellMar>
            <w:top w:w="0" w:type="dxa"/>
            <w:bottom w:w="0" w:type="dxa"/>
          </w:tblCellMar>
        </w:tblPrEx>
        <w:trPr>
          <w:cantSplit/>
        </w:trPr>
        <w:tc>
          <w:tcPr>
            <w:tcW w:w="6804" w:type="dxa"/>
          </w:tcPr>
          <w:p w:rsidR="00000000" w:rsidRDefault="00424C90">
            <w:pPr>
              <w:ind w:left="110"/>
            </w:pPr>
          </w:p>
        </w:tc>
        <w:tc>
          <w:tcPr>
            <w:tcW w:w="2564" w:type="dxa"/>
            <w:hMerge w:val="restart"/>
          </w:tcPr>
          <w:p w:rsidR="00000000" w:rsidRDefault="00424C90">
            <w:pPr>
              <w:jc w:val="center"/>
              <w:rPr>
                <w:b/>
              </w:rPr>
            </w:pPr>
            <w:r>
              <w:rPr>
                <w:b/>
              </w:rPr>
              <w:t>CML Directors</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$000   $000</w:t>
            </w:r>
          </w:p>
        </w:tc>
        <w:tc>
          <w:tcPr>
            <w:tcW w:w="1282" w:type="dxa"/>
            <w:gridSpan w:val="2"/>
            <w:tcBorders>
              <w:bottom w:val="single" w:sz="18" w:space="0" w:color="auto"/>
            </w:tcBorders>
          </w:tcPr>
          <w:p w:rsidR="00000000" w:rsidRDefault="00424C90">
            <w:pPr>
              <w:jc w:val="right"/>
            </w:pPr>
            <w:r>
              <w:rPr>
                <w:b/>
              </w:rPr>
              <w:t>Number</w:t>
            </w:r>
          </w:p>
        </w:tc>
        <w:tc>
          <w:tcPr>
            <w:tcW w:w="1282" w:type="dxa"/>
            <w:tcBorders>
              <w:bottom w:val="single" w:sz="18" w:space="0" w:color="auto"/>
            </w:tcBorders>
          </w:tcPr>
          <w:p w:rsidR="00000000" w:rsidRDefault="00424C90">
            <w:pPr>
              <w:jc w:val="right"/>
            </w:pPr>
            <w:r>
              <w:t>Number</w:t>
            </w: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tcPr>
          <w:p w:rsidR="00000000" w:rsidRDefault="00424C90">
            <w:r>
              <w:t xml:space="preserve">     70  -  80</w:t>
            </w:r>
          </w:p>
        </w:tc>
        <w:tc>
          <w:tcPr>
            <w:tcW w:w="1282" w:type="dxa"/>
            <w:gridSpan w:val="2"/>
          </w:tcPr>
          <w:p w:rsidR="00000000" w:rsidRDefault="00424C90">
            <w:pPr>
              <w:jc w:val="right"/>
            </w:pPr>
          </w:p>
        </w:tc>
        <w:tc>
          <w:tcPr>
            <w:tcW w:w="1282" w:type="dxa"/>
          </w:tcPr>
          <w:p w:rsidR="00000000" w:rsidRDefault="00424C90">
            <w:pPr>
              <w:jc w:val="right"/>
            </w:pPr>
            <w:r>
              <w:t>1</w:t>
            </w:r>
          </w:p>
        </w:tc>
      </w:tr>
      <w:tr w:rsidR="00000000">
        <w:tblPrEx>
          <w:tblCellMar>
            <w:top w:w="0" w:type="dxa"/>
            <w:bottom w:w="0" w:type="dxa"/>
          </w:tblCellMar>
        </w:tblPrEx>
        <w:trPr>
          <w:cantSplit/>
        </w:trPr>
        <w:tc>
          <w:tcPr>
            <w:tcW w:w="6804" w:type="dxa"/>
          </w:tcPr>
          <w:p w:rsidR="00000000" w:rsidRDefault="00424C90">
            <w:r>
              <w:t xml:space="preserve">     90  -  100</w:t>
            </w:r>
          </w:p>
        </w:tc>
        <w:tc>
          <w:tcPr>
            <w:tcW w:w="1282" w:type="dxa"/>
            <w:gridSpan w:val="2"/>
          </w:tcPr>
          <w:p w:rsidR="00000000" w:rsidRDefault="00424C90">
            <w:pPr>
              <w:jc w:val="right"/>
            </w:pPr>
            <w:r>
              <w:t>1</w:t>
            </w:r>
          </w:p>
        </w:tc>
        <w:tc>
          <w:tcPr>
            <w:tcW w:w="1282" w:type="dxa"/>
          </w:tcPr>
          <w:p w:rsidR="00000000" w:rsidRDefault="00424C90">
            <w:pPr>
              <w:jc w:val="right"/>
            </w:pPr>
            <w:r>
              <w:t>5</w:t>
            </w:r>
          </w:p>
        </w:tc>
      </w:tr>
      <w:tr w:rsidR="00000000">
        <w:tblPrEx>
          <w:tblCellMar>
            <w:top w:w="0" w:type="dxa"/>
            <w:bottom w:w="0" w:type="dxa"/>
          </w:tblCellMar>
        </w:tblPrEx>
        <w:trPr>
          <w:cantSplit/>
        </w:trPr>
        <w:tc>
          <w:tcPr>
            <w:tcW w:w="6804" w:type="dxa"/>
          </w:tcPr>
          <w:p w:rsidR="00000000" w:rsidRDefault="00424C90">
            <w:r>
              <w:t xml:space="preserve">   100  -  110</w:t>
            </w:r>
          </w:p>
        </w:tc>
        <w:tc>
          <w:tcPr>
            <w:tcW w:w="1282" w:type="dxa"/>
            <w:gridSpan w:val="2"/>
          </w:tcPr>
          <w:p w:rsidR="00000000" w:rsidRDefault="00424C90">
            <w:pPr>
              <w:jc w:val="right"/>
            </w:pPr>
            <w:r>
              <w:t>4</w:t>
            </w:r>
          </w:p>
        </w:tc>
        <w:tc>
          <w:tcPr>
            <w:tcW w:w="1282" w:type="dxa"/>
          </w:tcPr>
          <w:p w:rsidR="00000000" w:rsidRDefault="00424C90">
            <w:pPr>
              <w:jc w:val="right"/>
            </w:pPr>
            <w:r>
              <w:t>2</w:t>
            </w:r>
          </w:p>
        </w:tc>
      </w:tr>
      <w:tr w:rsidR="00000000">
        <w:tblPrEx>
          <w:tblCellMar>
            <w:top w:w="0" w:type="dxa"/>
            <w:bottom w:w="0" w:type="dxa"/>
          </w:tblCellMar>
        </w:tblPrEx>
        <w:trPr>
          <w:cantSplit/>
        </w:trPr>
        <w:tc>
          <w:tcPr>
            <w:tcW w:w="6804" w:type="dxa"/>
          </w:tcPr>
          <w:p w:rsidR="00000000" w:rsidRDefault="00424C90">
            <w:r>
              <w:t xml:space="preserve">   110  -  120</w:t>
            </w:r>
          </w:p>
        </w:tc>
        <w:tc>
          <w:tcPr>
            <w:tcW w:w="1282" w:type="dxa"/>
            <w:gridSpan w:val="2"/>
          </w:tcPr>
          <w:p w:rsidR="00000000" w:rsidRDefault="00424C90">
            <w:pPr>
              <w:jc w:val="right"/>
            </w:pPr>
            <w:r>
              <w:t>1</w:t>
            </w: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 xml:space="preserve">   120  -  130</w:t>
            </w:r>
          </w:p>
        </w:tc>
        <w:tc>
          <w:tcPr>
            <w:tcW w:w="1282" w:type="dxa"/>
            <w:gridSpan w:val="2"/>
          </w:tcPr>
          <w:p w:rsidR="00000000" w:rsidRDefault="00424C90">
            <w:pPr>
              <w:jc w:val="right"/>
            </w:pPr>
            <w:r>
              <w:t>1</w:t>
            </w: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 xml:space="preserve">   200  -  210</w:t>
            </w:r>
          </w:p>
        </w:tc>
        <w:tc>
          <w:tcPr>
            <w:tcW w:w="1282" w:type="dxa"/>
            <w:gridSpan w:val="2"/>
          </w:tcPr>
          <w:p w:rsidR="00000000" w:rsidRDefault="00424C90">
            <w:pPr>
              <w:jc w:val="right"/>
            </w:pPr>
          </w:p>
        </w:tc>
        <w:tc>
          <w:tcPr>
            <w:tcW w:w="1282" w:type="dxa"/>
          </w:tcPr>
          <w:p w:rsidR="00000000" w:rsidRDefault="00424C90">
            <w:pPr>
              <w:jc w:val="right"/>
            </w:pPr>
            <w:r>
              <w:t>1</w:t>
            </w:r>
          </w:p>
        </w:tc>
      </w:tr>
      <w:tr w:rsidR="00000000">
        <w:tblPrEx>
          <w:tblCellMar>
            <w:top w:w="0" w:type="dxa"/>
            <w:bottom w:w="0" w:type="dxa"/>
          </w:tblCellMar>
        </w:tblPrEx>
        <w:trPr>
          <w:cantSplit/>
        </w:trPr>
        <w:tc>
          <w:tcPr>
            <w:tcW w:w="6804" w:type="dxa"/>
          </w:tcPr>
          <w:p w:rsidR="00000000" w:rsidRDefault="00424C90">
            <w:r>
              <w:t xml:space="preserve">   290  -  300</w:t>
            </w:r>
          </w:p>
        </w:tc>
        <w:tc>
          <w:tcPr>
            <w:tcW w:w="1282" w:type="dxa"/>
            <w:gridSpan w:val="2"/>
          </w:tcPr>
          <w:p w:rsidR="00000000" w:rsidRDefault="00424C90">
            <w:pPr>
              <w:jc w:val="right"/>
            </w:pPr>
            <w:r>
              <w:t>1</w:t>
            </w: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 xml:space="preserve">   330  -  340</w:t>
            </w:r>
          </w:p>
        </w:tc>
        <w:tc>
          <w:tcPr>
            <w:tcW w:w="1282" w:type="dxa"/>
            <w:gridSpan w:val="2"/>
          </w:tcPr>
          <w:p w:rsidR="00000000" w:rsidRDefault="00424C90">
            <w:pPr>
              <w:jc w:val="right"/>
            </w:pPr>
            <w:r>
              <w:t>*1</w:t>
            </w:r>
          </w:p>
        </w:tc>
        <w:tc>
          <w:tcPr>
            <w:tcW w:w="1282" w:type="dxa"/>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r>
              <w:t>4,140  -  4,150</w:t>
            </w:r>
          </w:p>
        </w:tc>
        <w:tc>
          <w:tcPr>
            <w:tcW w:w="1282" w:type="dxa"/>
            <w:gridSpan w:val="2"/>
          </w:tcPr>
          <w:p w:rsidR="00000000" w:rsidRDefault="00424C90">
            <w:pPr>
              <w:jc w:val="right"/>
            </w:pPr>
          </w:p>
        </w:tc>
        <w:tc>
          <w:tcPr>
            <w:tcW w:w="1282" w:type="dxa"/>
          </w:tcPr>
          <w:p w:rsidR="00000000" w:rsidRDefault="00424C90">
            <w:pPr>
              <w:jc w:val="right"/>
            </w:pPr>
            <w:r>
              <w:t>1</w:t>
            </w:r>
          </w:p>
        </w:tc>
      </w:tr>
      <w:tr w:rsidR="00000000">
        <w:tblPrEx>
          <w:tblCellMar>
            <w:top w:w="0" w:type="dxa"/>
            <w:bottom w:w="0" w:type="dxa"/>
          </w:tblCellMar>
        </w:tblPrEx>
        <w:trPr>
          <w:cantSplit/>
          <w:hidden/>
        </w:trPr>
        <w:tc>
          <w:tcPr>
            <w:tcW w:w="6804" w:type="dxa"/>
            <w:tcBorders>
              <w:bottom w:val="single" w:sz="18" w:space="0" w:color="auto"/>
            </w:tcBorders>
          </w:tcPr>
          <w:p w:rsidR="00000000" w:rsidRDefault="00424C90">
            <w:r>
              <w:rPr>
                <w:vanish/>
              </w:rPr>
              <w:t>[SULON]</w:t>
            </w:r>
            <w:r>
              <w:t>4,500  -  4,510</w:t>
            </w:r>
          </w:p>
        </w:tc>
        <w:tc>
          <w:tcPr>
            <w:tcW w:w="1282" w:type="dxa"/>
            <w:gridSpan w:val="2"/>
            <w:tcBorders>
              <w:bottom w:val="single" w:sz="18" w:space="0" w:color="auto"/>
            </w:tcBorders>
          </w:tcPr>
          <w:p w:rsidR="00000000" w:rsidRDefault="00424C90">
            <w:pPr>
              <w:jc w:val="right"/>
            </w:pPr>
            <w:r>
              <w:t>1</w:t>
            </w: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6804" w:type="dxa"/>
          </w:tcPr>
          <w:p w:rsidR="00000000" w:rsidRDefault="00424C90">
            <w:pPr>
              <w:ind w:left="110"/>
            </w:pPr>
          </w:p>
        </w:tc>
        <w:tc>
          <w:tcPr>
            <w:tcW w:w="1282" w:type="dxa"/>
            <w:gridSpan w:val="2"/>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hidden/>
        </w:trPr>
        <w:tc>
          <w:tcPr>
            <w:tcW w:w="6804"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jc w:val="right"/>
            </w:pPr>
            <w:r>
              <w:t>10</w:t>
            </w:r>
          </w:p>
        </w:tc>
        <w:tc>
          <w:tcPr>
            <w:tcW w:w="1282" w:type="dxa"/>
            <w:tcBorders>
              <w:bottom w:val="double" w:sz="18" w:space="0" w:color="auto"/>
            </w:tcBorders>
          </w:tcPr>
          <w:p w:rsidR="00000000" w:rsidRDefault="00424C90">
            <w:pPr>
              <w:jc w:val="right"/>
            </w:pPr>
            <w:r>
              <w:t>10</w:t>
            </w:r>
          </w:p>
        </w:tc>
      </w:tr>
    </w:tbl>
    <w:p w:rsidR="00000000" w:rsidRDefault="00424C90">
      <w:pPr>
        <w:ind w:left="110"/>
      </w:pPr>
    </w:p>
    <w:p w:rsidR="00000000" w:rsidRDefault="00424C90">
      <w:pPr>
        <w:ind w:left="110"/>
        <w:rPr>
          <w:i/>
        </w:rPr>
      </w:pPr>
      <w:r>
        <w:rPr>
          <w:i/>
        </w:rPr>
        <w:t>*</w:t>
      </w:r>
      <w:r>
        <w:rPr>
          <w:i/>
        </w:rPr>
        <w:tab/>
        <w:t>The band includes amounts paid in respect of retirement of one or more directors.</w:t>
      </w:r>
    </w:p>
    <w:p w:rsidR="00000000" w:rsidRDefault="00424C90">
      <w:pPr>
        <w:ind w:left="110"/>
      </w:pPr>
    </w:p>
    <w:p w:rsidR="00000000" w:rsidRDefault="00424C90">
      <w:pPr>
        <w:ind w:left="110"/>
      </w:pPr>
      <w:r>
        <w:t>Remuneration includes retirement benef</w:t>
      </w:r>
      <w:r>
        <w:t>its, of non-executive directors who have entered into retirement agreements with CML, in the year in which they are paid.</w:t>
      </w:r>
    </w:p>
    <w:p w:rsidR="00000000" w:rsidRDefault="00424C90">
      <w:pPr>
        <w:ind w:left="110"/>
      </w:pPr>
    </w:p>
    <w:tbl>
      <w:tblPr>
        <w:tblW w:w="0" w:type="auto"/>
        <w:tblLayout w:type="fixed"/>
        <w:tblLook w:val="0000"/>
      </w:tblPr>
      <w:tblGrid>
        <w:gridCol w:w="6"/>
        <w:gridCol w:w="6798"/>
        <w:gridCol w:w="1"/>
        <w:gridCol w:w="5"/>
        <w:gridCol w:w="1281"/>
        <w:gridCol w:w="1282"/>
        <w:gridCol w:w="1"/>
        <w:gridCol w:w="1281"/>
        <w:gridCol w:w="1282"/>
      </w:tblGrid>
      <w:tr w:rsidR="00000000">
        <w:tblPrEx>
          <w:tblCellMar>
            <w:top w:w="0" w:type="dxa"/>
            <w:bottom w:w="0" w:type="dxa"/>
          </w:tblCellMar>
        </w:tblPrEx>
        <w:trPr>
          <w:cantSplit/>
        </w:trPr>
        <w:tc>
          <w:tcPr>
            <w:tcW w:w="6804" w:type="dxa"/>
            <w:gridSpan w:val="2"/>
          </w:tcPr>
          <w:p w:rsidR="00000000" w:rsidRDefault="00424C90">
            <w:pPr>
              <w:ind w:left="110"/>
            </w:pPr>
          </w:p>
        </w:tc>
        <w:tc>
          <w:tcPr>
            <w:tcW w:w="2564" w:type="dxa"/>
            <w:hMerge w:val="restart"/>
          </w:tcPr>
          <w:p w:rsidR="00000000" w:rsidRDefault="00424C90">
            <w:pPr>
              <w:jc w:val="center"/>
              <w:rPr>
                <w:b/>
              </w:rPr>
            </w:pPr>
            <w:r>
              <w:rPr>
                <w:b/>
              </w:rPr>
              <w:t xml:space="preserve">CML Group </w:t>
            </w:r>
          </w:p>
        </w:tc>
        <w:tc>
          <w:tcPr>
            <w:gridSpan w:val="3"/>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gridSpan w:val="2"/>
          </w:tcPr>
          <w:p w:rsidR="00000000" w:rsidRDefault="00424C90">
            <w:pPr>
              <w:ind w:left="110"/>
            </w:pPr>
          </w:p>
        </w:tc>
        <w:tc>
          <w:tcPr>
            <w:tcW w:w="1282" w:type="dxa"/>
            <w:gridSpan w:val="3"/>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gridSpan w:val="2"/>
            <w:tcBorders>
              <w:bottom w:val="single" w:sz="18" w:space="0" w:color="auto"/>
            </w:tcBorders>
          </w:tcPr>
          <w:p w:rsidR="00000000" w:rsidRDefault="00424C90">
            <w:pPr>
              <w:ind w:left="110"/>
            </w:pPr>
            <w:r>
              <w:rPr>
                <w:vanish/>
              </w:rPr>
              <w:t>[SULON]</w:t>
            </w:r>
          </w:p>
        </w:tc>
        <w:tc>
          <w:tcPr>
            <w:tcW w:w="1282" w:type="dxa"/>
            <w:gridSpan w:val="3"/>
            <w:tcBorders>
              <w:bottom w:val="single" w:sz="18" w:space="0" w:color="auto"/>
            </w:tcBorders>
          </w:tcPr>
          <w:p w:rsidR="00000000" w:rsidRDefault="00424C90">
            <w:pPr>
              <w:jc w:val="right"/>
              <w:rPr>
                <w:b/>
              </w:rPr>
            </w:pPr>
            <w:r>
              <w:rPr>
                <w:b/>
              </w:rPr>
              <w:t>$000</w:t>
            </w:r>
          </w:p>
        </w:tc>
        <w:tc>
          <w:tcPr>
            <w:tcW w:w="1282" w:type="dxa"/>
            <w:tcBorders>
              <w:bottom w:val="single" w:sz="18" w:space="0" w:color="auto"/>
            </w:tcBorders>
          </w:tcPr>
          <w:p w:rsidR="00000000" w:rsidRDefault="00424C90">
            <w:pPr>
              <w:jc w:val="right"/>
            </w:pPr>
            <w:r>
              <w:t>$000</w:t>
            </w:r>
          </w:p>
        </w:tc>
        <w:tc>
          <w:tcPr>
            <w:tcW w:w="1282" w:type="dxa"/>
            <w:gridSpan w:val="2"/>
            <w:tcBorders>
              <w:bottom w:val="single" w:sz="18" w:space="0" w:color="auto"/>
            </w:tcBorders>
          </w:tcPr>
          <w:p w:rsidR="00000000" w:rsidRDefault="00424C90">
            <w:pPr>
              <w:jc w:val="right"/>
              <w:rPr>
                <w:b/>
              </w:rPr>
            </w:pPr>
            <w:r>
              <w:rPr>
                <w:b/>
              </w:rPr>
              <w:t>000</w:t>
            </w:r>
          </w:p>
        </w:tc>
        <w:tc>
          <w:tcPr>
            <w:tcW w:w="1282" w:type="dxa"/>
            <w:tcBorders>
              <w:bottom w:val="single" w:sz="18" w:space="0" w:color="auto"/>
            </w:tcBorders>
          </w:tcPr>
          <w:p w:rsidR="00000000" w:rsidRDefault="00424C90">
            <w:pPr>
              <w:jc w:val="right"/>
            </w:pPr>
            <w:r>
              <w:t>$000</w:t>
            </w:r>
          </w:p>
        </w:tc>
      </w:tr>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3"/>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Income received or due and receivable by executive officers, including</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3"/>
            <w:tcBorders>
              <w:bottom w:val="double" w:sz="18" w:space="0" w:color="auto"/>
            </w:tcBorders>
          </w:tcPr>
          <w:p w:rsidR="00000000" w:rsidRDefault="00424C90">
            <w:pPr>
              <w:ind w:left="187"/>
            </w:pPr>
            <w:r>
              <w:rPr>
                <w:vanish/>
              </w:rPr>
              <w:t>[DULON]</w:t>
            </w:r>
            <w:r>
              <w:t>executive directors, whose income equals or exceeds $100,000</w:t>
            </w:r>
          </w:p>
        </w:tc>
        <w:tc>
          <w:tcPr>
            <w:tcW w:w="1281" w:type="dxa"/>
            <w:tcBorders>
              <w:bottom w:val="double" w:sz="18" w:space="0" w:color="auto"/>
            </w:tcBorders>
          </w:tcPr>
          <w:p w:rsidR="00000000" w:rsidRDefault="00424C90">
            <w:pPr>
              <w:jc w:val="right"/>
              <w:rPr>
                <w:b/>
              </w:rPr>
            </w:pPr>
            <w:r>
              <w:rPr>
                <w:b/>
              </w:rPr>
              <w:t>47,788</w:t>
            </w:r>
          </w:p>
        </w:tc>
        <w:tc>
          <w:tcPr>
            <w:tcW w:w="1281" w:type="dxa"/>
            <w:tcBorders>
              <w:bottom w:val="double" w:sz="18" w:space="0" w:color="auto"/>
            </w:tcBorders>
          </w:tcPr>
          <w:p w:rsidR="00000000" w:rsidRDefault="00424C90">
            <w:pPr>
              <w:jc w:val="right"/>
            </w:pPr>
            <w:r>
              <w:t>47,783</w:t>
            </w:r>
          </w:p>
        </w:tc>
        <w:tc>
          <w:tcPr>
            <w:tcW w:w="1281" w:type="dxa"/>
            <w:gridSpan w:val="2"/>
            <w:tcBorders>
              <w:bottom w:val="double" w:sz="18" w:space="0" w:color="auto"/>
            </w:tcBorders>
          </w:tcPr>
          <w:p w:rsidR="00000000" w:rsidRDefault="00424C90">
            <w:pPr>
              <w:jc w:val="right"/>
            </w:pPr>
            <w:r>
              <w:rPr>
                <w:b/>
              </w:rPr>
              <w:t>23,684</w:t>
            </w:r>
          </w:p>
        </w:tc>
        <w:tc>
          <w:tcPr>
            <w:tcW w:w="1281" w:type="dxa"/>
            <w:tcBorders>
              <w:bottom w:val="double" w:sz="18" w:space="0" w:color="auto"/>
            </w:tcBorders>
          </w:tcPr>
          <w:p w:rsidR="00000000" w:rsidRDefault="00424C90">
            <w:pPr>
              <w:jc w:val="right"/>
            </w:pPr>
            <w:r>
              <w:t>24,042</w:t>
            </w:r>
          </w:p>
        </w:tc>
      </w:tr>
    </w:tbl>
    <w:p w:rsidR="00000000" w:rsidRDefault="00424C90"/>
    <w:p w:rsidR="00000000" w:rsidRDefault="00424C90"/>
    <w:tbl>
      <w:tblPr>
        <w:tblW w:w="0" w:type="auto"/>
        <w:tblLayout w:type="fixed"/>
        <w:tblLook w:val="0000"/>
      </w:tblPr>
      <w:tblGrid>
        <w:gridCol w:w="1282"/>
        <w:gridCol w:w="567"/>
        <w:gridCol w:w="1282"/>
        <w:gridCol w:w="1"/>
        <w:gridCol w:w="1281"/>
        <w:gridCol w:w="1282"/>
        <w:gridCol w:w="1"/>
        <w:gridCol w:w="1281"/>
        <w:gridCol w:w="1282"/>
      </w:tblGrid>
      <w:tr w:rsidR="00000000">
        <w:tblPrEx>
          <w:tblCellMar>
            <w:top w:w="0" w:type="dxa"/>
            <w:bottom w:w="0" w:type="dxa"/>
          </w:tblCellMar>
        </w:tblPrEx>
        <w:trPr>
          <w:cantSplit/>
        </w:trPr>
        <w:tc>
          <w:tcPr>
            <w:tcW w:w="1281" w:type="dxa"/>
          </w:tcPr>
          <w:p w:rsidR="00000000" w:rsidRDefault="00424C90">
            <w:pPr>
              <w:ind w:left="110"/>
              <w:jc w:val="right"/>
            </w:pPr>
          </w:p>
        </w:tc>
        <w:tc>
          <w:tcPr>
            <w:tcW w:w="567" w:type="dxa"/>
          </w:tcPr>
          <w:p w:rsidR="00000000" w:rsidRDefault="00424C90">
            <w:pPr>
              <w:ind w:left="110"/>
              <w:jc w:val="center"/>
            </w:pPr>
          </w:p>
        </w:tc>
        <w:tc>
          <w:tcPr>
            <w:tcW w:w="1282" w:type="dxa"/>
          </w:tcPr>
          <w:p w:rsidR="00000000" w:rsidRDefault="00424C90">
            <w:pPr>
              <w:rPr>
                <w:b/>
              </w:rPr>
            </w:pPr>
          </w:p>
        </w:tc>
        <w:tc>
          <w:tcPr>
            <w:tcW w:w="2564" w:type="dxa"/>
            <w:hMerge w:val="restart"/>
          </w:tcPr>
          <w:p w:rsidR="00000000" w:rsidRDefault="00424C90">
            <w:pPr>
              <w:jc w:val="center"/>
              <w:rPr>
                <w:b/>
              </w:rPr>
            </w:pPr>
            <w:r>
              <w:rPr>
                <w:b/>
              </w:rPr>
              <w:t xml:space="preserve">CML Group Executives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Executives </w:t>
            </w:r>
          </w:p>
        </w:tc>
        <w:tc>
          <w:tcPr>
            <w:gridSpan w:val="2"/>
            <w:hMerge/>
          </w:tcPr>
          <w:p w:rsidR="00000000" w:rsidRDefault="00424C90">
            <w:pPr>
              <w:jc w:val="center"/>
            </w:pPr>
          </w:p>
        </w:tc>
      </w:tr>
      <w:tr w:rsidR="00000000">
        <w:tblPrEx>
          <w:tblCellMar>
            <w:top w:w="0" w:type="dxa"/>
            <w:bottom w:w="0" w:type="dxa"/>
          </w:tblCellMar>
        </w:tblPrEx>
        <w:trPr>
          <w:cantSplit/>
        </w:trPr>
        <w:tc>
          <w:tcPr>
            <w:tcW w:w="1281" w:type="dxa"/>
          </w:tcPr>
          <w:p w:rsidR="00000000" w:rsidRDefault="00424C90">
            <w:pPr>
              <w:ind w:left="110"/>
              <w:jc w:val="right"/>
            </w:pPr>
          </w:p>
        </w:tc>
        <w:tc>
          <w:tcPr>
            <w:tcW w:w="567" w:type="dxa"/>
          </w:tcPr>
          <w:p w:rsidR="00000000" w:rsidRDefault="00424C90">
            <w:pPr>
              <w:ind w:left="110"/>
              <w:jc w:val="center"/>
            </w:pPr>
          </w:p>
        </w:tc>
        <w:tc>
          <w:tcPr>
            <w:tcW w:w="1282" w:type="dxa"/>
          </w:tcPr>
          <w:p w:rsidR="00000000" w:rsidRDefault="00424C90">
            <w:pPr>
              <w:rPr>
                <w:b/>
              </w:rPr>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1281" w:type="dxa"/>
            <w:tcBorders>
              <w:bottom w:val="single" w:sz="18" w:space="0" w:color="auto"/>
            </w:tcBorders>
          </w:tcPr>
          <w:p w:rsidR="00000000" w:rsidRDefault="00424C90">
            <w:pPr>
              <w:ind w:left="110"/>
              <w:jc w:val="right"/>
            </w:pPr>
            <w:r>
              <w:rPr>
                <w:b/>
                <w:vanish/>
              </w:rPr>
              <w:t>[SULON]</w:t>
            </w:r>
            <w:r>
              <w:rPr>
                <w:b/>
              </w:rPr>
              <w:t>$000</w:t>
            </w:r>
          </w:p>
        </w:tc>
        <w:tc>
          <w:tcPr>
            <w:tcW w:w="567" w:type="dxa"/>
            <w:tcBorders>
              <w:bottom w:val="single" w:sz="18" w:space="0" w:color="auto"/>
            </w:tcBorders>
          </w:tcPr>
          <w:p w:rsidR="00000000" w:rsidRDefault="00424C90">
            <w:pPr>
              <w:ind w:left="110"/>
              <w:jc w:val="center"/>
            </w:pPr>
          </w:p>
        </w:tc>
        <w:tc>
          <w:tcPr>
            <w:tcW w:w="1282" w:type="dxa"/>
            <w:tcBorders>
              <w:bottom w:val="single" w:sz="18" w:space="0" w:color="auto"/>
            </w:tcBorders>
          </w:tcPr>
          <w:p w:rsidR="00000000" w:rsidRDefault="00424C90">
            <w:pPr>
              <w:rPr>
                <w:b/>
              </w:rPr>
            </w:pPr>
            <w:r>
              <w:rPr>
                <w:b/>
              </w:rPr>
              <w:t>$000</w:t>
            </w:r>
          </w:p>
        </w:tc>
        <w:tc>
          <w:tcPr>
            <w:tcW w:w="1282" w:type="dxa"/>
            <w:gridSpan w:val="2"/>
            <w:tcBorders>
              <w:bottom w:val="single" w:sz="18" w:space="0" w:color="auto"/>
            </w:tcBorders>
          </w:tcPr>
          <w:p w:rsidR="00000000" w:rsidRDefault="00424C90">
            <w:pPr>
              <w:jc w:val="right"/>
              <w:rPr>
                <w:b/>
              </w:rPr>
            </w:pPr>
            <w:r>
              <w:rPr>
                <w:b/>
              </w:rPr>
              <w:t>Number</w:t>
            </w:r>
          </w:p>
        </w:tc>
        <w:tc>
          <w:tcPr>
            <w:tcW w:w="1282" w:type="dxa"/>
            <w:tcBorders>
              <w:bottom w:val="single" w:sz="18" w:space="0" w:color="auto"/>
            </w:tcBorders>
          </w:tcPr>
          <w:p w:rsidR="00000000" w:rsidRDefault="00424C90">
            <w:pPr>
              <w:jc w:val="right"/>
            </w:pPr>
            <w:r>
              <w:t>Number</w:t>
            </w:r>
          </w:p>
        </w:tc>
        <w:tc>
          <w:tcPr>
            <w:tcW w:w="1282" w:type="dxa"/>
            <w:gridSpan w:val="2"/>
            <w:tcBorders>
              <w:bottom w:val="single" w:sz="18" w:space="0" w:color="auto"/>
            </w:tcBorders>
          </w:tcPr>
          <w:p w:rsidR="00000000" w:rsidRDefault="00424C90">
            <w:pPr>
              <w:jc w:val="right"/>
              <w:rPr>
                <w:b/>
              </w:rPr>
            </w:pPr>
            <w:r>
              <w:rPr>
                <w:b/>
              </w:rPr>
              <w:t>Number</w:t>
            </w:r>
          </w:p>
        </w:tc>
        <w:tc>
          <w:tcPr>
            <w:tcW w:w="1282" w:type="dxa"/>
            <w:tcBorders>
              <w:bottom w:val="single" w:sz="18" w:space="0" w:color="auto"/>
            </w:tcBorders>
          </w:tcPr>
          <w:p w:rsidR="00000000" w:rsidRDefault="00424C90">
            <w:pPr>
              <w:jc w:val="right"/>
            </w:pPr>
            <w:r>
              <w:t>Number</w:t>
            </w:r>
          </w:p>
        </w:tc>
      </w:tr>
      <w:tr w:rsidR="00000000">
        <w:tblPrEx>
          <w:tblCellMar>
            <w:top w:w="0" w:type="dxa"/>
            <w:bottom w:w="0" w:type="dxa"/>
          </w:tblCellMar>
        </w:tblPrEx>
        <w:trPr>
          <w:cantSplit/>
        </w:trPr>
        <w:tc>
          <w:tcPr>
            <w:tcW w:w="1281" w:type="dxa"/>
          </w:tcPr>
          <w:p w:rsidR="00000000" w:rsidRDefault="00424C90">
            <w:pPr>
              <w:ind w:left="110"/>
              <w:jc w:val="right"/>
            </w:pPr>
          </w:p>
        </w:tc>
        <w:tc>
          <w:tcPr>
            <w:tcW w:w="567" w:type="dxa"/>
          </w:tcPr>
          <w:p w:rsidR="00000000" w:rsidRDefault="00424C90">
            <w:pPr>
              <w:ind w:left="110"/>
              <w:jc w:val="center"/>
            </w:pPr>
          </w:p>
        </w:tc>
        <w:tc>
          <w:tcPr>
            <w:tcW w:w="1282"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1281" w:type="dxa"/>
          </w:tcPr>
          <w:p w:rsidR="00000000" w:rsidRDefault="00424C90">
            <w:pPr>
              <w:ind w:left="110"/>
              <w:jc w:val="right"/>
            </w:pPr>
            <w:r>
              <w:t>110</w:t>
            </w:r>
          </w:p>
        </w:tc>
        <w:tc>
          <w:tcPr>
            <w:tcW w:w="567" w:type="dxa"/>
          </w:tcPr>
          <w:p w:rsidR="00000000" w:rsidRDefault="00424C90">
            <w:pPr>
              <w:jc w:val="center"/>
            </w:pPr>
            <w:r>
              <w:t>-</w:t>
            </w:r>
          </w:p>
        </w:tc>
        <w:tc>
          <w:tcPr>
            <w:tcW w:w="1282" w:type="dxa"/>
          </w:tcPr>
          <w:p w:rsidR="00000000" w:rsidRDefault="00424C90">
            <w:r>
              <w:t>120</w:t>
            </w:r>
          </w:p>
        </w:tc>
        <w:tc>
          <w:tcPr>
            <w:tcW w:w="1282" w:type="dxa"/>
            <w:gridSpan w:val="2"/>
          </w:tcPr>
          <w:p w:rsidR="00000000" w:rsidRDefault="00424C90">
            <w:pPr>
              <w:jc w:val="right"/>
              <w:rPr>
                <w:b/>
              </w:rPr>
            </w:pPr>
            <w:r>
              <w:rPr>
                <w:b/>
              </w:rPr>
              <w:t>*2</w:t>
            </w:r>
          </w:p>
        </w:tc>
        <w:tc>
          <w:tcPr>
            <w:tcW w:w="1282" w:type="dxa"/>
          </w:tcPr>
          <w:p w:rsidR="00000000" w:rsidRDefault="00424C90">
            <w:pPr>
              <w:jc w:val="right"/>
            </w:pPr>
            <w:r>
              <w:t>*4</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120</w:t>
            </w:r>
          </w:p>
        </w:tc>
        <w:tc>
          <w:tcPr>
            <w:tcW w:w="567" w:type="dxa"/>
          </w:tcPr>
          <w:p w:rsidR="00000000" w:rsidRDefault="00424C90">
            <w:pPr>
              <w:jc w:val="center"/>
            </w:pPr>
            <w:r>
              <w:t>-</w:t>
            </w:r>
          </w:p>
        </w:tc>
        <w:tc>
          <w:tcPr>
            <w:tcW w:w="1282" w:type="dxa"/>
          </w:tcPr>
          <w:p w:rsidR="00000000" w:rsidRDefault="00424C90">
            <w:r>
              <w:t>130</w:t>
            </w:r>
          </w:p>
        </w:tc>
        <w:tc>
          <w:tcPr>
            <w:tcW w:w="1282" w:type="dxa"/>
            <w:gridSpan w:val="2"/>
          </w:tcPr>
          <w:p w:rsidR="00000000" w:rsidRDefault="00424C90">
            <w:pPr>
              <w:jc w:val="right"/>
              <w:rPr>
                <w:b/>
              </w:rPr>
            </w:pPr>
            <w:r>
              <w:rPr>
                <w:b/>
              </w:rPr>
              <w:t>*3</w:t>
            </w:r>
          </w:p>
        </w:tc>
        <w:tc>
          <w:tcPr>
            <w:tcW w:w="1282" w:type="dxa"/>
          </w:tcPr>
          <w:p w:rsidR="00000000" w:rsidRDefault="00424C90">
            <w:pPr>
              <w:jc w:val="right"/>
            </w:pPr>
            <w:r>
              <w:t>8</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130</w:t>
            </w:r>
          </w:p>
        </w:tc>
        <w:tc>
          <w:tcPr>
            <w:tcW w:w="567" w:type="dxa"/>
          </w:tcPr>
          <w:p w:rsidR="00000000" w:rsidRDefault="00424C90">
            <w:pPr>
              <w:ind w:left="110"/>
              <w:jc w:val="center"/>
            </w:pPr>
            <w:r>
              <w:t>-</w:t>
            </w:r>
          </w:p>
        </w:tc>
        <w:tc>
          <w:tcPr>
            <w:tcW w:w="1282" w:type="dxa"/>
          </w:tcPr>
          <w:p w:rsidR="00000000" w:rsidRDefault="00424C90">
            <w:r>
              <w:t>140</w:t>
            </w:r>
          </w:p>
        </w:tc>
        <w:tc>
          <w:tcPr>
            <w:tcW w:w="1282" w:type="dxa"/>
            <w:gridSpan w:val="2"/>
          </w:tcPr>
          <w:p w:rsidR="00000000" w:rsidRDefault="00424C90">
            <w:pPr>
              <w:jc w:val="right"/>
              <w:rPr>
                <w:b/>
              </w:rPr>
            </w:pPr>
            <w:r>
              <w:rPr>
                <w:b/>
              </w:rPr>
              <w:t>2</w:t>
            </w:r>
          </w:p>
        </w:tc>
        <w:tc>
          <w:tcPr>
            <w:tcW w:w="1282" w:type="dxa"/>
          </w:tcPr>
          <w:p w:rsidR="00000000" w:rsidRDefault="00424C90">
            <w:pPr>
              <w:jc w:val="right"/>
            </w:pPr>
            <w:r>
              <w:t>1</w:t>
            </w: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r>
      <w:tr w:rsidR="00000000">
        <w:tblPrEx>
          <w:tblCellMar>
            <w:top w:w="0" w:type="dxa"/>
            <w:bottom w:w="0" w:type="dxa"/>
          </w:tblCellMar>
        </w:tblPrEx>
        <w:trPr>
          <w:cantSplit/>
        </w:trPr>
        <w:tc>
          <w:tcPr>
            <w:tcW w:w="1281" w:type="dxa"/>
          </w:tcPr>
          <w:p w:rsidR="00000000" w:rsidRDefault="00424C90">
            <w:pPr>
              <w:ind w:left="110"/>
              <w:jc w:val="right"/>
            </w:pPr>
            <w:r>
              <w:t>140</w:t>
            </w:r>
          </w:p>
        </w:tc>
        <w:tc>
          <w:tcPr>
            <w:tcW w:w="567" w:type="dxa"/>
          </w:tcPr>
          <w:p w:rsidR="00000000" w:rsidRDefault="00424C90">
            <w:pPr>
              <w:ind w:left="110"/>
              <w:jc w:val="center"/>
            </w:pPr>
            <w:r>
              <w:t>-</w:t>
            </w:r>
          </w:p>
        </w:tc>
        <w:tc>
          <w:tcPr>
            <w:tcW w:w="1282" w:type="dxa"/>
          </w:tcPr>
          <w:p w:rsidR="00000000" w:rsidRDefault="00424C90">
            <w:r>
              <w:t>150</w:t>
            </w:r>
          </w:p>
        </w:tc>
        <w:tc>
          <w:tcPr>
            <w:tcW w:w="1282" w:type="dxa"/>
            <w:gridSpan w:val="2"/>
          </w:tcPr>
          <w:p w:rsidR="00000000" w:rsidRDefault="00424C90">
            <w:pPr>
              <w:jc w:val="right"/>
              <w:rPr>
                <w:b/>
              </w:rPr>
            </w:pPr>
            <w:r>
              <w:rPr>
                <w:b/>
              </w:rPr>
              <w:t>*7</w:t>
            </w:r>
          </w:p>
        </w:tc>
        <w:tc>
          <w:tcPr>
            <w:tcW w:w="1282" w:type="dxa"/>
          </w:tcPr>
          <w:p w:rsidR="00000000" w:rsidRDefault="00424C90">
            <w:pPr>
              <w:jc w:val="right"/>
            </w:pPr>
            <w:r>
              <w:t>1</w:t>
            </w:r>
          </w:p>
        </w:tc>
        <w:tc>
          <w:tcPr>
            <w:tcW w:w="1282" w:type="dxa"/>
            <w:gridSpan w:val="2"/>
          </w:tcPr>
          <w:p w:rsidR="00000000" w:rsidRDefault="00424C90">
            <w:pPr>
              <w:jc w:val="right"/>
              <w:rPr>
                <w:b/>
              </w:rPr>
            </w:pPr>
            <w:r>
              <w:rPr>
                <w:b/>
              </w:rPr>
              <w:t>*2</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150</w:t>
            </w:r>
          </w:p>
        </w:tc>
        <w:tc>
          <w:tcPr>
            <w:tcW w:w="567" w:type="dxa"/>
          </w:tcPr>
          <w:p w:rsidR="00000000" w:rsidRDefault="00424C90">
            <w:pPr>
              <w:jc w:val="center"/>
            </w:pPr>
            <w:r>
              <w:t>-</w:t>
            </w:r>
          </w:p>
        </w:tc>
        <w:tc>
          <w:tcPr>
            <w:tcW w:w="1282" w:type="dxa"/>
          </w:tcPr>
          <w:p w:rsidR="00000000" w:rsidRDefault="00424C90">
            <w:r>
              <w:t>160</w:t>
            </w:r>
          </w:p>
        </w:tc>
        <w:tc>
          <w:tcPr>
            <w:tcW w:w="1282" w:type="dxa"/>
            <w:gridSpan w:val="2"/>
          </w:tcPr>
          <w:p w:rsidR="00000000" w:rsidRDefault="00424C90">
            <w:pPr>
              <w:jc w:val="right"/>
              <w:rPr>
                <w:b/>
              </w:rPr>
            </w:pPr>
            <w:r>
              <w:rPr>
                <w:b/>
              </w:rPr>
              <w:t>*10</w:t>
            </w:r>
          </w:p>
        </w:tc>
        <w:tc>
          <w:tcPr>
            <w:tcW w:w="1282" w:type="dxa"/>
          </w:tcPr>
          <w:p w:rsidR="00000000" w:rsidRDefault="00424C90">
            <w:pPr>
              <w:jc w:val="right"/>
            </w:pPr>
            <w:r>
              <w:t>8</w:t>
            </w:r>
          </w:p>
        </w:tc>
        <w:tc>
          <w:tcPr>
            <w:tcW w:w="1282" w:type="dxa"/>
            <w:gridSpan w:val="2"/>
          </w:tcPr>
          <w:p w:rsidR="00000000" w:rsidRDefault="00424C90">
            <w:pPr>
              <w:jc w:val="right"/>
              <w:rPr>
                <w:b/>
              </w:rPr>
            </w:pPr>
            <w:r>
              <w:rPr>
                <w:b/>
              </w:rPr>
              <w:t>*3</w:t>
            </w:r>
          </w:p>
        </w:tc>
        <w:tc>
          <w:tcPr>
            <w:tcW w:w="1282" w:type="dxa"/>
          </w:tcPr>
          <w:p w:rsidR="00000000" w:rsidRDefault="00424C90">
            <w:pPr>
              <w:jc w:val="right"/>
            </w:pPr>
            <w:r>
              <w:t>2</w:t>
            </w:r>
          </w:p>
        </w:tc>
      </w:tr>
      <w:tr w:rsidR="00000000">
        <w:tblPrEx>
          <w:tblCellMar>
            <w:top w:w="0" w:type="dxa"/>
            <w:bottom w:w="0" w:type="dxa"/>
          </w:tblCellMar>
        </w:tblPrEx>
        <w:trPr>
          <w:cantSplit/>
        </w:trPr>
        <w:tc>
          <w:tcPr>
            <w:tcW w:w="1281" w:type="dxa"/>
          </w:tcPr>
          <w:p w:rsidR="00000000" w:rsidRDefault="00424C90">
            <w:pPr>
              <w:ind w:left="110"/>
              <w:jc w:val="right"/>
            </w:pPr>
            <w:r>
              <w:t>160</w:t>
            </w:r>
          </w:p>
        </w:tc>
        <w:tc>
          <w:tcPr>
            <w:tcW w:w="567" w:type="dxa"/>
          </w:tcPr>
          <w:p w:rsidR="00000000" w:rsidRDefault="00424C90">
            <w:pPr>
              <w:jc w:val="center"/>
            </w:pPr>
            <w:r>
              <w:t>-</w:t>
            </w:r>
          </w:p>
        </w:tc>
        <w:tc>
          <w:tcPr>
            <w:tcW w:w="1282" w:type="dxa"/>
          </w:tcPr>
          <w:p w:rsidR="00000000" w:rsidRDefault="00424C90">
            <w:r>
              <w:t>170</w:t>
            </w:r>
          </w:p>
        </w:tc>
        <w:tc>
          <w:tcPr>
            <w:tcW w:w="1282" w:type="dxa"/>
            <w:gridSpan w:val="2"/>
          </w:tcPr>
          <w:p w:rsidR="00000000" w:rsidRDefault="00424C90">
            <w:pPr>
              <w:jc w:val="right"/>
              <w:rPr>
                <w:b/>
              </w:rPr>
            </w:pPr>
            <w:r>
              <w:rPr>
                <w:b/>
              </w:rPr>
              <w:t>6</w:t>
            </w:r>
          </w:p>
        </w:tc>
        <w:tc>
          <w:tcPr>
            <w:tcW w:w="1282" w:type="dxa"/>
          </w:tcPr>
          <w:p w:rsidR="00000000" w:rsidRDefault="00424C90">
            <w:pPr>
              <w:jc w:val="right"/>
            </w:pPr>
            <w:r>
              <w:t>*5</w:t>
            </w:r>
          </w:p>
        </w:tc>
        <w:tc>
          <w:tcPr>
            <w:tcW w:w="1282" w:type="dxa"/>
            <w:gridSpan w:val="2"/>
          </w:tcPr>
          <w:p w:rsidR="00000000" w:rsidRDefault="00424C90">
            <w:pPr>
              <w:jc w:val="right"/>
              <w:rPr>
                <w:b/>
              </w:rPr>
            </w:pPr>
            <w:r>
              <w:rPr>
                <w:b/>
              </w:rPr>
              <w:t>3</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170</w:t>
            </w:r>
          </w:p>
        </w:tc>
        <w:tc>
          <w:tcPr>
            <w:tcW w:w="567" w:type="dxa"/>
          </w:tcPr>
          <w:p w:rsidR="00000000" w:rsidRDefault="00424C90">
            <w:pPr>
              <w:jc w:val="center"/>
            </w:pPr>
            <w:r>
              <w:t>-</w:t>
            </w:r>
          </w:p>
        </w:tc>
        <w:tc>
          <w:tcPr>
            <w:tcW w:w="1282" w:type="dxa"/>
          </w:tcPr>
          <w:p w:rsidR="00000000" w:rsidRDefault="00424C90">
            <w:r>
              <w:t>180</w:t>
            </w:r>
          </w:p>
        </w:tc>
        <w:tc>
          <w:tcPr>
            <w:tcW w:w="1282" w:type="dxa"/>
            <w:gridSpan w:val="2"/>
          </w:tcPr>
          <w:p w:rsidR="00000000" w:rsidRDefault="00424C90">
            <w:pPr>
              <w:jc w:val="right"/>
              <w:rPr>
                <w:b/>
              </w:rPr>
            </w:pPr>
            <w:r>
              <w:rPr>
                <w:b/>
              </w:rPr>
              <w:t>*12</w:t>
            </w:r>
          </w:p>
        </w:tc>
        <w:tc>
          <w:tcPr>
            <w:tcW w:w="1282" w:type="dxa"/>
          </w:tcPr>
          <w:p w:rsidR="00000000" w:rsidRDefault="00424C90">
            <w:pPr>
              <w:jc w:val="right"/>
            </w:pPr>
            <w:r>
              <w:t>11</w:t>
            </w:r>
          </w:p>
        </w:tc>
        <w:tc>
          <w:tcPr>
            <w:tcW w:w="1282" w:type="dxa"/>
            <w:gridSpan w:val="2"/>
          </w:tcPr>
          <w:p w:rsidR="00000000" w:rsidRDefault="00424C90">
            <w:pPr>
              <w:jc w:val="right"/>
              <w:rPr>
                <w:b/>
              </w:rPr>
            </w:pPr>
            <w:r>
              <w:rPr>
                <w:b/>
              </w:rPr>
              <w:t>6</w:t>
            </w:r>
          </w:p>
        </w:tc>
        <w:tc>
          <w:tcPr>
            <w:tcW w:w="1282" w:type="dxa"/>
          </w:tcPr>
          <w:p w:rsidR="00000000" w:rsidRDefault="00424C90">
            <w:pPr>
              <w:jc w:val="right"/>
            </w:pPr>
            <w:r>
              <w:t>6</w:t>
            </w:r>
          </w:p>
        </w:tc>
      </w:tr>
      <w:tr w:rsidR="00000000">
        <w:tblPrEx>
          <w:tblCellMar>
            <w:top w:w="0" w:type="dxa"/>
            <w:bottom w:w="0" w:type="dxa"/>
          </w:tblCellMar>
        </w:tblPrEx>
        <w:trPr>
          <w:cantSplit/>
        </w:trPr>
        <w:tc>
          <w:tcPr>
            <w:tcW w:w="1281" w:type="dxa"/>
          </w:tcPr>
          <w:p w:rsidR="00000000" w:rsidRDefault="00424C90">
            <w:pPr>
              <w:ind w:left="110"/>
              <w:jc w:val="right"/>
            </w:pPr>
            <w:r>
              <w:t>180</w:t>
            </w:r>
          </w:p>
        </w:tc>
        <w:tc>
          <w:tcPr>
            <w:tcW w:w="567" w:type="dxa"/>
          </w:tcPr>
          <w:p w:rsidR="00000000" w:rsidRDefault="00424C90">
            <w:pPr>
              <w:jc w:val="center"/>
            </w:pPr>
            <w:r>
              <w:t>-</w:t>
            </w:r>
          </w:p>
        </w:tc>
        <w:tc>
          <w:tcPr>
            <w:tcW w:w="1282" w:type="dxa"/>
          </w:tcPr>
          <w:p w:rsidR="00000000" w:rsidRDefault="00424C90">
            <w:r>
              <w:t>190</w:t>
            </w:r>
          </w:p>
        </w:tc>
        <w:tc>
          <w:tcPr>
            <w:tcW w:w="1282" w:type="dxa"/>
            <w:gridSpan w:val="2"/>
          </w:tcPr>
          <w:p w:rsidR="00000000" w:rsidRDefault="00424C90">
            <w:pPr>
              <w:jc w:val="right"/>
              <w:rPr>
                <w:b/>
              </w:rPr>
            </w:pPr>
            <w:r>
              <w:rPr>
                <w:b/>
              </w:rPr>
              <w:t>6</w:t>
            </w:r>
          </w:p>
        </w:tc>
        <w:tc>
          <w:tcPr>
            <w:tcW w:w="1282" w:type="dxa"/>
          </w:tcPr>
          <w:p w:rsidR="00000000" w:rsidRDefault="00424C90">
            <w:pPr>
              <w:jc w:val="right"/>
            </w:pPr>
            <w:r>
              <w:t>*12</w:t>
            </w:r>
          </w:p>
        </w:tc>
        <w:tc>
          <w:tcPr>
            <w:tcW w:w="1282" w:type="dxa"/>
            <w:gridSpan w:val="2"/>
          </w:tcPr>
          <w:p w:rsidR="00000000" w:rsidRDefault="00424C90">
            <w:pPr>
              <w:jc w:val="right"/>
              <w:rPr>
                <w:b/>
              </w:rPr>
            </w:pPr>
            <w:r>
              <w:rPr>
                <w:b/>
              </w:rPr>
              <w:t>3</w:t>
            </w:r>
          </w:p>
        </w:tc>
        <w:tc>
          <w:tcPr>
            <w:tcW w:w="1282" w:type="dxa"/>
          </w:tcPr>
          <w:p w:rsidR="00000000" w:rsidRDefault="00424C90">
            <w:pPr>
              <w:jc w:val="right"/>
            </w:pPr>
            <w:r>
              <w:t>*5</w:t>
            </w:r>
          </w:p>
        </w:tc>
      </w:tr>
      <w:tr w:rsidR="00000000">
        <w:tblPrEx>
          <w:tblCellMar>
            <w:top w:w="0" w:type="dxa"/>
            <w:bottom w:w="0" w:type="dxa"/>
          </w:tblCellMar>
        </w:tblPrEx>
        <w:trPr>
          <w:cantSplit/>
        </w:trPr>
        <w:tc>
          <w:tcPr>
            <w:tcW w:w="1281" w:type="dxa"/>
          </w:tcPr>
          <w:p w:rsidR="00000000" w:rsidRDefault="00424C90">
            <w:pPr>
              <w:ind w:left="110"/>
              <w:jc w:val="right"/>
            </w:pPr>
            <w:r>
              <w:t>190</w:t>
            </w:r>
          </w:p>
        </w:tc>
        <w:tc>
          <w:tcPr>
            <w:tcW w:w="567" w:type="dxa"/>
          </w:tcPr>
          <w:p w:rsidR="00000000" w:rsidRDefault="00424C90">
            <w:pPr>
              <w:jc w:val="center"/>
            </w:pPr>
            <w:r>
              <w:t>-</w:t>
            </w:r>
          </w:p>
        </w:tc>
        <w:tc>
          <w:tcPr>
            <w:tcW w:w="1282" w:type="dxa"/>
          </w:tcPr>
          <w:p w:rsidR="00000000" w:rsidRDefault="00424C90">
            <w:r>
              <w:t>200</w:t>
            </w:r>
          </w:p>
        </w:tc>
        <w:tc>
          <w:tcPr>
            <w:tcW w:w="1282" w:type="dxa"/>
            <w:gridSpan w:val="2"/>
          </w:tcPr>
          <w:p w:rsidR="00000000" w:rsidRDefault="00424C90">
            <w:pPr>
              <w:jc w:val="right"/>
              <w:rPr>
                <w:b/>
              </w:rPr>
            </w:pPr>
            <w:r>
              <w:rPr>
                <w:b/>
              </w:rPr>
              <w:t>*13</w:t>
            </w:r>
          </w:p>
        </w:tc>
        <w:tc>
          <w:tcPr>
            <w:tcW w:w="1282" w:type="dxa"/>
          </w:tcPr>
          <w:p w:rsidR="00000000" w:rsidRDefault="00424C90">
            <w:pPr>
              <w:jc w:val="right"/>
            </w:pPr>
            <w:r>
              <w:t>4</w:t>
            </w:r>
          </w:p>
        </w:tc>
        <w:tc>
          <w:tcPr>
            <w:tcW w:w="1282" w:type="dxa"/>
            <w:gridSpan w:val="2"/>
          </w:tcPr>
          <w:p w:rsidR="00000000" w:rsidRDefault="00424C90">
            <w:pPr>
              <w:jc w:val="right"/>
              <w:rPr>
                <w:b/>
              </w:rPr>
            </w:pPr>
            <w:r>
              <w:rPr>
                <w:b/>
              </w:rPr>
              <w:t>5</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200</w:t>
            </w:r>
          </w:p>
        </w:tc>
        <w:tc>
          <w:tcPr>
            <w:tcW w:w="567" w:type="dxa"/>
          </w:tcPr>
          <w:p w:rsidR="00000000" w:rsidRDefault="00424C90">
            <w:pPr>
              <w:jc w:val="center"/>
            </w:pPr>
            <w:r>
              <w:t>-</w:t>
            </w:r>
          </w:p>
        </w:tc>
        <w:tc>
          <w:tcPr>
            <w:tcW w:w="1282" w:type="dxa"/>
          </w:tcPr>
          <w:p w:rsidR="00000000" w:rsidRDefault="00424C90">
            <w:r>
              <w:t>210</w:t>
            </w:r>
          </w:p>
        </w:tc>
        <w:tc>
          <w:tcPr>
            <w:tcW w:w="1282" w:type="dxa"/>
            <w:gridSpan w:val="2"/>
          </w:tcPr>
          <w:p w:rsidR="00000000" w:rsidRDefault="00424C90">
            <w:pPr>
              <w:jc w:val="right"/>
              <w:rPr>
                <w:b/>
              </w:rPr>
            </w:pPr>
            <w:r>
              <w:rPr>
                <w:b/>
              </w:rPr>
              <w:t>8</w:t>
            </w:r>
          </w:p>
        </w:tc>
        <w:tc>
          <w:tcPr>
            <w:tcW w:w="1282" w:type="dxa"/>
          </w:tcPr>
          <w:p w:rsidR="00000000" w:rsidRDefault="00424C90">
            <w:pPr>
              <w:jc w:val="right"/>
            </w:pPr>
            <w:r>
              <w:t>6</w:t>
            </w:r>
          </w:p>
        </w:tc>
        <w:tc>
          <w:tcPr>
            <w:tcW w:w="1282" w:type="dxa"/>
            <w:gridSpan w:val="2"/>
          </w:tcPr>
          <w:p w:rsidR="00000000" w:rsidRDefault="00424C90">
            <w:pPr>
              <w:jc w:val="right"/>
              <w:rPr>
                <w:b/>
              </w:rPr>
            </w:pPr>
            <w:r>
              <w:rPr>
                <w:b/>
              </w:rPr>
              <w:t>2</w:t>
            </w:r>
          </w:p>
        </w:tc>
        <w:tc>
          <w:tcPr>
            <w:tcW w:w="1282" w:type="dxa"/>
          </w:tcPr>
          <w:p w:rsidR="00000000" w:rsidRDefault="00424C90">
            <w:pPr>
              <w:jc w:val="right"/>
            </w:pPr>
            <w:r>
              <w:t>2</w:t>
            </w:r>
          </w:p>
        </w:tc>
      </w:tr>
      <w:tr w:rsidR="00000000">
        <w:tblPrEx>
          <w:tblCellMar>
            <w:top w:w="0" w:type="dxa"/>
            <w:bottom w:w="0" w:type="dxa"/>
          </w:tblCellMar>
        </w:tblPrEx>
        <w:trPr>
          <w:cantSplit/>
        </w:trPr>
        <w:tc>
          <w:tcPr>
            <w:tcW w:w="1281" w:type="dxa"/>
          </w:tcPr>
          <w:p w:rsidR="00000000" w:rsidRDefault="00424C90">
            <w:pPr>
              <w:ind w:left="110"/>
              <w:jc w:val="right"/>
            </w:pPr>
            <w:r>
              <w:t>210</w:t>
            </w:r>
          </w:p>
        </w:tc>
        <w:tc>
          <w:tcPr>
            <w:tcW w:w="567" w:type="dxa"/>
          </w:tcPr>
          <w:p w:rsidR="00000000" w:rsidRDefault="00424C90">
            <w:pPr>
              <w:jc w:val="center"/>
            </w:pPr>
            <w:r>
              <w:t>-</w:t>
            </w:r>
          </w:p>
        </w:tc>
        <w:tc>
          <w:tcPr>
            <w:tcW w:w="1282" w:type="dxa"/>
          </w:tcPr>
          <w:p w:rsidR="00000000" w:rsidRDefault="00424C90">
            <w:r>
              <w:t>22</w:t>
            </w:r>
          </w:p>
        </w:tc>
        <w:tc>
          <w:tcPr>
            <w:tcW w:w="1282" w:type="dxa"/>
            <w:gridSpan w:val="2"/>
          </w:tcPr>
          <w:p w:rsidR="00000000" w:rsidRDefault="00424C90">
            <w:pPr>
              <w:jc w:val="right"/>
              <w:rPr>
                <w:b/>
              </w:rPr>
            </w:pPr>
            <w:r>
              <w:rPr>
                <w:b/>
              </w:rPr>
              <w:t>7</w:t>
            </w:r>
          </w:p>
        </w:tc>
        <w:tc>
          <w:tcPr>
            <w:tcW w:w="1282" w:type="dxa"/>
          </w:tcPr>
          <w:p w:rsidR="00000000" w:rsidRDefault="00424C90">
            <w:pPr>
              <w:jc w:val="right"/>
            </w:pPr>
            <w:r>
              <w:t>9</w:t>
            </w:r>
          </w:p>
        </w:tc>
        <w:tc>
          <w:tcPr>
            <w:tcW w:w="1282" w:type="dxa"/>
            <w:gridSpan w:val="2"/>
          </w:tcPr>
          <w:p w:rsidR="00000000" w:rsidRDefault="00424C90">
            <w:pPr>
              <w:jc w:val="right"/>
              <w:rPr>
                <w:b/>
              </w:rPr>
            </w:pPr>
            <w:r>
              <w:rPr>
                <w:b/>
              </w:rPr>
              <w:t>4</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220</w:t>
            </w:r>
          </w:p>
        </w:tc>
        <w:tc>
          <w:tcPr>
            <w:tcW w:w="567" w:type="dxa"/>
          </w:tcPr>
          <w:p w:rsidR="00000000" w:rsidRDefault="00424C90">
            <w:pPr>
              <w:jc w:val="center"/>
            </w:pPr>
            <w:r>
              <w:t>-</w:t>
            </w:r>
          </w:p>
        </w:tc>
        <w:tc>
          <w:tcPr>
            <w:tcW w:w="1282" w:type="dxa"/>
          </w:tcPr>
          <w:p w:rsidR="00000000" w:rsidRDefault="00424C90">
            <w:r>
              <w:t>230</w:t>
            </w:r>
          </w:p>
        </w:tc>
        <w:tc>
          <w:tcPr>
            <w:tcW w:w="1282" w:type="dxa"/>
            <w:gridSpan w:val="2"/>
          </w:tcPr>
          <w:p w:rsidR="00000000" w:rsidRDefault="00424C90">
            <w:pPr>
              <w:jc w:val="right"/>
              <w:rPr>
                <w:b/>
              </w:rPr>
            </w:pPr>
            <w:r>
              <w:rPr>
                <w:b/>
              </w:rPr>
              <w:t>*14</w:t>
            </w:r>
          </w:p>
        </w:tc>
        <w:tc>
          <w:tcPr>
            <w:tcW w:w="1282" w:type="dxa"/>
          </w:tcPr>
          <w:p w:rsidR="00000000" w:rsidRDefault="00424C90">
            <w:pPr>
              <w:jc w:val="right"/>
            </w:pPr>
            <w:r>
              <w:t>8</w:t>
            </w:r>
          </w:p>
        </w:tc>
        <w:tc>
          <w:tcPr>
            <w:tcW w:w="1282" w:type="dxa"/>
            <w:gridSpan w:val="2"/>
          </w:tcPr>
          <w:p w:rsidR="00000000" w:rsidRDefault="00424C90">
            <w:pPr>
              <w:jc w:val="right"/>
              <w:rPr>
                <w:b/>
              </w:rPr>
            </w:pPr>
            <w:r>
              <w:rPr>
                <w:b/>
              </w:rPr>
              <w:t>*7</w:t>
            </w:r>
          </w:p>
        </w:tc>
        <w:tc>
          <w:tcPr>
            <w:tcW w:w="1282" w:type="dxa"/>
          </w:tcPr>
          <w:p w:rsidR="00000000" w:rsidRDefault="00424C90">
            <w:pPr>
              <w:jc w:val="right"/>
            </w:pPr>
            <w:r>
              <w:t>2</w:t>
            </w:r>
          </w:p>
        </w:tc>
      </w:tr>
      <w:tr w:rsidR="00000000">
        <w:tblPrEx>
          <w:tblCellMar>
            <w:top w:w="0" w:type="dxa"/>
            <w:bottom w:w="0" w:type="dxa"/>
          </w:tblCellMar>
        </w:tblPrEx>
        <w:trPr>
          <w:cantSplit/>
        </w:trPr>
        <w:tc>
          <w:tcPr>
            <w:tcW w:w="1281" w:type="dxa"/>
          </w:tcPr>
          <w:p w:rsidR="00000000" w:rsidRDefault="00424C90">
            <w:pPr>
              <w:ind w:left="110"/>
              <w:jc w:val="right"/>
            </w:pPr>
            <w:r>
              <w:t>230</w:t>
            </w:r>
          </w:p>
        </w:tc>
        <w:tc>
          <w:tcPr>
            <w:tcW w:w="567" w:type="dxa"/>
          </w:tcPr>
          <w:p w:rsidR="00000000" w:rsidRDefault="00424C90">
            <w:pPr>
              <w:jc w:val="center"/>
            </w:pPr>
            <w:r>
              <w:t>-</w:t>
            </w:r>
          </w:p>
        </w:tc>
        <w:tc>
          <w:tcPr>
            <w:tcW w:w="1282" w:type="dxa"/>
          </w:tcPr>
          <w:p w:rsidR="00000000" w:rsidRDefault="00424C90">
            <w:r>
              <w:t>240</w:t>
            </w:r>
          </w:p>
        </w:tc>
        <w:tc>
          <w:tcPr>
            <w:tcW w:w="1282" w:type="dxa"/>
            <w:gridSpan w:val="2"/>
          </w:tcPr>
          <w:p w:rsidR="00000000" w:rsidRDefault="00424C90">
            <w:pPr>
              <w:jc w:val="right"/>
              <w:rPr>
                <w:b/>
              </w:rPr>
            </w:pPr>
            <w:r>
              <w:rPr>
                <w:b/>
              </w:rPr>
              <w:t>9</w:t>
            </w:r>
          </w:p>
        </w:tc>
        <w:tc>
          <w:tcPr>
            <w:tcW w:w="1282" w:type="dxa"/>
          </w:tcPr>
          <w:p w:rsidR="00000000" w:rsidRDefault="00424C90">
            <w:pPr>
              <w:jc w:val="right"/>
            </w:pPr>
            <w:r>
              <w:t>8</w:t>
            </w:r>
          </w:p>
        </w:tc>
        <w:tc>
          <w:tcPr>
            <w:tcW w:w="1282" w:type="dxa"/>
            <w:gridSpan w:val="2"/>
          </w:tcPr>
          <w:p w:rsidR="00000000" w:rsidRDefault="00424C90">
            <w:pPr>
              <w:jc w:val="right"/>
              <w:rPr>
                <w:b/>
              </w:rPr>
            </w:pPr>
            <w:r>
              <w:rPr>
                <w:b/>
              </w:rPr>
              <w:t>2</w:t>
            </w:r>
          </w:p>
        </w:tc>
        <w:tc>
          <w:tcPr>
            <w:tcW w:w="1282" w:type="dxa"/>
          </w:tcPr>
          <w:p w:rsidR="00000000" w:rsidRDefault="00424C90">
            <w:pPr>
              <w:jc w:val="right"/>
            </w:pPr>
            <w:r>
              <w:t>3</w:t>
            </w:r>
          </w:p>
        </w:tc>
      </w:tr>
      <w:tr w:rsidR="00000000">
        <w:tblPrEx>
          <w:tblCellMar>
            <w:top w:w="0" w:type="dxa"/>
            <w:bottom w:w="0" w:type="dxa"/>
          </w:tblCellMar>
        </w:tblPrEx>
        <w:trPr>
          <w:cantSplit/>
        </w:trPr>
        <w:tc>
          <w:tcPr>
            <w:tcW w:w="1281" w:type="dxa"/>
          </w:tcPr>
          <w:p w:rsidR="00000000" w:rsidRDefault="00424C90">
            <w:pPr>
              <w:ind w:left="110"/>
              <w:jc w:val="right"/>
            </w:pPr>
            <w:r>
              <w:t>240</w:t>
            </w:r>
          </w:p>
        </w:tc>
        <w:tc>
          <w:tcPr>
            <w:tcW w:w="567" w:type="dxa"/>
          </w:tcPr>
          <w:p w:rsidR="00000000" w:rsidRDefault="00424C90">
            <w:pPr>
              <w:jc w:val="center"/>
            </w:pPr>
            <w:r>
              <w:t>-</w:t>
            </w:r>
          </w:p>
        </w:tc>
        <w:tc>
          <w:tcPr>
            <w:tcW w:w="1282" w:type="dxa"/>
          </w:tcPr>
          <w:p w:rsidR="00000000" w:rsidRDefault="00424C90">
            <w:r>
              <w:t>250</w:t>
            </w:r>
          </w:p>
        </w:tc>
        <w:tc>
          <w:tcPr>
            <w:tcW w:w="1282" w:type="dxa"/>
            <w:gridSpan w:val="2"/>
          </w:tcPr>
          <w:p w:rsidR="00000000" w:rsidRDefault="00424C90">
            <w:pPr>
              <w:jc w:val="right"/>
              <w:rPr>
                <w:b/>
              </w:rPr>
            </w:pPr>
            <w:r>
              <w:rPr>
                <w:b/>
              </w:rPr>
              <w:t>5</w:t>
            </w:r>
          </w:p>
        </w:tc>
        <w:tc>
          <w:tcPr>
            <w:tcW w:w="1282" w:type="dxa"/>
          </w:tcPr>
          <w:p w:rsidR="00000000" w:rsidRDefault="00424C90">
            <w:pPr>
              <w:jc w:val="right"/>
            </w:pPr>
            <w:r>
              <w:t>9</w:t>
            </w:r>
          </w:p>
        </w:tc>
        <w:tc>
          <w:tcPr>
            <w:tcW w:w="1282" w:type="dxa"/>
            <w:gridSpan w:val="2"/>
          </w:tcPr>
          <w:p w:rsidR="00000000" w:rsidRDefault="00424C90">
            <w:pPr>
              <w:jc w:val="right"/>
              <w:rPr>
                <w:b/>
              </w:rPr>
            </w:pPr>
          </w:p>
        </w:tc>
        <w:tc>
          <w:tcPr>
            <w:tcW w:w="1282" w:type="dxa"/>
          </w:tcPr>
          <w:p w:rsidR="00000000" w:rsidRDefault="00424C90">
            <w:pPr>
              <w:jc w:val="right"/>
            </w:pPr>
            <w:r>
              <w:t>5</w:t>
            </w:r>
          </w:p>
        </w:tc>
      </w:tr>
      <w:tr w:rsidR="00000000">
        <w:tblPrEx>
          <w:tblCellMar>
            <w:top w:w="0" w:type="dxa"/>
            <w:bottom w:w="0" w:type="dxa"/>
          </w:tblCellMar>
        </w:tblPrEx>
        <w:trPr>
          <w:cantSplit/>
        </w:trPr>
        <w:tc>
          <w:tcPr>
            <w:tcW w:w="1281" w:type="dxa"/>
          </w:tcPr>
          <w:p w:rsidR="00000000" w:rsidRDefault="00424C90">
            <w:pPr>
              <w:ind w:left="110"/>
              <w:jc w:val="right"/>
            </w:pPr>
            <w:r>
              <w:t>250</w:t>
            </w:r>
          </w:p>
        </w:tc>
        <w:tc>
          <w:tcPr>
            <w:tcW w:w="567" w:type="dxa"/>
          </w:tcPr>
          <w:p w:rsidR="00000000" w:rsidRDefault="00424C90">
            <w:pPr>
              <w:jc w:val="center"/>
            </w:pPr>
            <w:r>
              <w:t>-</w:t>
            </w:r>
          </w:p>
        </w:tc>
        <w:tc>
          <w:tcPr>
            <w:tcW w:w="1282" w:type="dxa"/>
          </w:tcPr>
          <w:p w:rsidR="00000000" w:rsidRDefault="00424C90">
            <w:r>
              <w:t>260</w:t>
            </w:r>
          </w:p>
        </w:tc>
        <w:tc>
          <w:tcPr>
            <w:tcW w:w="1282" w:type="dxa"/>
            <w:gridSpan w:val="2"/>
          </w:tcPr>
          <w:p w:rsidR="00000000" w:rsidRDefault="00424C90">
            <w:pPr>
              <w:jc w:val="right"/>
              <w:rPr>
                <w:b/>
              </w:rPr>
            </w:pPr>
            <w:r>
              <w:rPr>
                <w:b/>
              </w:rPr>
              <w:t>10</w:t>
            </w:r>
          </w:p>
        </w:tc>
        <w:tc>
          <w:tcPr>
            <w:tcW w:w="1282" w:type="dxa"/>
          </w:tcPr>
          <w:p w:rsidR="00000000" w:rsidRDefault="00424C90">
            <w:pPr>
              <w:jc w:val="right"/>
            </w:pPr>
            <w:r>
              <w:t>9</w:t>
            </w:r>
          </w:p>
        </w:tc>
        <w:tc>
          <w:tcPr>
            <w:tcW w:w="1282" w:type="dxa"/>
            <w:gridSpan w:val="2"/>
          </w:tcPr>
          <w:p w:rsidR="00000000" w:rsidRDefault="00424C90">
            <w:pPr>
              <w:jc w:val="right"/>
              <w:rPr>
                <w:b/>
              </w:rPr>
            </w:pPr>
            <w:r>
              <w:rPr>
                <w:b/>
              </w:rPr>
              <w:t>4</w:t>
            </w:r>
          </w:p>
        </w:tc>
        <w:tc>
          <w:tcPr>
            <w:tcW w:w="1282" w:type="dxa"/>
          </w:tcPr>
          <w:p w:rsidR="00000000" w:rsidRDefault="00424C90">
            <w:pPr>
              <w:jc w:val="right"/>
            </w:pPr>
            <w:r>
              <w:t>4</w:t>
            </w:r>
          </w:p>
        </w:tc>
      </w:tr>
      <w:tr w:rsidR="00000000">
        <w:tblPrEx>
          <w:tblCellMar>
            <w:top w:w="0" w:type="dxa"/>
            <w:bottom w:w="0" w:type="dxa"/>
          </w:tblCellMar>
        </w:tblPrEx>
        <w:trPr>
          <w:cantSplit/>
        </w:trPr>
        <w:tc>
          <w:tcPr>
            <w:tcW w:w="1281" w:type="dxa"/>
          </w:tcPr>
          <w:p w:rsidR="00000000" w:rsidRDefault="00424C90">
            <w:pPr>
              <w:ind w:left="110"/>
              <w:jc w:val="right"/>
            </w:pPr>
            <w:r>
              <w:t>260</w:t>
            </w:r>
          </w:p>
        </w:tc>
        <w:tc>
          <w:tcPr>
            <w:tcW w:w="567" w:type="dxa"/>
          </w:tcPr>
          <w:p w:rsidR="00000000" w:rsidRDefault="00424C90">
            <w:pPr>
              <w:ind w:left="110"/>
              <w:jc w:val="center"/>
            </w:pPr>
            <w:r>
              <w:t>-</w:t>
            </w:r>
          </w:p>
        </w:tc>
        <w:tc>
          <w:tcPr>
            <w:tcW w:w="1282" w:type="dxa"/>
          </w:tcPr>
          <w:p w:rsidR="00000000" w:rsidRDefault="00424C90">
            <w:r>
              <w:t>270</w:t>
            </w:r>
          </w:p>
        </w:tc>
        <w:tc>
          <w:tcPr>
            <w:tcW w:w="1282" w:type="dxa"/>
            <w:gridSpan w:val="2"/>
          </w:tcPr>
          <w:p w:rsidR="00000000" w:rsidRDefault="00424C90">
            <w:pPr>
              <w:jc w:val="right"/>
              <w:rPr>
                <w:b/>
              </w:rPr>
            </w:pPr>
            <w:r>
              <w:rPr>
                <w:b/>
              </w:rPr>
              <w:t>2</w:t>
            </w:r>
          </w:p>
        </w:tc>
        <w:tc>
          <w:tcPr>
            <w:tcW w:w="1282" w:type="dxa"/>
          </w:tcPr>
          <w:p w:rsidR="00000000" w:rsidRDefault="00424C90">
            <w:pPr>
              <w:jc w:val="right"/>
            </w:pPr>
            <w:r>
              <w:t>8</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270</w:t>
            </w:r>
          </w:p>
        </w:tc>
        <w:tc>
          <w:tcPr>
            <w:tcW w:w="567" w:type="dxa"/>
          </w:tcPr>
          <w:p w:rsidR="00000000" w:rsidRDefault="00424C90">
            <w:pPr>
              <w:jc w:val="center"/>
            </w:pPr>
            <w:r>
              <w:t>-</w:t>
            </w:r>
          </w:p>
        </w:tc>
        <w:tc>
          <w:tcPr>
            <w:tcW w:w="1282" w:type="dxa"/>
          </w:tcPr>
          <w:p w:rsidR="00000000" w:rsidRDefault="00424C90">
            <w:r>
              <w:t>280</w:t>
            </w:r>
          </w:p>
        </w:tc>
        <w:tc>
          <w:tcPr>
            <w:tcW w:w="1282" w:type="dxa"/>
            <w:gridSpan w:val="2"/>
          </w:tcPr>
          <w:p w:rsidR="00000000" w:rsidRDefault="00424C90">
            <w:pPr>
              <w:jc w:val="right"/>
              <w:rPr>
                <w:b/>
              </w:rPr>
            </w:pPr>
            <w:r>
              <w:rPr>
                <w:b/>
              </w:rPr>
              <w:t>10</w:t>
            </w:r>
          </w:p>
        </w:tc>
        <w:tc>
          <w:tcPr>
            <w:tcW w:w="1282" w:type="dxa"/>
          </w:tcPr>
          <w:p w:rsidR="00000000" w:rsidRDefault="00424C90">
            <w:pPr>
              <w:jc w:val="right"/>
            </w:pPr>
            <w:r>
              <w:t>7</w:t>
            </w:r>
          </w:p>
        </w:tc>
        <w:tc>
          <w:tcPr>
            <w:tcW w:w="1282" w:type="dxa"/>
            <w:gridSpan w:val="2"/>
          </w:tcPr>
          <w:p w:rsidR="00000000" w:rsidRDefault="00424C90">
            <w:pPr>
              <w:jc w:val="right"/>
              <w:rPr>
                <w:b/>
              </w:rPr>
            </w:pPr>
            <w:r>
              <w:rPr>
                <w:b/>
              </w:rPr>
              <w:t>3</w:t>
            </w:r>
          </w:p>
        </w:tc>
        <w:tc>
          <w:tcPr>
            <w:tcW w:w="1282" w:type="dxa"/>
          </w:tcPr>
          <w:p w:rsidR="00000000" w:rsidRDefault="00424C90">
            <w:pPr>
              <w:jc w:val="right"/>
            </w:pPr>
            <w:r>
              <w:t>3</w:t>
            </w:r>
          </w:p>
        </w:tc>
      </w:tr>
      <w:tr w:rsidR="00000000">
        <w:tblPrEx>
          <w:tblCellMar>
            <w:top w:w="0" w:type="dxa"/>
            <w:bottom w:w="0" w:type="dxa"/>
          </w:tblCellMar>
        </w:tblPrEx>
        <w:trPr>
          <w:cantSplit/>
        </w:trPr>
        <w:tc>
          <w:tcPr>
            <w:tcW w:w="1281" w:type="dxa"/>
          </w:tcPr>
          <w:p w:rsidR="00000000" w:rsidRDefault="00424C90">
            <w:pPr>
              <w:ind w:left="110"/>
              <w:jc w:val="right"/>
            </w:pPr>
            <w:r>
              <w:t>280</w:t>
            </w:r>
          </w:p>
        </w:tc>
        <w:tc>
          <w:tcPr>
            <w:tcW w:w="567" w:type="dxa"/>
          </w:tcPr>
          <w:p w:rsidR="00000000" w:rsidRDefault="00424C90">
            <w:pPr>
              <w:ind w:left="110"/>
              <w:jc w:val="center"/>
            </w:pPr>
            <w:r>
              <w:t>-</w:t>
            </w:r>
          </w:p>
        </w:tc>
        <w:tc>
          <w:tcPr>
            <w:tcW w:w="1282" w:type="dxa"/>
          </w:tcPr>
          <w:p w:rsidR="00000000" w:rsidRDefault="00424C90">
            <w:r>
              <w:t>290</w:t>
            </w:r>
          </w:p>
        </w:tc>
        <w:tc>
          <w:tcPr>
            <w:tcW w:w="1282" w:type="dxa"/>
            <w:gridSpan w:val="2"/>
          </w:tcPr>
          <w:p w:rsidR="00000000" w:rsidRDefault="00424C90">
            <w:pPr>
              <w:jc w:val="right"/>
              <w:rPr>
                <w:b/>
              </w:rPr>
            </w:pPr>
            <w:r>
              <w:rPr>
                <w:b/>
              </w:rPr>
              <w:t>4</w:t>
            </w:r>
          </w:p>
        </w:tc>
        <w:tc>
          <w:tcPr>
            <w:tcW w:w="1282" w:type="dxa"/>
          </w:tcPr>
          <w:p w:rsidR="00000000" w:rsidRDefault="00424C90">
            <w:pPr>
              <w:jc w:val="right"/>
            </w:pPr>
            <w:r>
              <w:t>*5</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290</w:t>
            </w:r>
          </w:p>
        </w:tc>
        <w:tc>
          <w:tcPr>
            <w:tcW w:w="567" w:type="dxa"/>
          </w:tcPr>
          <w:p w:rsidR="00000000" w:rsidRDefault="00424C90">
            <w:pPr>
              <w:ind w:left="110"/>
              <w:jc w:val="center"/>
            </w:pPr>
            <w:r>
              <w:t>-</w:t>
            </w:r>
          </w:p>
        </w:tc>
        <w:tc>
          <w:tcPr>
            <w:tcW w:w="1282" w:type="dxa"/>
          </w:tcPr>
          <w:p w:rsidR="00000000" w:rsidRDefault="00424C90">
            <w:r>
              <w:t>300</w:t>
            </w:r>
          </w:p>
        </w:tc>
        <w:tc>
          <w:tcPr>
            <w:tcW w:w="1282" w:type="dxa"/>
            <w:gridSpan w:val="2"/>
          </w:tcPr>
          <w:p w:rsidR="00000000" w:rsidRDefault="00424C90">
            <w:pPr>
              <w:jc w:val="right"/>
              <w:rPr>
                <w:b/>
              </w:rPr>
            </w:pPr>
            <w:r>
              <w:rPr>
                <w:b/>
              </w:rPr>
              <w:t>6</w:t>
            </w:r>
          </w:p>
        </w:tc>
        <w:tc>
          <w:tcPr>
            <w:tcW w:w="1282" w:type="dxa"/>
          </w:tcPr>
          <w:p w:rsidR="00000000" w:rsidRDefault="00424C90">
            <w:pPr>
              <w:jc w:val="right"/>
            </w:pPr>
            <w:r>
              <w:t>3</w:t>
            </w:r>
          </w:p>
        </w:tc>
        <w:tc>
          <w:tcPr>
            <w:tcW w:w="1282" w:type="dxa"/>
            <w:gridSpan w:val="2"/>
          </w:tcPr>
          <w:p w:rsidR="00000000" w:rsidRDefault="00424C90">
            <w:pPr>
              <w:jc w:val="right"/>
              <w:rPr>
                <w:b/>
              </w:rPr>
            </w:pPr>
            <w:r>
              <w:rPr>
                <w:b/>
              </w:rPr>
              <w:t>2</w:t>
            </w:r>
          </w:p>
        </w:tc>
        <w:tc>
          <w:tcPr>
            <w:tcW w:w="1282" w:type="dxa"/>
          </w:tcPr>
          <w:p w:rsidR="00000000" w:rsidRDefault="00424C90">
            <w:pPr>
              <w:jc w:val="right"/>
            </w:pPr>
          </w:p>
        </w:tc>
      </w:tr>
      <w:tr w:rsidR="00000000">
        <w:tblPrEx>
          <w:tblCellMar>
            <w:top w:w="0" w:type="dxa"/>
            <w:bottom w:w="0" w:type="dxa"/>
          </w:tblCellMar>
        </w:tblPrEx>
        <w:trPr>
          <w:cantSplit/>
        </w:trPr>
        <w:tc>
          <w:tcPr>
            <w:tcW w:w="1281" w:type="dxa"/>
          </w:tcPr>
          <w:p w:rsidR="00000000" w:rsidRDefault="00424C90">
            <w:pPr>
              <w:ind w:left="110"/>
              <w:jc w:val="right"/>
            </w:pPr>
            <w:r>
              <w:t>300</w:t>
            </w:r>
          </w:p>
        </w:tc>
        <w:tc>
          <w:tcPr>
            <w:tcW w:w="567" w:type="dxa"/>
          </w:tcPr>
          <w:p w:rsidR="00000000" w:rsidRDefault="00424C90">
            <w:pPr>
              <w:ind w:left="110"/>
              <w:jc w:val="center"/>
            </w:pPr>
            <w:r>
              <w:t>-</w:t>
            </w:r>
          </w:p>
        </w:tc>
        <w:tc>
          <w:tcPr>
            <w:tcW w:w="1282" w:type="dxa"/>
          </w:tcPr>
          <w:p w:rsidR="00000000" w:rsidRDefault="00424C90">
            <w:r>
              <w:t>310</w:t>
            </w:r>
          </w:p>
        </w:tc>
        <w:tc>
          <w:tcPr>
            <w:tcW w:w="1282" w:type="dxa"/>
            <w:gridSpan w:val="2"/>
          </w:tcPr>
          <w:p w:rsidR="00000000" w:rsidRDefault="00424C90">
            <w:pPr>
              <w:jc w:val="right"/>
              <w:rPr>
                <w:b/>
              </w:rPr>
            </w:pPr>
            <w:r>
              <w:rPr>
                <w:b/>
              </w:rPr>
              <w:t>*5</w:t>
            </w:r>
          </w:p>
        </w:tc>
        <w:tc>
          <w:tcPr>
            <w:tcW w:w="1282" w:type="dxa"/>
          </w:tcPr>
          <w:p w:rsidR="00000000" w:rsidRDefault="00424C90">
            <w:pPr>
              <w:jc w:val="right"/>
            </w:pPr>
            <w:r>
              <w:t>*4</w:t>
            </w:r>
          </w:p>
        </w:tc>
        <w:tc>
          <w:tcPr>
            <w:tcW w:w="1282" w:type="dxa"/>
            <w:gridSpan w:val="2"/>
          </w:tcPr>
          <w:p w:rsidR="00000000" w:rsidRDefault="00424C90">
            <w:pPr>
              <w:jc w:val="right"/>
              <w:rPr>
                <w:b/>
              </w:rPr>
            </w:pPr>
            <w:r>
              <w:rPr>
                <w:b/>
              </w:rPr>
              <w:t>3</w:t>
            </w:r>
          </w:p>
        </w:tc>
        <w:tc>
          <w:tcPr>
            <w:tcW w:w="1282" w:type="dxa"/>
          </w:tcPr>
          <w:p w:rsidR="00000000" w:rsidRDefault="00424C90">
            <w:pPr>
              <w:jc w:val="right"/>
            </w:pPr>
            <w:r>
              <w:t>*2</w:t>
            </w:r>
          </w:p>
        </w:tc>
      </w:tr>
      <w:tr w:rsidR="00000000">
        <w:tblPrEx>
          <w:tblCellMar>
            <w:top w:w="0" w:type="dxa"/>
            <w:bottom w:w="0" w:type="dxa"/>
          </w:tblCellMar>
        </w:tblPrEx>
        <w:trPr>
          <w:cantSplit/>
        </w:trPr>
        <w:tc>
          <w:tcPr>
            <w:tcW w:w="1281" w:type="dxa"/>
          </w:tcPr>
          <w:p w:rsidR="00000000" w:rsidRDefault="00424C90">
            <w:pPr>
              <w:ind w:left="110"/>
              <w:jc w:val="right"/>
            </w:pPr>
            <w:r>
              <w:t>310</w:t>
            </w:r>
          </w:p>
        </w:tc>
        <w:tc>
          <w:tcPr>
            <w:tcW w:w="567" w:type="dxa"/>
          </w:tcPr>
          <w:p w:rsidR="00000000" w:rsidRDefault="00424C90">
            <w:pPr>
              <w:ind w:left="110"/>
              <w:jc w:val="center"/>
            </w:pPr>
            <w:r>
              <w:t>-</w:t>
            </w:r>
          </w:p>
        </w:tc>
        <w:tc>
          <w:tcPr>
            <w:tcW w:w="1282" w:type="dxa"/>
          </w:tcPr>
          <w:p w:rsidR="00000000" w:rsidRDefault="00424C90">
            <w:r>
              <w:t>320</w:t>
            </w:r>
          </w:p>
        </w:tc>
        <w:tc>
          <w:tcPr>
            <w:tcW w:w="1282" w:type="dxa"/>
            <w:gridSpan w:val="2"/>
          </w:tcPr>
          <w:p w:rsidR="00000000" w:rsidRDefault="00424C90">
            <w:pPr>
              <w:jc w:val="right"/>
              <w:rPr>
                <w:b/>
              </w:rPr>
            </w:pPr>
            <w:r>
              <w:rPr>
                <w:b/>
              </w:rPr>
              <w:t>6</w:t>
            </w:r>
          </w:p>
        </w:tc>
        <w:tc>
          <w:tcPr>
            <w:tcW w:w="1282" w:type="dxa"/>
          </w:tcPr>
          <w:p w:rsidR="00000000" w:rsidRDefault="00424C90">
            <w:pPr>
              <w:jc w:val="right"/>
            </w:pPr>
            <w:r>
              <w:t>4</w:t>
            </w:r>
          </w:p>
        </w:tc>
        <w:tc>
          <w:tcPr>
            <w:tcW w:w="1282" w:type="dxa"/>
            <w:gridSpan w:val="2"/>
          </w:tcPr>
          <w:p w:rsidR="00000000" w:rsidRDefault="00424C90">
            <w:pPr>
              <w:jc w:val="right"/>
              <w:rPr>
                <w:b/>
              </w:rPr>
            </w:pPr>
            <w:r>
              <w:rPr>
                <w:b/>
              </w:rPr>
              <w:t>2</w:t>
            </w:r>
          </w:p>
        </w:tc>
        <w:tc>
          <w:tcPr>
            <w:tcW w:w="1282" w:type="dxa"/>
          </w:tcPr>
          <w:p w:rsidR="00000000" w:rsidRDefault="00424C90">
            <w:pPr>
              <w:jc w:val="right"/>
            </w:pPr>
            <w:r>
              <w:t>2</w:t>
            </w:r>
          </w:p>
        </w:tc>
      </w:tr>
      <w:tr w:rsidR="00000000">
        <w:tblPrEx>
          <w:tblCellMar>
            <w:top w:w="0" w:type="dxa"/>
            <w:bottom w:w="0" w:type="dxa"/>
          </w:tblCellMar>
        </w:tblPrEx>
        <w:trPr>
          <w:cantSplit/>
        </w:trPr>
        <w:tc>
          <w:tcPr>
            <w:tcW w:w="1281" w:type="dxa"/>
          </w:tcPr>
          <w:p w:rsidR="00000000" w:rsidRDefault="00424C90">
            <w:pPr>
              <w:ind w:left="110"/>
              <w:jc w:val="right"/>
            </w:pPr>
            <w:r>
              <w:t>320</w:t>
            </w:r>
          </w:p>
        </w:tc>
        <w:tc>
          <w:tcPr>
            <w:tcW w:w="567" w:type="dxa"/>
          </w:tcPr>
          <w:p w:rsidR="00000000" w:rsidRDefault="00424C90">
            <w:pPr>
              <w:jc w:val="center"/>
            </w:pPr>
            <w:r>
              <w:t>-</w:t>
            </w:r>
          </w:p>
        </w:tc>
        <w:tc>
          <w:tcPr>
            <w:tcW w:w="1282" w:type="dxa"/>
          </w:tcPr>
          <w:p w:rsidR="00000000" w:rsidRDefault="00424C90">
            <w:r>
              <w:t>330</w:t>
            </w:r>
          </w:p>
        </w:tc>
        <w:tc>
          <w:tcPr>
            <w:tcW w:w="1282" w:type="dxa"/>
            <w:gridSpan w:val="2"/>
          </w:tcPr>
          <w:p w:rsidR="00000000" w:rsidRDefault="00424C90">
            <w:pPr>
              <w:jc w:val="right"/>
              <w:rPr>
                <w:b/>
              </w:rPr>
            </w:pPr>
            <w:r>
              <w:rPr>
                <w:b/>
              </w:rPr>
              <w:t>*2</w:t>
            </w: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330</w:t>
            </w:r>
          </w:p>
        </w:tc>
        <w:tc>
          <w:tcPr>
            <w:tcW w:w="567" w:type="dxa"/>
          </w:tcPr>
          <w:p w:rsidR="00000000" w:rsidRDefault="00424C90">
            <w:pPr>
              <w:jc w:val="center"/>
            </w:pPr>
            <w:r>
              <w:t>-</w:t>
            </w:r>
          </w:p>
        </w:tc>
        <w:tc>
          <w:tcPr>
            <w:tcW w:w="1282" w:type="dxa"/>
          </w:tcPr>
          <w:p w:rsidR="00000000" w:rsidRDefault="00424C90">
            <w:r>
              <w:t>340</w:t>
            </w:r>
          </w:p>
        </w:tc>
        <w:tc>
          <w:tcPr>
            <w:tcW w:w="1282" w:type="dxa"/>
            <w:gridSpan w:val="2"/>
          </w:tcPr>
          <w:p w:rsidR="00000000" w:rsidRDefault="00424C90">
            <w:pPr>
              <w:ind w:left="110"/>
              <w:jc w:val="right"/>
              <w:rPr>
                <w:b/>
              </w:rPr>
            </w:pPr>
          </w:p>
        </w:tc>
        <w:tc>
          <w:tcPr>
            <w:tcW w:w="1282" w:type="dxa"/>
          </w:tcPr>
          <w:p w:rsidR="00000000" w:rsidRDefault="00424C90">
            <w:pPr>
              <w:ind w:left="110"/>
              <w:jc w:val="right"/>
            </w:pPr>
            <w:r>
              <w:t>*10</w:t>
            </w:r>
          </w:p>
        </w:tc>
        <w:tc>
          <w:tcPr>
            <w:tcW w:w="1282" w:type="dxa"/>
            <w:gridSpan w:val="2"/>
          </w:tcPr>
          <w:p w:rsidR="00000000" w:rsidRDefault="00424C90">
            <w:pPr>
              <w:ind w:left="110"/>
              <w:jc w:val="right"/>
              <w:rPr>
                <w:b/>
              </w:rPr>
            </w:pPr>
          </w:p>
        </w:tc>
        <w:tc>
          <w:tcPr>
            <w:tcW w:w="1282" w:type="dxa"/>
          </w:tcPr>
          <w:p w:rsidR="00000000" w:rsidRDefault="00424C90">
            <w:pPr>
              <w:jc w:val="right"/>
            </w:pPr>
            <w:r>
              <w:t>*5</w:t>
            </w:r>
          </w:p>
        </w:tc>
      </w:tr>
      <w:tr w:rsidR="00000000">
        <w:tblPrEx>
          <w:tblCellMar>
            <w:top w:w="0" w:type="dxa"/>
            <w:bottom w:w="0" w:type="dxa"/>
          </w:tblCellMar>
        </w:tblPrEx>
        <w:trPr>
          <w:cantSplit/>
        </w:trPr>
        <w:tc>
          <w:tcPr>
            <w:tcW w:w="1281" w:type="dxa"/>
          </w:tcPr>
          <w:p w:rsidR="00000000" w:rsidRDefault="00424C90">
            <w:pPr>
              <w:ind w:left="110"/>
              <w:jc w:val="right"/>
            </w:pPr>
            <w:r>
              <w:t>340</w:t>
            </w:r>
          </w:p>
        </w:tc>
        <w:tc>
          <w:tcPr>
            <w:tcW w:w="567" w:type="dxa"/>
          </w:tcPr>
          <w:p w:rsidR="00000000" w:rsidRDefault="00424C90">
            <w:pPr>
              <w:jc w:val="center"/>
            </w:pPr>
            <w:r>
              <w:t>-</w:t>
            </w:r>
          </w:p>
        </w:tc>
        <w:tc>
          <w:tcPr>
            <w:tcW w:w="1282" w:type="dxa"/>
          </w:tcPr>
          <w:p w:rsidR="00000000" w:rsidRDefault="00424C90">
            <w:r>
              <w:t>350</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1" w:type="dxa"/>
          </w:tcPr>
          <w:p w:rsidR="00000000" w:rsidRDefault="00424C90">
            <w:pPr>
              <w:ind w:left="110"/>
              <w:jc w:val="right"/>
            </w:pPr>
            <w:r>
              <w:t>350</w:t>
            </w:r>
          </w:p>
        </w:tc>
        <w:tc>
          <w:tcPr>
            <w:tcW w:w="567" w:type="dxa"/>
          </w:tcPr>
          <w:p w:rsidR="00000000" w:rsidRDefault="00424C90">
            <w:pPr>
              <w:jc w:val="center"/>
            </w:pPr>
            <w:r>
              <w:t>-</w:t>
            </w:r>
          </w:p>
        </w:tc>
        <w:tc>
          <w:tcPr>
            <w:tcW w:w="1282" w:type="dxa"/>
          </w:tcPr>
          <w:p w:rsidR="00000000" w:rsidRDefault="00424C90">
            <w:r>
              <w:t>360</w:t>
            </w:r>
          </w:p>
        </w:tc>
        <w:tc>
          <w:tcPr>
            <w:tcW w:w="1282" w:type="dxa"/>
            <w:gridSpan w:val="2"/>
          </w:tcPr>
          <w:p w:rsidR="00000000" w:rsidRDefault="00424C90">
            <w:pPr>
              <w:jc w:val="right"/>
              <w:rPr>
                <w:b/>
              </w:rPr>
            </w:pPr>
          </w:p>
        </w:tc>
        <w:tc>
          <w:tcPr>
            <w:tcW w:w="1282" w:type="dxa"/>
          </w:tcPr>
          <w:p w:rsidR="00000000" w:rsidRDefault="00424C90">
            <w:pPr>
              <w:jc w:val="right"/>
            </w:pPr>
            <w:r>
              <w:t>4</w:t>
            </w:r>
          </w:p>
        </w:tc>
        <w:tc>
          <w:tcPr>
            <w:tcW w:w="1282" w:type="dxa"/>
            <w:gridSpan w:val="2"/>
          </w:tcPr>
          <w:p w:rsidR="00000000" w:rsidRDefault="00424C90">
            <w:pPr>
              <w:jc w:val="right"/>
              <w:rPr>
                <w:b/>
              </w:rPr>
            </w:pPr>
          </w:p>
        </w:tc>
        <w:tc>
          <w:tcPr>
            <w:tcW w:w="1282" w:type="dxa"/>
          </w:tcPr>
          <w:p w:rsidR="00000000" w:rsidRDefault="00424C90">
            <w:pPr>
              <w:jc w:val="right"/>
            </w:pPr>
            <w:r>
              <w:t>2</w:t>
            </w:r>
          </w:p>
        </w:tc>
      </w:tr>
      <w:tr w:rsidR="00000000">
        <w:tblPrEx>
          <w:tblCellMar>
            <w:top w:w="0" w:type="dxa"/>
            <w:bottom w:w="0" w:type="dxa"/>
          </w:tblCellMar>
        </w:tblPrEx>
        <w:trPr>
          <w:cantSplit/>
        </w:trPr>
        <w:tc>
          <w:tcPr>
            <w:tcW w:w="1281" w:type="dxa"/>
          </w:tcPr>
          <w:p w:rsidR="00000000" w:rsidRDefault="00424C90">
            <w:pPr>
              <w:ind w:left="110"/>
              <w:jc w:val="right"/>
            </w:pPr>
            <w:r>
              <w:t>360</w:t>
            </w:r>
          </w:p>
        </w:tc>
        <w:tc>
          <w:tcPr>
            <w:tcW w:w="567" w:type="dxa"/>
          </w:tcPr>
          <w:p w:rsidR="00000000" w:rsidRDefault="00424C90">
            <w:pPr>
              <w:jc w:val="center"/>
            </w:pPr>
            <w:r>
              <w:t>-</w:t>
            </w:r>
          </w:p>
        </w:tc>
        <w:tc>
          <w:tcPr>
            <w:tcW w:w="1282" w:type="dxa"/>
          </w:tcPr>
          <w:p w:rsidR="00000000" w:rsidRDefault="00424C90">
            <w:r>
              <w:t>370</w:t>
            </w:r>
          </w:p>
        </w:tc>
        <w:tc>
          <w:tcPr>
            <w:tcW w:w="1282" w:type="dxa"/>
            <w:gridSpan w:val="2"/>
          </w:tcPr>
          <w:p w:rsidR="00000000" w:rsidRDefault="00424C90">
            <w:pPr>
              <w:jc w:val="right"/>
              <w:rPr>
                <w:b/>
              </w:rPr>
            </w:pPr>
            <w:r>
              <w:rPr>
                <w:b/>
              </w:rPr>
              <w:t>2</w:t>
            </w:r>
          </w:p>
        </w:tc>
        <w:tc>
          <w:tcPr>
            <w:tcW w:w="1282" w:type="dxa"/>
          </w:tcPr>
          <w:p w:rsidR="00000000" w:rsidRDefault="00424C90">
            <w:pPr>
              <w:jc w:val="right"/>
            </w:pP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r>
      <w:tr w:rsidR="00000000">
        <w:tblPrEx>
          <w:tblCellMar>
            <w:top w:w="0" w:type="dxa"/>
            <w:bottom w:w="0" w:type="dxa"/>
          </w:tblCellMar>
        </w:tblPrEx>
        <w:trPr>
          <w:cantSplit/>
        </w:trPr>
        <w:tc>
          <w:tcPr>
            <w:tcW w:w="1281" w:type="dxa"/>
          </w:tcPr>
          <w:p w:rsidR="00000000" w:rsidRDefault="00424C90">
            <w:pPr>
              <w:ind w:left="110"/>
              <w:jc w:val="right"/>
            </w:pPr>
            <w:r>
              <w:t>370</w:t>
            </w:r>
          </w:p>
        </w:tc>
        <w:tc>
          <w:tcPr>
            <w:tcW w:w="567" w:type="dxa"/>
          </w:tcPr>
          <w:p w:rsidR="00000000" w:rsidRDefault="00424C90">
            <w:pPr>
              <w:ind w:left="110"/>
              <w:jc w:val="center"/>
            </w:pPr>
          </w:p>
        </w:tc>
        <w:tc>
          <w:tcPr>
            <w:tcW w:w="1282" w:type="dxa"/>
          </w:tcPr>
          <w:p w:rsidR="00000000" w:rsidRDefault="00424C90">
            <w:r>
              <w:t>380</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380</w:t>
            </w:r>
          </w:p>
        </w:tc>
        <w:tc>
          <w:tcPr>
            <w:tcW w:w="567" w:type="dxa"/>
          </w:tcPr>
          <w:p w:rsidR="00000000" w:rsidRDefault="00424C90">
            <w:pPr>
              <w:jc w:val="center"/>
            </w:pPr>
            <w:r>
              <w:t>-</w:t>
            </w:r>
          </w:p>
        </w:tc>
        <w:tc>
          <w:tcPr>
            <w:tcW w:w="1282" w:type="dxa"/>
          </w:tcPr>
          <w:p w:rsidR="00000000" w:rsidRDefault="00424C90">
            <w:r>
              <w:t>390</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390</w:t>
            </w:r>
          </w:p>
        </w:tc>
        <w:tc>
          <w:tcPr>
            <w:tcW w:w="567" w:type="dxa"/>
          </w:tcPr>
          <w:p w:rsidR="00000000" w:rsidRDefault="00424C90">
            <w:pPr>
              <w:jc w:val="center"/>
            </w:pPr>
            <w:r>
              <w:t>-</w:t>
            </w:r>
          </w:p>
        </w:tc>
        <w:tc>
          <w:tcPr>
            <w:tcW w:w="1282" w:type="dxa"/>
          </w:tcPr>
          <w:p w:rsidR="00000000" w:rsidRDefault="00424C90">
            <w:r>
              <w:t>400</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2</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400</w:t>
            </w:r>
          </w:p>
        </w:tc>
        <w:tc>
          <w:tcPr>
            <w:tcW w:w="567" w:type="dxa"/>
          </w:tcPr>
          <w:p w:rsidR="00000000" w:rsidRDefault="00424C90">
            <w:pPr>
              <w:ind w:left="110"/>
              <w:jc w:val="center"/>
            </w:pPr>
            <w:r>
              <w:t>-</w:t>
            </w:r>
          </w:p>
        </w:tc>
        <w:tc>
          <w:tcPr>
            <w:tcW w:w="1282" w:type="dxa"/>
          </w:tcPr>
          <w:p w:rsidR="00000000" w:rsidRDefault="00424C90">
            <w:r>
              <w:t>410</w:t>
            </w: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410</w:t>
            </w:r>
          </w:p>
        </w:tc>
        <w:tc>
          <w:tcPr>
            <w:tcW w:w="567" w:type="dxa"/>
          </w:tcPr>
          <w:p w:rsidR="00000000" w:rsidRDefault="00424C90">
            <w:pPr>
              <w:ind w:left="110"/>
              <w:jc w:val="center"/>
            </w:pPr>
            <w:r>
              <w:t>-</w:t>
            </w:r>
          </w:p>
        </w:tc>
        <w:tc>
          <w:tcPr>
            <w:tcW w:w="1282" w:type="dxa"/>
          </w:tcPr>
          <w:p w:rsidR="00000000" w:rsidRDefault="00424C90">
            <w:r>
              <w:t>420</w:t>
            </w: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420</w:t>
            </w:r>
          </w:p>
        </w:tc>
        <w:tc>
          <w:tcPr>
            <w:tcW w:w="567" w:type="dxa"/>
          </w:tcPr>
          <w:p w:rsidR="00000000" w:rsidRDefault="00424C90">
            <w:pPr>
              <w:jc w:val="center"/>
            </w:pPr>
            <w:r>
              <w:t>-</w:t>
            </w:r>
          </w:p>
        </w:tc>
        <w:tc>
          <w:tcPr>
            <w:tcW w:w="1282" w:type="dxa"/>
          </w:tcPr>
          <w:p w:rsidR="00000000" w:rsidRDefault="00424C90">
            <w:r>
              <w:t>430</w:t>
            </w:r>
          </w:p>
        </w:tc>
        <w:tc>
          <w:tcPr>
            <w:tcW w:w="1282" w:type="dxa"/>
            <w:gridSpan w:val="2"/>
          </w:tcPr>
          <w:p w:rsidR="00000000" w:rsidRDefault="00424C90">
            <w:pPr>
              <w:jc w:val="right"/>
              <w:rPr>
                <w:b/>
              </w:rPr>
            </w:pP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430</w:t>
            </w:r>
          </w:p>
        </w:tc>
        <w:tc>
          <w:tcPr>
            <w:tcW w:w="567" w:type="dxa"/>
          </w:tcPr>
          <w:p w:rsidR="00000000" w:rsidRDefault="00424C90">
            <w:pPr>
              <w:jc w:val="center"/>
            </w:pPr>
            <w:r>
              <w:t>-</w:t>
            </w:r>
          </w:p>
        </w:tc>
        <w:tc>
          <w:tcPr>
            <w:tcW w:w="1282" w:type="dxa"/>
          </w:tcPr>
          <w:p w:rsidR="00000000" w:rsidRDefault="00424C90">
            <w:r>
              <w:t>440</w:t>
            </w:r>
          </w:p>
        </w:tc>
        <w:tc>
          <w:tcPr>
            <w:tcW w:w="1282" w:type="dxa"/>
            <w:gridSpan w:val="2"/>
          </w:tcPr>
          <w:p w:rsidR="00000000" w:rsidRDefault="00424C90">
            <w:pPr>
              <w:jc w:val="right"/>
              <w:rPr>
                <w:b/>
              </w:rPr>
            </w:pPr>
            <w:r>
              <w:rPr>
                <w:b/>
              </w:rPr>
              <w:t>*2</w:t>
            </w: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440</w:t>
            </w:r>
          </w:p>
        </w:tc>
        <w:tc>
          <w:tcPr>
            <w:tcW w:w="567" w:type="dxa"/>
          </w:tcPr>
          <w:p w:rsidR="00000000" w:rsidRDefault="00424C90">
            <w:pPr>
              <w:jc w:val="center"/>
            </w:pPr>
            <w:r>
              <w:t>-</w:t>
            </w:r>
          </w:p>
        </w:tc>
        <w:tc>
          <w:tcPr>
            <w:tcW w:w="1282" w:type="dxa"/>
          </w:tcPr>
          <w:p w:rsidR="00000000" w:rsidRDefault="00424C90">
            <w:r>
              <w:t>450</w:t>
            </w:r>
          </w:p>
        </w:tc>
        <w:tc>
          <w:tcPr>
            <w:tcW w:w="1282" w:type="dxa"/>
            <w:gridSpan w:val="2"/>
          </w:tcPr>
          <w:p w:rsidR="00000000" w:rsidRDefault="00424C90">
            <w:pPr>
              <w:jc w:val="right"/>
              <w:rPr>
                <w:b/>
              </w:rPr>
            </w:pPr>
          </w:p>
        </w:tc>
        <w:tc>
          <w:tcPr>
            <w:tcW w:w="1282" w:type="dxa"/>
          </w:tcPr>
          <w:p w:rsidR="00000000" w:rsidRDefault="00424C90">
            <w:pPr>
              <w:jc w:val="right"/>
            </w:pPr>
            <w:r>
              <w:t>2</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450</w:t>
            </w:r>
          </w:p>
        </w:tc>
        <w:tc>
          <w:tcPr>
            <w:tcW w:w="567" w:type="dxa"/>
          </w:tcPr>
          <w:p w:rsidR="00000000" w:rsidRDefault="00424C90">
            <w:pPr>
              <w:jc w:val="center"/>
            </w:pPr>
            <w:r>
              <w:t>-</w:t>
            </w:r>
          </w:p>
        </w:tc>
        <w:tc>
          <w:tcPr>
            <w:tcW w:w="1282" w:type="dxa"/>
          </w:tcPr>
          <w:p w:rsidR="00000000" w:rsidRDefault="00424C90">
            <w:r>
              <w:t>460</w:t>
            </w:r>
          </w:p>
        </w:tc>
        <w:tc>
          <w:tcPr>
            <w:tcW w:w="1282" w:type="dxa"/>
            <w:gridSpan w:val="2"/>
          </w:tcPr>
          <w:p w:rsidR="00000000" w:rsidRDefault="00424C90">
            <w:pPr>
              <w:jc w:val="right"/>
              <w:rPr>
                <w:b/>
              </w:rPr>
            </w:pPr>
          </w:p>
        </w:tc>
        <w:tc>
          <w:tcPr>
            <w:tcW w:w="1282" w:type="dxa"/>
          </w:tcPr>
          <w:p w:rsidR="00000000" w:rsidRDefault="00424C90">
            <w:pPr>
              <w:jc w:val="right"/>
            </w:pPr>
            <w:r>
              <w:t>2</w:t>
            </w:r>
          </w:p>
        </w:tc>
        <w:tc>
          <w:tcPr>
            <w:tcW w:w="1282" w:type="dxa"/>
            <w:gridSpan w:val="2"/>
          </w:tcPr>
          <w:p w:rsidR="00000000" w:rsidRDefault="00424C90">
            <w:pPr>
              <w:jc w:val="right"/>
              <w:rPr>
                <w:b/>
              </w:rPr>
            </w:pPr>
          </w:p>
        </w:tc>
        <w:tc>
          <w:tcPr>
            <w:tcW w:w="1282" w:type="dxa"/>
          </w:tcPr>
          <w:p w:rsidR="00000000" w:rsidRDefault="00424C90">
            <w:pPr>
              <w:jc w:val="right"/>
            </w:pPr>
            <w:r>
              <w:t>2</w:t>
            </w:r>
          </w:p>
        </w:tc>
      </w:tr>
      <w:tr w:rsidR="00000000">
        <w:tblPrEx>
          <w:tblCellMar>
            <w:top w:w="0" w:type="dxa"/>
            <w:bottom w:w="0" w:type="dxa"/>
          </w:tblCellMar>
        </w:tblPrEx>
        <w:trPr>
          <w:cantSplit/>
        </w:trPr>
        <w:tc>
          <w:tcPr>
            <w:tcW w:w="1282" w:type="dxa"/>
          </w:tcPr>
          <w:p w:rsidR="00000000" w:rsidRDefault="00424C90">
            <w:pPr>
              <w:jc w:val="right"/>
            </w:pPr>
            <w:r>
              <w:t>460</w:t>
            </w:r>
          </w:p>
        </w:tc>
        <w:tc>
          <w:tcPr>
            <w:tcW w:w="567" w:type="dxa"/>
          </w:tcPr>
          <w:p w:rsidR="00000000" w:rsidRDefault="00424C90">
            <w:pPr>
              <w:jc w:val="center"/>
            </w:pPr>
            <w:r>
              <w:t>-</w:t>
            </w:r>
          </w:p>
        </w:tc>
        <w:tc>
          <w:tcPr>
            <w:tcW w:w="1282" w:type="dxa"/>
          </w:tcPr>
          <w:p w:rsidR="00000000" w:rsidRDefault="00424C90">
            <w:r>
              <w:t>470</w:t>
            </w:r>
          </w:p>
        </w:tc>
        <w:tc>
          <w:tcPr>
            <w:tcW w:w="1282" w:type="dxa"/>
            <w:gridSpan w:val="2"/>
          </w:tcPr>
          <w:p w:rsidR="00000000" w:rsidRDefault="00424C90">
            <w:pPr>
              <w:jc w:val="right"/>
              <w:rPr>
                <w:b/>
              </w:rPr>
            </w:pPr>
            <w:r>
              <w:rPr>
                <w:b/>
              </w:rPr>
              <w:t>2</w:t>
            </w: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470</w:t>
            </w:r>
          </w:p>
        </w:tc>
        <w:tc>
          <w:tcPr>
            <w:tcW w:w="567" w:type="dxa"/>
          </w:tcPr>
          <w:p w:rsidR="00000000" w:rsidRDefault="00424C90">
            <w:pPr>
              <w:jc w:val="center"/>
            </w:pPr>
            <w:r>
              <w:t>-</w:t>
            </w:r>
          </w:p>
        </w:tc>
        <w:tc>
          <w:tcPr>
            <w:tcW w:w="1282" w:type="dxa"/>
          </w:tcPr>
          <w:p w:rsidR="00000000" w:rsidRDefault="00424C90">
            <w:r>
              <w:t>480</w:t>
            </w: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480</w:t>
            </w:r>
          </w:p>
        </w:tc>
        <w:tc>
          <w:tcPr>
            <w:tcW w:w="567" w:type="dxa"/>
          </w:tcPr>
          <w:p w:rsidR="00000000" w:rsidRDefault="00424C90">
            <w:pPr>
              <w:jc w:val="center"/>
            </w:pPr>
            <w:r>
              <w:t>-</w:t>
            </w:r>
          </w:p>
        </w:tc>
        <w:tc>
          <w:tcPr>
            <w:tcW w:w="1282" w:type="dxa"/>
          </w:tcPr>
          <w:p w:rsidR="00000000" w:rsidRDefault="00424C90">
            <w:r>
              <w:t>490</w:t>
            </w:r>
          </w:p>
        </w:tc>
        <w:tc>
          <w:tcPr>
            <w:tcW w:w="1282" w:type="dxa"/>
            <w:gridSpan w:val="2"/>
          </w:tcPr>
          <w:p w:rsidR="00000000" w:rsidRDefault="00424C90">
            <w:pPr>
              <w:jc w:val="right"/>
              <w:rPr>
                <w:b/>
              </w:rPr>
            </w:pP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510</w:t>
            </w:r>
          </w:p>
        </w:tc>
        <w:tc>
          <w:tcPr>
            <w:tcW w:w="567" w:type="dxa"/>
          </w:tcPr>
          <w:p w:rsidR="00000000" w:rsidRDefault="00424C90">
            <w:pPr>
              <w:jc w:val="center"/>
            </w:pPr>
            <w:r>
              <w:t>-</w:t>
            </w:r>
          </w:p>
        </w:tc>
        <w:tc>
          <w:tcPr>
            <w:tcW w:w="1282" w:type="dxa"/>
          </w:tcPr>
          <w:p w:rsidR="00000000" w:rsidRDefault="00424C90">
            <w:r>
              <w:t>520</w:t>
            </w:r>
          </w:p>
        </w:tc>
        <w:tc>
          <w:tcPr>
            <w:tcW w:w="1282" w:type="dxa"/>
            <w:gridSpan w:val="2"/>
          </w:tcPr>
          <w:p w:rsidR="00000000" w:rsidRDefault="00424C90">
            <w:pPr>
              <w:jc w:val="right"/>
              <w:rPr>
                <w:b/>
              </w:rPr>
            </w:pP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520</w:t>
            </w:r>
          </w:p>
        </w:tc>
        <w:tc>
          <w:tcPr>
            <w:tcW w:w="567" w:type="dxa"/>
          </w:tcPr>
          <w:p w:rsidR="00000000" w:rsidRDefault="00424C90">
            <w:pPr>
              <w:jc w:val="center"/>
            </w:pPr>
            <w:r>
              <w:t>-</w:t>
            </w:r>
          </w:p>
        </w:tc>
        <w:tc>
          <w:tcPr>
            <w:tcW w:w="1282" w:type="dxa"/>
          </w:tcPr>
          <w:p w:rsidR="00000000" w:rsidRDefault="00424C90">
            <w:r>
              <w:t>530</w:t>
            </w:r>
          </w:p>
        </w:tc>
        <w:tc>
          <w:tcPr>
            <w:tcW w:w="1282" w:type="dxa"/>
            <w:gridSpan w:val="2"/>
          </w:tcPr>
          <w:p w:rsidR="00000000" w:rsidRDefault="00424C90">
            <w:pPr>
              <w:jc w:val="right"/>
              <w:rPr>
                <w:b/>
              </w:rPr>
            </w:pPr>
            <w:r>
              <w:rPr>
                <w:b/>
              </w:rPr>
              <w:t>2</w:t>
            </w:r>
          </w:p>
        </w:tc>
        <w:tc>
          <w:tcPr>
            <w:tcW w:w="1282" w:type="dxa"/>
          </w:tcPr>
          <w:p w:rsidR="00000000" w:rsidRDefault="00424C90">
            <w:pPr>
              <w:jc w:val="right"/>
            </w:pPr>
          </w:p>
        </w:tc>
        <w:tc>
          <w:tcPr>
            <w:tcW w:w="1282" w:type="dxa"/>
            <w:gridSpan w:val="2"/>
          </w:tcPr>
          <w:p w:rsidR="00000000" w:rsidRDefault="00424C90">
            <w:pPr>
              <w:jc w:val="right"/>
              <w:rPr>
                <w:b/>
              </w:rPr>
            </w:pPr>
            <w:r>
              <w:rPr>
                <w:b/>
              </w:rPr>
              <w:t>2</w:t>
            </w: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530</w:t>
            </w:r>
          </w:p>
        </w:tc>
        <w:tc>
          <w:tcPr>
            <w:tcW w:w="567" w:type="dxa"/>
          </w:tcPr>
          <w:p w:rsidR="00000000" w:rsidRDefault="00424C90">
            <w:pPr>
              <w:jc w:val="center"/>
            </w:pPr>
            <w:r>
              <w:t>-</w:t>
            </w:r>
          </w:p>
        </w:tc>
        <w:tc>
          <w:tcPr>
            <w:tcW w:w="1282" w:type="dxa"/>
          </w:tcPr>
          <w:p w:rsidR="00000000" w:rsidRDefault="00424C90">
            <w:r>
              <w:t>540</w:t>
            </w: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600</w:t>
            </w:r>
          </w:p>
        </w:tc>
        <w:tc>
          <w:tcPr>
            <w:tcW w:w="567" w:type="dxa"/>
          </w:tcPr>
          <w:p w:rsidR="00000000" w:rsidRDefault="00424C90">
            <w:pPr>
              <w:jc w:val="center"/>
            </w:pPr>
            <w:r>
              <w:t>-</w:t>
            </w:r>
          </w:p>
        </w:tc>
        <w:tc>
          <w:tcPr>
            <w:tcW w:w="1282" w:type="dxa"/>
          </w:tcPr>
          <w:p w:rsidR="00000000" w:rsidRDefault="00424C90">
            <w:r>
              <w:t>610</w:t>
            </w: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620</w:t>
            </w:r>
          </w:p>
        </w:tc>
        <w:tc>
          <w:tcPr>
            <w:tcW w:w="567" w:type="dxa"/>
          </w:tcPr>
          <w:p w:rsidR="00000000" w:rsidRDefault="00424C90">
            <w:pPr>
              <w:jc w:val="center"/>
            </w:pPr>
            <w:r>
              <w:t>-</w:t>
            </w:r>
          </w:p>
        </w:tc>
        <w:tc>
          <w:tcPr>
            <w:tcW w:w="1282" w:type="dxa"/>
          </w:tcPr>
          <w:p w:rsidR="00000000" w:rsidRDefault="00424C90">
            <w:r>
              <w:t>630</w:t>
            </w:r>
          </w:p>
        </w:tc>
        <w:tc>
          <w:tcPr>
            <w:tcW w:w="1282" w:type="dxa"/>
            <w:gridSpan w:val="2"/>
          </w:tcPr>
          <w:p w:rsidR="00000000" w:rsidRDefault="00424C90">
            <w:pPr>
              <w:jc w:val="right"/>
              <w:rPr>
                <w:b/>
              </w:rPr>
            </w:pP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630</w:t>
            </w:r>
          </w:p>
        </w:tc>
        <w:tc>
          <w:tcPr>
            <w:tcW w:w="567" w:type="dxa"/>
          </w:tcPr>
          <w:p w:rsidR="00000000" w:rsidRDefault="00424C90">
            <w:pPr>
              <w:jc w:val="center"/>
            </w:pPr>
            <w:r>
              <w:t>-</w:t>
            </w:r>
          </w:p>
        </w:tc>
        <w:tc>
          <w:tcPr>
            <w:tcW w:w="1282" w:type="dxa"/>
          </w:tcPr>
          <w:p w:rsidR="00000000" w:rsidRDefault="00424C90">
            <w:r>
              <w:t>640</w:t>
            </w:r>
          </w:p>
        </w:tc>
        <w:tc>
          <w:tcPr>
            <w:tcW w:w="1282" w:type="dxa"/>
            <w:gridSpan w:val="2"/>
          </w:tcPr>
          <w:p w:rsidR="00000000" w:rsidRDefault="00424C90">
            <w:pPr>
              <w:jc w:val="right"/>
              <w:rPr>
                <w:b/>
              </w:rPr>
            </w:pP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660</w:t>
            </w:r>
          </w:p>
        </w:tc>
        <w:tc>
          <w:tcPr>
            <w:tcW w:w="567" w:type="dxa"/>
          </w:tcPr>
          <w:p w:rsidR="00000000" w:rsidRDefault="00424C90">
            <w:pPr>
              <w:jc w:val="center"/>
            </w:pPr>
            <w:r>
              <w:t>-</w:t>
            </w:r>
          </w:p>
        </w:tc>
        <w:tc>
          <w:tcPr>
            <w:tcW w:w="1282" w:type="dxa"/>
          </w:tcPr>
          <w:p w:rsidR="00000000" w:rsidRDefault="00424C90">
            <w:r>
              <w:t>670</w:t>
            </w:r>
          </w:p>
        </w:tc>
        <w:tc>
          <w:tcPr>
            <w:tcW w:w="1282" w:type="dxa"/>
            <w:gridSpan w:val="2"/>
          </w:tcPr>
          <w:p w:rsidR="00000000" w:rsidRDefault="00424C90">
            <w:pPr>
              <w:jc w:val="right"/>
              <w:rPr>
                <w:b/>
              </w:rPr>
            </w:pP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670</w:t>
            </w:r>
          </w:p>
        </w:tc>
        <w:tc>
          <w:tcPr>
            <w:tcW w:w="567" w:type="dxa"/>
          </w:tcPr>
          <w:p w:rsidR="00000000" w:rsidRDefault="00424C90">
            <w:pPr>
              <w:ind w:left="110"/>
              <w:jc w:val="center"/>
            </w:pPr>
            <w:r>
              <w:t>-</w:t>
            </w:r>
          </w:p>
        </w:tc>
        <w:tc>
          <w:tcPr>
            <w:tcW w:w="1282" w:type="dxa"/>
          </w:tcPr>
          <w:p w:rsidR="00000000" w:rsidRDefault="00424C90">
            <w:r>
              <w:t>680</w:t>
            </w:r>
          </w:p>
        </w:tc>
        <w:tc>
          <w:tcPr>
            <w:tcW w:w="1282" w:type="dxa"/>
            <w:gridSpan w:val="2"/>
          </w:tcPr>
          <w:p w:rsidR="00000000" w:rsidRDefault="00424C90">
            <w:pPr>
              <w:jc w:val="right"/>
              <w:rPr>
                <w:b/>
              </w:rPr>
            </w:pP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710</w:t>
            </w:r>
          </w:p>
        </w:tc>
        <w:tc>
          <w:tcPr>
            <w:tcW w:w="567" w:type="dxa"/>
          </w:tcPr>
          <w:p w:rsidR="00000000" w:rsidRDefault="00424C90">
            <w:pPr>
              <w:ind w:left="110"/>
              <w:jc w:val="center"/>
            </w:pPr>
            <w:r>
              <w:t>-</w:t>
            </w:r>
          </w:p>
        </w:tc>
        <w:tc>
          <w:tcPr>
            <w:tcW w:w="1282" w:type="dxa"/>
          </w:tcPr>
          <w:p w:rsidR="00000000" w:rsidRDefault="00424C90">
            <w:r>
              <w:t>720</w:t>
            </w:r>
          </w:p>
        </w:tc>
        <w:tc>
          <w:tcPr>
            <w:tcW w:w="1282" w:type="dxa"/>
            <w:gridSpan w:val="2"/>
          </w:tcPr>
          <w:p w:rsidR="00000000" w:rsidRDefault="00424C90">
            <w:pPr>
              <w:jc w:val="right"/>
              <w:rPr>
                <w:b/>
              </w:rPr>
            </w:pP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730</w:t>
            </w:r>
          </w:p>
        </w:tc>
        <w:tc>
          <w:tcPr>
            <w:tcW w:w="567" w:type="dxa"/>
          </w:tcPr>
          <w:p w:rsidR="00000000" w:rsidRDefault="00424C90">
            <w:pPr>
              <w:ind w:left="110"/>
              <w:jc w:val="center"/>
            </w:pPr>
            <w:r>
              <w:t>-</w:t>
            </w:r>
          </w:p>
        </w:tc>
        <w:tc>
          <w:tcPr>
            <w:tcW w:w="1282" w:type="dxa"/>
          </w:tcPr>
          <w:p w:rsidR="00000000" w:rsidRDefault="00424C90">
            <w:r>
              <w:t>740</w:t>
            </w: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760</w:t>
            </w:r>
          </w:p>
        </w:tc>
        <w:tc>
          <w:tcPr>
            <w:tcW w:w="567" w:type="dxa"/>
          </w:tcPr>
          <w:p w:rsidR="00000000" w:rsidRDefault="00424C90">
            <w:pPr>
              <w:jc w:val="center"/>
            </w:pPr>
            <w:r>
              <w:t>-</w:t>
            </w:r>
          </w:p>
        </w:tc>
        <w:tc>
          <w:tcPr>
            <w:tcW w:w="1282" w:type="dxa"/>
          </w:tcPr>
          <w:p w:rsidR="00000000" w:rsidRDefault="00424C90">
            <w:r>
              <w:t>770</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c>
          <w:tcPr>
            <w:tcW w:w="1282" w:type="dxa"/>
            <w:gridSpan w:val="2"/>
          </w:tcPr>
          <w:p w:rsidR="00000000" w:rsidRDefault="00424C90">
            <w:pPr>
              <w:jc w:val="right"/>
              <w:rPr>
                <w:b/>
              </w:rPr>
            </w:pPr>
            <w:r>
              <w:rPr>
                <w:b/>
              </w:rPr>
              <w:t>1</w:t>
            </w:r>
          </w:p>
        </w:tc>
        <w:tc>
          <w:tcPr>
            <w:tcW w:w="1282" w:type="dxa"/>
          </w:tcPr>
          <w:p w:rsidR="00000000" w:rsidRDefault="00424C90">
            <w:pPr>
              <w:jc w:val="right"/>
            </w:pPr>
            <w:r>
              <w:t>1</w:t>
            </w:r>
          </w:p>
        </w:tc>
      </w:tr>
      <w:tr w:rsidR="00000000">
        <w:tblPrEx>
          <w:tblCellMar>
            <w:top w:w="0" w:type="dxa"/>
            <w:bottom w:w="0" w:type="dxa"/>
          </w:tblCellMar>
        </w:tblPrEx>
        <w:trPr>
          <w:cantSplit/>
        </w:trPr>
        <w:tc>
          <w:tcPr>
            <w:tcW w:w="1282" w:type="dxa"/>
          </w:tcPr>
          <w:p w:rsidR="00000000" w:rsidRDefault="00424C90">
            <w:pPr>
              <w:jc w:val="right"/>
            </w:pPr>
            <w:r>
              <w:t>820</w:t>
            </w:r>
          </w:p>
        </w:tc>
        <w:tc>
          <w:tcPr>
            <w:tcW w:w="567" w:type="dxa"/>
          </w:tcPr>
          <w:p w:rsidR="00000000" w:rsidRDefault="00424C90">
            <w:pPr>
              <w:jc w:val="center"/>
            </w:pPr>
          </w:p>
        </w:tc>
        <w:tc>
          <w:tcPr>
            <w:tcW w:w="1282" w:type="dxa"/>
          </w:tcPr>
          <w:p w:rsidR="00000000" w:rsidRDefault="00424C90">
            <w:r>
              <w:t>830</w:t>
            </w: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880</w:t>
            </w:r>
          </w:p>
        </w:tc>
        <w:tc>
          <w:tcPr>
            <w:tcW w:w="567" w:type="dxa"/>
          </w:tcPr>
          <w:p w:rsidR="00000000" w:rsidRDefault="00424C90">
            <w:pPr>
              <w:jc w:val="center"/>
            </w:pPr>
            <w:r>
              <w:t>-</w:t>
            </w:r>
          </w:p>
        </w:tc>
        <w:tc>
          <w:tcPr>
            <w:tcW w:w="1282" w:type="dxa"/>
          </w:tcPr>
          <w:p w:rsidR="00000000" w:rsidRDefault="00424C90">
            <w:r>
              <w:t>890</w:t>
            </w: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c>
          <w:tcPr>
            <w:tcW w:w="1282" w:type="dxa"/>
            <w:gridSpan w:val="2"/>
          </w:tcPr>
          <w:p w:rsidR="00000000" w:rsidRDefault="00424C90">
            <w:pPr>
              <w:jc w:val="right"/>
              <w:rPr>
                <w:b/>
              </w:rPr>
            </w:pPr>
            <w:r>
              <w:rPr>
                <w:b/>
              </w:rPr>
              <w:t>1</w:t>
            </w:r>
          </w:p>
        </w:tc>
        <w:tc>
          <w:tcPr>
            <w:tcW w:w="1282" w:type="dxa"/>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r>
              <w:t>4,140</w:t>
            </w:r>
          </w:p>
        </w:tc>
        <w:tc>
          <w:tcPr>
            <w:tcW w:w="567" w:type="dxa"/>
          </w:tcPr>
          <w:p w:rsidR="00000000" w:rsidRDefault="00424C90">
            <w:pPr>
              <w:jc w:val="center"/>
            </w:pPr>
            <w:r>
              <w:t>-</w:t>
            </w:r>
          </w:p>
        </w:tc>
        <w:tc>
          <w:tcPr>
            <w:tcW w:w="1282" w:type="dxa"/>
          </w:tcPr>
          <w:p w:rsidR="00000000" w:rsidRDefault="00424C90">
            <w:r>
              <w:t>4,150</w:t>
            </w:r>
          </w:p>
        </w:tc>
        <w:tc>
          <w:tcPr>
            <w:tcW w:w="1282" w:type="dxa"/>
            <w:gridSpan w:val="2"/>
          </w:tcPr>
          <w:p w:rsidR="00000000" w:rsidRDefault="00424C90">
            <w:pPr>
              <w:jc w:val="right"/>
              <w:rPr>
                <w:b/>
              </w:rPr>
            </w:pPr>
          </w:p>
        </w:tc>
        <w:tc>
          <w:tcPr>
            <w:tcW w:w="1282" w:type="dxa"/>
          </w:tcPr>
          <w:p w:rsidR="00000000" w:rsidRDefault="00424C90">
            <w:pPr>
              <w:jc w:val="right"/>
            </w:pPr>
            <w:r>
              <w:t>1</w:t>
            </w:r>
          </w:p>
        </w:tc>
        <w:tc>
          <w:tcPr>
            <w:tcW w:w="1282" w:type="dxa"/>
            <w:gridSpan w:val="2"/>
          </w:tcPr>
          <w:p w:rsidR="00000000" w:rsidRDefault="00424C90">
            <w:pPr>
              <w:jc w:val="right"/>
              <w:rPr>
                <w:b/>
              </w:rPr>
            </w:pPr>
          </w:p>
        </w:tc>
        <w:tc>
          <w:tcPr>
            <w:tcW w:w="1282" w:type="dxa"/>
          </w:tcPr>
          <w:p w:rsidR="00000000" w:rsidRDefault="00424C90">
            <w:pPr>
              <w:jc w:val="right"/>
            </w:pPr>
            <w:r>
              <w:t>1</w:t>
            </w:r>
          </w:p>
        </w:tc>
      </w:tr>
      <w:tr w:rsidR="00000000">
        <w:tblPrEx>
          <w:tblCellMar>
            <w:top w:w="0" w:type="dxa"/>
            <w:bottom w:w="0" w:type="dxa"/>
          </w:tblCellMar>
        </w:tblPrEx>
        <w:trPr>
          <w:cantSplit/>
          <w:hidden/>
        </w:trPr>
        <w:tc>
          <w:tcPr>
            <w:tcW w:w="1282" w:type="dxa"/>
            <w:tcBorders>
              <w:bottom w:val="single" w:sz="18" w:space="0" w:color="auto"/>
            </w:tcBorders>
          </w:tcPr>
          <w:p w:rsidR="00000000" w:rsidRDefault="00424C90">
            <w:pPr>
              <w:jc w:val="right"/>
            </w:pPr>
            <w:r>
              <w:rPr>
                <w:vanish/>
              </w:rPr>
              <w:t>[SULON]</w:t>
            </w:r>
            <w:r>
              <w:t>4,500</w:t>
            </w:r>
          </w:p>
        </w:tc>
        <w:tc>
          <w:tcPr>
            <w:tcW w:w="567" w:type="dxa"/>
            <w:tcBorders>
              <w:bottom w:val="single" w:sz="18" w:space="0" w:color="auto"/>
            </w:tcBorders>
          </w:tcPr>
          <w:p w:rsidR="00000000" w:rsidRDefault="00424C90">
            <w:pPr>
              <w:jc w:val="center"/>
            </w:pPr>
            <w:r>
              <w:t>-</w:t>
            </w:r>
          </w:p>
        </w:tc>
        <w:tc>
          <w:tcPr>
            <w:tcW w:w="1282" w:type="dxa"/>
            <w:tcBorders>
              <w:bottom w:val="single" w:sz="18" w:space="0" w:color="auto"/>
            </w:tcBorders>
          </w:tcPr>
          <w:p w:rsidR="00000000" w:rsidRDefault="00424C90">
            <w:r>
              <w:t>4,510</w:t>
            </w:r>
          </w:p>
        </w:tc>
        <w:tc>
          <w:tcPr>
            <w:tcW w:w="1282" w:type="dxa"/>
            <w:gridSpan w:val="2"/>
            <w:tcBorders>
              <w:bottom w:val="single" w:sz="18" w:space="0" w:color="auto"/>
            </w:tcBorders>
          </w:tcPr>
          <w:p w:rsidR="00000000" w:rsidRDefault="00424C90">
            <w:pPr>
              <w:jc w:val="right"/>
              <w:rPr>
                <w:b/>
              </w:rPr>
            </w:pPr>
            <w:r>
              <w:rPr>
                <w:b/>
              </w:rPr>
              <w:t>1</w:t>
            </w:r>
          </w:p>
        </w:tc>
        <w:tc>
          <w:tcPr>
            <w:tcW w:w="1282" w:type="dxa"/>
            <w:tcBorders>
              <w:bottom w:val="single" w:sz="18" w:space="0" w:color="auto"/>
            </w:tcBorders>
          </w:tcPr>
          <w:p w:rsidR="00000000" w:rsidRDefault="00424C90">
            <w:pPr>
              <w:jc w:val="right"/>
            </w:pPr>
          </w:p>
        </w:tc>
        <w:tc>
          <w:tcPr>
            <w:tcW w:w="1282" w:type="dxa"/>
            <w:gridSpan w:val="2"/>
            <w:tcBorders>
              <w:bottom w:val="single" w:sz="18" w:space="0" w:color="auto"/>
            </w:tcBorders>
          </w:tcPr>
          <w:p w:rsidR="00000000" w:rsidRDefault="00424C90">
            <w:pPr>
              <w:jc w:val="right"/>
              <w:rPr>
                <w:b/>
              </w:rPr>
            </w:pPr>
            <w:r>
              <w:rPr>
                <w:b/>
              </w:rPr>
              <w:t>1</w:t>
            </w:r>
          </w:p>
        </w:tc>
        <w:tc>
          <w:tcPr>
            <w:tcW w:w="1282" w:type="dxa"/>
            <w:tcBorders>
              <w:bottom w:val="single" w:sz="18" w:space="0" w:color="auto"/>
            </w:tcBorders>
          </w:tcPr>
          <w:p w:rsidR="00000000" w:rsidRDefault="00424C90">
            <w:pPr>
              <w:jc w:val="right"/>
            </w:pPr>
          </w:p>
        </w:tc>
      </w:tr>
      <w:tr w:rsidR="00000000">
        <w:tblPrEx>
          <w:tblCellMar>
            <w:top w:w="0" w:type="dxa"/>
            <w:bottom w:w="0" w:type="dxa"/>
          </w:tblCellMar>
        </w:tblPrEx>
        <w:trPr>
          <w:cantSplit/>
        </w:trPr>
        <w:tc>
          <w:tcPr>
            <w:tcW w:w="1282" w:type="dxa"/>
          </w:tcPr>
          <w:p w:rsidR="00000000" w:rsidRDefault="00424C90">
            <w:pPr>
              <w:jc w:val="right"/>
            </w:pPr>
          </w:p>
        </w:tc>
        <w:tc>
          <w:tcPr>
            <w:tcW w:w="567" w:type="dxa"/>
          </w:tcPr>
          <w:p w:rsidR="00000000" w:rsidRDefault="00424C90">
            <w:pPr>
              <w:jc w:val="center"/>
            </w:pPr>
            <w:r>
              <w:t>-</w:t>
            </w:r>
          </w:p>
        </w:tc>
        <w:tc>
          <w:tcPr>
            <w:tcW w:w="1282" w:type="dxa"/>
          </w:tcPr>
          <w:p w:rsidR="00000000" w:rsidRDefault="00424C90"/>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1282" w:type="dxa"/>
            <w:tcBorders>
              <w:bottom w:val="double" w:sz="18" w:space="0" w:color="auto"/>
            </w:tcBorders>
          </w:tcPr>
          <w:p w:rsidR="00000000" w:rsidRDefault="00424C90">
            <w:pPr>
              <w:jc w:val="right"/>
            </w:pPr>
            <w:r>
              <w:rPr>
                <w:vanish/>
              </w:rPr>
              <w:t>[DULON]</w:t>
            </w:r>
          </w:p>
        </w:tc>
        <w:tc>
          <w:tcPr>
            <w:tcW w:w="567" w:type="dxa"/>
            <w:tcBorders>
              <w:bottom w:val="double" w:sz="18" w:space="0" w:color="auto"/>
            </w:tcBorders>
          </w:tcPr>
          <w:p w:rsidR="00000000" w:rsidRDefault="00424C90">
            <w:pPr>
              <w:ind w:left="110"/>
              <w:jc w:val="center"/>
            </w:pPr>
          </w:p>
        </w:tc>
        <w:tc>
          <w:tcPr>
            <w:tcW w:w="1282" w:type="dxa"/>
            <w:tcBorders>
              <w:bottom w:val="double" w:sz="18" w:space="0" w:color="auto"/>
            </w:tcBorders>
          </w:tcPr>
          <w:p w:rsidR="00000000" w:rsidRDefault="00424C90"/>
        </w:tc>
        <w:tc>
          <w:tcPr>
            <w:tcW w:w="1282" w:type="dxa"/>
            <w:gridSpan w:val="2"/>
            <w:tcBorders>
              <w:bottom w:val="double" w:sz="18" w:space="0" w:color="auto"/>
            </w:tcBorders>
          </w:tcPr>
          <w:p w:rsidR="00000000" w:rsidRDefault="00424C90">
            <w:pPr>
              <w:jc w:val="right"/>
              <w:rPr>
                <w:b/>
              </w:rPr>
            </w:pPr>
            <w:r>
              <w:rPr>
                <w:b/>
              </w:rPr>
              <w:t>171</w:t>
            </w:r>
          </w:p>
        </w:tc>
        <w:tc>
          <w:tcPr>
            <w:tcW w:w="1282" w:type="dxa"/>
            <w:tcBorders>
              <w:bottom w:val="double" w:sz="18" w:space="0" w:color="auto"/>
            </w:tcBorders>
          </w:tcPr>
          <w:p w:rsidR="00000000" w:rsidRDefault="00424C90">
            <w:pPr>
              <w:jc w:val="right"/>
            </w:pPr>
            <w:r>
              <w:t>169</w:t>
            </w:r>
          </w:p>
        </w:tc>
        <w:tc>
          <w:tcPr>
            <w:tcW w:w="1282" w:type="dxa"/>
            <w:gridSpan w:val="2"/>
            <w:tcBorders>
              <w:bottom w:val="double" w:sz="18" w:space="0" w:color="auto"/>
            </w:tcBorders>
          </w:tcPr>
          <w:p w:rsidR="00000000" w:rsidRDefault="00424C90">
            <w:pPr>
              <w:jc w:val="right"/>
              <w:rPr>
                <w:b/>
              </w:rPr>
            </w:pPr>
            <w:r>
              <w:rPr>
                <w:b/>
              </w:rPr>
              <w:t>69</w:t>
            </w:r>
          </w:p>
        </w:tc>
        <w:tc>
          <w:tcPr>
            <w:tcW w:w="1282" w:type="dxa"/>
            <w:tcBorders>
              <w:bottom w:val="double" w:sz="18" w:space="0" w:color="auto"/>
            </w:tcBorders>
          </w:tcPr>
          <w:p w:rsidR="00000000" w:rsidRDefault="00424C90">
            <w:pPr>
              <w:jc w:val="right"/>
            </w:pPr>
            <w:r>
              <w:t>67</w:t>
            </w:r>
          </w:p>
        </w:tc>
      </w:tr>
    </w:tbl>
    <w:p w:rsidR="00000000" w:rsidRDefault="00424C90">
      <w:pPr>
        <w:ind w:left="110"/>
      </w:pPr>
    </w:p>
    <w:p w:rsidR="00000000" w:rsidRDefault="00424C90">
      <w:pPr>
        <w:pStyle w:val="HangIndent0"/>
      </w:pPr>
      <w:r>
        <w:rPr>
          <w:i/>
        </w:rPr>
        <w:t>*</w:t>
      </w:r>
      <w:r>
        <w:rPr>
          <w:i/>
        </w:rPr>
        <w:tab/>
        <w:t>The ban</w:t>
      </w:r>
      <w:r>
        <w:rPr>
          <w:i/>
        </w:rPr>
        <w:t>d includes amounts paid in respect of retirement or termination of one or more executives.</w:t>
      </w:r>
    </w:p>
    <w:p w:rsidR="00000000" w:rsidRDefault="00424C90">
      <w:pPr>
        <w:ind w:left="110"/>
      </w:pPr>
    </w:p>
    <w:p w:rsidR="00000000" w:rsidRDefault="00424C90">
      <w:pPr>
        <w:ind w:left="110"/>
      </w:pPr>
      <w:r>
        <w:t>An executive is defined as a person responsible for strategy and policy in the CML Group including key operational management in the businesses as well as persons who are directors of controlled entities.</w:t>
      </w:r>
    </w:p>
    <w:p w:rsidR="00000000" w:rsidRDefault="00424C90">
      <w:pPr>
        <w:ind w:left="110"/>
      </w:pPr>
    </w:p>
    <w:p w:rsidR="00000000" w:rsidRDefault="00424C90">
      <w:pPr>
        <w:ind w:left="110"/>
      </w:pPr>
      <w:r>
        <w:t xml:space="preserve">Remuneration includes accrued bonuses of $7,031,966 (1999 $9,368,398) for CML Group and $4,255,399 (1999 $5,816,296) for CML.  The bonuses are payable according to a formula related to CML and business results </w:t>
      </w:r>
      <w:r>
        <w:t>and based on personal performance during the year.</w:t>
      </w:r>
    </w:p>
    <w:p w:rsidR="00000000" w:rsidRDefault="00424C90">
      <w:pPr>
        <w:ind w:left="110"/>
      </w:pPr>
    </w:p>
    <w:p w:rsidR="00000000" w:rsidRDefault="00424C90">
      <w:pPr>
        <w:ind w:left="110"/>
      </w:pPr>
      <w:r>
        <w:t>Options issued to executives under the Coles Myer Executive Share Option Plan are deemed to have no remuneration value.  For details of options refer to note 28.</w:t>
      </w:r>
    </w:p>
    <w:p w:rsidR="00000000" w:rsidRDefault="00424C90">
      <w:pPr>
        <w:ind w:left="110"/>
      </w:pPr>
    </w:p>
    <w:p w:rsidR="00000000" w:rsidRDefault="00424C90">
      <w:pPr>
        <w:ind w:left="110"/>
      </w:pPr>
      <w:r>
        <w:rPr>
          <w:b/>
        </w:rPr>
        <w:t>Attendance at Meetings</w:t>
      </w:r>
    </w:p>
    <w:p w:rsidR="00000000" w:rsidRDefault="00424C90">
      <w:pPr>
        <w:ind w:left="110"/>
      </w:pPr>
    </w:p>
    <w:p w:rsidR="00000000" w:rsidRDefault="00424C90">
      <w:pPr>
        <w:ind w:left="110"/>
      </w:pPr>
      <w:r>
        <w:t>The number of Board meetings and Board Committee meetings held during the year and attendance at those meetings were as follows:</w:t>
      </w:r>
    </w:p>
    <w:p w:rsidR="00000000" w:rsidRDefault="00424C90">
      <w:pPr>
        <w:ind w:left="110"/>
      </w:pPr>
    </w:p>
    <w:tbl>
      <w:tblPr>
        <w:tblW w:w="0" w:type="auto"/>
        <w:tblLayout w:type="fixed"/>
        <w:tblLook w:val="0000"/>
      </w:tblPr>
      <w:tblGrid>
        <w:gridCol w:w="2835"/>
        <w:gridCol w:w="1"/>
        <w:gridCol w:w="1076"/>
        <w:gridCol w:w="1077"/>
        <w:gridCol w:w="1"/>
        <w:gridCol w:w="1076"/>
        <w:gridCol w:w="1077"/>
        <w:gridCol w:w="1"/>
        <w:gridCol w:w="1076"/>
        <w:gridCol w:w="1077"/>
        <w:gridCol w:w="1"/>
        <w:gridCol w:w="1076"/>
        <w:gridCol w:w="1077"/>
        <w:gridCol w:w="1"/>
        <w:gridCol w:w="1076"/>
        <w:gridCol w:w="1077"/>
      </w:tblGrid>
      <w:tr w:rsidR="00000000">
        <w:tblPrEx>
          <w:tblCellMar>
            <w:top w:w="0" w:type="dxa"/>
            <w:bottom w:w="0" w:type="dxa"/>
          </w:tblCellMar>
        </w:tblPrEx>
        <w:trPr>
          <w:cantSplit/>
        </w:trPr>
        <w:tc>
          <w:tcPr>
            <w:tcW w:w="2835" w:type="dxa"/>
          </w:tcPr>
          <w:p w:rsidR="00000000" w:rsidRDefault="00424C90">
            <w:pPr>
              <w:ind w:left="110"/>
              <w:rPr>
                <w:b/>
              </w:rPr>
            </w:pPr>
          </w:p>
        </w:tc>
        <w:tc>
          <w:tcPr>
            <w:tcW w:w="1077" w:type="dxa"/>
            <w:gridSpan w:val="2"/>
          </w:tcPr>
          <w:p w:rsidR="00000000" w:rsidRDefault="00424C90">
            <w:pPr>
              <w:ind w:left="110"/>
              <w:jc w:val="right"/>
              <w:rPr>
                <w:b/>
              </w:rPr>
            </w:pPr>
          </w:p>
        </w:tc>
        <w:tc>
          <w:tcPr>
            <w:tcW w:w="1077" w:type="dxa"/>
          </w:tcPr>
          <w:p w:rsidR="00000000" w:rsidRDefault="00424C90">
            <w:pPr>
              <w:jc w:val="right"/>
              <w:rPr>
                <w:b/>
              </w:rPr>
            </w:pPr>
          </w:p>
        </w:tc>
        <w:tc>
          <w:tcPr>
            <w:tcW w:w="2154" w:type="dxa"/>
            <w:hMerge w:val="restart"/>
          </w:tcPr>
          <w:p w:rsidR="00000000" w:rsidRDefault="00424C90">
            <w:pPr>
              <w:jc w:val="center"/>
              <w:rPr>
                <w:b/>
              </w:rPr>
            </w:pPr>
            <w:r>
              <w:rPr>
                <w:b/>
              </w:rPr>
              <w:t xml:space="preserve"> Audit/ </w:t>
            </w:r>
          </w:p>
        </w:tc>
        <w:tc>
          <w:tcPr>
            <w:gridSpan w:val="2"/>
            <w:hMerge/>
          </w:tcPr>
          <w:p w:rsidR="00000000" w:rsidRDefault="00424C90">
            <w:pPr>
              <w:jc w:val="center"/>
              <w:rPr>
                <w:b/>
              </w:rPr>
            </w:pPr>
          </w:p>
        </w:tc>
        <w:tc>
          <w:tcPr>
            <w:tcW w:w="1077" w:type="dxa"/>
            <w:gridSpan w:val="2"/>
          </w:tcPr>
          <w:p w:rsidR="00000000" w:rsidRDefault="00424C90">
            <w:pPr>
              <w:jc w:val="right"/>
              <w:rPr>
                <w:b/>
              </w:rPr>
            </w:pPr>
          </w:p>
        </w:tc>
        <w:tc>
          <w:tcPr>
            <w:tcW w:w="1077" w:type="dxa"/>
          </w:tcPr>
          <w:p w:rsidR="00000000" w:rsidRDefault="00424C90">
            <w:pPr>
              <w:jc w:val="right"/>
              <w:rPr>
                <w:b/>
              </w:rPr>
            </w:pPr>
          </w:p>
        </w:tc>
        <w:tc>
          <w:tcPr>
            <w:tcW w:w="1077" w:type="dxa"/>
            <w:gridSpan w:val="2"/>
          </w:tcPr>
          <w:p w:rsidR="00000000" w:rsidRDefault="00424C90">
            <w:pPr>
              <w:jc w:val="right"/>
              <w:rPr>
                <w:b/>
              </w:rPr>
            </w:pPr>
          </w:p>
        </w:tc>
        <w:tc>
          <w:tcPr>
            <w:tcW w:w="1077" w:type="dxa"/>
          </w:tcPr>
          <w:p w:rsidR="00000000" w:rsidRDefault="00424C90">
            <w:pPr>
              <w:jc w:val="right"/>
              <w:rPr>
                <w:b/>
              </w:rPr>
            </w:pPr>
          </w:p>
        </w:tc>
        <w:tc>
          <w:tcPr>
            <w:tcW w:w="2154" w:type="dxa"/>
            <w:hMerge w:val="restart"/>
          </w:tcPr>
          <w:p w:rsidR="00000000" w:rsidRDefault="00424C90">
            <w:pPr>
              <w:jc w:val="center"/>
              <w:rPr>
                <w:b/>
              </w:rPr>
            </w:pPr>
            <w:r>
              <w:rPr>
                <w:b/>
              </w:rPr>
              <w:t xml:space="preserve"> Strategic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2835" w:type="dxa"/>
          </w:tcPr>
          <w:p w:rsidR="00000000" w:rsidRDefault="00424C90">
            <w:pPr>
              <w:ind w:left="110"/>
              <w:rPr>
                <w:b/>
              </w:rPr>
            </w:pPr>
          </w:p>
        </w:tc>
        <w:tc>
          <w:tcPr>
            <w:tcW w:w="2154" w:type="dxa"/>
            <w:hMerge w:val="restart"/>
          </w:tcPr>
          <w:p w:rsidR="00000000" w:rsidRDefault="00424C90">
            <w:pPr>
              <w:jc w:val="center"/>
              <w:rPr>
                <w:b/>
              </w:rPr>
            </w:pPr>
            <w:r>
              <w:rPr>
                <w:b/>
              </w:rPr>
              <w:t xml:space="preserve">Board </w:t>
            </w:r>
          </w:p>
        </w:tc>
        <w:tc>
          <w:tcPr>
            <w:gridSpan w:val="2"/>
            <w:hMerge/>
          </w:tcPr>
          <w:p w:rsidR="00000000" w:rsidRDefault="00424C90">
            <w:pPr>
              <w:jc w:val="center"/>
              <w:rPr>
                <w:b/>
              </w:rPr>
            </w:pPr>
          </w:p>
        </w:tc>
        <w:tc>
          <w:tcPr>
            <w:tcW w:w="2154" w:type="dxa"/>
            <w:hMerge w:val="restart"/>
          </w:tcPr>
          <w:p w:rsidR="00000000" w:rsidRDefault="00424C90">
            <w:pPr>
              <w:jc w:val="center"/>
              <w:rPr>
                <w:b/>
              </w:rPr>
            </w:pPr>
            <w:r>
              <w:rPr>
                <w:b/>
              </w:rPr>
              <w:t xml:space="preserve"> Governance </w:t>
            </w:r>
          </w:p>
        </w:tc>
        <w:tc>
          <w:tcPr>
            <w:gridSpan w:val="2"/>
            <w:hMerge/>
          </w:tcPr>
          <w:p w:rsidR="00000000" w:rsidRDefault="00424C90">
            <w:pPr>
              <w:jc w:val="center"/>
              <w:rPr>
                <w:b/>
              </w:rPr>
            </w:pPr>
          </w:p>
        </w:tc>
        <w:tc>
          <w:tcPr>
            <w:tcW w:w="2154" w:type="dxa"/>
            <w:hMerge w:val="restart"/>
          </w:tcPr>
          <w:p w:rsidR="00000000" w:rsidRDefault="00424C90">
            <w:pPr>
              <w:jc w:val="center"/>
              <w:rPr>
                <w:b/>
              </w:rPr>
            </w:pPr>
            <w:r>
              <w:rPr>
                <w:b/>
              </w:rPr>
              <w:t xml:space="preserve"> Compensation </w:t>
            </w:r>
          </w:p>
        </w:tc>
        <w:tc>
          <w:tcPr>
            <w:gridSpan w:val="2"/>
            <w:hMerge/>
          </w:tcPr>
          <w:p w:rsidR="00000000" w:rsidRDefault="00424C90">
            <w:pPr>
              <w:jc w:val="center"/>
              <w:rPr>
                <w:b/>
              </w:rPr>
            </w:pPr>
          </w:p>
        </w:tc>
        <w:tc>
          <w:tcPr>
            <w:tcW w:w="2154" w:type="dxa"/>
            <w:hMerge w:val="restart"/>
          </w:tcPr>
          <w:p w:rsidR="00000000" w:rsidRDefault="00424C90">
            <w:pPr>
              <w:jc w:val="center"/>
              <w:rPr>
                <w:b/>
              </w:rPr>
            </w:pPr>
            <w:r>
              <w:rPr>
                <w:b/>
              </w:rPr>
              <w:t xml:space="preserve"> Nominating </w:t>
            </w:r>
          </w:p>
        </w:tc>
        <w:tc>
          <w:tcPr>
            <w:gridSpan w:val="2"/>
            <w:hMerge/>
          </w:tcPr>
          <w:p w:rsidR="00000000" w:rsidRDefault="00424C90">
            <w:pPr>
              <w:jc w:val="center"/>
              <w:rPr>
                <w:b/>
              </w:rPr>
            </w:pPr>
          </w:p>
        </w:tc>
        <w:tc>
          <w:tcPr>
            <w:tcW w:w="2154" w:type="dxa"/>
            <w:hMerge w:val="restart"/>
          </w:tcPr>
          <w:p w:rsidR="00000000" w:rsidRDefault="00424C90">
            <w:pPr>
              <w:jc w:val="center"/>
              <w:rPr>
                <w:b/>
              </w:rPr>
            </w:pPr>
            <w:r>
              <w:rPr>
                <w:b/>
              </w:rPr>
              <w:t xml:space="preserve"> Review </w:t>
            </w:r>
          </w:p>
        </w:tc>
        <w:tc>
          <w:tcPr>
            <w:gridSpan w:val="2"/>
            <w:hMerge/>
          </w:tcPr>
          <w:p w:rsidR="00000000" w:rsidRDefault="00424C90">
            <w:pPr>
              <w:jc w:val="center"/>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10"/>
              <w:rPr>
                <w:b/>
              </w:rPr>
            </w:pPr>
            <w:r>
              <w:rPr>
                <w:b/>
                <w:vanish/>
              </w:rPr>
              <w:t>[SULON]</w:t>
            </w:r>
          </w:p>
        </w:tc>
        <w:tc>
          <w:tcPr>
            <w:tcW w:w="2154" w:type="dxa"/>
            <w:hMerge w:val="restart"/>
            <w:tcBorders>
              <w:bottom w:val="single" w:sz="18" w:space="0" w:color="auto"/>
            </w:tcBorders>
          </w:tcPr>
          <w:p w:rsidR="00000000" w:rsidRDefault="00424C90">
            <w:pPr>
              <w:jc w:val="center"/>
              <w:rPr>
                <w:b/>
              </w:rPr>
            </w:pPr>
            <w:r>
              <w:rPr>
                <w:b/>
              </w:rPr>
              <w:t>Meeting</w:t>
            </w:r>
            <w:r>
              <w:rPr>
                <w:b/>
              </w:rPr>
              <w:t xml:space="preserve">s </w:t>
            </w:r>
          </w:p>
        </w:tc>
        <w:tc>
          <w:tcPr>
            <w:gridSpan w:val="2"/>
            <w:hMerge/>
            <w:tcBorders>
              <w:bottom w:val="single" w:sz="18" w:space="0" w:color="auto"/>
            </w:tcBorders>
          </w:tcPr>
          <w:p w:rsidR="00000000" w:rsidRDefault="00424C90">
            <w:pPr>
              <w:jc w:val="center"/>
              <w:rPr>
                <w:b/>
              </w:rPr>
            </w:pPr>
          </w:p>
        </w:tc>
        <w:tc>
          <w:tcPr>
            <w:tcW w:w="2154" w:type="dxa"/>
            <w:hMerge w:val="restart"/>
            <w:tcBorders>
              <w:bottom w:val="single" w:sz="18" w:space="0" w:color="auto"/>
            </w:tcBorders>
          </w:tcPr>
          <w:p w:rsidR="00000000" w:rsidRDefault="00424C90">
            <w:pPr>
              <w:jc w:val="center"/>
              <w:rPr>
                <w:b/>
              </w:rPr>
            </w:pPr>
            <w:r>
              <w:rPr>
                <w:b/>
              </w:rPr>
              <w:t xml:space="preserve"> Committee </w:t>
            </w:r>
          </w:p>
        </w:tc>
        <w:tc>
          <w:tcPr>
            <w:gridSpan w:val="2"/>
            <w:hMerge/>
            <w:tcBorders>
              <w:bottom w:val="single" w:sz="18" w:space="0" w:color="auto"/>
            </w:tcBorders>
          </w:tcPr>
          <w:p w:rsidR="00000000" w:rsidRDefault="00424C90">
            <w:pPr>
              <w:jc w:val="center"/>
              <w:rPr>
                <w:b/>
              </w:rPr>
            </w:pPr>
          </w:p>
        </w:tc>
        <w:tc>
          <w:tcPr>
            <w:tcW w:w="2154" w:type="dxa"/>
            <w:hMerge w:val="restart"/>
            <w:tcBorders>
              <w:bottom w:val="single" w:sz="18" w:space="0" w:color="auto"/>
            </w:tcBorders>
          </w:tcPr>
          <w:p w:rsidR="00000000" w:rsidRDefault="00424C90">
            <w:pPr>
              <w:jc w:val="center"/>
              <w:rPr>
                <w:b/>
              </w:rPr>
            </w:pPr>
            <w:r>
              <w:rPr>
                <w:b/>
              </w:rPr>
              <w:t xml:space="preserve"> Committee </w:t>
            </w:r>
          </w:p>
        </w:tc>
        <w:tc>
          <w:tcPr>
            <w:gridSpan w:val="2"/>
            <w:hMerge/>
            <w:tcBorders>
              <w:bottom w:val="single" w:sz="18" w:space="0" w:color="auto"/>
            </w:tcBorders>
          </w:tcPr>
          <w:p w:rsidR="00000000" w:rsidRDefault="00424C90">
            <w:pPr>
              <w:jc w:val="center"/>
              <w:rPr>
                <w:b/>
              </w:rPr>
            </w:pPr>
          </w:p>
        </w:tc>
        <w:tc>
          <w:tcPr>
            <w:tcW w:w="2154" w:type="dxa"/>
            <w:hMerge w:val="restart"/>
            <w:tcBorders>
              <w:bottom w:val="single" w:sz="18" w:space="0" w:color="auto"/>
            </w:tcBorders>
          </w:tcPr>
          <w:p w:rsidR="00000000" w:rsidRDefault="00424C90">
            <w:pPr>
              <w:jc w:val="center"/>
              <w:rPr>
                <w:b/>
              </w:rPr>
            </w:pPr>
            <w:r>
              <w:rPr>
                <w:b/>
              </w:rPr>
              <w:t xml:space="preserve"> Committee </w:t>
            </w:r>
          </w:p>
        </w:tc>
        <w:tc>
          <w:tcPr>
            <w:gridSpan w:val="2"/>
            <w:hMerge/>
            <w:tcBorders>
              <w:bottom w:val="single" w:sz="18" w:space="0" w:color="auto"/>
            </w:tcBorders>
          </w:tcPr>
          <w:p w:rsidR="00000000" w:rsidRDefault="00424C90">
            <w:pPr>
              <w:jc w:val="center"/>
              <w:rPr>
                <w:b/>
              </w:rPr>
            </w:pPr>
          </w:p>
        </w:tc>
        <w:tc>
          <w:tcPr>
            <w:tcW w:w="2154" w:type="dxa"/>
            <w:hMerge w:val="restart"/>
            <w:tcBorders>
              <w:bottom w:val="single" w:sz="18" w:space="0" w:color="auto"/>
            </w:tcBorders>
          </w:tcPr>
          <w:p w:rsidR="00000000" w:rsidRDefault="00424C90">
            <w:pPr>
              <w:jc w:val="center"/>
              <w:rPr>
                <w:b/>
              </w:rPr>
            </w:pPr>
            <w:r>
              <w:rPr>
                <w:b/>
              </w:rPr>
              <w:t xml:space="preserve"> Committee </w:t>
            </w:r>
          </w:p>
        </w:tc>
        <w:tc>
          <w:tcPr>
            <w:gridSpan w:val="2"/>
            <w:hMerge/>
            <w:tcBorders>
              <w:bottom w:val="single" w:sz="18" w:space="0" w:color="auto"/>
            </w:tcBorders>
          </w:tcPr>
          <w:p w:rsidR="00000000" w:rsidRDefault="00424C90">
            <w:pPr>
              <w:jc w:val="center"/>
              <w:rPr>
                <w:b/>
              </w:rPr>
            </w:pPr>
          </w:p>
        </w:tc>
      </w:tr>
      <w:tr w:rsidR="00000000">
        <w:tblPrEx>
          <w:tblCellMar>
            <w:top w:w="0" w:type="dxa"/>
            <w:bottom w:w="0" w:type="dxa"/>
          </w:tblCellMar>
        </w:tblPrEx>
        <w:trPr>
          <w:cantSplit/>
        </w:trPr>
        <w:tc>
          <w:tcPr>
            <w:tcW w:w="2835" w:type="dxa"/>
          </w:tcPr>
          <w:p w:rsidR="00000000" w:rsidRDefault="00424C90">
            <w:pPr>
              <w:ind w:left="110"/>
              <w:rPr>
                <w:b/>
              </w:rPr>
            </w:pPr>
          </w:p>
        </w:tc>
        <w:tc>
          <w:tcPr>
            <w:tcW w:w="1077" w:type="dxa"/>
            <w:gridSpan w:val="2"/>
          </w:tcPr>
          <w:p w:rsidR="00000000" w:rsidRDefault="00424C90">
            <w:pPr>
              <w:ind w:left="110"/>
              <w:jc w:val="right"/>
              <w:rPr>
                <w:b/>
              </w:rPr>
            </w:pPr>
          </w:p>
        </w:tc>
        <w:tc>
          <w:tcPr>
            <w:tcW w:w="1077" w:type="dxa"/>
          </w:tcPr>
          <w:p w:rsidR="00000000" w:rsidRDefault="00424C90">
            <w:pPr>
              <w:ind w:left="110"/>
              <w:jc w:val="right"/>
              <w:rPr>
                <w:b/>
              </w:rPr>
            </w:pPr>
          </w:p>
        </w:tc>
        <w:tc>
          <w:tcPr>
            <w:tcW w:w="1077" w:type="dxa"/>
            <w:gridSpan w:val="2"/>
          </w:tcPr>
          <w:p w:rsidR="00000000" w:rsidRDefault="00424C90">
            <w:pPr>
              <w:ind w:left="110"/>
              <w:jc w:val="right"/>
              <w:rPr>
                <w:b/>
              </w:rPr>
            </w:pPr>
          </w:p>
        </w:tc>
        <w:tc>
          <w:tcPr>
            <w:tcW w:w="1077" w:type="dxa"/>
          </w:tcPr>
          <w:p w:rsidR="00000000" w:rsidRDefault="00424C90">
            <w:pPr>
              <w:ind w:left="110"/>
              <w:jc w:val="right"/>
              <w:rPr>
                <w:b/>
              </w:rPr>
            </w:pPr>
          </w:p>
        </w:tc>
        <w:tc>
          <w:tcPr>
            <w:tcW w:w="1077" w:type="dxa"/>
            <w:gridSpan w:val="2"/>
          </w:tcPr>
          <w:p w:rsidR="00000000" w:rsidRDefault="00424C90">
            <w:pPr>
              <w:ind w:left="110"/>
              <w:jc w:val="right"/>
              <w:rPr>
                <w:b/>
              </w:rPr>
            </w:pPr>
          </w:p>
        </w:tc>
        <w:tc>
          <w:tcPr>
            <w:tcW w:w="1077" w:type="dxa"/>
          </w:tcPr>
          <w:p w:rsidR="00000000" w:rsidRDefault="00424C90">
            <w:pPr>
              <w:ind w:left="110"/>
              <w:jc w:val="right"/>
              <w:rPr>
                <w:b/>
              </w:rPr>
            </w:pPr>
          </w:p>
        </w:tc>
        <w:tc>
          <w:tcPr>
            <w:tcW w:w="1077" w:type="dxa"/>
            <w:gridSpan w:val="2"/>
          </w:tcPr>
          <w:p w:rsidR="00000000" w:rsidRDefault="00424C90">
            <w:pPr>
              <w:ind w:left="110"/>
              <w:jc w:val="right"/>
              <w:rPr>
                <w:b/>
              </w:rPr>
            </w:pPr>
          </w:p>
        </w:tc>
        <w:tc>
          <w:tcPr>
            <w:tcW w:w="1077" w:type="dxa"/>
          </w:tcPr>
          <w:p w:rsidR="00000000" w:rsidRDefault="00424C90">
            <w:pPr>
              <w:ind w:left="110"/>
              <w:jc w:val="right"/>
              <w:rPr>
                <w:b/>
              </w:rPr>
            </w:pPr>
          </w:p>
        </w:tc>
        <w:tc>
          <w:tcPr>
            <w:tcW w:w="1077" w:type="dxa"/>
            <w:gridSpan w:val="2"/>
          </w:tcPr>
          <w:p w:rsidR="00000000" w:rsidRDefault="00424C90">
            <w:pPr>
              <w:ind w:left="110"/>
              <w:jc w:val="right"/>
              <w:rPr>
                <w:b/>
              </w:rPr>
            </w:pPr>
          </w:p>
        </w:tc>
        <w:tc>
          <w:tcPr>
            <w:tcW w:w="1077" w:type="dxa"/>
          </w:tcPr>
          <w:p w:rsidR="00000000" w:rsidRDefault="00424C90">
            <w:pPr>
              <w:ind w:left="110"/>
              <w:jc w:val="right"/>
              <w:rPr>
                <w:b/>
              </w:rPr>
            </w:pPr>
          </w:p>
        </w:tc>
      </w:tr>
      <w:tr w:rsidR="00000000">
        <w:tblPrEx>
          <w:tblCellMar>
            <w:top w:w="0" w:type="dxa"/>
            <w:bottom w:w="0" w:type="dxa"/>
          </w:tblCellMar>
        </w:tblPrEx>
        <w:trPr>
          <w:cantSplit/>
          <w:hidden/>
        </w:trPr>
        <w:tc>
          <w:tcPr>
            <w:tcW w:w="2835" w:type="dxa"/>
            <w:tcBorders>
              <w:bottom w:val="single" w:sz="18" w:space="0" w:color="auto"/>
            </w:tcBorders>
          </w:tcPr>
          <w:p w:rsidR="00000000" w:rsidRDefault="00424C90">
            <w:pPr>
              <w:ind w:left="110"/>
              <w:rPr>
                <w:b/>
              </w:rPr>
            </w:pPr>
            <w:r>
              <w:rPr>
                <w:b/>
                <w:vanish/>
              </w:rPr>
              <w:t>[SULON]</w:t>
            </w:r>
          </w:p>
        </w:tc>
        <w:tc>
          <w:tcPr>
            <w:tcW w:w="1077" w:type="dxa"/>
            <w:gridSpan w:val="2"/>
            <w:tcBorders>
              <w:bottom w:val="single" w:sz="18" w:space="0" w:color="auto"/>
            </w:tcBorders>
          </w:tcPr>
          <w:p w:rsidR="00000000" w:rsidRDefault="00424C90">
            <w:pPr>
              <w:jc w:val="right"/>
              <w:rPr>
                <w:b/>
              </w:rPr>
            </w:pPr>
            <w:r>
              <w:rPr>
                <w:b/>
              </w:rPr>
              <w:t>A</w:t>
            </w:r>
          </w:p>
        </w:tc>
        <w:tc>
          <w:tcPr>
            <w:tcW w:w="1077" w:type="dxa"/>
            <w:tcBorders>
              <w:bottom w:val="single" w:sz="18" w:space="0" w:color="auto"/>
            </w:tcBorders>
          </w:tcPr>
          <w:p w:rsidR="00000000" w:rsidRDefault="00424C90">
            <w:pPr>
              <w:jc w:val="right"/>
              <w:rPr>
                <w:b/>
              </w:rPr>
            </w:pPr>
            <w:r>
              <w:rPr>
                <w:b/>
              </w:rPr>
              <w:t>B</w:t>
            </w:r>
          </w:p>
        </w:tc>
        <w:tc>
          <w:tcPr>
            <w:tcW w:w="1077" w:type="dxa"/>
            <w:gridSpan w:val="2"/>
            <w:tcBorders>
              <w:bottom w:val="single" w:sz="18" w:space="0" w:color="auto"/>
            </w:tcBorders>
          </w:tcPr>
          <w:p w:rsidR="00000000" w:rsidRDefault="00424C90">
            <w:pPr>
              <w:jc w:val="right"/>
              <w:rPr>
                <w:b/>
              </w:rPr>
            </w:pPr>
            <w:r>
              <w:rPr>
                <w:b/>
              </w:rPr>
              <w:t>A</w:t>
            </w:r>
          </w:p>
        </w:tc>
        <w:tc>
          <w:tcPr>
            <w:tcW w:w="1077" w:type="dxa"/>
            <w:tcBorders>
              <w:bottom w:val="single" w:sz="18" w:space="0" w:color="auto"/>
            </w:tcBorders>
          </w:tcPr>
          <w:p w:rsidR="00000000" w:rsidRDefault="00424C90">
            <w:pPr>
              <w:jc w:val="right"/>
              <w:rPr>
                <w:b/>
              </w:rPr>
            </w:pPr>
            <w:r>
              <w:rPr>
                <w:b/>
              </w:rPr>
              <w:t>B</w:t>
            </w:r>
          </w:p>
        </w:tc>
        <w:tc>
          <w:tcPr>
            <w:tcW w:w="1077" w:type="dxa"/>
            <w:gridSpan w:val="2"/>
            <w:tcBorders>
              <w:bottom w:val="single" w:sz="18" w:space="0" w:color="auto"/>
            </w:tcBorders>
          </w:tcPr>
          <w:p w:rsidR="00000000" w:rsidRDefault="00424C90">
            <w:pPr>
              <w:jc w:val="right"/>
              <w:rPr>
                <w:b/>
              </w:rPr>
            </w:pPr>
            <w:r>
              <w:rPr>
                <w:b/>
              </w:rPr>
              <w:t>A</w:t>
            </w:r>
          </w:p>
        </w:tc>
        <w:tc>
          <w:tcPr>
            <w:tcW w:w="1077" w:type="dxa"/>
            <w:tcBorders>
              <w:bottom w:val="single" w:sz="18" w:space="0" w:color="auto"/>
            </w:tcBorders>
          </w:tcPr>
          <w:p w:rsidR="00000000" w:rsidRDefault="00424C90">
            <w:pPr>
              <w:jc w:val="right"/>
              <w:rPr>
                <w:b/>
              </w:rPr>
            </w:pPr>
            <w:r>
              <w:rPr>
                <w:b/>
              </w:rPr>
              <w:t>B</w:t>
            </w:r>
          </w:p>
        </w:tc>
        <w:tc>
          <w:tcPr>
            <w:tcW w:w="1077" w:type="dxa"/>
            <w:gridSpan w:val="2"/>
            <w:tcBorders>
              <w:bottom w:val="single" w:sz="18" w:space="0" w:color="auto"/>
            </w:tcBorders>
          </w:tcPr>
          <w:p w:rsidR="00000000" w:rsidRDefault="00424C90">
            <w:pPr>
              <w:jc w:val="right"/>
              <w:rPr>
                <w:b/>
              </w:rPr>
            </w:pPr>
            <w:r>
              <w:rPr>
                <w:b/>
              </w:rPr>
              <w:t>A</w:t>
            </w:r>
          </w:p>
        </w:tc>
        <w:tc>
          <w:tcPr>
            <w:tcW w:w="1077" w:type="dxa"/>
            <w:tcBorders>
              <w:bottom w:val="single" w:sz="18" w:space="0" w:color="auto"/>
            </w:tcBorders>
          </w:tcPr>
          <w:p w:rsidR="00000000" w:rsidRDefault="00424C90">
            <w:pPr>
              <w:jc w:val="right"/>
              <w:rPr>
                <w:b/>
              </w:rPr>
            </w:pPr>
            <w:r>
              <w:rPr>
                <w:b/>
              </w:rPr>
              <w:t>B</w:t>
            </w:r>
          </w:p>
        </w:tc>
        <w:tc>
          <w:tcPr>
            <w:tcW w:w="1077" w:type="dxa"/>
            <w:gridSpan w:val="2"/>
            <w:tcBorders>
              <w:bottom w:val="single" w:sz="18" w:space="0" w:color="auto"/>
            </w:tcBorders>
          </w:tcPr>
          <w:p w:rsidR="00000000" w:rsidRDefault="00424C90">
            <w:pPr>
              <w:jc w:val="right"/>
              <w:rPr>
                <w:b/>
              </w:rPr>
            </w:pPr>
            <w:r>
              <w:rPr>
                <w:b/>
              </w:rPr>
              <w:t>A</w:t>
            </w:r>
          </w:p>
        </w:tc>
        <w:tc>
          <w:tcPr>
            <w:tcW w:w="1077" w:type="dxa"/>
            <w:tcBorders>
              <w:bottom w:val="single" w:sz="18" w:space="0" w:color="auto"/>
            </w:tcBorders>
          </w:tcPr>
          <w:p w:rsidR="00000000" w:rsidRDefault="00424C90">
            <w:pPr>
              <w:jc w:val="right"/>
              <w:rPr>
                <w:b/>
              </w:rPr>
            </w:pPr>
            <w:r>
              <w:rPr>
                <w:b/>
              </w:rPr>
              <w:t>B</w:t>
            </w:r>
          </w:p>
        </w:tc>
      </w:tr>
      <w:tr w:rsidR="00000000">
        <w:tblPrEx>
          <w:tblCellMar>
            <w:top w:w="0" w:type="dxa"/>
            <w:bottom w:w="0" w:type="dxa"/>
          </w:tblCellMar>
        </w:tblPrEx>
        <w:trPr>
          <w:cantSplit/>
        </w:trPr>
        <w:tc>
          <w:tcPr>
            <w:tcW w:w="2835" w:type="dxa"/>
          </w:tcPr>
          <w:p w:rsidR="00000000" w:rsidRDefault="00424C90">
            <w:pPr>
              <w:ind w:left="110"/>
              <w:rPr>
                <w:b/>
              </w:rPr>
            </w:pPr>
          </w:p>
        </w:tc>
        <w:tc>
          <w:tcPr>
            <w:tcW w:w="1077" w:type="dxa"/>
            <w:gridSpan w:val="2"/>
          </w:tcPr>
          <w:p w:rsidR="00000000" w:rsidRDefault="00424C90">
            <w:pPr>
              <w:ind w:left="110"/>
              <w:jc w:val="right"/>
            </w:pPr>
          </w:p>
        </w:tc>
        <w:tc>
          <w:tcPr>
            <w:tcW w:w="1077" w:type="dxa"/>
          </w:tcPr>
          <w:p w:rsidR="00000000" w:rsidRDefault="00424C90">
            <w:pPr>
              <w:ind w:left="110"/>
              <w:jc w:val="right"/>
            </w:pPr>
          </w:p>
        </w:tc>
        <w:tc>
          <w:tcPr>
            <w:tcW w:w="1077" w:type="dxa"/>
            <w:gridSpan w:val="2"/>
          </w:tcPr>
          <w:p w:rsidR="00000000" w:rsidRDefault="00424C90">
            <w:pPr>
              <w:ind w:left="110"/>
              <w:jc w:val="right"/>
            </w:pPr>
          </w:p>
        </w:tc>
        <w:tc>
          <w:tcPr>
            <w:tcW w:w="1077" w:type="dxa"/>
          </w:tcPr>
          <w:p w:rsidR="00000000" w:rsidRDefault="00424C90">
            <w:pPr>
              <w:ind w:left="110"/>
              <w:jc w:val="right"/>
            </w:pPr>
          </w:p>
        </w:tc>
        <w:tc>
          <w:tcPr>
            <w:tcW w:w="1077" w:type="dxa"/>
            <w:gridSpan w:val="2"/>
          </w:tcPr>
          <w:p w:rsidR="00000000" w:rsidRDefault="00424C90">
            <w:pPr>
              <w:ind w:left="110"/>
              <w:jc w:val="right"/>
            </w:pPr>
          </w:p>
        </w:tc>
        <w:tc>
          <w:tcPr>
            <w:tcW w:w="1077" w:type="dxa"/>
          </w:tcPr>
          <w:p w:rsidR="00000000" w:rsidRDefault="00424C90">
            <w:pPr>
              <w:ind w:left="110"/>
              <w:jc w:val="right"/>
            </w:pP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p>
        </w:tc>
        <w:tc>
          <w:tcPr>
            <w:tcW w:w="1077" w:type="dxa"/>
          </w:tcPr>
          <w:p w:rsidR="00000000" w:rsidRDefault="00424C90">
            <w:pPr>
              <w:jc w:val="right"/>
            </w:pPr>
          </w:p>
        </w:tc>
      </w:tr>
      <w:tr w:rsidR="00000000">
        <w:tblPrEx>
          <w:tblCellMar>
            <w:top w:w="0" w:type="dxa"/>
            <w:bottom w:w="0" w:type="dxa"/>
          </w:tblCellMar>
        </w:tblPrEx>
        <w:trPr>
          <w:cantSplit/>
        </w:trPr>
        <w:tc>
          <w:tcPr>
            <w:tcW w:w="2835" w:type="dxa"/>
          </w:tcPr>
          <w:p w:rsidR="00000000" w:rsidRDefault="00424C90">
            <w:pPr>
              <w:ind w:left="110"/>
              <w:rPr>
                <w:b/>
              </w:rPr>
            </w:pPr>
            <w:r>
              <w:rPr>
                <w:b/>
              </w:rPr>
              <w:t>Stan Wallis</w:t>
            </w:r>
          </w:p>
        </w:tc>
        <w:tc>
          <w:tcPr>
            <w:tcW w:w="1077" w:type="dxa"/>
            <w:gridSpan w:val="2"/>
          </w:tcPr>
          <w:p w:rsidR="00000000" w:rsidRDefault="00424C90">
            <w:pPr>
              <w:jc w:val="right"/>
            </w:pPr>
            <w:r>
              <w:t>10</w:t>
            </w:r>
          </w:p>
        </w:tc>
        <w:tc>
          <w:tcPr>
            <w:tcW w:w="1077" w:type="dxa"/>
          </w:tcPr>
          <w:p w:rsidR="00000000" w:rsidRDefault="00424C90">
            <w:pPr>
              <w:jc w:val="right"/>
            </w:pPr>
            <w:r>
              <w:t>10</w:t>
            </w: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r>
              <w:t>3</w:t>
            </w:r>
          </w:p>
        </w:tc>
        <w:tc>
          <w:tcPr>
            <w:tcW w:w="1077" w:type="dxa"/>
          </w:tcPr>
          <w:p w:rsidR="00000000" w:rsidRDefault="00424C90">
            <w:pPr>
              <w:jc w:val="right"/>
            </w:pPr>
            <w:r>
              <w:t>3</w:t>
            </w:r>
          </w:p>
        </w:tc>
        <w:tc>
          <w:tcPr>
            <w:tcW w:w="1077" w:type="dxa"/>
            <w:gridSpan w:val="2"/>
          </w:tcPr>
          <w:p w:rsidR="00000000" w:rsidRDefault="00424C90">
            <w:pPr>
              <w:jc w:val="right"/>
            </w:pPr>
            <w:r>
              <w:t>4</w:t>
            </w:r>
          </w:p>
        </w:tc>
        <w:tc>
          <w:tcPr>
            <w:tcW w:w="1077" w:type="dxa"/>
          </w:tcPr>
          <w:p w:rsidR="00000000" w:rsidRDefault="00424C90">
            <w:pPr>
              <w:jc w:val="right"/>
            </w:pPr>
            <w:r>
              <w:t>4</w:t>
            </w:r>
          </w:p>
        </w:tc>
        <w:tc>
          <w:tcPr>
            <w:tcW w:w="1077" w:type="dxa"/>
            <w:gridSpan w:val="2"/>
          </w:tcPr>
          <w:p w:rsidR="00000000" w:rsidRDefault="00424C90">
            <w:pPr>
              <w:jc w:val="right"/>
            </w:pPr>
          </w:p>
        </w:tc>
        <w:tc>
          <w:tcPr>
            <w:tcW w:w="1077" w:type="dxa"/>
          </w:tcPr>
          <w:p w:rsidR="00000000" w:rsidRDefault="00424C90">
            <w:pPr>
              <w:jc w:val="right"/>
            </w:pPr>
          </w:p>
        </w:tc>
      </w:tr>
      <w:tr w:rsidR="00000000">
        <w:tblPrEx>
          <w:tblCellMar>
            <w:top w:w="0" w:type="dxa"/>
            <w:bottom w:w="0" w:type="dxa"/>
          </w:tblCellMar>
        </w:tblPrEx>
        <w:trPr>
          <w:cantSplit/>
        </w:trPr>
        <w:tc>
          <w:tcPr>
            <w:tcW w:w="2835" w:type="dxa"/>
          </w:tcPr>
          <w:p w:rsidR="00000000" w:rsidRDefault="00424C90">
            <w:pPr>
              <w:ind w:left="110"/>
              <w:rPr>
                <w:b/>
              </w:rPr>
            </w:pPr>
            <w:r>
              <w:rPr>
                <w:b/>
              </w:rPr>
              <w:t>Dennis Eck</w:t>
            </w:r>
          </w:p>
        </w:tc>
        <w:tc>
          <w:tcPr>
            <w:tcW w:w="1077" w:type="dxa"/>
            <w:gridSpan w:val="2"/>
          </w:tcPr>
          <w:p w:rsidR="00000000" w:rsidRDefault="00424C90">
            <w:pPr>
              <w:jc w:val="right"/>
            </w:pPr>
            <w:r>
              <w:t>10</w:t>
            </w:r>
          </w:p>
        </w:tc>
        <w:tc>
          <w:tcPr>
            <w:tcW w:w="1077" w:type="dxa"/>
          </w:tcPr>
          <w:p w:rsidR="00000000" w:rsidRDefault="00424C90">
            <w:pPr>
              <w:jc w:val="right"/>
            </w:pPr>
            <w:r>
              <w:t>10</w:t>
            </w:r>
          </w:p>
        </w:tc>
        <w:tc>
          <w:tcPr>
            <w:tcW w:w="1077" w:type="dxa"/>
            <w:gridSpan w:val="2"/>
          </w:tcPr>
          <w:p w:rsidR="00000000" w:rsidRDefault="00424C90">
            <w:pPr>
              <w:jc w:val="right"/>
            </w:pPr>
            <w:r>
              <w:t>*</w:t>
            </w:r>
          </w:p>
        </w:tc>
        <w:tc>
          <w:tcPr>
            <w:tcW w:w="1077" w:type="dxa"/>
          </w:tcPr>
          <w:p w:rsidR="00000000" w:rsidRDefault="00424C90">
            <w:pPr>
              <w:jc w:val="right"/>
            </w:pPr>
          </w:p>
        </w:tc>
        <w:tc>
          <w:tcPr>
            <w:tcW w:w="1077" w:type="dxa"/>
            <w:gridSpan w:val="2"/>
          </w:tcPr>
          <w:p w:rsidR="00000000" w:rsidRDefault="00424C90">
            <w:pPr>
              <w:jc w:val="right"/>
            </w:pPr>
            <w:r>
              <w:t>*</w:t>
            </w:r>
          </w:p>
        </w:tc>
        <w:tc>
          <w:tcPr>
            <w:tcW w:w="1077" w:type="dxa"/>
          </w:tcPr>
          <w:p w:rsidR="00000000" w:rsidRDefault="00424C90">
            <w:pPr>
              <w:jc w:val="right"/>
            </w:pP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r>
              <w:t>*</w:t>
            </w:r>
          </w:p>
        </w:tc>
        <w:tc>
          <w:tcPr>
            <w:tcW w:w="1077" w:type="dxa"/>
          </w:tcPr>
          <w:p w:rsidR="00000000" w:rsidRDefault="00424C90">
            <w:pPr>
              <w:jc w:val="right"/>
            </w:pPr>
          </w:p>
        </w:tc>
      </w:tr>
      <w:tr w:rsidR="00000000">
        <w:tblPrEx>
          <w:tblCellMar>
            <w:top w:w="0" w:type="dxa"/>
            <w:bottom w:w="0" w:type="dxa"/>
          </w:tblCellMar>
        </w:tblPrEx>
        <w:trPr>
          <w:cantSplit/>
        </w:trPr>
        <w:tc>
          <w:tcPr>
            <w:tcW w:w="2835" w:type="dxa"/>
          </w:tcPr>
          <w:p w:rsidR="00000000" w:rsidRDefault="00424C90">
            <w:pPr>
              <w:ind w:left="110"/>
              <w:rPr>
                <w:b/>
              </w:rPr>
            </w:pPr>
            <w:r>
              <w:rPr>
                <w:b/>
              </w:rPr>
              <w:t>Richard Allert</w:t>
            </w:r>
          </w:p>
        </w:tc>
        <w:tc>
          <w:tcPr>
            <w:tcW w:w="1077" w:type="dxa"/>
            <w:gridSpan w:val="2"/>
          </w:tcPr>
          <w:p w:rsidR="00000000" w:rsidRDefault="00424C90">
            <w:pPr>
              <w:jc w:val="right"/>
            </w:pPr>
            <w:r>
              <w:t>9</w:t>
            </w:r>
          </w:p>
        </w:tc>
        <w:tc>
          <w:tcPr>
            <w:tcW w:w="1077" w:type="dxa"/>
          </w:tcPr>
          <w:p w:rsidR="00000000" w:rsidRDefault="00424C90">
            <w:pPr>
              <w:jc w:val="right"/>
            </w:pPr>
            <w:r>
              <w:t>10</w:t>
            </w:r>
          </w:p>
        </w:tc>
        <w:tc>
          <w:tcPr>
            <w:tcW w:w="1077" w:type="dxa"/>
            <w:gridSpan w:val="2"/>
          </w:tcPr>
          <w:p w:rsidR="00000000" w:rsidRDefault="00424C90">
            <w:pPr>
              <w:jc w:val="right"/>
            </w:pPr>
            <w:r>
              <w:t>3</w:t>
            </w:r>
          </w:p>
        </w:tc>
        <w:tc>
          <w:tcPr>
            <w:tcW w:w="1077" w:type="dxa"/>
          </w:tcPr>
          <w:p w:rsidR="00000000" w:rsidRDefault="00424C90">
            <w:pPr>
              <w:jc w:val="right"/>
            </w:pPr>
            <w:r>
              <w:t>3</w:t>
            </w: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r>
              <w:t>1</w:t>
            </w:r>
          </w:p>
        </w:tc>
        <w:tc>
          <w:tcPr>
            <w:tcW w:w="1077" w:type="dxa"/>
          </w:tcPr>
          <w:p w:rsidR="00000000" w:rsidRDefault="00424C90">
            <w:pPr>
              <w:jc w:val="right"/>
            </w:pPr>
            <w:r>
              <w:t>1</w:t>
            </w:r>
          </w:p>
        </w:tc>
      </w:tr>
      <w:tr w:rsidR="00000000">
        <w:tblPrEx>
          <w:tblCellMar>
            <w:top w:w="0" w:type="dxa"/>
            <w:bottom w:w="0" w:type="dxa"/>
          </w:tblCellMar>
        </w:tblPrEx>
        <w:trPr>
          <w:cantSplit/>
        </w:trPr>
        <w:tc>
          <w:tcPr>
            <w:tcW w:w="2835" w:type="dxa"/>
          </w:tcPr>
          <w:p w:rsidR="00000000" w:rsidRDefault="00424C90">
            <w:pPr>
              <w:ind w:left="110"/>
              <w:rPr>
                <w:b/>
              </w:rPr>
            </w:pPr>
            <w:r>
              <w:rPr>
                <w:b/>
              </w:rPr>
              <w:t>Richard Charlton</w:t>
            </w:r>
          </w:p>
        </w:tc>
        <w:tc>
          <w:tcPr>
            <w:tcW w:w="1077" w:type="dxa"/>
            <w:gridSpan w:val="2"/>
          </w:tcPr>
          <w:p w:rsidR="00000000" w:rsidRDefault="00424C90">
            <w:pPr>
              <w:jc w:val="right"/>
            </w:pPr>
            <w:r>
              <w:t>10</w:t>
            </w:r>
          </w:p>
        </w:tc>
        <w:tc>
          <w:tcPr>
            <w:tcW w:w="1077" w:type="dxa"/>
          </w:tcPr>
          <w:p w:rsidR="00000000" w:rsidRDefault="00424C90">
            <w:pPr>
              <w:jc w:val="right"/>
            </w:pPr>
            <w:r>
              <w:t>10</w:t>
            </w: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r>
              <w:t>3</w:t>
            </w:r>
          </w:p>
        </w:tc>
        <w:tc>
          <w:tcPr>
            <w:tcW w:w="1077" w:type="dxa"/>
          </w:tcPr>
          <w:p w:rsidR="00000000" w:rsidRDefault="00424C90">
            <w:pPr>
              <w:jc w:val="right"/>
            </w:pPr>
            <w:r>
              <w:t>3</w:t>
            </w:r>
          </w:p>
        </w:tc>
        <w:tc>
          <w:tcPr>
            <w:tcW w:w="1077" w:type="dxa"/>
            <w:gridSpan w:val="2"/>
          </w:tcPr>
          <w:p w:rsidR="00000000" w:rsidRDefault="00424C90">
            <w:pPr>
              <w:jc w:val="right"/>
            </w:pPr>
            <w:r>
              <w:t>4</w:t>
            </w:r>
          </w:p>
        </w:tc>
        <w:tc>
          <w:tcPr>
            <w:tcW w:w="1077" w:type="dxa"/>
          </w:tcPr>
          <w:p w:rsidR="00000000" w:rsidRDefault="00424C90">
            <w:pPr>
              <w:jc w:val="right"/>
            </w:pPr>
            <w:r>
              <w:t>4</w:t>
            </w:r>
          </w:p>
        </w:tc>
        <w:tc>
          <w:tcPr>
            <w:tcW w:w="1077" w:type="dxa"/>
            <w:gridSpan w:val="2"/>
          </w:tcPr>
          <w:p w:rsidR="00000000" w:rsidRDefault="00424C90">
            <w:pPr>
              <w:jc w:val="right"/>
            </w:pPr>
          </w:p>
        </w:tc>
        <w:tc>
          <w:tcPr>
            <w:tcW w:w="1077" w:type="dxa"/>
          </w:tcPr>
          <w:p w:rsidR="00000000" w:rsidRDefault="00424C90">
            <w:pPr>
              <w:jc w:val="right"/>
            </w:pPr>
          </w:p>
        </w:tc>
      </w:tr>
      <w:tr w:rsidR="00000000">
        <w:tblPrEx>
          <w:tblCellMar>
            <w:top w:w="0" w:type="dxa"/>
            <w:bottom w:w="0" w:type="dxa"/>
          </w:tblCellMar>
        </w:tblPrEx>
        <w:trPr>
          <w:cantSplit/>
        </w:trPr>
        <w:tc>
          <w:tcPr>
            <w:tcW w:w="2835" w:type="dxa"/>
          </w:tcPr>
          <w:p w:rsidR="00000000" w:rsidRDefault="00424C90">
            <w:pPr>
              <w:ind w:left="110"/>
              <w:rPr>
                <w:b/>
              </w:rPr>
            </w:pPr>
            <w:r>
              <w:rPr>
                <w:b/>
              </w:rPr>
              <w:t>Nick Greiner</w:t>
            </w:r>
          </w:p>
        </w:tc>
        <w:tc>
          <w:tcPr>
            <w:tcW w:w="1077" w:type="dxa"/>
            <w:gridSpan w:val="2"/>
          </w:tcPr>
          <w:p w:rsidR="00000000" w:rsidRDefault="00424C90">
            <w:pPr>
              <w:jc w:val="right"/>
            </w:pPr>
            <w:r>
              <w:t>5</w:t>
            </w:r>
          </w:p>
        </w:tc>
        <w:tc>
          <w:tcPr>
            <w:tcW w:w="1077" w:type="dxa"/>
          </w:tcPr>
          <w:p w:rsidR="00000000" w:rsidRDefault="00424C90">
            <w:pPr>
              <w:jc w:val="right"/>
            </w:pPr>
            <w:r>
              <w:t>6</w:t>
            </w: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r>
              <w:t>3</w:t>
            </w:r>
          </w:p>
        </w:tc>
        <w:tc>
          <w:tcPr>
            <w:tcW w:w="1077" w:type="dxa"/>
          </w:tcPr>
          <w:p w:rsidR="00000000" w:rsidRDefault="00424C90">
            <w:pPr>
              <w:jc w:val="right"/>
            </w:pPr>
            <w:r>
              <w:t>3</w:t>
            </w:r>
          </w:p>
        </w:tc>
        <w:tc>
          <w:tcPr>
            <w:tcW w:w="1077" w:type="dxa"/>
            <w:gridSpan w:val="2"/>
          </w:tcPr>
          <w:p w:rsidR="00000000" w:rsidRDefault="00424C90">
            <w:pPr>
              <w:jc w:val="right"/>
            </w:pPr>
          </w:p>
        </w:tc>
        <w:tc>
          <w:tcPr>
            <w:tcW w:w="1077" w:type="dxa"/>
          </w:tcPr>
          <w:p w:rsidR="00000000" w:rsidRDefault="00424C90">
            <w:pPr>
              <w:jc w:val="right"/>
            </w:pPr>
            <w:r>
              <w:t>1</w:t>
            </w:r>
          </w:p>
        </w:tc>
      </w:tr>
      <w:tr w:rsidR="00000000">
        <w:tblPrEx>
          <w:tblCellMar>
            <w:top w:w="0" w:type="dxa"/>
            <w:bottom w:w="0" w:type="dxa"/>
          </w:tblCellMar>
        </w:tblPrEx>
        <w:trPr>
          <w:cantSplit/>
        </w:trPr>
        <w:tc>
          <w:tcPr>
            <w:tcW w:w="2835" w:type="dxa"/>
          </w:tcPr>
          <w:p w:rsidR="00000000" w:rsidRDefault="00424C90">
            <w:pPr>
              <w:ind w:left="110"/>
              <w:rPr>
                <w:b/>
              </w:rPr>
            </w:pPr>
            <w:r>
              <w:rPr>
                <w:b/>
              </w:rPr>
              <w:t>Bruce Hogan</w:t>
            </w:r>
          </w:p>
        </w:tc>
        <w:tc>
          <w:tcPr>
            <w:tcW w:w="1077" w:type="dxa"/>
            <w:gridSpan w:val="2"/>
          </w:tcPr>
          <w:p w:rsidR="00000000" w:rsidRDefault="00424C90">
            <w:pPr>
              <w:jc w:val="right"/>
            </w:pPr>
            <w:r>
              <w:t>10</w:t>
            </w:r>
          </w:p>
        </w:tc>
        <w:tc>
          <w:tcPr>
            <w:tcW w:w="1077" w:type="dxa"/>
          </w:tcPr>
          <w:p w:rsidR="00000000" w:rsidRDefault="00424C90">
            <w:pPr>
              <w:jc w:val="right"/>
            </w:pPr>
            <w:r>
              <w:t>10</w:t>
            </w:r>
          </w:p>
        </w:tc>
        <w:tc>
          <w:tcPr>
            <w:tcW w:w="1077" w:type="dxa"/>
            <w:gridSpan w:val="2"/>
          </w:tcPr>
          <w:p w:rsidR="00000000" w:rsidRDefault="00424C90">
            <w:pPr>
              <w:jc w:val="right"/>
            </w:pPr>
            <w:r>
              <w:t>2</w:t>
            </w:r>
          </w:p>
        </w:tc>
        <w:tc>
          <w:tcPr>
            <w:tcW w:w="1077" w:type="dxa"/>
          </w:tcPr>
          <w:p w:rsidR="00000000" w:rsidRDefault="00424C90">
            <w:pPr>
              <w:jc w:val="right"/>
            </w:pPr>
            <w:r>
              <w:t>3</w:t>
            </w: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p>
        </w:tc>
        <w:tc>
          <w:tcPr>
            <w:tcW w:w="1077" w:type="dxa"/>
          </w:tcPr>
          <w:p w:rsidR="00000000" w:rsidRDefault="00424C90">
            <w:pPr>
              <w:jc w:val="right"/>
            </w:pPr>
          </w:p>
        </w:tc>
      </w:tr>
      <w:tr w:rsidR="00000000">
        <w:tblPrEx>
          <w:tblCellMar>
            <w:top w:w="0" w:type="dxa"/>
            <w:bottom w:w="0" w:type="dxa"/>
          </w:tblCellMar>
        </w:tblPrEx>
        <w:trPr>
          <w:cantSplit/>
        </w:trPr>
        <w:tc>
          <w:tcPr>
            <w:tcW w:w="2835" w:type="dxa"/>
          </w:tcPr>
          <w:p w:rsidR="00000000" w:rsidRDefault="00424C90">
            <w:pPr>
              <w:ind w:left="110"/>
              <w:rPr>
                <w:b/>
              </w:rPr>
            </w:pPr>
            <w:r>
              <w:rPr>
                <w:b/>
              </w:rPr>
              <w:t>Mark Leibler</w:t>
            </w:r>
          </w:p>
        </w:tc>
        <w:tc>
          <w:tcPr>
            <w:tcW w:w="1077" w:type="dxa"/>
            <w:gridSpan w:val="2"/>
          </w:tcPr>
          <w:p w:rsidR="00000000" w:rsidRDefault="00424C90">
            <w:pPr>
              <w:jc w:val="right"/>
            </w:pPr>
            <w:r>
              <w:t>10</w:t>
            </w:r>
          </w:p>
        </w:tc>
        <w:tc>
          <w:tcPr>
            <w:tcW w:w="1077" w:type="dxa"/>
          </w:tcPr>
          <w:p w:rsidR="00000000" w:rsidRDefault="00424C90">
            <w:pPr>
              <w:jc w:val="right"/>
            </w:pPr>
            <w:r>
              <w:t>10</w:t>
            </w:r>
          </w:p>
        </w:tc>
        <w:tc>
          <w:tcPr>
            <w:tcW w:w="1077" w:type="dxa"/>
            <w:gridSpan w:val="2"/>
          </w:tcPr>
          <w:p w:rsidR="00000000" w:rsidRDefault="00424C90">
            <w:pPr>
              <w:jc w:val="right"/>
            </w:pPr>
            <w:r>
              <w:t>3</w:t>
            </w:r>
          </w:p>
        </w:tc>
        <w:tc>
          <w:tcPr>
            <w:tcW w:w="1077" w:type="dxa"/>
          </w:tcPr>
          <w:p w:rsidR="00000000" w:rsidRDefault="00424C90">
            <w:pPr>
              <w:jc w:val="right"/>
            </w:pPr>
            <w:r>
              <w:t>3</w:t>
            </w: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r>
              <w:t>4</w:t>
            </w:r>
          </w:p>
        </w:tc>
        <w:tc>
          <w:tcPr>
            <w:tcW w:w="1077" w:type="dxa"/>
          </w:tcPr>
          <w:p w:rsidR="00000000" w:rsidRDefault="00424C90">
            <w:pPr>
              <w:jc w:val="right"/>
            </w:pPr>
            <w:r>
              <w:t>4</w:t>
            </w:r>
          </w:p>
        </w:tc>
        <w:tc>
          <w:tcPr>
            <w:tcW w:w="1077" w:type="dxa"/>
            <w:gridSpan w:val="2"/>
          </w:tcPr>
          <w:p w:rsidR="00000000" w:rsidRDefault="00424C90">
            <w:pPr>
              <w:jc w:val="right"/>
            </w:pPr>
          </w:p>
        </w:tc>
        <w:tc>
          <w:tcPr>
            <w:tcW w:w="1077" w:type="dxa"/>
          </w:tcPr>
          <w:p w:rsidR="00000000" w:rsidRDefault="00424C90">
            <w:pPr>
              <w:jc w:val="right"/>
            </w:pPr>
          </w:p>
        </w:tc>
      </w:tr>
      <w:tr w:rsidR="00000000">
        <w:tblPrEx>
          <w:tblCellMar>
            <w:top w:w="0" w:type="dxa"/>
            <w:bottom w:w="0" w:type="dxa"/>
          </w:tblCellMar>
        </w:tblPrEx>
        <w:trPr>
          <w:cantSplit/>
        </w:trPr>
        <w:tc>
          <w:tcPr>
            <w:tcW w:w="2835" w:type="dxa"/>
          </w:tcPr>
          <w:p w:rsidR="00000000" w:rsidRDefault="00424C90">
            <w:pPr>
              <w:ind w:left="110"/>
              <w:rPr>
                <w:b/>
              </w:rPr>
            </w:pPr>
            <w:r>
              <w:rPr>
                <w:b/>
              </w:rPr>
              <w:t>Solomon Lew</w:t>
            </w:r>
          </w:p>
        </w:tc>
        <w:tc>
          <w:tcPr>
            <w:tcW w:w="1077" w:type="dxa"/>
            <w:gridSpan w:val="2"/>
          </w:tcPr>
          <w:p w:rsidR="00000000" w:rsidRDefault="00424C90">
            <w:pPr>
              <w:jc w:val="right"/>
            </w:pPr>
            <w:r>
              <w:t>10</w:t>
            </w:r>
          </w:p>
        </w:tc>
        <w:tc>
          <w:tcPr>
            <w:tcW w:w="1077" w:type="dxa"/>
          </w:tcPr>
          <w:p w:rsidR="00000000" w:rsidRDefault="00424C90">
            <w:pPr>
              <w:jc w:val="right"/>
            </w:pPr>
            <w:r>
              <w:t>10</w:t>
            </w: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r>
              <w:t>3</w:t>
            </w:r>
          </w:p>
        </w:tc>
        <w:tc>
          <w:tcPr>
            <w:tcW w:w="1077" w:type="dxa"/>
          </w:tcPr>
          <w:p w:rsidR="00000000" w:rsidRDefault="00424C90">
            <w:pPr>
              <w:jc w:val="right"/>
            </w:pPr>
            <w:r>
              <w:t>3</w:t>
            </w: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r>
              <w:t>1</w:t>
            </w:r>
          </w:p>
        </w:tc>
        <w:tc>
          <w:tcPr>
            <w:tcW w:w="1077" w:type="dxa"/>
          </w:tcPr>
          <w:p w:rsidR="00000000" w:rsidRDefault="00424C90">
            <w:pPr>
              <w:jc w:val="right"/>
            </w:pPr>
            <w:r>
              <w:t>1</w:t>
            </w:r>
          </w:p>
        </w:tc>
      </w:tr>
      <w:tr w:rsidR="00000000">
        <w:tblPrEx>
          <w:tblCellMar>
            <w:top w:w="0" w:type="dxa"/>
            <w:bottom w:w="0" w:type="dxa"/>
          </w:tblCellMar>
        </w:tblPrEx>
        <w:trPr>
          <w:cantSplit/>
        </w:trPr>
        <w:tc>
          <w:tcPr>
            <w:tcW w:w="2835" w:type="dxa"/>
          </w:tcPr>
          <w:p w:rsidR="00000000" w:rsidRDefault="00424C90">
            <w:pPr>
              <w:ind w:left="110"/>
              <w:rPr>
                <w:b/>
              </w:rPr>
            </w:pPr>
            <w:r>
              <w:rPr>
                <w:b/>
              </w:rPr>
              <w:t>Helen Lyn</w:t>
            </w:r>
            <w:r>
              <w:rPr>
                <w:b/>
              </w:rPr>
              <w:t>ch</w:t>
            </w:r>
          </w:p>
        </w:tc>
        <w:tc>
          <w:tcPr>
            <w:tcW w:w="1077" w:type="dxa"/>
            <w:gridSpan w:val="2"/>
          </w:tcPr>
          <w:p w:rsidR="00000000" w:rsidRDefault="00424C90">
            <w:pPr>
              <w:jc w:val="right"/>
            </w:pPr>
            <w:r>
              <w:t>10</w:t>
            </w:r>
          </w:p>
        </w:tc>
        <w:tc>
          <w:tcPr>
            <w:tcW w:w="1077" w:type="dxa"/>
          </w:tcPr>
          <w:p w:rsidR="00000000" w:rsidRDefault="00424C90">
            <w:pPr>
              <w:jc w:val="right"/>
            </w:pPr>
            <w:r>
              <w:t>0</w:t>
            </w:r>
          </w:p>
        </w:tc>
        <w:tc>
          <w:tcPr>
            <w:tcW w:w="1077" w:type="dxa"/>
            <w:gridSpan w:val="2"/>
          </w:tcPr>
          <w:p w:rsidR="00000000" w:rsidRDefault="00424C90">
            <w:pPr>
              <w:jc w:val="right"/>
            </w:pPr>
            <w:r>
              <w:t>3</w:t>
            </w:r>
          </w:p>
        </w:tc>
        <w:tc>
          <w:tcPr>
            <w:tcW w:w="1077" w:type="dxa"/>
          </w:tcPr>
          <w:p w:rsidR="00000000" w:rsidRDefault="00424C90">
            <w:pPr>
              <w:jc w:val="right"/>
            </w:pPr>
            <w:r>
              <w:t>3</w:t>
            </w:r>
          </w:p>
        </w:tc>
        <w:tc>
          <w:tcPr>
            <w:tcW w:w="1077" w:type="dxa"/>
            <w:gridSpan w:val="2"/>
          </w:tcPr>
          <w:p w:rsidR="00000000" w:rsidRDefault="00424C90">
            <w:pPr>
              <w:jc w:val="right"/>
            </w:pPr>
          </w:p>
        </w:tc>
        <w:tc>
          <w:tcPr>
            <w:tcW w:w="1077" w:type="dxa"/>
          </w:tcPr>
          <w:p w:rsidR="00000000" w:rsidRDefault="00424C90">
            <w:pPr>
              <w:jc w:val="right"/>
            </w:pPr>
          </w:p>
        </w:tc>
        <w:tc>
          <w:tcPr>
            <w:tcW w:w="1077" w:type="dxa"/>
            <w:gridSpan w:val="2"/>
          </w:tcPr>
          <w:p w:rsidR="00000000" w:rsidRDefault="00424C90">
            <w:pPr>
              <w:jc w:val="right"/>
            </w:pPr>
            <w:r>
              <w:t>3</w:t>
            </w:r>
          </w:p>
        </w:tc>
        <w:tc>
          <w:tcPr>
            <w:tcW w:w="1077" w:type="dxa"/>
          </w:tcPr>
          <w:p w:rsidR="00000000" w:rsidRDefault="00424C90">
            <w:pPr>
              <w:jc w:val="right"/>
            </w:pPr>
            <w:r>
              <w:t>4</w:t>
            </w:r>
          </w:p>
        </w:tc>
        <w:tc>
          <w:tcPr>
            <w:tcW w:w="1077" w:type="dxa"/>
            <w:gridSpan w:val="2"/>
          </w:tcPr>
          <w:p w:rsidR="00000000" w:rsidRDefault="00424C90">
            <w:pPr>
              <w:jc w:val="right"/>
            </w:pPr>
          </w:p>
        </w:tc>
        <w:tc>
          <w:tcPr>
            <w:tcW w:w="1077" w:type="dxa"/>
          </w:tcPr>
          <w:p w:rsidR="00000000" w:rsidRDefault="00424C90">
            <w:pPr>
              <w:jc w:val="right"/>
            </w:pPr>
          </w:p>
        </w:tc>
      </w:tr>
      <w:tr w:rsidR="00000000">
        <w:tblPrEx>
          <w:tblCellMar>
            <w:top w:w="0" w:type="dxa"/>
            <w:bottom w:w="0" w:type="dxa"/>
          </w:tblCellMar>
        </w:tblPrEx>
        <w:trPr>
          <w:cantSplit/>
          <w:hidden/>
        </w:trPr>
        <w:tc>
          <w:tcPr>
            <w:tcW w:w="2835" w:type="dxa"/>
            <w:tcBorders>
              <w:bottom w:val="double" w:sz="18" w:space="0" w:color="auto"/>
            </w:tcBorders>
          </w:tcPr>
          <w:p w:rsidR="00000000" w:rsidRDefault="00424C90">
            <w:pPr>
              <w:ind w:left="110"/>
              <w:rPr>
                <w:b/>
              </w:rPr>
            </w:pPr>
            <w:r>
              <w:rPr>
                <w:b/>
                <w:vanish/>
              </w:rPr>
              <w:t>[DULON]</w:t>
            </w:r>
            <w:r>
              <w:rPr>
                <w:b/>
              </w:rPr>
              <w:t>Martyn Myer</w:t>
            </w:r>
          </w:p>
        </w:tc>
        <w:tc>
          <w:tcPr>
            <w:tcW w:w="1077" w:type="dxa"/>
            <w:gridSpan w:val="2"/>
            <w:tcBorders>
              <w:bottom w:val="double" w:sz="18" w:space="0" w:color="auto"/>
            </w:tcBorders>
          </w:tcPr>
          <w:p w:rsidR="00000000" w:rsidRDefault="00424C90">
            <w:pPr>
              <w:jc w:val="right"/>
            </w:pPr>
            <w:r>
              <w:t>10</w:t>
            </w:r>
          </w:p>
        </w:tc>
        <w:tc>
          <w:tcPr>
            <w:tcW w:w="1077" w:type="dxa"/>
            <w:tcBorders>
              <w:bottom w:val="double" w:sz="18" w:space="0" w:color="auto"/>
            </w:tcBorders>
          </w:tcPr>
          <w:p w:rsidR="00000000" w:rsidRDefault="00424C90">
            <w:pPr>
              <w:jc w:val="right"/>
            </w:pPr>
            <w:r>
              <w:t>10</w:t>
            </w:r>
          </w:p>
        </w:tc>
        <w:tc>
          <w:tcPr>
            <w:tcW w:w="1077" w:type="dxa"/>
            <w:gridSpan w:val="2"/>
            <w:tcBorders>
              <w:bottom w:val="double" w:sz="18" w:space="0" w:color="auto"/>
            </w:tcBorders>
          </w:tcPr>
          <w:p w:rsidR="00000000" w:rsidRDefault="00424C90">
            <w:pPr>
              <w:jc w:val="right"/>
            </w:pPr>
            <w:r>
              <w:t>3</w:t>
            </w:r>
          </w:p>
        </w:tc>
        <w:tc>
          <w:tcPr>
            <w:tcW w:w="1077" w:type="dxa"/>
            <w:tcBorders>
              <w:bottom w:val="double" w:sz="18" w:space="0" w:color="auto"/>
            </w:tcBorders>
          </w:tcPr>
          <w:p w:rsidR="00000000" w:rsidRDefault="00424C90">
            <w:pPr>
              <w:jc w:val="right"/>
            </w:pPr>
            <w:r>
              <w:t>3</w:t>
            </w:r>
          </w:p>
        </w:tc>
        <w:tc>
          <w:tcPr>
            <w:tcW w:w="1077" w:type="dxa"/>
            <w:gridSpan w:val="2"/>
            <w:tcBorders>
              <w:bottom w:val="double" w:sz="18" w:space="0" w:color="auto"/>
            </w:tcBorders>
          </w:tcPr>
          <w:p w:rsidR="00000000" w:rsidRDefault="00424C90">
            <w:pPr>
              <w:jc w:val="right"/>
            </w:pPr>
          </w:p>
        </w:tc>
        <w:tc>
          <w:tcPr>
            <w:tcW w:w="1077" w:type="dxa"/>
            <w:tcBorders>
              <w:bottom w:val="double" w:sz="18" w:space="0" w:color="auto"/>
            </w:tcBorders>
          </w:tcPr>
          <w:p w:rsidR="00000000" w:rsidRDefault="00424C90">
            <w:pPr>
              <w:jc w:val="right"/>
            </w:pPr>
          </w:p>
        </w:tc>
        <w:tc>
          <w:tcPr>
            <w:tcW w:w="1077" w:type="dxa"/>
            <w:gridSpan w:val="2"/>
            <w:tcBorders>
              <w:bottom w:val="double" w:sz="18" w:space="0" w:color="auto"/>
            </w:tcBorders>
          </w:tcPr>
          <w:p w:rsidR="00000000" w:rsidRDefault="00424C90">
            <w:pPr>
              <w:jc w:val="right"/>
            </w:pPr>
          </w:p>
        </w:tc>
        <w:tc>
          <w:tcPr>
            <w:tcW w:w="1077" w:type="dxa"/>
            <w:tcBorders>
              <w:bottom w:val="double" w:sz="18" w:space="0" w:color="auto"/>
            </w:tcBorders>
          </w:tcPr>
          <w:p w:rsidR="00000000" w:rsidRDefault="00424C90">
            <w:pPr>
              <w:jc w:val="right"/>
            </w:pPr>
          </w:p>
        </w:tc>
        <w:tc>
          <w:tcPr>
            <w:tcW w:w="1077" w:type="dxa"/>
            <w:gridSpan w:val="2"/>
            <w:tcBorders>
              <w:bottom w:val="double" w:sz="18" w:space="0" w:color="auto"/>
            </w:tcBorders>
          </w:tcPr>
          <w:p w:rsidR="00000000" w:rsidRDefault="00424C90">
            <w:pPr>
              <w:jc w:val="right"/>
            </w:pPr>
            <w:r>
              <w:t>1</w:t>
            </w:r>
          </w:p>
        </w:tc>
        <w:tc>
          <w:tcPr>
            <w:tcW w:w="1077" w:type="dxa"/>
            <w:tcBorders>
              <w:bottom w:val="double" w:sz="18" w:space="0" w:color="auto"/>
            </w:tcBorders>
          </w:tcPr>
          <w:p w:rsidR="00000000" w:rsidRDefault="00424C90">
            <w:pPr>
              <w:jc w:val="right"/>
            </w:pPr>
            <w:r>
              <w:t>1</w:t>
            </w:r>
          </w:p>
        </w:tc>
      </w:tr>
    </w:tbl>
    <w:p w:rsidR="00000000" w:rsidRDefault="00424C90">
      <w:pPr>
        <w:ind w:left="110"/>
      </w:pPr>
    </w:p>
    <w:p w:rsidR="00000000" w:rsidRDefault="00424C90">
      <w:pPr>
        <w:ind w:left="110"/>
      </w:pPr>
      <w:r>
        <w:t>A = number of meetings attended</w:t>
      </w:r>
    </w:p>
    <w:p w:rsidR="00000000" w:rsidRDefault="00424C90">
      <w:pPr>
        <w:ind w:left="110"/>
      </w:pPr>
    </w:p>
    <w:p w:rsidR="00000000" w:rsidRDefault="00424C90">
      <w:pPr>
        <w:ind w:left="110"/>
      </w:pPr>
      <w:r>
        <w:t>B = number of meetings held while in office</w:t>
      </w:r>
    </w:p>
    <w:p w:rsidR="00000000" w:rsidRDefault="00424C90">
      <w:pPr>
        <w:ind w:left="110"/>
      </w:pPr>
    </w:p>
    <w:p w:rsidR="00000000" w:rsidRDefault="00424C90">
      <w:pPr>
        <w:ind w:left="110"/>
      </w:pPr>
      <w:r>
        <w:t>During the year there were 10 Board meetings, 3 Audit/Governance Committee meetings, 3 Compensation Committee meetings, 4 Nominating Committee meetings, 1 Strategic Review Committee meeting and 3 Committee of Directors' meetings.</w:t>
      </w:r>
    </w:p>
    <w:p w:rsidR="00000000" w:rsidRDefault="00424C90">
      <w:pPr>
        <w:ind w:left="110"/>
      </w:pPr>
    </w:p>
    <w:p w:rsidR="00000000" w:rsidRDefault="00424C90">
      <w:pPr>
        <w:ind w:left="110"/>
      </w:pPr>
      <w:r>
        <w:t>The Committee of Directors meetings were attended by Stan Wallis 3, Dennis Eck 3, and Richard Alltert 1.</w:t>
      </w:r>
    </w:p>
    <w:p w:rsidR="00000000" w:rsidRDefault="00424C90">
      <w:pPr>
        <w:ind w:left="110"/>
      </w:pPr>
    </w:p>
    <w:p w:rsidR="00000000" w:rsidRDefault="00424C90">
      <w:pPr>
        <w:ind w:left="110"/>
        <w:rPr>
          <w:b/>
        </w:rPr>
      </w:pPr>
      <w:r>
        <w:rPr>
          <w:b/>
        </w:rPr>
        <w:t>Comm</w:t>
      </w:r>
      <w:r>
        <w:rPr>
          <w:b/>
        </w:rPr>
        <w:t>ittee Membership</w:t>
      </w:r>
    </w:p>
    <w:p w:rsidR="00000000" w:rsidRDefault="00424C90">
      <w:pPr>
        <w:ind w:left="110"/>
        <w:rPr>
          <w:i/>
        </w:rPr>
      </w:pPr>
    </w:p>
    <w:p w:rsidR="00000000" w:rsidRDefault="00424C90">
      <w:pPr>
        <w:ind w:left="110"/>
      </w:pPr>
      <w:r>
        <w:rPr>
          <w:i/>
        </w:rPr>
        <w:t xml:space="preserve">Audit/Govemance Committee </w:t>
      </w:r>
      <w:r>
        <w:t>- Richard Allert (Chair), Bruce Hogan, Mark Leibler, Helen Lynch, Martyn Myer.</w:t>
      </w:r>
    </w:p>
    <w:p w:rsidR="00000000" w:rsidRDefault="00424C90">
      <w:pPr>
        <w:ind w:left="110"/>
      </w:pPr>
    </w:p>
    <w:p w:rsidR="00000000" w:rsidRDefault="00424C90">
      <w:pPr>
        <w:ind w:left="110"/>
      </w:pPr>
      <w:r>
        <w:rPr>
          <w:i/>
        </w:rPr>
        <w:t xml:space="preserve">Compensation Committee - </w:t>
      </w:r>
      <w:r>
        <w:t>Richard Charlton (Chair), Solomon Lew, Stan Wallis.</w:t>
      </w:r>
    </w:p>
    <w:p w:rsidR="00000000" w:rsidRDefault="00424C90">
      <w:pPr>
        <w:ind w:left="110"/>
      </w:pPr>
    </w:p>
    <w:p w:rsidR="00000000" w:rsidRDefault="00424C90">
      <w:pPr>
        <w:ind w:left="110"/>
      </w:pPr>
      <w:r>
        <w:rPr>
          <w:i/>
        </w:rPr>
        <w:t xml:space="preserve">Nominating Committee </w:t>
      </w:r>
      <w:r>
        <w:t>- Stan Wallis (Chair), Richard Charlton, Nick Greiner **, Mark Leibler, Helen Lynch.</w:t>
      </w:r>
    </w:p>
    <w:p w:rsidR="00000000" w:rsidRDefault="00424C90">
      <w:pPr>
        <w:ind w:left="110"/>
      </w:pPr>
    </w:p>
    <w:p w:rsidR="00000000" w:rsidRDefault="00424C90">
      <w:pPr>
        <w:ind w:left="110"/>
      </w:pPr>
      <w:r>
        <w:rPr>
          <w:i/>
        </w:rPr>
        <w:t xml:space="preserve">Strategic Review Committee - </w:t>
      </w:r>
      <w:r>
        <w:t>Nick Greiner (Chair) **, Richard Allert, Solomon Lew, Martyn Myer.</w:t>
      </w:r>
    </w:p>
    <w:p w:rsidR="00000000" w:rsidRDefault="00424C90">
      <w:pPr>
        <w:ind w:left="110"/>
      </w:pPr>
    </w:p>
    <w:p w:rsidR="00000000" w:rsidRDefault="00424C90">
      <w:pPr>
        <w:ind w:left="110"/>
      </w:pPr>
      <w:r>
        <w:rPr>
          <w:b/>
        </w:rPr>
        <w:t>Indemnity of Officers</w:t>
      </w:r>
    </w:p>
    <w:p w:rsidR="00000000" w:rsidRDefault="00424C90">
      <w:pPr>
        <w:ind w:left="110"/>
      </w:pPr>
    </w:p>
    <w:p w:rsidR="00000000" w:rsidRDefault="00424C90">
      <w:pPr>
        <w:ind w:left="110"/>
      </w:pPr>
      <w:r>
        <w:t xml:space="preserve">Article 70 of CML's Constitution obliges CML to indemnify, to the full </w:t>
      </w:r>
      <w:r>
        <w:t>extent the law permits, each person to whom the article applies for all losses and liabilities incurred by them as an officer of CML or of a related body corporate.  This expressly covers costs and expenses in defending proceedings.  The article applies to each person who is or has been a director or secretary and to any officer or former officer of CML or a related body corporate as the directors decide in each case.  The directors have not decided that the article applies to any other officer.  The articl</w:t>
      </w:r>
      <w:r>
        <w:t>e does not limit the power of CML to grant indemnities on different terms (subject to the limit imposed by law) and does not apply to a liability incurred before 15 April 1994.  The article does not confer rights on a person who ceased to be a director or secretary before 20 November 1997.  CML has also entered into a Good Faith Protection and Access Deed ("the Deed") with its directors following shareholder approval to do so at the 18 November 1999 Annual General Meeting.  During the period 26 July 1999 to</w:t>
      </w:r>
      <w:r>
        <w:t xml:space="preserve"> the date of this report no amounts have been paid relating to the indemnity granted under Article 70 or the Deed.</w:t>
      </w:r>
    </w:p>
    <w:p w:rsidR="00000000" w:rsidRDefault="00424C90">
      <w:pPr>
        <w:ind w:left="110"/>
      </w:pPr>
    </w:p>
    <w:p w:rsidR="00000000" w:rsidRDefault="00424C90">
      <w:pPr>
        <w:ind w:left="110"/>
      </w:pPr>
      <w:r>
        <w:rPr>
          <w:b/>
        </w:rPr>
        <w:t>Directors' Interests in CML Shares</w:t>
      </w:r>
    </w:p>
    <w:p w:rsidR="00000000" w:rsidRDefault="00424C90">
      <w:pPr>
        <w:ind w:left="110"/>
      </w:pPr>
    </w:p>
    <w:p w:rsidR="00000000" w:rsidRDefault="00424C90">
      <w:pPr>
        <w:ind w:left="110"/>
      </w:pPr>
      <w:r>
        <w:t>Shares in CML held by each director as notified to the Australian Stock Exchange at the date of this report are as follows:</w:t>
      </w:r>
    </w:p>
    <w:p w:rsidR="00000000" w:rsidRDefault="00424C90">
      <w:pPr>
        <w:ind w:left="110"/>
      </w:pPr>
    </w:p>
    <w:tbl>
      <w:tblPr>
        <w:tblW w:w="0" w:type="auto"/>
        <w:tblInd w:w="-74" w:type="dxa"/>
        <w:tblLayout w:type="fixed"/>
        <w:tblCellMar>
          <w:left w:w="28" w:type="dxa"/>
          <w:right w:w="28" w:type="dxa"/>
        </w:tblCellMar>
        <w:tblLook w:val="0000"/>
      </w:tblPr>
      <w:tblGrid>
        <w:gridCol w:w="4536"/>
        <w:gridCol w:w="2268"/>
      </w:tblGrid>
      <w:tr w:rsidR="00000000">
        <w:tblPrEx>
          <w:tblCellMar>
            <w:top w:w="0" w:type="dxa"/>
            <w:bottom w:w="0" w:type="dxa"/>
          </w:tblCellMar>
        </w:tblPrEx>
        <w:trPr>
          <w:cantSplit/>
        </w:trPr>
        <w:tc>
          <w:tcPr>
            <w:tcW w:w="4536" w:type="dxa"/>
          </w:tcPr>
          <w:p w:rsidR="00000000" w:rsidRDefault="00424C90">
            <w:pPr>
              <w:ind w:left="187"/>
              <w:rPr>
                <w:b/>
              </w:rPr>
            </w:pPr>
          </w:p>
        </w:tc>
        <w:tc>
          <w:tcPr>
            <w:tcW w:w="2268" w:type="dxa"/>
          </w:tcPr>
          <w:p w:rsidR="00000000" w:rsidRDefault="00424C90">
            <w:pPr>
              <w:jc w:val="right"/>
            </w:pPr>
            <w:r>
              <w:rPr>
                <w:b/>
              </w:rPr>
              <w:t>Relevant Interest in</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424C90">
            <w:pPr>
              <w:ind w:left="187"/>
              <w:rPr>
                <w:b/>
              </w:rPr>
            </w:pPr>
            <w:r>
              <w:rPr>
                <w:b/>
                <w:vanish/>
              </w:rPr>
              <w:t>[SULON]</w:t>
            </w:r>
          </w:p>
        </w:tc>
        <w:tc>
          <w:tcPr>
            <w:tcW w:w="2268" w:type="dxa"/>
            <w:tcBorders>
              <w:bottom w:val="single" w:sz="18" w:space="0" w:color="auto"/>
            </w:tcBorders>
          </w:tcPr>
          <w:p w:rsidR="00000000" w:rsidRDefault="00424C90">
            <w:pPr>
              <w:jc w:val="right"/>
            </w:pPr>
            <w:r>
              <w:rPr>
                <w:b/>
              </w:rPr>
              <w:t>Ordinary Shares</w:t>
            </w:r>
          </w:p>
        </w:tc>
      </w:tr>
      <w:tr w:rsidR="00000000">
        <w:tblPrEx>
          <w:tblCellMar>
            <w:top w:w="0" w:type="dxa"/>
            <w:bottom w:w="0" w:type="dxa"/>
          </w:tblCellMar>
        </w:tblPrEx>
        <w:trPr>
          <w:cantSplit/>
        </w:trPr>
        <w:tc>
          <w:tcPr>
            <w:tcW w:w="4536" w:type="dxa"/>
          </w:tcPr>
          <w:p w:rsidR="00000000" w:rsidRDefault="00424C90">
            <w:pPr>
              <w:ind w:left="187"/>
            </w:pPr>
          </w:p>
        </w:tc>
        <w:tc>
          <w:tcPr>
            <w:tcW w:w="2268" w:type="dxa"/>
          </w:tcPr>
          <w:p w:rsidR="00000000" w:rsidRDefault="00424C90">
            <w:pPr>
              <w:jc w:val="right"/>
            </w:pPr>
          </w:p>
        </w:tc>
      </w:tr>
      <w:tr w:rsidR="00000000">
        <w:tblPrEx>
          <w:tblCellMar>
            <w:top w:w="0" w:type="dxa"/>
            <w:bottom w:w="0" w:type="dxa"/>
          </w:tblCellMar>
        </w:tblPrEx>
        <w:trPr>
          <w:cantSplit/>
        </w:trPr>
        <w:tc>
          <w:tcPr>
            <w:tcW w:w="4536" w:type="dxa"/>
          </w:tcPr>
          <w:p w:rsidR="00000000" w:rsidRDefault="00424C90">
            <w:pPr>
              <w:ind w:left="187"/>
            </w:pPr>
            <w:r>
              <w:t>Stan Wallis</w:t>
            </w:r>
          </w:p>
        </w:tc>
        <w:tc>
          <w:tcPr>
            <w:tcW w:w="2268" w:type="dxa"/>
          </w:tcPr>
          <w:p w:rsidR="00000000" w:rsidRDefault="00424C90">
            <w:pPr>
              <w:jc w:val="right"/>
            </w:pPr>
            <w:r>
              <w:t>100,364</w:t>
            </w:r>
          </w:p>
        </w:tc>
      </w:tr>
      <w:tr w:rsidR="00000000">
        <w:tblPrEx>
          <w:tblCellMar>
            <w:top w:w="0" w:type="dxa"/>
            <w:bottom w:w="0" w:type="dxa"/>
          </w:tblCellMar>
        </w:tblPrEx>
        <w:trPr>
          <w:cantSplit/>
        </w:trPr>
        <w:tc>
          <w:tcPr>
            <w:tcW w:w="4536" w:type="dxa"/>
          </w:tcPr>
          <w:p w:rsidR="00000000" w:rsidRDefault="00424C90">
            <w:pPr>
              <w:ind w:left="187"/>
            </w:pPr>
            <w:r>
              <w:t>Dennis Eck</w:t>
            </w:r>
          </w:p>
        </w:tc>
        <w:tc>
          <w:tcPr>
            <w:tcW w:w="2268" w:type="dxa"/>
          </w:tcPr>
          <w:p w:rsidR="00000000" w:rsidRDefault="00424C90">
            <w:pPr>
              <w:jc w:val="right"/>
            </w:pPr>
            <w:r>
              <w:t>651,523</w:t>
            </w:r>
          </w:p>
        </w:tc>
      </w:tr>
      <w:tr w:rsidR="00000000">
        <w:tblPrEx>
          <w:tblCellMar>
            <w:top w:w="0" w:type="dxa"/>
            <w:bottom w:w="0" w:type="dxa"/>
          </w:tblCellMar>
        </w:tblPrEx>
        <w:trPr>
          <w:cantSplit/>
        </w:trPr>
        <w:tc>
          <w:tcPr>
            <w:tcW w:w="4536" w:type="dxa"/>
          </w:tcPr>
          <w:p w:rsidR="00000000" w:rsidRDefault="00424C90">
            <w:pPr>
              <w:ind w:left="187"/>
            </w:pPr>
            <w:r>
              <w:t>Richard Allert</w:t>
            </w:r>
          </w:p>
        </w:tc>
        <w:tc>
          <w:tcPr>
            <w:tcW w:w="2268" w:type="dxa"/>
          </w:tcPr>
          <w:p w:rsidR="00000000" w:rsidRDefault="00424C90">
            <w:pPr>
              <w:jc w:val="right"/>
            </w:pPr>
            <w:r>
              <w:t>2,390</w:t>
            </w:r>
          </w:p>
        </w:tc>
      </w:tr>
      <w:tr w:rsidR="00000000">
        <w:tblPrEx>
          <w:tblCellMar>
            <w:top w:w="0" w:type="dxa"/>
            <w:bottom w:w="0" w:type="dxa"/>
          </w:tblCellMar>
        </w:tblPrEx>
        <w:trPr>
          <w:cantSplit/>
        </w:trPr>
        <w:tc>
          <w:tcPr>
            <w:tcW w:w="4536" w:type="dxa"/>
          </w:tcPr>
          <w:p w:rsidR="00000000" w:rsidRDefault="00424C90">
            <w:pPr>
              <w:ind w:left="187"/>
            </w:pPr>
            <w:r>
              <w:t>Richard Charlton</w:t>
            </w:r>
          </w:p>
        </w:tc>
        <w:tc>
          <w:tcPr>
            <w:tcW w:w="2268" w:type="dxa"/>
          </w:tcPr>
          <w:p w:rsidR="00000000" w:rsidRDefault="00424C90">
            <w:pPr>
              <w:jc w:val="right"/>
            </w:pPr>
            <w:r>
              <w:t>5,000</w:t>
            </w:r>
          </w:p>
        </w:tc>
      </w:tr>
      <w:tr w:rsidR="00000000">
        <w:tblPrEx>
          <w:tblCellMar>
            <w:top w:w="0" w:type="dxa"/>
            <w:bottom w:w="0" w:type="dxa"/>
          </w:tblCellMar>
        </w:tblPrEx>
        <w:trPr>
          <w:cantSplit/>
        </w:trPr>
        <w:tc>
          <w:tcPr>
            <w:tcW w:w="4536" w:type="dxa"/>
          </w:tcPr>
          <w:p w:rsidR="00000000" w:rsidRDefault="00424C90">
            <w:pPr>
              <w:ind w:left="187"/>
            </w:pPr>
            <w:r>
              <w:t>Bruce Hogan</w:t>
            </w:r>
          </w:p>
        </w:tc>
        <w:tc>
          <w:tcPr>
            <w:tcW w:w="2268" w:type="dxa"/>
          </w:tcPr>
          <w:p w:rsidR="00000000" w:rsidRDefault="00424C90">
            <w:pPr>
              <w:jc w:val="right"/>
            </w:pPr>
            <w:r>
              <w:t>42,305</w:t>
            </w:r>
          </w:p>
        </w:tc>
      </w:tr>
      <w:tr w:rsidR="00000000">
        <w:tblPrEx>
          <w:tblCellMar>
            <w:top w:w="0" w:type="dxa"/>
            <w:bottom w:w="0" w:type="dxa"/>
          </w:tblCellMar>
        </w:tblPrEx>
        <w:trPr>
          <w:cantSplit/>
        </w:trPr>
        <w:tc>
          <w:tcPr>
            <w:tcW w:w="4536" w:type="dxa"/>
          </w:tcPr>
          <w:p w:rsidR="00000000" w:rsidRDefault="00424C90">
            <w:pPr>
              <w:ind w:left="187"/>
            </w:pPr>
            <w:r>
              <w:t>Mark Leibler</w:t>
            </w:r>
          </w:p>
        </w:tc>
        <w:tc>
          <w:tcPr>
            <w:tcW w:w="2268" w:type="dxa"/>
          </w:tcPr>
          <w:p w:rsidR="00000000" w:rsidRDefault="00424C90">
            <w:pPr>
              <w:jc w:val="right"/>
            </w:pPr>
            <w:r>
              <w:t>5,100</w:t>
            </w:r>
          </w:p>
        </w:tc>
      </w:tr>
      <w:tr w:rsidR="00000000">
        <w:tblPrEx>
          <w:tblCellMar>
            <w:top w:w="0" w:type="dxa"/>
            <w:bottom w:w="0" w:type="dxa"/>
          </w:tblCellMar>
        </w:tblPrEx>
        <w:trPr>
          <w:cantSplit/>
        </w:trPr>
        <w:tc>
          <w:tcPr>
            <w:tcW w:w="4536" w:type="dxa"/>
          </w:tcPr>
          <w:p w:rsidR="00000000" w:rsidRDefault="00424C90">
            <w:pPr>
              <w:ind w:left="187"/>
            </w:pPr>
            <w:r>
              <w:t>Solomon Lew</w:t>
            </w:r>
          </w:p>
        </w:tc>
        <w:tc>
          <w:tcPr>
            <w:tcW w:w="2268" w:type="dxa"/>
          </w:tcPr>
          <w:p w:rsidR="00000000" w:rsidRDefault="00424C90">
            <w:pPr>
              <w:jc w:val="right"/>
            </w:pPr>
            <w:r>
              <w:t>1,910</w:t>
            </w:r>
          </w:p>
        </w:tc>
      </w:tr>
      <w:tr w:rsidR="00000000">
        <w:tblPrEx>
          <w:tblCellMar>
            <w:top w:w="0" w:type="dxa"/>
            <w:bottom w:w="0" w:type="dxa"/>
          </w:tblCellMar>
        </w:tblPrEx>
        <w:trPr>
          <w:cantSplit/>
        </w:trPr>
        <w:tc>
          <w:tcPr>
            <w:tcW w:w="4536" w:type="dxa"/>
          </w:tcPr>
          <w:p w:rsidR="00000000" w:rsidRDefault="00424C90">
            <w:pPr>
              <w:ind w:left="187"/>
            </w:pPr>
            <w:r>
              <w:t>He</w:t>
            </w:r>
            <w:r>
              <w:t>len Lynch</w:t>
            </w:r>
          </w:p>
        </w:tc>
        <w:tc>
          <w:tcPr>
            <w:tcW w:w="2268" w:type="dxa"/>
          </w:tcPr>
          <w:p w:rsidR="00000000" w:rsidRDefault="00424C90">
            <w:pPr>
              <w:jc w:val="right"/>
            </w:pPr>
            <w:r>
              <w:t>1,039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424C90">
            <w:pPr>
              <w:ind w:left="187"/>
            </w:pPr>
            <w:r>
              <w:rPr>
                <w:vanish/>
              </w:rPr>
              <w:t>[SULON]</w:t>
            </w:r>
            <w:r>
              <w:t>Martyn Myer</w:t>
            </w:r>
          </w:p>
        </w:tc>
        <w:tc>
          <w:tcPr>
            <w:tcW w:w="2268" w:type="dxa"/>
            <w:tcBorders>
              <w:bottom w:val="single" w:sz="18" w:space="0" w:color="auto"/>
            </w:tcBorders>
          </w:tcPr>
          <w:p w:rsidR="00000000" w:rsidRDefault="00424C90">
            <w:pPr>
              <w:jc w:val="right"/>
            </w:pPr>
            <w:r>
              <w:t>201,940</w:t>
            </w:r>
          </w:p>
        </w:tc>
      </w:tr>
    </w:tbl>
    <w:p w:rsidR="00000000" w:rsidRDefault="00424C90">
      <w:pPr>
        <w:ind w:left="110"/>
      </w:pPr>
    </w:p>
    <w:p w:rsidR="00000000" w:rsidRDefault="00424C90">
      <w:pPr>
        <w:pStyle w:val="HangIndent0"/>
        <w:rPr>
          <w:i/>
        </w:rPr>
      </w:pPr>
      <w:r>
        <w:rPr>
          <w:i/>
        </w:rPr>
        <w:t>*</w:t>
      </w:r>
      <w:r>
        <w:rPr>
          <w:i/>
        </w:rPr>
        <w:tab/>
        <w:t>Dennis Eck attended 3 Audit/Governance Committee meetings, 2 Compensation Committee meetings and 1 Strategic Review Committee meeting by invitation.</w:t>
      </w:r>
    </w:p>
    <w:p w:rsidR="00000000" w:rsidRDefault="00424C90">
      <w:pPr>
        <w:pStyle w:val="HangIndent0"/>
        <w:rPr>
          <w:i/>
        </w:rPr>
      </w:pPr>
    </w:p>
    <w:p w:rsidR="00000000" w:rsidRDefault="00424C90">
      <w:pPr>
        <w:pStyle w:val="HangIndent0"/>
        <w:rPr>
          <w:i/>
        </w:rPr>
      </w:pPr>
      <w:r>
        <w:rPr>
          <w:i/>
        </w:rPr>
        <w:t>**</w:t>
      </w:r>
      <w:r>
        <w:rPr>
          <w:i/>
        </w:rPr>
        <w:tab/>
        <w:t>Until his resignation on 11 February 2000.</w:t>
      </w:r>
    </w:p>
    <w:p w:rsidR="00000000" w:rsidRDefault="00424C90">
      <w:pPr>
        <w:pStyle w:val="HangIndent0"/>
        <w:rPr>
          <w:i/>
        </w:rPr>
      </w:pPr>
    </w:p>
    <w:p w:rsidR="00000000" w:rsidRDefault="00424C90">
      <w:pPr>
        <w:pStyle w:val="HangIndent0"/>
      </w:pPr>
      <w:r>
        <w:rPr>
          <w:i/>
        </w:rPr>
        <w:t>***</w:t>
      </w:r>
      <w:r>
        <w:rPr>
          <w:i/>
        </w:rPr>
        <w:tab/>
        <w:t>Dennis Eck also holds a relevant interest in 7,000,000 shares as a consequence of holding 6,000,000 options and 1,000,000 rights over issued shares in CML held by Coles Myer Employee Share Plan Ltd as trustee of the Coles Myer Employee Share Plan Trust</w:t>
      </w:r>
      <w:r>
        <w:rPr>
          <w:i/>
        </w:rPr>
        <w:t>.</w:t>
      </w:r>
    </w:p>
    <w:p w:rsidR="00000000" w:rsidRDefault="00424C90">
      <w:pPr>
        <w:ind w:left="110"/>
      </w:pPr>
    </w:p>
    <w:tbl>
      <w:tblPr>
        <w:tblW w:w="0" w:type="auto"/>
        <w:tblLayout w:type="fixed"/>
        <w:tblLook w:val="0000"/>
      </w:tblPr>
      <w:tblGrid>
        <w:gridCol w:w="6"/>
        <w:gridCol w:w="6798"/>
        <w:gridCol w:w="1"/>
        <w:gridCol w:w="5"/>
        <w:gridCol w:w="1281"/>
        <w:gridCol w:w="1282"/>
        <w:gridCol w:w="1"/>
        <w:gridCol w:w="1281"/>
        <w:gridCol w:w="1282"/>
      </w:tblGrid>
      <w:tr w:rsidR="00000000">
        <w:tblPrEx>
          <w:tblCellMar>
            <w:top w:w="0" w:type="dxa"/>
            <w:bottom w:w="0" w:type="dxa"/>
          </w:tblCellMar>
        </w:tblPrEx>
        <w:trPr>
          <w:cantSplit/>
        </w:trPr>
        <w:tc>
          <w:tcPr>
            <w:tcW w:w="6804" w:type="dxa"/>
            <w:gridSpan w:val="2"/>
          </w:tcPr>
          <w:p w:rsidR="00000000" w:rsidRDefault="00424C90">
            <w:pPr>
              <w:ind w:left="110"/>
            </w:pPr>
          </w:p>
        </w:tc>
        <w:tc>
          <w:tcPr>
            <w:tcW w:w="2564" w:type="dxa"/>
            <w:hMerge w:val="restart"/>
          </w:tcPr>
          <w:p w:rsidR="00000000" w:rsidRDefault="00424C90">
            <w:pPr>
              <w:jc w:val="center"/>
              <w:rPr>
                <w:b/>
              </w:rPr>
            </w:pPr>
            <w:r>
              <w:rPr>
                <w:b/>
              </w:rPr>
              <w:t xml:space="preserve">CML Group </w:t>
            </w:r>
          </w:p>
        </w:tc>
        <w:tc>
          <w:tcPr>
            <w:gridSpan w:val="3"/>
            <w:hMerge/>
          </w:tcPr>
          <w:p w:rsidR="00000000" w:rsidRDefault="00424C90">
            <w:pPr>
              <w:jc w:val="center"/>
            </w:pPr>
          </w:p>
        </w:tc>
        <w:tc>
          <w:tcPr>
            <w:tcW w:w="2564" w:type="dxa"/>
            <w:hMerge w:val="restart"/>
          </w:tcPr>
          <w:p w:rsidR="00000000" w:rsidRDefault="00424C90">
            <w:pPr>
              <w:jc w:val="center"/>
              <w:rPr>
                <w:b/>
              </w:rPr>
            </w:pPr>
            <w:r>
              <w:rPr>
                <w:b/>
              </w:rPr>
              <w:t xml:space="preserve">CML </w:t>
            </w:r>
          </w:p>
        </w:tc>
        <w:tc>
          <w:tcPr>
            <w:gridSpan w:val="2"/>
            <w:hMerge/>
          </w:tcPr>
          <w:p w:rsidR="00000000" w:rsidRDefault="00424C90">
            <w:pPr>
              <w:jc w:val="center"/>
            </w:pPr>
          </w:p>
        </w:tc>
      </w:tr>
      <w:tr w:rsidR="00000000">
        <w:tblPrEx>
          <w:tblCellMar>
            <w:top w:w="0" w:type="dxa"/>
            <w:bottom w:w="0" w:type="dxa"/>
          </w:tblCellMar>
        </w:tblPrEx>
        <w:trPr>
          <w:cantSplit/>
        </w:trPr>
        <w:tc>
          <w:tcPr>
            <w:tcW w:w="6804" w:type="dxa"/>
            <w:gridSpan w:val="2"/>
          </w:tcPr>
          <w:p w:rsidR="00000000" w:rsidRDefault="00424C90">
            <w:pPr>
              <w:ind w:left="110"/>
            </w:pPr>
          </w:p>
        </w:tc>
        <w:tc>
          <w:tcPr>
            <w:tcW w:w="1282" w:type="dxa"/>
            <w:gridSpan w:val="3"/>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6804" w:type="dxa"/>
            <w:gridSpan w:val="2"/>
            <w:tcBorders>
              <w:bottom w:val="single" w:sz="18" w:space="0" w:color="auto"/>
            </w:tcBorders>
          </w:tcPr>
          <w:p w:rsidR="00000000" w:rsidRDefault="00424C90">
            <w:pPr>
              <w:ind w:left="110"/>
            </w:pPr>
            <w:r>
              <w:rPr>
                <w:vanish/>
              </w:rPr>
              <w:t>[SULON]</w:t>
            </w:r>
          </w:p>
        </w:tc>
        <w:tc>
          <w:tcPr>
            <w:tcW w:w="1282" w:type="dxa"/>
            <w:gridSpan w:val="3"/>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3"/>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gridSpan w:val="2"/>
          </w:tcPr>
          <w:p w:rsidR="00000000" w:rsidRDefault="00424C90">
            <w:pPr>
              <w:ind w:left="110"/>
              <w:rPr>
                <w:b/>
              </w:rPr>
            </w:pPr>
            <w:r>
              <w:rPr>
                <w:b/>
              </w:rPr>
              <w:t>33. CONTINGENT LIABILITIES</w:t>
            </w:r>
          </w:p>
        </w:tc>
        <w:tc>
          <w:tcPr>
            <w:tcW w:w="1282" w:type="dxa"/>
            <w:gridSpan w:val="3"/>
          </w:tcPr>
          <w:p w:rsidR="00000000" w:rsidRDefault="00424C90">
            <w:pPr>
              <w:jc w:val="right"/>
            </w:pPr>
          </w:p>
        </w:tc>
        <w:tc>
          <w:tcPr>
            <w:tcW w:w="1282" w:type="dxa"/>
          </w:tcPr>
          <w:p w:rsidR="00000000" w:rsidRDefault="00424C90">
            <w:pPr>
              <w:jc w:val="right"/>
            </w:pPr>
          </w:p>
        </w:tc>
        <w:tc>
          <w:tcPr>
            <w:tcW w:w="1282" w:type="dxa"/>
            <w:gridSpan w:val="2"/>
          </w:tcPr>
          <w:p w:rsidR="00000000" w:rsidRDefault="00424C90">
            <w:pPr>
              <w:jc w:val="right"/>
            </w:pPr>
          </w:p>
        </w:tc>
        <w:tc>
          <w:tcPr>
            <w:tcW w:w="1282" w:type="dxa"/>
          </w:tcPr>
          <w:p w:rsidR="00000000" w:rsidRDefault="00424C90">
            <w:pPr>
              <w:jc w:val="right"/>
            </w:pPr>
          </w:p>
        </w:tc>
      </w:tr>
      <w:tr w:rsidR="00000000">
        <w:tblPrEx>
          <w:tblCellMar>
            <w:top w:w="0" w:type="dxa"/>
            <w:bottom w:w="0" w:type="dxa"/>
          </w:tblCellMar>
        </w:tblPrEx>
        <w:trPr>
          <w:cantSplit/>
        </w:trPr>
        <w:tc>
          <w:tcPr>
            <w:tcW w:w="6804" w:type="dxa"/>
            <w:gridSpan w:val="2"/>
          </w:tcPr>
          <w:p w:rsidR="00000000" w:rsidRDefault="00424C90">
            <w:pPr>
              <w:ind w:left="110"/>
            </w:pPr>
          </w:p>
        </w:tc>
        <w:tc>
          <w:tcPr>
            <w:tcW w:w="1282" w:type="dxa"/>
            <w:gridSpan w:val="3"/>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t>Contingent liabilities at balance date, not otherwise provided for in this</w:t>
            </w:r>
          </w:p>
        </w:tc>
        <w:tc>
          <w:tcPr>
            <w:tcW w:w="1282" w:type="dxa"/>
            <w:gridSpan w:val="3"/>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t>financial report, were as follows:</w:t>
            </w:r>
          </w:p>
        </w:tc>
        <w:tc>
          <w:tcPr>
            <w:tcW w:w="1282" w:type="dxa"/>
            <w:gridSpan w:val="3"/>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rPr>
                <w:b/>
              </w:rPr>
            </w:pPr>
          </w:p>
        </w:tc>
        <w:tc>
          <w:tcPr>
            <w:tcW w:w="1282" w:type="dxa"/>
            <w:gridSpan w:val="3"/>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rPr>
                <w:b/>
              </w:rPr>
              <w:t>Guarantees</w:t>
            </w:r>
          </w:p>
        </w:tc>
        <w:tc>
          <w:tcPr>
            <w:tcW w:w="1282" w:type="dxa"/>
            <w:gridSpan w:val="3"/>
          </w:tcPr>
          <w:p w:rsidR="00000000" w:rsidRDefault="00424C90">
            <w:pPr>
              <w:ind w:left="110"/>
              <w:jc w:val="right"/>
            </w:pPr>
          </w:p>
        </w:tc>
        <w:tc>
          <w:tcPr>
            <w:tcW w:w="1282" w:type="dxa"/>
          </w:tcPr>
          <w:p w:rsidR="00000000" w:rsidRDefault="00424C90">
            <w:pPr>
              <w:ind w:left="110"/>
              <w:jc w:val="right"/>
            </w:pPr>
          </w:p>
        </w:tc>
        <w:tc>
          <w:tcPr>
            <w:tcW w:w="1282" w:type="dxa"/>
            <w:gridSpan w:val="2"/>
          </w:tcPr>
          <w:p w:rsidR="00000000" w:rsidRDefault="00424C90">
            <w:pPr>
              <w:ind w:left="110"/>
              <w:jc w:val="right"/>
            </w:pPr>
          </w:p>
        </w:tc>
        <w:tc>
          <w:tcPr>
            <w:tcW w:w="1282" w:type="dxa"/>
          </w:tcPr>
          <w:p w:rsidR="00000000" w:rsidRDefault="00424C90">
            <w:pPr>
              <w:ind w:left="110"/>
              <w:jc w:val="right"/>
            </w:pPr>
          </w:p>
        </w:tc>
      </w:tr>
      <w:tr w:rsidR="00000000">
        <w:tblPrEx>
          <w:tblCellMar>
            <w:top w:w="0" w:type="dxa"/>
            <w:bottom w:w="0" w:type="dxa"/>
          </w:tblCellMar>
        </w:tblPrEx>
        <w:trPr>
          <w:cantSplit/>
        </w:trPr>
        <w:tc>
          <w:tcPr>
            <w:tcW w:w="6804" w:type="dxa"/>
            <w:gridSpan w:val="2"/>
          </w:tcPr>
          <w:p w:rsidR="00000000" w:rsidRDefault="00424C90">
            <w:pPr>
              <w:ind w:left="110"/>
            </w:pPr>
            <w:r>
              <w:t>Trading guarantees.</w:t>
            </w:r>
          </w:p>
        </w:tc>
        <w:tc>
          <w:tcPr>
            <w:tcW w:w="1282" w:type="dxa"/>
            <w:gridSpan w:val="3"/>
          </w:tcPr>
          <w:p w:rsidR="00000000" w:rsidRDefault="00424C90">
            <w:pPr>
              <w:jc w:val="right"/>
            </w:pPr>
            <w:r>
              <w:rPr>
                <w:b/>
              </w:rPr>
              <w:t>201.5</w:t>
            </w:r>
          </w:p>
        </w:tc>
        <w:tc>
          <w:tcPr>
            <w:tcW w:w="1282" w:type="dxa"/>
          </w:tcPr>
          <w:p w:rsidR="00000000" w:rsidRDefault="00424C90">
            <w:pPr>
              <w:jc w:val="right"/>
            </w:pPr>
            <w:r>
              <w:t>164.2</w:t>
            </w:r>
          </w:p>
        </w:tc>
        <w:tc>
          <w:tcPr>
            <w:tcW w:w="1282" w:type="dxa"/>
            <w:gridSpan w:val="2"/>
          </w:tcPr>
          <w:p w:rsidR="00000000" w:rsidRDefault="00424C90">
            <w:pPr>
              <w:jc w:val="right"/>
            </w:pPr>
            <w:r>
              <w:rPr>
                <w:b/>
              </w:rPr>
              <w:t>152.8</w:t>
            </w:r>
          </w:p>
        </w:tc>
        <w:tc>
          <w:tcPr>
            <w:tcW w:w="1282" w:type="dxa"/>
          </w:tcPr>
          <w:p w:rsidR="00000000" w:rsidRDefault="00424C90">
            <w:pPr>
              <w:jc w:val="right"/>
            </w:pPr>
            <w:r>
              <w:t>110.5</w:t>
            </w: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CML has guaranteed the obligations of Coles Myer Finance Limited and</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Coles Myer Finance (USA) Ltd., both of which are controlled entitie</w:t>
            </w:r>
            <w:r>
              <w:t>s.</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CML has guaranteed the debts of certain controlled entities under the terms</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of an Australian Securities and Investments Commission class order,</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thereby eliminating the need to prepare financial reports for those entities.</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rPr>
                <w:b/>
              </w:rPr>
              <w:t>Indemnities</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CML has indemnified the purchaser of its interest in credit card operations</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against tosses from defined events. The indemnity against certain defined</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events is limited to an aggregate of</w:t>
            </w:r>
            <w:r>
              <w:t xml:space="preserve"> $0.5 million (1999 $70.0 million) while</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for other events the indemnity is unlimited.</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rPr>
                <w:b/>
              </w:rPr>
              <w:t>Other</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CML has entered into risk sharing arrangements under which contingent</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bottom w:w="0" w:type="dxa"/>
          </w:tblCellMar>
        </w:tblPrEx>
        <w:trPr>
          <w:cantSplit/>
        </w:trPr>
        <w:tc>
          <w:tcPr>
            <w:tcW w:w="6804" w:type="dxa"/>
            <w:gridSpan w:val="2"/>
          </w:tcPr>
          <w:p w:rsidR="00000000" w:rsidRDefault="00424C90">
            <w:pPr>
              <w:ind w:left="110"/>
            </w:pPr>
            <w:r>
              <w:t>payments may arise.</w:t>
            </w:r>
          </w:p>
        </w:tc>
        <w:tc>
          <w:tcPr>
            <w:tcW w:w="1282" w:type="dxa"/>
            <w:gridSpan w:val="3"/>
          </w:tcPr>
          <w:p w:rsidR="00000000" w:rsidRDefault="00424C90">
            <w:pPr>
              <w:jc w:val="right"/>
            </w:pPr>
            <w:r>
              <w:rPr>
                <w:b/>
              </w:rPr>
              <w:t>12.2</w:t>
            </w:r>
          </w:p>
        </w:tc>
        <w:tc>
          <w:tcPr>
            <w:tcW w:w="1282" w:type="dxa"/>
          </w:tcPr>
          <w:p w:rsidR="00000000" w:rsidRDefault="00424C90">
            <w:pPr>
              <w:jc w:val="right"/>
            </w:pPr>
            <w:r>
              <w:t>12.2</w:t>
            </w:r>
          </w:p>
        </w:tc>
        <w:tc>
          <w:tcPr>
            <w:tcW w:w="1282" w:type="dxa"/>
            <w:gridSpan w:val="2"/>
          </w:tcPr>
          <w:p w:rsidR="00000000" w:rsidRDefault="00424C90">
            <w:pPr>
              <w:jc w:val="right"/>
            </w:pPr>
            <w:r>
              <w:rPr>
                <w:b/>
              </w:rPr>
              <w:t>12.2</w:t>
            </w:r>
          </w:p>
        </w:tc>
        <w:tc>
          <w:tcPr>
            <w:tcW w:w="1282" w:type="dxa"/>
          </w:tcPr>
          <w:p w:rsidR="00000000" w:rsidRDefault="00424C90">
            <w:pPr>
              <w:jc w:val="right"/>
            </w:pPr>
            <w:r>
              <w:t>12.2</w:t>
            </w: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CML has entered into an agreement with the Coles Myer Employee Share</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Plan Trust to provide funds for the purchase of CML shares, allot new shares</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in CML and make contributions to ensure the solvency of the Trust.</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R</w:t>
            </w:r>
            <w:r>
              <w:t>efer note 28.</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Certain companies within the CML Group are party to various legal actions</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which have arisen in the normal course of business. it is the opinion of</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trPr>
        <w:tc>
          <w:tcPr>
            <w:tcW w:w="6804" w:type="dxa"/>
            <w:gridSpan w:val="3"/>
          </w:tcPr>
          <w:p w:rsidR="00000000" w:rsidRDefault="00424C90">
            <w:pPr>
              <w:ind w:left="187"/>
            </w:pPr>
            <w:r>
              <w:t>directors that any liabilities arising from such legal action would not have</w:t>
            </w:r>
          </w:p>
        </w:tc>
        <w:tc>
          <w:tcPr>
            <w:tcW w:w="1281" w:type="dxa"/>
          </w:tcPr>
          <w:p w:rsidR="00000000" w:rsidRDefault="00424C90">
            <w:pPr>
              <w:jc w:val="right"/>
            </w:pPr>
          </w:p>
        </w:tc>
        <w:tc>
          <w:tcPr>
            <w:tcW w:w="1281" w:type="dxa"/>
          </w:tcPr>
          <w:p w:rsidR="00000000" w:rsidRDefault="00424C90">
            <w:pPr>
              <w:jc w:val="right"/>
            </w:pPr>
          </w:p>
        </w:tc>
        <w:tc>
          <w:tcPr>
            <w:tcW w:w="1281" w:type="dxa"/>
            <w:gridSpan w:val="2"/>
          </w:tcPr>
          <w:p w:rsidR="00000000" w:rsidRDefault="00424C90">
            <w:pPr>
              <w:jc w:val="right"/>
            </w:pPr>
          </w:p>
        </w:tc>
        <w:tc>
          <w:tcPr>
            <w:tcW w:w="1281" w:type="dxa"/>
          </w:tcPr>
          <w:p w:rsidR="00000000" w:rsidRDefault="00424C90">
            <w:pPr>
              <w:jc w:val="right"/>
            </w:pPr>
          </w:p>
        </w:tc>
      </w:tr>
      <w:tr w:rsidR="00000000">
        <w:tblPrEx>
          <w:tblCellMar>
            <w:top w:w="0" w:type="dxa"/>
            <w:left w:w="28" w:type="dxa"/>
            <w:bottom w:w="0" w:type="dxa"/>
            <w:right w:w="28" w:type="dxa"/>
          </w:tblCellMar>
        </w:tblPrEx>
        <w:trPr>
          <w:gridBefore w:val="1"/>
          <w:wBefore w:w="6" w:type="dxa"/>
          <w:cantSplit/>
          <w:hidden/>
        </w:trPr>
        <w:tc>
          <w:tcPr>
            <w:tcW w:w="6804" w:type="dxa"/>
            <w:gridSpan w:val="3"/>
            <w:tcBorders>
              <w:bottom w:val="single" w:sz="18" w:space="0" w:color="auto"/>
            </w:tcBorders>
          </w:tcPr>
          <w:p w:rsidR="00000000" w:rsidRDefault="00424C90">
            <w:pPr>
              <w:ind w:left="187"/>
            </w:pPr>
            <w:r>
              <w:rPr>
                <w:vanish/>
              </w:rPr>
              <w:t>[SULON]</w:t>
            </w:r>
            <w:r>
              <w:t>a material adverse effect on the financial report.</w:t>
            </w:r>
          </w:p>
        </w:tc>
        <w:tc>
          <w:tcPr>
            <w:tcW w:w="1281" w:type="dxa"/>
            <w:tcBorders>
              <w:bottom w:val="single" w:sz="18" w:space="0" w:color="auto"/>
            </w:tcBorders>
          </w:tcPr>
          <w:p w:rsidR="00000000" w:rsidRDefault="00424C90">
            <w:pPr>
              <w:jc w:val="right"/>
            </w:pPr>
          </w:p>
        </w:tc>
        <w:tc>
          <w:tcPr>
            <w:tcW w:w="1281" w:type="dxa"/>
            <w:tcBorders>
              <w:bottom w:val="single" w:sz="18" w:space="0" w:color="auto"/>
            </w:tcBorders>
          </w:tcPr>
          <w:p w:rsidR="00000000" w:rsidRDefault="00424C90">
            <w:pPr>
              <w:jc w:val="right"/>
            </w:pPr>
          </w:p>
        </w:tc>
        <w:tc>
          <w:tcPr>
            <w:tcW w:w="1281" w:type="dxa"/>
            <w:gridSpan w:val="2"/>
            <w:tcBorders>
              <w:bottom w:val="single" w:sz="18" w:space="0" w:color="auto"/>
            </w:tcBorders>
          </w:tcPr>
          <w:p w:rsidR="00000000" w:rsidRDefault="00424C90">
            <w:pPr>
              <w:jc w:val="right"/>
            </w:pPr>
          </w:p>
        </w:tc>
        <w:tc>
          <w:tcPr>
            <w:tcW w:w="1281" w:type="dxa"/>
            <w:tcBorders>
              <w:bottom w:val="single" w:sz="18" w:space="0" w:color="auto"/>
            </w:tcBorders>
          </w:tcPr>
          <w:p w:rsidR="00000000" w:rsidRDefault="00424C90">
            <w:pPr>
              <w:jc w:val="right"/>
            </w:pPr>
          </w:p>
        </w:tc>
      </w:tr>
    </w:tbl>
    <w:p w:rsidR="00000000" w:rsidRDefault="00424C90"/>
    <w:p w:rsidR="00000000" w:rsidRDefault="00424C90">
      <w:pPr>
        <w:ind w:left="110"/>
        <w:rPr>
          <w:b/>
        </w:rPr>
      </w:pPr>
      <w:r>
        <w:rPr>
          <w:b/>
        </w:rPr>
        <w:t>34. RELATED PARTY INFORMATION</w:t>
      </w:r>
    </w:p>
    <w:p w:rsidR="00000000" w:rsidRDefault="00424C90">
      <w:pPr>
        <w:ind w:left="110"/>
      </w:pPr>
    </w:p>
    <w:p w:rsidR="00000000" w:rsidRDefault="00424C90">
      <w:pPr>
        <w:ind w:left="110"/>
      </w:pPr>
      <w:r>
        <w:t>DIRECTORS AND DIRECTOR-RELATED ENTITIES</w:t>
      </w:r>
    </w:p>
    <w:p w:rsidR="00000000" w:rsidRDefault="00424C90">
      <w:pPr>
        <w:ind w:left="110"/>
      </w:pPr>
    </w:p>
    <w:p w:rsidR="00000000" w:rsidRDefault="00424C90">
      <w:pPr>
        <w:ind w:left="110"/>
      </w:pPr>
      <w:r>
        <w:t>The directors who held office as a director of CML during the year ende</w:t>
      </w:r>
      <w:r>
        <w:t>d 30 July 2000 were:</w:t>
      </w:r>
    </w:p>
    <w:p w:rsidR="00000000" w:rsidRDefault="00424C90">
      <w:pPr>
        <w:ind w:left="110"/>
      </w:pPr>
    </w:p>
    <w:p w:rsidR="00000000" w:rsidRDefault="00424C90">
      <w:pPr>
        <w:ind w:left="110"/>
      </w:pPr>
      <w:r>
        <w:t>Mr S.D.M. Wallis</w:t>
      </w:r>
    </w:p>
    <w:p w:rsidR="00000000" w:rsidRDefault="00424C90">
      <w:pPr>
        <w:ind w:left="110"/>
      </w:pPr>
      <w:r>
        <w:t>Mr R.M. Charlton</w:t>
      </w:r>
    </w:p>
    <w:p w:rsidR="00000000" w:rsidRDefault="00424C90">
      <w:pPr>
        <w:ind w:left="110"/>
      </w:pPr>
      <w:r>
        <w:t>Mr S. Lew</w:t>
      </w:r>
    </w:p>
    <w:p w:rsidR="00000000" w:rsidRDefault="00424C90">
      <w:pPr>
        <w:ind w:left="110"/>
      </w:pPr>
      <w:r>
        <w:t>Mr D.K. Eck</w:t>
      </w:r>
    </w:p>
    <w:p w:rsidR="00000000" w:rsidRDefault="00424C90">
      <w:pPr>
        <w:ind w:left="110"/>
      </w:pPr>
      <w:r>
        <w:t>Mr B.A. Hogan</w:t>
      </w:r>
    </w:p>
    <w:p w:rsidR="00000000" w:rsidRDefault="00424C90">
      <w:pPr>
        <w:ind w:left="110"/>
      </w:pPr>
      <w:r>
        <w:t>Ms H.A. Lynch</w:t>
      </w:r>
    </w:p>
    <w:p w:rsidR="00000000" w:rsidRDefault="00424C90">
      <w:pPr>
        <w:ind w:left="110"/>
      </w:pPr>
      <w:r>
        <w:t>Mr R.H. Allert</w:t>
      </w:r>
    </w:p>
    <w:p w:rsidR="00000000" w:rsidRDefault="00424C90">
      <w:pPr>
        <w:ind w:left="110"/>
      </w:pPr>
      <w:r>
        <w:t>Mr M.M. Leibler</w:t>
      </w:r>
    </w:p>
    <w:p w:rsidR="00000000" w:rsidRDefault="00424C90">
      <w:pPr>
        <w:ind w:left="110"/>
      </w:pPr>
      <w:r>
        <w:t>Mr M.K. Myer</w:t>
      </w:r>
    </w:p>
    <w:p w:rsidR="00000000" w:rsidRDefault="00424C90">
      <w:pPr>
        <w:ind w:left="110"/>
      </w:pPr>
    </w:p>
    <w:p w:rsidR="00000000" w:rsidRDefault="00424C90">
      <w:pPr>
        <w:ind w:left="110"/>
      </w:pPr>
      <w:r>
        <w:t>In addition, the Hon Nick F. Greiner resigned as a non executive director on 11 February 2000, having served as a director since 1993.</w:t>
      </w:r>
    </w:p>
    <w:p w:rsidR="00000000" w:rsidRDefault="00424C90">
      <w:pPr>
        <w:ind w:left="110"/>
      </w:pPr>
    </w:p>
    <w:p w:rsidR="00000000" w:rsidRDefault="00424C90">
      <w:pPr>
        <w:ind w:left="110"/>
        <w:rPr>
          <w:b/>
        </w:rPr>
      </w:pPr>
      <w:r>
        <w:rPr>
          <w:b/>
        </w:rPr>
        <w:t>Transactions between the CML Group and directors of CML and their director-related entities</w:t>
      </w:r>
    </w:p>
    <w:p w:rsidR="00000000" w:rsidRDefault="00424C90">
      <w:pPr>
        <w:ind w:left="110"/>
      </w:pPr>
    </w:p>
    <w:p w:rsidR="00000000" w:rsidRDefault="00424C90">
      <w:pPr>
        <w:ind w:left="110"/>
      </w:pPr>
      <w:r>
        <w:t>The CML Group has a comprehensive statement of Corporate Governance principles.  This statement incorporates detaile</w:t>
      </w:r>
      <w:r>
        <w:t>d policies in respect to director-related party transactions.  The major elements of the policy are:</w:t>
      </w:r>
    </w:p>
    <w:p w:rsidR="00000000" w:rsidRDefault="00424C90">
      <w:pPr>
        <w:ind w:left="110"/>
      </w:pPr>
    </w:p>
    <w:p w:rsidR="00000000" w:rsidRDefault="00424C90">
      <w:pPr>
        <w:ind w:left="110"/>
      </w:pPr>
      <w:r>
        <w:t>*</w:t>
      </w:r>
      <w:r>
        <w:tab/>
        <w:t>Directors must advise the company of all director-related entities.</w:t>
      </w:r>
    </w:p>
    <w:p w:rsidR="00000000" w:rsidRDefault="00424C90">
      <w:pPr>
        <w:ind w:left="110"/>
      </w:pPr>
    </w:p>
    <w:p w:rsidR="00000000" w:rsidRDefault="00424C90">
      <w:pPr>
        <w:pStyle w:val="HangIndent0"/>
      </w:pPr>
      <w:r>
        <w:t>*</w:t>
      </w:r>
      <w:r>
        <w:tab/>
        <w:t>Where there are total transactions between the CML Group and a director's related entities exceeding $1 million in any month, then the director must supply CML with details of these transactions.</w:t>
      </w:r>
    </w:p>
    <w:p w:rsidR="00000000" w:rsidRDefault="00424C90">
      <w:pPr>
        <w:ind w:left="110"/>
      </w:pPr>
    </w:p>
    <w:p w:rsidR="00000000" w:rsidRDefault="00424C90">
      <w:pPr>
        <w:pStyle w:val="HangIndent0"/>
      </w:pPr>
      <w:r>
        <w:t>*</w:t>
      </w:r>
      <w:r>
        <w:tab/>
        <w:t>The following proposed contracts between the CML Group and director-related entities must be approved by the Audit/Governance Commit</w:t>
      </w:r>
      <w:r>
        <w:t>tee prior to committing the CML Group:</w:t>
      </w:r>
    </w:p>
    <w:p w:rsidR="00000000" w:rsidRDefault="00424C90">
      <w:pPr>
        <w:ind w:left="110"/>
      </w:pPr>
    </w:p>
    <w:p w:rsidR="00000000" w:rsidRDefault="00424C90">
      <w:pPr>
        <w:pStyle w:val="HangIndent1"/>
      </w:pPr>
      <w:r>
        <w:t>-</w:t>
      </w:r>
      <w:r>
        <w:tab/>
        <w:t>Contracts for the supply of goods and/or services which extend beyond one year, or where the total value of goods and/or services supplied under the contract will exceed $5 million in any one year,</w:t>
      </w:r>
    </w:p>
    <w:p w:rsidR="00000000" w:rsidRDefault="00424C90">
      <w:pPr>
        <w:ind w:left="110"/>
      </w:pPr>
    </w:p>
    <w:p w:rsidR="00000000" w:rsidRDefault="00424C90">
      <w:pPr>
        <w:pStyle w:val="HangIndent1"/>
      </w:pPr>
      <w:r>
        <w:t>-</w:t>
      </w:r>
      <w:r>
        <w:tab/>
        <w:t>All agreements to lease and/or leases of property, and</w:t>
      </w:r>
    </w:p>
    <w:p w:rsidR="00000000" w:rsidRDefault="00424C90">
      <w:pPr>
        <w:ind w:left="110"/>
      </w:pPr>
    </w:p>
    <w:p w:rsidR="00000000" w:rsidRDefault="00424C90">
      <w:pPr>
        <w:pStyle w:val="HangIndent1"/>
      </w:pPr>
      <w:r>
        <w:t>-</w:t>
      </w:r>
      <w:r>
        <w:tab/>
        <w:t>All agreements for the purchase or sale of freehold and/or leasehold property except where the sale is by genuine public auction.</w:t>
      </w:r>
    </w:p>
    <w:p w:rsidR="00000000" w:rsidRDefault="00424C90">
      <w:pPr>
        <w:ind w:left="110"/>
      </w:pPr>
    </w:p>
    <w:p w:rsidR="00000000" w:rsidRDefault="00424C90">
      <w:pPr>
        <w:pStyle w:val="HangIndent0"/>
      </w:pPr>
      <w:r>
        <w:t>*</w:t>
      </w:r>
      <w:r>
        <w:tab/>
        <w:t xml:space="preserve">In relation to merchandise and/or services supplied to the CML Group, </w:t>
      </w:r>
      <w:r>
        <w:t>directors will ensure access to the books and records of their director-related entities to enable an independent review by CML's external auditors.</w:t>
      </w:r>
    </w:p>
    <w:p w:rsidR="00000000" w:rsidRDefault="00424C90">
      <w:pPr>
        <w:ind w:left="110"/>
      </w:pPr>
    </w:p>
    <w:p w:rsidR="00000000" w:rsidRDefault="00424C90">
      <w:pPr>
        <w:pStyle w:val="HangIndent0"/>
      </w:pPr>
      <w:r>
        <w:t>*</w:t>
      </w:r>
      <w:r>
        <w:tab/>
        <w:t>All transactions are to be subject to review by internal audit with periodic reports to the Audit/Governance Committee.</w:t>
      </w:r>
    </w:p>
    <w:p w:rsidR="00000000" w:rsidRDefault="00424C90">
      <w:pPr>
        <w:ind w:left="110"/>
      </w:pPr>
    </w:p>
    <w:p w:rsidR="00000000" w:rsidRDefault="00424C90">
      <w:pPr>
        <w:ind w:left="110"/>
      </w:pPr>
      <w:r>
        <w:t>All transactions were on terms and conditions that were no more favourable to the director-related entity than those available, or which might reasonably be expected to be available, on similar transactions to non-director-related enti</w:t>
      </w:r>
      <w:r>
        <w:t xml:space="preserve">ties and were on </w:t>
      </w:r>
      <w:r>
        <w:rPr>
          <w:b/>
        </w:rPr>
        <w:t xml:space="preserve">an </w:t>
      </w:r>
      <w:r>
        <w:t>arm's length basis.</w:t>
      </w:r>
    </w:p>
    <w:p w:rsidR="00000000" w:rsidRDefault="00424C90">
      <w:pPr>
        <w:ind w:left="110"/>
      </w:pPr>
    </w:p>
    <w:p w:rsidR="00000000" w:rsidRDefault="00424C90">
      <w:pPr>
        <w:ind w:left="110"/>
      </w:pPr>
      <w:r>
        <w:t xml:space="preserve">The review of transactions relating to Mr S. Lew's director-related entities included the review of: </w:t>
      </w:r>
    </w:p>
    <w:p w:rsidR="00000000" w:rsidRDefault="00424C90">
      <w:pPr>
        <w:ind w:left="110"/>
      </w:pPr>
    </w:p>
    <w:p w:rsidR="00000000" w:rsidRDefault="00424C90">
      <w:pPr>
        <w:ind w:left="110"/>
      </w:pPr>
      <w:r>
        <w:t>*</w:t>
      </w:r>
      <w:r>
        <w:tab/>
        <w:t>buying and contracting practices,</w:t>
      </w:r>
    </w:p>
    <w:p w:rsidR="00000000" w:rsidRDefault="00424C90">
      <w:pPr>
        <w:ind w:left="110"/>
      </w:pPr>
    </w:p>
    <w:p w:rsidR="00000000" w:rsidRDefault="00424C90">
      <w:pPr>
        <w:ind w:left="110"/>
      </w:pPr>
      <w:r>
        <w:t>*</w:t>
      </w:r>
      <w:r>
        <w:tab/>
        <w:t>comparability of terms and conditions, and where possible, competitive price information, and</w:t>
      </w:r>
    </w:p>
    <w:p w:rsidR="00000000" w:rsidRDefault="00424C90">
      <w:pPr>
        <w:ind w:left="110"/>
      </w:pPr>
    </w:p>
    <w:p w:rsidR="00000000" w:rsidRDefault="00424C90">
      <w:pPr>
        <w:pStyle w:val="HangIndent0"/>
      </w:pPr>
      <w:r>
        <w:t>*</w:t>
      </w:r>
      <w:r>
        <w:tab/>
        <w:t>realised profit margins on goods purchased from director-related entities compared with the margins realised on comparable goods from other suppliers.</w:t>
      </w:r>
    </w:p>
    <w:p w:rsidR="00000000" w:rsidRDefault="00424C90">
      <w:pPr>
        <w:ind w:left="110"/>
      </w:pPr>
    </w:p>
    <w:p w:rsidR="00000000" w:rsidRDefault="00424C90">
      <w:pPr>
        <w:ind w:left="110"/>
      </w:pPr>
      <w:r>
        <w:t>In addition, CML's external auditors have conducted reviews of the rec</w:t>
      </w:r>
      <w:r>
        <w:t>ords of Mr S. Lew's major director-related entities to obtain further assurance as to the arm's length nature of the dealings between those entities and the CML Group.</w:t>
      </w:r>
    </w:p>
    <w:p w:rsidR="00000000" w:rsidRDefault="00424C90">
      <w:pPr>
        <w:ind w:left="110"/>
      </w:pPr>
    </w:p>
    <w:p w:rsidR="00000000" w:rsidRDefault="00424C90">
      <w:pPr>
        <w:ind w:left="110"/>
      </w:pPr>
      <w:r>
        <w:rPr>
          <w:b/>
        </w:rPr>
        <w:t>Good Faith Protection and Access Deed</w:t>
      </w:r>
    </w:p>
    <w:p w:rsidR="00000000" w:rsidRDefault="00424C90">
      <w:pPr>
        <w:ind w:left="110"/>
      </w:pPr>
    </w:p>
    <w:p w:rsidR="00000000" w:rsidRDefault="00424C90">
      <w:pPr>
        <w:ind w:left="110"/>
      </w:pPr>
      <w:r>
        <w:t>Messrs R.H. Allert, R.M. Charlton, D.K. Eck, B.A. Hogan, N.F. Greiner, M.M. Leibler, S. Lew, Ms H.A. Lynch, Messrs M.K. Myer and S.D.M. Wallis entered into Good Faith Protection and Access Deeds with CML on 18 November 1999.  The deeds are designed to give directors the appropriate protection permit</w:t>
      </w:r>
      <w:r>
        <w:t>ted under the Corporations Law for claims made against them in their capacity as directors.</w:t>
      </w:r>
    </w:p>
    <w:p w:rsidR="00000000" w:rsidRDefault="00424C90">
      <w:pPr>
        <w:ind w:left="110"/>
      </w:pPr>
    </w:p>
    <w:p w:rsidR="00000000" w:rsidRDefault="00424C90">
      <w:pPr>
        <w:pStyle w:val="HangIndent0"/>
      </w:pPr>
      <w:r>
        <w:tab/>
        <w:t>Nature of terms and conditions: Each agreement was in accordance with the terms and conditions approved at the Annual General Meeting held on 18 November 1999.</w:t>
      </w:r>
    </w:p>
    <w:p w:rsidR="00000000" w:rsidRDefault="00424C90">
      <w:pPr>
        <w:ind w:left="110"/>
      </w:pPr>
    </w:p>
    <w:p w:rsidR="00000000" w:rsidRDefault="00424C90">
      <w:pPr>
        <w:ind w:left="110"/>
      </w:pPr>
      <w:r>
        <w:rPr>
          <w:b/>
        </w:rPr>
        <w:t>Mr D.K. Eck</w:t>
      </w:r>
    </w:p>
    <w:p w:rsidR="00000000" w:rsidRDefault="00424C90">
      <w:pPr>
        <w:ind w:left="110"/>
      </w:pPr>
    </w:p>
    <w:p w:rsidR="00000000" w:rsidRDefault="00424C90">
      <w:pPr>
        <w:ind w:left="110"/>
      </w:pPr>
      <w:r>
        <w:t>Mr D.K. Eck's service contract as Managing Director and Chief Executive Officer was amended on 6 October 1999.</w:t>
      </w:r>
    </w:p>
    <w:p w:rsidR="00000000" w:rsidRDefault="00424C90">
      <w:pPr>
        <w:ind w:left="110"/>
      </w:pPr>
    </w:p>
    <w:p w:rsidR="00000000" w:rsidRDefault="00424C90">
      <w:pPr>
        <w:ind w:left="110"/>
      </w:pPr>
      <w:r>
        <w:t xml:space="preserve">The amendments varied certain entitlements and extended the duration of the contract for a further two years to 31 December </w:t>
      </w:r>
      <w:r>
        <w:t>2002.  Mr Eck's consultancy agreement, under which he has agreed to provide consultancy services to CML for a period of five years commencing from the expiration of his service contract, was also amended on 6 October 1999 to reflect the extension to his service contract.</w:t>
      </w:r>
    </w:p>
    <w:p w:rsidR="00000000" w:rsidRDefault="00424C90">
      <w:pPr>
        <w:ind w:left="110"/>
      </w:pPr>
    </w:p>
    <w:p w:rsidR="00000000" w:rsidRDefault="00424C90">
      <w:pPr>
        <w:ind w:left="110"/>
        <w:rPr>
          <w:b/>
        </w:rPr>
      </w:pPr>
      <w:r>
        <w:rPr>
          <w:b/>
        </w:rPr>
        <w:t>Mr S. Lew</w:t>
      </w:r>
    </w:p>
    <w:p w:rsidR="00000000" w:rsidRDefault="00424C90">
      <w:pPr>
        <w:ind w:left="110"/>
      </w:pPr>
    </w:p>
    <w:p w:rsidR="00000000" w:rsidRDefault="00424C90">
      <w:pPr>
        <w:ind w:left="110"/>
      </w:pPr>
      <w:r>
        <w:t xml:space="preserve">The director-related entities of Mr S. Lew which had transactions with the CML Group during the year were Voyager Distributing Co. Pty. Ltd., Corvin Shoes Unit Trust, Simon de Winter Lingerie Pty. Ltd., Simon de Winter Pty. </w:t>
      </w:r>
      <w:r>
        <w:t>Ltd., Anthea Crawford (Australia) Pty. Ltd., Sunday's Jump Pty. Ltd., Playcorp Pty. Ltd., Playcorp New Zealand Ltd., K-Swiss Australia Pty. Ltd., Witchery Fashions Pty. Ltd., Nine West Australia Pty. Ltd., FC Australia Pty. Ltd., The Great Southern Pie Company Pty. Ltd., Topview Investments Pty. Ltd., Onvale Investments Pty. Ltd., Tweed Mall Pty. Ltd. and La Mirada Properties Pty. Ltd.  Mr S. Lew's family has financial interests in these companies, or in trusts of which these companies are trustees or which</w:t>
      </w:r>
      <w:r>
        <w:t xml:space="preserve"> have financial interests in these companies.</w:t>
      </w:r>
    </w:p>
    <w:p w:rsidR="00000000" w:rsidRDefault="00424C90">
      <w:pPr>
        <w:ind w:left="110"/>
      </w:pPr>
    </w:p>
    <w:p w:rsidR="00000000" w:rsidRDefault="00424C90">
      <w:pPr>
        <w:ind w:left="110"/>
      </w:pPr>
      <w:r>
        <w:t>Types of transactions between these director-related entities and the CML Group were:</w:t>
      </w:r>
    </w:p>
    <w:p w:rsidR="00000000" w:rsidRDefault="00424C90">
      <w:pPr>
        <w:ind w:left="110"/>
      </w:pPr>
    </w:p>
    <w:p w:rsidR="00000000" w:rsidRDefault="00424C90">
      <w:pPr>
        <w:pStyle w:val="HangIndent0"/>
      </w:pPr>
      <w:r>
        <w:tab/>
        <w:t>Goods purchased for resale by the CML Group in the normal day to-day conduct of its business $75,898,344 (1999 $67,577,869).</w:t>
      </w:r>
    </w:p>
    <w:p w:rsidR="00000000" w:rsidRDefault="00424C90">
      <w:pPr>
        <w:ind w:left="110"/>
      </w:pPr>
    </w:p>
    <w:p w:rsidR="00000000" w:rsidRDefault="00424C90">
      <w:pPr>
        <w:pStyle w:val="HangIndent1"/>
      </w:pPr>
      <w:r>
        <w:tab/>
        <w:t>Nature of terms and conditions: Payment terms of between 7 and 60 days after invoice subject to discounts and rebates depending on date of payment, volume of purchases and prevailing promotional programmes.</w:t>
      </w:r>
    </w:p>
    <w:p w:rsidR="00000000" w:rsidRDefault="00424C90">
      <w:pPr>
        <w:ind w:left="110"/>
      </w:pPr>
    </w:p>
    <w:p w:rsidR="00000000" w:rsidRDefault="00424C90">
      <w:pPr>
        <w:pStyle w:val="HangIndent0"/>
      </w:pPr>
      <w:r>
        <w:tab/>
        <w:t>Commission received by the CML Gr</w:t>
      </w:r>
      <w:r>
        <w:t>oup on concession sates in the normal day-to-day conduct of its business $567,393 (1999 $NIL).</w:t>
      </w:r>
    </w:p>
    <w:p w:rsidR="00000000" w:rsidRDefault="00424C90">
      <w:pPr>
        <w:ind w:left="110"/>
      </w:pPr>
    </w:p>
    <w:p w:rsidR="00000000" w:rsidRDefault="00424C90">
      <w:pPr>
        <w:pStyle w:val="HangIndent1"/>
      </w:pPr>
      <w:r>
        <w:tab/>
        <w:t>Nature of terms and conditions: Amounts deducted from monthly remittances of concession sales.  During the year the terms of trading with Anthea Crawford (Australia) Pty. Ltd. were changed from purchasing merchandise for resale by the CML Group to a basis where the CML Group receives a commission on the sates of merchandise sold within CML Group stores.</w:t>
      </w:r>
    </w:p>
    <w:p w:rsidR="00000000" w:rsidRDefault="00424C90">
      <w:pPr>
        <w:ind w:left="110"/>
      </w:pPr>
    </w:p>
    <w:p w:rsidR="00000000" w:rsidRDefault="00424C90">
      <w:pPr>
        <w:pStyle w:val="HangIndent0"/>
      </w:pPr>
      <w:r>
        <w:tab/>
        <w:t>Leasing property to Witchery Fashions Pty. Ltd., FC A</w:t>
      </w:r>
      <w:r>
        <w:t>ustralia Pty. Ltd. and Nine West Australia Pty. Ltd. by the CML Group in the normal day-to-day conduct of its business and property management services provided to Topview Investments Pty. Ltd., Onvale Investments Pty. Ltd. and Tweed Mall Pty. Ltd. by the CML Group in the normal day-to-day conduct of its business $1,614,864 (1999 $1,393,024) net of recoverable expenses.</w:t>
      </w:r>
    </w:p>
    <w:p w:rsidR="00000000" w:rsidRDefault="00424C90">
      <w:pPr>
        <w:ind w:left="110"/>
      </w:pPr>
    </w:p>
    <w:p w:rsidR="00000000" w:rsidRDefault="00424C90">
      <w:pPr>
        <w:pStyle w:val="HangIndent1"/>
      </w:pPr>
      <w:r>
        <w:tab/>
        <w:t>Nature of terms and conditions: Rents and management fees based on market rates, mainly paid monthly, and in some instances, as is usua</w:t>
      </w:r>
      <w:r>
        <w:t>l market practice, including rents based on a percentage of sales over threshold amounts.</w:t>
      </w:r>
    </w:p>
    <w:p w:rsidR="00000000" w:rsidRDefault="00424C90">
      <w:pPr>
        <w:ind w:left="110"/>
      </w:pPr>
    </w:p>
    <w:p w:rsidR="00000000" w:rsidRDefault="00424C90">
      <w:pPr>
        <w:pStyle w:val="HangIndent0"/>
      </w:pPr>
      <w:r>
        <w:tab/>
        <w:t>Leasing property by Tweed Mall Pty. Ltd., La Mirada Properties Pty. Ltd., Onvale Investments Pty. Ltd. and Topview Investments Pty. Ltd. to the CML Group in the normal day-to-day conduct of its business $486,644 (1999 $1,487,279), net of recoverable expenses.</w:t>
      </w:r>
    </w:p>
    <w:p w:rsidR="00000000" w:rsidRDefault="00424C90">
      <w:pPr>
        <w:ind w:left="110"/>
      </w:pPr>
    </w:p>
    <w:p w:rsidR="00000000" w:rsidRDefault="00424C90">
      <w:pPr>
        <w:pStyle w:val="HangIndent1"/>
      </w:pPr>
      <w:r>
        <w:tab/>
        <w:t>Nature of terms and conditions: Rents based on market rates, paid net monthly, and as is usual market practice, including rents based on a percentage of s</w:t>
      </w:r>
      <w:r>
        <w:t>ales over threshold amounts.</w:t>
      </w:r>
    </w:p>
    <w:p w:rsidR="00000000" w:rsidRDefault="00424C90">
      <w:pPr>
        <w:ind w:left="110"/>
      </w:pPr>
    </w:p>
    <w:p w:rsidR="00000000" w:rsidRDefault="00424C90">
      <w:pPr>
        <w:pStyle w:val="HangIndent0"/>
      </w:pPr>
      <w:r>
        <w:tab/>
        <w:t>Balance of amounts payable to the director-related entities by the CML Group (current) at balance date $5,664,746 (1999 $9,231,200).</w:t>
      </w:r>
    </w:p>
    <w:p w:rsidR="00000000" w:rsidRDefault="00424C90">
      <w:pPr>
        <w:ind w:left="110"/>
      </w:pPr>
    </w:p>
    <w:p w:rsidR="00000000" w:rsidRDefault="00424C90">
      <w:pPr>
        <w:ind w:left="110"/>
      </w:pPr>
      <w:r>
        <w:t xml:space="preserve">Some directors of CML are also directors of public companies which have transactions with the CML Group.  The relevant directors do not believe they have the capacity to control or significantly influence the financial policies of those companies.  The companies are therefore not considered to be director-related entities for the purpose of </w:t>
      </w:r>
      <w:r>
        <w:t>the disclosure requirements of Accounting Standard AASB 1017 "Related Party Disclosures".</w:t>
      </w:r>
    </w:p>
    <w:p w:rsidR="00000000" w:rsidRDefault="00424C90">
      <w:pPr>
        <w:ind w:left="110"/>
      </w:pPr>
    </w:p>
    <w:p w:rsidR="00000000" w:rsidRDefault="00424C90">
      <w:pPr>
        <w:ind w:left="110"/>
      </w:pPr>
      <w:r>
        <w:rPr>
          <w:b/>
        </w:rPr>
        <w:t>Share and share option transactions with directors and their director related entities</w:t>
      </w:r>
    </w:p>
    <w:p w:rsidR="00000000" w:rsidRDefault="00424C90">
      <w:pPr>
        <w:ind w:left="110"/>
      </w:pPr>
    </w:p>
    <w:p w:rsidR="00000000" w:rsidRDefault="00424C90">
      <w:pPr>
        <w:ind w:left="110"/>
      </w:pPr>
      <w:r>
        <w:t>The aggregate number of CML shares issued to directors of CML and their director-related entities during the year ended 30 July 2000 was 2,148 (1999 2,244) ordinary shares.</w:t>
      </w:r>
    </w:p>
    <w:p w:rsidR="00000000" w:rsidRDefault="00424C90">
      <w:pPr>
        <w:ind w:left="110"/>
      </w:pPr>
    </w:p>
    <w:p w:rsidR="00000000" w:rsidRDefault="00424C90">
      <w:pPr>
        <w:ind w:left="110"/>
      </w:pPr>
      <w:r>
        <w:t>The terms and conditions on which the shares were issued were no more favourable to the director-related entity than those available, or which might reas</w:t>
      </w:r>
      <w:r>
        <w:t>onably be expected to be available, on similar transactions to non-director-related entities.</w:t>
      </w:r>
    </w:p>
    <w:p w:rsidR="00000000" w:rsidRDefault="00424C90">
      <w:pPr>
        <w:ind w:left="110"/>
      </w:pPr>
    </w:p>
    <w:p w:rsidR="00000000" w:rsidRDefault="00424C90">
      <w:pPr>
        <w:ind w:left="110"/>
      </w:pPr>
      <w:r>
        <w:t>Mr D.K. Eck was issued 1,000,000 (1999 NIL) rights under the terms of a special resolution passed at the 18 November 1999 Annual General Meeting.</w:t>
      </w:r>
    </w:p>
    <w:p w:rsidR="00000000" w:rsidRDefault="00424C90">
      <w:pPr>
        <w:ind w:left="110"/>
      </w:pPr>
    </w:p>
    <w:p w:rsidR="00000000" w:rsidRDefault="00424C90">
      <w:pPr>
        <w:ind w:left="110"/>
      </w:pPr>
      <w:r>
        <w:t>The aggregate number of CML shares, rights and share options held by directors of CML and their director-related entities at balance date was 130,338,752 (1999 130,516,783) ordinary shares, 1,000,000 (1999 NIL) rights and 6,000,000 (1999 6,000,000) options over ordi</w:t>
      </w:r>
      <w:r>
        <w:t>nary shares.  Directors and their director-related entities received normal dividends.</w:t>
      </w:r>
    </w:p>
    <w:p w:rsidR="00000000" w:rsidRDefault="00424C90">
      <w:pPr>
        <w:ind w:left="110"/>
      </w:pPr>
    </w:p>
    <w:p w:rsidR="00000000" w:rsidRDefault="00424C90">
      <w:pPr>
        <w:ind w:left="110"/>
        <w:rPr>
          <w:b/>
        </w:rPr>
      </w:pPr>
      <w:r>
        <w:rPr>
          <w:b/>
        </w:rPr>
        <w:t>Transactions between the CML Group and directors of controlled entities and their director-related entities</w:t>
      </w:r>
    </w:p>
    <w:p w:rsidR="00000000" w:rsidRDefault="00424C90">
      <w:pPr>
        <w:ind w:left="110"/>
      </w:pPr>
    </w:p>
    <w:p w:rsidR="00000000" w:rsidRDefault="00424C90">
      <w:pPr>
        <w:ind w:left="110"/>
      </w:pPr>
      <w:r>
        <w:t>The following information relates to directors of controlled entities.</w:t>
      </w:r>
    </w:p>
    <w:p w:rsidR="00000000" w:rsidRDefault="00424C90">
      <w:pPr>
        <w:ind w:left="110"/>
      </w:pPr>
    </w:p>
    <w:p w:rsidR="00000000" w:rsidRDefault="00424C90">
      <w:pPr>
        <w:ind w:left="110"/>
      </w:pPr>
      <w:r>
        <w:t>All transactions were on terms and conditions that were no more favourable to the director-related entity than those available, or which might reasonably be expected to be available, on similar transactions to non-director-related entiti</w:t>
      </w:r>
      <w:r>
        <w:t>es and were on an arm's length basis.</w:t>
      </w:r>
    </w:p>
    <w:p w:rsidR="00000000" w:rsidRDefault="00424C90">
      <w:pPr>
        <w:ind w:left="110"/>
      </w:pPr>
    </w:p>
    <w:p w:rsidR="00000000" w:rsidRDefault="00424C90">
      <w:pPr>
        <w:ind w:left="110"/>
      </w:pPr>
      <w:r>
        <w:rPr>
          <w:b/>
        </w:rPr>
        <w:t>Mr R.A. Falvey</w:t>
      </w:r>
    </w:p>
    <w:p w:rsidR="00000000" w:rsidRDefault="00424C90">
      <w:pPr>
        <w:ind w:left="110"/>
      </w:pPr>
    </w:p>
    <w:p w:rsidR="00000000" w:rsidRDefault="00424C90">
      <w:pPr>
        <w:ind w:left="110"/>
      </w:pPr>
      <w:r>
        <w:t>The director-related entity of Mr R.A. Falvey which had transactions with the CML Group during the year was Rudd Watts and Stone.  Mr R.A. Falvey is a partner of Rudd Watts and Stone.</w:t>
      </w:r>
    </w:p>
    <w:p w:rsidR="00000000" w:rsidRDefault="00424C90">
      <w:pPr>
        <w:ind w:left="110"/>
      </w:pPr>
    </w:p>
    <w:p w:rsidR="00000000" w:rsidRDefault="00424C90">
      <w:pPr>
        <w:ind w:left="110"/>
      </w:pPr>
      <w:r>
        <w:t>The type of transaction between the director-related entity and the CML Group was:</w:t>
      </w:r>
    </w:p>
    <w:p w:rsidR="00000000" w:rsidRDefault="00424C90">
      <w:pPr>
        <w:ind w:left="110"/>
      </w:pPr>
    </w:p>
    <w:p w:rsidR="00000000" w:rsidRDefault="00424C90">
      <w:pPr>
        <w:pStyle w:val="HangIndent0"/>
      </w:pPr>
      <w:r>
        <w:tab/>
        <w:t>Legal services provided to the CML Group in the normal day-to-day conduct of its business $80,156 (1999 $17,238), inclusive of reimbursement of external costs.</w:t>
      </w:r>
    </w:p>
    <w:p w:rsidR="00000000" w:rsidRDefault="00424C90">
      <w:pPr>
        <w:ind w:left="110"/>
      </w:pPr>
    </w:p>
    <w:p w:rsidR="00000000" w:rsidRDefault="00424C90">
      <w:pPr>
        <w:pStyle w:val="HangIndent1"/>
      </w:pPr>
      <w:r>
        <w:tab/>
        <w:t>Nature of terms</w:t>
      </w:r>
      <w:r>
        <w:t xml:space="preserve"> and conditions: Payment terms of up to 30 days after invoice.</w:t>
      </w:r>
    </w:p>
    <w:p w:rsidR="00000000" w:rsidRDefault="00424C90">
      <w:pPr>
        <w:ind w:left="110"/>
      </w:pPr>
    </w:p>
    <w:p w:rsidR="00000000" w:rsidRDefault="00424C90">
      <w:pPr>
        <w:ind w:left="110"/>
      </w:pPr>
      <w:r>
        <w:t>Balance of amounts payable to the director-related entity by the CML Group (current) at balance date $NIL (1999 $4,000).</w:t>
      </w:r>
    </w:p>
    <w:p w:rsidR="00000000" w:rsidRDefault="00424C90">
      <w:pPr>
        <w:ind w:left="110"/>
      </w:pPr>
    </w:p>
    <w:p w:rsidR="00000000" w:rsidRDefault="00424C90">
      <w:pPr>
        <w:ind w:left="110"/>
      </w:pPr>
      <w:r>
        <w:rPr>
          <w:b/>
        </w:rPr>
        <w:t>Mr R. Taylor</w:t>
      </w:r>
    </w:p>
    <w:p w:rsidR="00000000" w:rsidRDefault="00424C90">
      <w:pPr>
        <w:ind w:left="110"/>
      </w:pPr>
    </w:p>
    <w:p w:rsidR="00000000" w:rsidRDefault="00424C90">
      <w:pPr>
        <w:ind w:left="110"/>
      </w:pPr>
      <w:r>
        <w:t>The director-related entity of Mr R. Taylor which had transactions with the CML Group during the year was Hanson &amp; Taylor Properties Pty. Ltd.  Mr R. Taylor has a financial interest in the entity.</w:t>
      </w:r>
    </w:p>
    <w:p w:rsidR="00000000" w:rsidRDefault="00424C90">
      <w:pPr>
        <w:ind w:left="110"/>
      </w:pPr>
    </w:p>
    <w:p w:rsidR="00000000" w:rsidRDefault="00424C90">
      <w:pPr>
        <w:ind w:left="110"/>
      </w:pPr>
      <w:r>
        <w:t>The type of transaction between the director-related entity and the CML Group was:</w:t>
      </w:r>
    </w:p>
    <w:p w:rsidR="00000000" w:rsidRDefault="00424C90">
      <w:pPr>
        <w:ind w:left="110"/>
      </w:pPr>
    </w:p>
    <w:p w:rsidR="00000000" w:rsidRDefault="00424C90">
      <w:pPr>
        <w:pStyle w:val="HangIndent0"/>
      </w:pPr>
      <w:r>
        <w:tab/>
        <w:t>Leasing property to</w:t>
      </w:r>
      <w:r>
        <w:t xml:space="preserve"> the CML Group in the normal day-to-day conduct of its business $351,163 (1999 $344,870).</w:t>
      </w:r>
    </w:p>
    <w:p w:rsidR="00000000" w:rsidRDefault="00424C90">
      <w:pPr>
        <w:ind w:left="110"/>
      </w:pPr>
    </w:p>
    <w:p w:rsidR="00000000" w:rsidRDefault="00424C90">
      <w:pPr>
        <w:pStyle w:val="HangIndent1"/>
      </w:pPr>
      <w:r>
        <w:tab/>
        <w:t>Nature of terms and conditions: Rents based on market rates paid monthly in advance.</w:t>
      </w:r>
    </w:p>
    <w:p w:rsidR="00000000" w:rsidRDefault="00424C90">
      <w:pPr>
        <w:ind w:left="110"/>
      </w:pPr>
    </w:p>
    <w:p w:rsidR="00000000" w:rsidRDefault="00424C90">
      <w:pPr>
        <w:ind w:left="110"/>
      </w:pPr>
      <w:r>
        <w:t>Balance of amounts payable to the director-related entity by the CML Group (current) at balance date $NIL (1999 $NIL).</w:t>
      </w:r>
    </w:p>
    <w:p w:rsidR="00000000" w:rsidRDefault="00424C90">
      <w:pPr>
        <w:ind w:left="110"/>
      </w:pPr>
    </w:p>
    <w:p w:rsidR="00000000" w:rsidRDefault="00424C90">
      <w:pPr>
        <w:ind w:left="110"/>
      </w:pPr>
      <w:r>
        <w:rPr>
          <w:b/>
        </w:rPr>
        <w:t>Directors' remuneration</w:t>
      </w:r>
    </w:p>
    <w:p w:rsidR="00000000" w:rsidRDefault="00424C90">
      <w:pPr>
        <w:ind w:left="110"/>
      </w:pPr>
    </w:p>
    <w:p w:rsidR="00000000" w:rsidRDefault="00424C90">
      <w:pPr>
        <w:ind w:left="110"/>
      </w:pPr>
      <w:r>
        <w:t>Directors' remuneration is disclosed in note 31.</w:t>
      </w:r>
    </w:p>
    <w:p w:rsidR="00000000" w:rsidRDefault="00424C90">
      <w:pPr>
        <w:ind w:left="110"/>
      </w:pPr>
    </w:p>
    <w:p w:rsidR="00000000" w:rsidRDefault="00424C90">
      <w:pPr>
        <w:ind w:left="110"/>
        <w:rPr>
          <w:b/>
        </w:rPr>
      </w:pPr>
      <w:r>
        <w:rPr>
          <w:b/>
        </w:rPr>
        <w:t>Other</w:t>
      </w:r>
    </w:p>
    <w:p w:rsidR="00000000" w:rsidRDefault="00424C90">
      <w:pPr>
        <w:ind w:left="110"/>
      </w:pPr>
    </w:p>
    <w:p w:rsidR="00000000" w:rsidRDefault="00424C90">
      <w:pPr>
        <w:ind w:left="110"/>
      </w:pPr>
      <w:r>
        <w:t>In addition to the above, transactions with directors of CML or directors of its controlled entities and with their dire</w:t>
      </w:r>
      <w:r>
        <w:t>ctor-related entities entered into during the current and previous year include transactions which:</w:t>
      </w:r>
    </w:p>
    <w:p w:rsidR="00000000" w:rsidRDefault="00424C90">
      <w:pPr>
        <w:ind w:left="110"/>
      </w:pPr>
    </w:p>
    <w:p w:rsidR="00000000" w:rsidRDefault="00424C90">
      <w:pPr>
        <w:ind w:left="110"/>
      </w:pPr>
      <w:r>
        <w:t>*</w:t>
      </w:r>
      <w:r>
        <w:tab/>
        <w:t>occurred within a normal employee, customer or supplier relationship;</w:t>
      </w:r>
    </w:p>
    <w:p w:rsidR="00000000" w:rsidRDefault="00424C90">
      <w:pPr>
        <w:ind w:left="110"/>
      </w:pPr>
    </w:p>
    <w:p w:rsidR="00000000" w:rsidRDefault="00424C90">
      <w:pPr>
        <w:pStyle w:val="HangIndent0"/>
      </w:pPr>
      <w:r>
        <w:t>*</w:t>
      </w:r>
      <w:r>
        <w:tab/>
        <w:t>were on arm's length terms and conditions that were, therefore, no more favourable than those which it is reasonable to expect the CML Group would have adopted if dealing with the directors or director-related entities at arm's length in the same circumstances;</w:t>
      </w:r>
    </w:p>
    <w:p w:rsidR="00000000" w:rsidRDefault="00424C90">
      <w:pPr>
        <w:pStyle w:val="HangIndent0"/>
      </w:pPr>
    </w:p>
    <w:p w:rsidR="00000000" w:rsidRDefault="00424C90">
      <w:pPr>
        <w:pStyle w:val="HangIndent0"/>
      </w:pPr>
      <w:r>
        <w:t>*</w:t>
      </w:r>
      <w:r>
        <w:tab/>
        <w:t>did not have the potential to adversely affect decisions about th</w:t>
      </w:r>
      <w:r>
        <w:t>e allocation of scarce resources made by users of the financial report or the discharge of accountability by the directors if disclosed in the financial report only by general description; and</w:t>
      </w:r>
    </w:p>
    <w:p w:rsidR="00000000" w:rsidRDefault="00424C90">
      <w:pPr>
        <w:ind w:left="110"/>
      </w:pPr>
    </w:p>
    <w:p w:rsidR="00000000" w:rsidRDefault="00424C90">
      <w:pPr>
        <w:ind w:left="110"/>
      </w:pPr>
      <w:r>
        <w:t>*</w:t>
      </w:r>
      <w:r>
        <w:tab/>
        <w:t>were trivial or domestic in nature.</w:t>
      </w:r>
    </w:p>
    <w:p w:rsidR="00000000" w:rsidRDefault="00424C90">
      <w:pPr>
        <w:ind w:left="110"/>
      </w:pPr>
    </w:p>
    <w:p w:rsidR="00000000" w:rsidRDefault="00424C90">
      <w:pPr>
        <w:ind w:left="110"/>
      </w:pPr>
      <w:r>
        <w:t>Such transactions included those whereby directors and their director-related entities:</w:t>
      </w:r>
    </w:p>
    <w:p w:rsidR="00000000" w:rsidRDefault="00424C90">
      <w:pPr>
        <w:ind w:left="110"/>
      </w:pPr>
    </w:p>
    <w:p w:rsidR="00000000" w:rsidRDefault="00424C90">
      <w:pPr>
        <w:pStyle w:val="HangIndent0"/>
      </w:pPr>
      <w:r>
        <w:t>*</w:t>
      </w:r>
      <w:r>
        <w:tab/>
        <w:t>made minor retail purchases from the CML Group's retail outlets either on normal commercial terms, or at executive discount rates;</w:t>
      </w:r>
    </w:p>
    <w:p w:rsidR="00000000" w:rsidRDefault="00424C90">
      <w:pPr>
        <w:ind w:left="110"/>
      </w:pPr>
    </w:p>
    <w:p w:rsidR="00000000" w:rsidRDefault="00424C90">
      <w:pPr>
        <w:ind w:left="110"/>
      </w:pPr>
      <w:r>
        <w:t>*</w:t>
      </w:r>
      <w:r>
        <w:tab/>
        <w:t>acquired used motor vehicles from the CML Grou</w:t>
      </w:r>
      <w:r>
        <w:t>p on commercial terms.</w:t>
      </w:r>
    </w:p>
    <w:p w:rsidR="00000000" w:rsidRDefault="00424C90">
      <w:pPr>
        <w:ind w:left="110"/>
      </w:pPr>
    </w:p>
    <w:p w:rsidR="00000000" w:rsidRDefault="00424C90">
      <w:pPr>
        <w:ind w:left="110"/>
      </w:pPr>
      <w:r>
        <w:rPr>
          <w:b/>
        </w:rPr>
        <w:t>TRANSACTIONS WITH ENTITIES IN THE WHOLLY OWNED GROUP</w:t>
      </w:r>
    </w:p>
    <w:p w:rsidR="00000000" w:rsidRDefault="00424C90">
      <w:pPr>
        <w:ind w:left="110"/>
      </w:pPr>
    </w:p>
    <w:p w:rsidR="00000000" w:rsidRDefault="00424C90">
      <w:pPr>
        <w:ind w:left="110"/>
      </w:pPr>
      <w:r>
        <w:t>CML is the ultimate chief entity in the CML Group.</w:t>
      </w:r>
    </w:p>
    <w:p w:rsidR="00000000" w:rsidRDefault="00424C90">
      <w:pPr>
        <w:ind w:left="110"/>
      </w:pPr>
    </w:p>
    <w:p w:rsidR="00000000" w:rsidRDefault="00424C90">
      <w:pPr>
        <w:ind w:left="110"/>
      </w:pPr>
      <w:r>
        <w:t>CML advanced and repaid loans, received loans and provided accounting, taxation and administrative assistance to other entities in the CML Group during the current and previous financial years.  These transactions were on commercial terms and conditions.</w:t>
      </w:r>
    </w:p>
    <w:p w:rsidR="00000000" w:rsidRDefault="00424C90">
      <w:pPr>
        <w:ind w:left="110"/>
      </w:pPr>
    </w:p>
    <w:p w:rsidR="00000000" w:rsidRDefault="00424C90">
      <w:pPr>
        <w:ind w:left="110"/>
      </w:pPr>
      <w:r>
        <w:t>Dividends and tease rental details are disclosed in notes 3 and 4. Interest details are disclosed in note 6. Details o</w:t>
      </w:r>
      <w:r>
        <w:t>f ownership interests in controlled entities are disclosed in notes 12 and 26.  Amounts owing by/to controlled entities are disclosed in note!; 11 and 19.</w:t>
      </w:r>
    </w:p>
    <w:p w:rsidR="00000000" w:rsidRDefault="00424C90">
      <w:pPr>
        <w:ind w:left="110"/>
      </w:pPr>
    </w:p>
    <w:p w:rsidR="00000000" w:rsidRDefault="00424C90">
      <w:pPr>
        <w:ind w:left="110"/>
        <w:rPr>
          <w:b/>
        </w:rPr>
      </w:pPr>
      <w:r>
        <w:rPr>
          <w:b/>
        </w:rPr>
        <w:t>TRANSACTIONS WITH OTHER RELATED PARTIES</w:t>
      </w:r>
    </w:p>
    <w:p w:rsidR="00000000" w:rsidRDefault="00424C90">
      <w:pPr>
        <w:ind w:left="110"/>
      </w:pPr>
    </w:p>
    <w:p w:rsidR="00000000" w:rsidRDefault="00424C90">
      <w:pPr>
        <w:ind w:left="110"/>
      </w:pPr>
      <w:r>
        <w:t>The aggregate amounts brought to account in respect of the following types of transactions and each class of related party involved were</w:t>
      </w:r>
    </w:p>
    <w:p w:rsidR="00000000" w:rsidRDefault="00424C90">
      <w:pPr>
        <w:ind w:left="110"/>
      </w:pPr>
    </w:p>
    <w:p w:rsidR="00000000" w:rsidRDefault="00424C90">
      <w:pPr>
        <w:ind w:left="110"/>
      </w:pPr>
      <w:r>
        <w:t>Lease rentals paid to associated entities by the CML Group $5,580,833 (1999 $5,711,928) on commercial terms and conditions.  Balance of amounts payable by the CML Group (c</w:t>
      </w:r>
      <w:r>
        <w:t>urrent) at balance date $NIL (1999 $NIL).</w:t>
      </w:r>
    </w:p>
    <w:p w:rsidR="00000000" w:rsidRDefault="00424C90">
      <w:pPr>
        <w:ind w:left="110"/>
      </w:pPr>
    </w:p>
    <w:p w:rsidR="00000000" w:rsidRDefault="00424C90">
      <w:pPr>
        <w:ind w:left="110"/>
      </w:pPr>
      <w:r>
        <w:t>Distributions received by the CML Group from an associated entity $5,300,668 (1999 $4,676,081) in accordance with its Trust Deed.</w:t>
      </w:r>
    </w:p>
    <w:p w:rsidR="00000000" w:rsidRDefault="00424C90">
      <w:pPr>
        <w:ind w:left="110"/>
      </w:pPr>
    </w:p>
    <w:p w:rsidR="00000000" w:rsidRDefault="00424C90">
      <w:pPr>
        <w:ind w:left="110"/>
      </w:pPr>
      <w:r>
        <w:t>Return of equity units to the CML Group from an associated entity $NIL (1999 $30,995,928) in accordance with its Trust Deed.</w:t>
      </w:r>
    </w:p>
    <w:p w:rsidR="00000000" w:rsidRDefault="00424C90">
      <w:pPr>
        <w:ind w:left="110"/>
      </w:pPr>
    </w:p>
    <w:p w:rsidR="00000000" w:rsidRDefault="00424C90">
      <w:pPr>
        <w:ind w:left="110"/>
      </w:pPr>
      <w:r>
        <w:t>Loans made by the CML Group to an associated entity $132,916 (1999 $15,464,607) interest revenue $NIL (1999 $2,995,804) on commercial terms and conditions.  Balance of amounts receivable by the CML Group (c</w:t>
      </w:r>
      <w:r>
        <w:t>urrent) at balance date $132,916 (1999 $NIL).</w:t>
      </w:r>
    </w:p>
    <w:p w:rsidR="00000000" w:rsidRDefault="00424C90">
      <w:pPr>
        <w:ind w:left="110"/>
      </w:pPr>
    </w:p>
    <w:p w:rsidR="00000000" w:rsidRDefault="00424C90">
      <w:pPr>
        <w:ind w:left="110"/>
      </w:pPr>
      <w:r>
        <w:t>Settlement of an amount receivable by the CML Group from an associated entity $NIL (1999 $145,361,103) on commercial terms and conditions.</w:t>
      </w:r>
    </w:p>
    <w:p w:rsidR="00000000" w:rsidRDefault="00424C90">
      <w:pPr>
        <w:ind w:left="110"/>
      </w:pPr>
    </w:p>
    <w:p w:rsidR="00000000" w:rsidRDefault="00424C90">
      <w:pPr>
        <w:ind w:left="110"/>
      </w:pPr>
      <w:r>
        <w:t>Settlement by the CML Group of a liability to an associated entity of $NIL (1999 $213,056,000) in accordance with commercial terms and conditions of a Design and Construct Deed.</w:t>
      </w:r>
    </w:p>
    <w:p w:rsidR="00000000" w:rsidRDefault="00424C90">
      <w:pPr>
        <w:ind w:left="110"/>
      </w:pPr>
    </w:p>
    <w:p w:rsidR="00000000" w:rsidRDefault="00424C90">
      <w:pPr>
        <w:ind w:left="110"/>
      </w:pPr>
      <w:r>
        <w:t>CML Group's participation with an associated entity in a customer loyalty program $28,617,943 (1999 $31,002,132) in accordance with a servic</w:t>
      </w:r>
      <w:r>
        <w:t>e agreement.  Balance of amounts payable by the CML Group (current) at balance date $24,969,267 (1999 $20,693,533).</w:t>
      </w:r>
    </w:p>
    <w:p w:rsidR="00000000" w:rsidRDefault="00424C90">
      <w:pPr>
        <w:ind w:left="110"/>
      </w:pPr>
    </w:p>
    <w:p w:rsidR="00000000" w:rsidRDefault="00424C90">
      <w:pPr>
        <w:ind w:left="110"/>
      </w:pPr>
      <w:r>
        <w:t>The sale of gift vouchers to an associated entity on commercial terms and conditions $19,000,000 (1999 $11,263,120).  Balance of amounts receivable from an associated entity by the CML Group (current) at balance date $NIL (1999 $NIL).</w:t>
      </w:r>
    </w:p>
    <w:p w:rsidR="00000000" w:rsidRDefault="00424C90">
      <w:pPr>
        <w:ind w:left="110"/>
      </w:pPr>
    </w:p>
    <w:p w:rsidR="00000000" w:rsidRDefault="00424C90">
      <w:pPr>
        <w:ind w:left="110"/>
      </w:pPr>
      <w:r>
        <w:t>Details of associated entities are disclosed in notes 12 and 27.</w:t>
      </w:r>
    </w:p>
    <w:p w:rsidR="00000000" w:rsidRDefault="00424C90">
      <w:pPr>
        <w:ind w:left="110"/>
      </w:pPr>
    </w:p>
    <w:p w:rsidR="00000000" w:rsidRDefault="00424C90">
      <w:pPr>
        <w:ind w:left="110"/>
        <w:rPr>
          <w:b/>
        </w:rPr>
      </w:pPr>
      <w:r>
        <w:rPr>
          <w:b/>
        </w:rPr>
        <w:t>35. FINANCIAL INSTRUMENTS DISCLOSURES</w:t>
      </w:r>
    </w:p>
    <w:p w:rsidR="00000000" w:rsidRDefault="00424C90">
      <w:pPr>
        <w:ind w:left="110"/>
      </w:pPr>
    </w:p>
    <w:p w:rsidR="00000000" w:rsidRDefault="00424C90">
      <w:pPr>
        <w:ind w:left="110"/>
      </w:pPr>
      <w:r>
        <w:rPr>
          <w:b/>
        </w:rPr>
        <w:t>Derivatives</w:t>
      </w:r>
    </w:p>
    <w:p w:rsidR="00000000" w:rsidRDefault="00424C90">
      <w:pPr>
        <w:ind w:left="110"/>
      </w:pPr>
    </w:p>
    <w:p w:rsidR="00000000" w:rsidRDefault="00424C90">
      <w:pPr>
        <w:ind w:left="110"/>
      </w:pPr>
      <w:r>
        <w:t>A derivative financial instrume</w:t>
      </w:r>
      <w:r>
        <w:t>nt is a contract or agreement where value depends on the value of an underlying asset, reference rate or index.  Derivatives are primarily used by the CML Group as a means of hedging interest rate and exchange rate risk.  The CML Group uses a combination of cross currency swaps and forward contracts to eliminate exchange rate risk associated with foreign currency denominated borrowings.  To manage its exposure to movements in interest rates, it uses all of the derivative classes detailed below, that is, int</w:t>
      </w:r>
      <w:r>
        <w:t>erest rate swaps, options, forward rate agreements and futures.  Exposures arising from merchandise imports of the CML Group are managed by the use of currency options.</w:t>
      </w:r>
    </w:p>
    <w:p w:rsidR="00000000" w:rsidRDefault="00424C90">
      <w:pPr>
        <w:ind w:left="110"/>
      </w:pPr>
    </w:p>
    <w:p w:rsidR="00000000" w:rsidRDefault="00424C90">
      <w:pPr>
        <w:ind w:left="110"/>
      </w:pPr>
      <w:r>
        <w:t>At balance date, all derivative financial instruments held by the CML Group were held for the purpose of hedging identifiable exposures to exchange and interest rate fluctuations.  As a consequence, market risk, that is, the risk that the value of derivative financial instruments will be adversely affected by changes in the market value o</w:t>
      </w:r>
      <w:r>
        <w:t>f the underlying asset, reference rate or index is not an exposure for the CML Group.  Credit risk, however, is an exposure that affects the use of derivative financial instruments.  Credit risk arises from the possibility that the counterparty to a derivative financial instrument will not adhere to the terms of the contract when settlement becomes due.  The CML Group has a documented system of quarterly credit assessment and the setting of dealing limits in place to substantially eliminate credit risk.</w:t>
      </w:r>
    </w:p>
    <w:p w:rsidR="00000000" w:rsidRDefault="00424C90">
      <w:pPr>
        <w:ind w:left="110"/>
      </w:pPr>
    </w:p>
    <w:p w:rsidR="00000000" w:rsidRDefault="00424C90">
      <w:pPr>
        <w:ind w:left="110"/>
      </w:pPr>
      <w:r>
        <w:t>Derivative financial instruments are only undertaken with financial institutions that have been independently assessed to have a strong capacity to pay interest and repay principal in a timely manner.</w:t>
      </w:r>
    </w:p>
    <w:p w:rsidR="00000000" w:rsidRDefault="00424C90">
      <w:pPr>
        <w:ind w:left="110"/>
      </w:pPr>
    </w:p>
    <w:p w:rsidR="00000000" w:rsidRDefault="00424C90">
      <w:pPr>
        <w:ind w:left="110"/>
      </w:pPr>
      <w:r>
        <w:t>It is not the policy of the CML Group to grant or to seek collateral when entering into derivative transactions.  Derivatives are generally separated into three classes:</w:t>
      </w:r>
    </w:p>
    <w:p w:rsidR="00000000" w:rsidRDefault="00424C90">
      <w:pPr>
        <w:ind w:left="110"/>
      </w:pPr>
    </w:p>
    <w:p w:rsidR="00000000" w:rsidRDefault="00424C90">
      <w:pPr>
        <w:ind w:left="110"/>
      </w:pPr>
      <w:r>
        <w:rPr>
          <w:b/>
        </w:rPr>
        <w:t>a</w:t>
      </w:r>
      <w:r>
        <w:t xml:space="preserve">  </w:t>
      </w:r>
      <w:r>
        <w:rPr>
          <w:b/>
        </w:rPr>
        <w:t>Swaps</w:t>
      </w:r>
    </w:p>
    <w:p w:rsidR="00000000" w:rsidRDefault="00424C90">
      <w:pPr>
        <w:ind w:left="110"/>
      </w:pPr>
    </w:p>
    <w:p w:rsidR="00000000" w:rsidRDefault="00424C90">
      <w:pPr>
        <w:ind w:left="110"/>
      </w:pPr>
      <w:r>
        <w:t>Interest rate swap transactions undertaken by the CML Group generally involve the exchange of fixed and floating interest p</w:t>
      </w:r>
      <w:r>
        <w:t>ayment obligations, based on a notional principal amount.  A cross currency swap is an agreement to exchange one currency for another and to re-exchange the currencies at the maturity of the swap, using the same exchange rate, with the exchange of interest payments throughout the swap period.</w:t>
      </w:r>
    </w:p>
    <w:p w:rsidR="00000000" w:rsidRDefault="00424C90">
      <w:pPr>
        <w:ind w:left="110"/>
      </w:pPr>
    </w:p>
    <w:p w:rsidR="00000000" w:rsidRDefault="00424C90">
      <w:pPr>
        <w:ind w:left="110"/>
      </w:pPr>
      <w:r>
        <w:t>Under the interest rate swaps and cross currency swaps, the CML Group agrees with other parties to exchange, at specified intervals (mainly quarterly), the difference between fixed-rate and floating-rate interest am</w:t>
      </w:r>
      <w:r>
        <w:t>ounts calculated by reference to the agreed notional principal amounts.  At balance date, the fixed interest rates varied from 1.7% to 8.5%. The terms and notional principal amounts of the CML Group's outstanding contracts at balance date were:</w:t>
      </w:r>
    </w:p>
    <w:p w:rsidR="00000000" w:rsidRDefault="00424C90">
      <w:pPr>
        <w:ind w:left="110"/>
      </w:pPr>
    </w:p>
    <w:tbl>
      <w:tblPr>
        <w:tblW w:w="0" w:type="auto"/>
        <w:tblLayout w:type="fixed"/>
        <w:tblLook w:val="0000"/>
      </w:tblPr>
      <w:tblGrid>
        <w:gridCol w:w="5670"/>
        <w:gridCol w:w="1"/>
        <w:gridCol w:w="1281"/>
        <w:gridCol w:w="1282"/>
        <w:gridCol w:w="1"/>
        <w:gridCol w:w="1281"/>
        <w:gridCol w:w="1282"/>
      </w:tblGrid>
      <w:tr w:rsidR="00000000">
        <w:tblPrEx>
          <w:tblCellMar>
            <w:top w:w="0" w:type="dxa"/>
            <w:bottom w:w="0" w:type="dxa"/>
          </w:tblCellMar>
        </w:tblPrEx>
        <w:trPr>
          <w:cantSplit/>
        </w:trPr>
        <w:tc>
          <w:tcPr>
            <w:tcW w:w="5670" w:type="dxa"/>
          </w:tcPr>
          <w:p w:rsidR="00000000" w:rsidRDefault="00424C90"/>
        </w:tc>
        <w:tc>
          <w:tcPr>
            <w:tcW w:w="2564" w:type="dxa"/>
            <w:hMerge w:val="restart"/>
          </w:tcPr>
          <w:p w:rsidR="00000000" w:rsidRDefault="00424C90">
            <w:pPr>
              <w:jc w:val="center"/>
              <w:rPr>
                <w:b/>
              </w:rPr>
            </w:pPr>
            <w:r>
              <w:rPr>
                <w:b/>
              </w:rPr>
              <w:t xml:space="preserve">Average rate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p>
        </w:tc>
        <w:tc>
          <w:tcPr>
            <w:tcW w:w="1282" w:type="dxa"/>
            <w:gridSpan w:val="2"/>
            <w:tcBorders>
              <w:bottom w:val="single" w:sz="18" w:space="0" w:color="auto"/>
            </w:tcBorders>
          </w:tcPr>
          <w:p w:rsidR="00000000" w:rsidRDefault="00424C90">
            <w:pPr>
              <w:jc w:val="right"/>
              <w:rPr>
                <w:b/>
              </w:rPr>
            </w:pPr>
            <w:r>
              <w:rPr>
                <w:b/>
              </w:rPr>
              <w:t>%</w:t>
            </w:r>
          </w:p>
        </w:tc>
        <w:tc>
          <w:tcPr>
            <w:tcW w:w="1282" w:type="dxa"/>
            <w:tcBorders>
              <w:bottom w:val="single" w:sz="18" w:space="0" w:color="auto"/>
            </w:tcBorders>
          </w:tcPr>
          <w:p w:rsidR="00000000" w:rsidRDefault="00424C90">
            <w:pPr>
              <w:jc w:val="right"/>
            </w:pPr>
            <w:r>
              <w:t>%</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r>
              <w:t>Less than one year</w:t>
            </w:r>
          </w:p>
        </w:tc>
        <w:tc>
          <w:tcPr>
            <w:tcW w:w="1282" w:type="dxa"/>
            <w:gridSpan w:val="2"/>
          </w:tcPr>
          <w:p w:rsidR="00000000" w:rsidRDefault="00424C90">
            <w:pPr>
              <w:jc w:val="right"/>
              <w:rPr>
                <w:b/>
              </w:rPr>
            </w:pPr>
            <w:r>
              <w:rPr>
                <w:b/>
              </w:rPr>
              <w:t>7.00</w:t>
            </w:r>
          </w:p>
        </w:tc>
        <w:tc>
          <w:tcPr>
            <w:tcW w:w="1282" w:type="dxa"/>
          </w:tcPr>
          <w:p w:rsidR="00000000" w:rsidRDefault="00424C90">
            <w:pPr>
              <w:jc w:val="right"/>
            </w:pPr>
            <w:r>
              <w:t>5.62</w:t>
            </w:r>
          </w:p>
        </w:tc>
        <w:tc>
          <w:tcPr>
            <w:tcW w:w="1282" w:type="dxa"/>
            <w:gridSpan w:val="2"/>
          </w:tcPr>
          <w:p w:rsidR="00000000" w:rsidRDefault="00424C90">
            <w:pPr>
              <w:jc w:val="right"/>
              <w:rPr>
                <w:b/>
              </w:rPr>
            </w:pPr>
            <w:r>
              <w:rPr>
                <w:b/>
              </w:rPr>
              <w:t>167.4</w:t>
            </w:r>
          </w:p>
        </w:tc>
        <w:tc>
          <w:tcPr>
            <w:tcW w:w="1282" w:type="dxa"/>
          </w:tcPr>
          <w:p w:rsidR="00000000" w:rsidRDefault="00424C90">
            <w:pPr>
              <w:jc w:val="right"/>
            </w:pPr>
            <w:r>
              <w:t>367.8</w:t>
            </w:r>
          </w:p>
        </w:tc>
      </w:tr>
      <w:tr w:rsidR="00000000">
        <w:tblPrEx>
          <w:tblCellMar>
            <w:top w:w="0" w:type="dxa"/>
            <w:bottom w:w="0" w:type="dxa"/>
          </w:tblCellMar>
        </w:tblPrEx>
        <w:trPr>
          <w:cantSplit/>
        </w:trPr>
        <w:tc>
          <w:tcPr>
            <w:tcW w:w="5670" w:type="dxa"/>
          </w:tcPr>
          <w:p w:rsidR="00000000" w:rsidRDefault="00424C90">
            <w:r>
              <w:t>One to two years</w:t>
            </w:r>
          </w:p>
        </w:tc>
        <w:tc>
          <w:tcPr>
            <w:tcW w:w="1282" w:type="dxa"/>
            <w:gridSpan w:val="2"/>
          </w:tcPr>
          <w:p w:rsidR="00000000" w:rsidRDefault="00424C90">
            <w:pPr>
              <w:jc w:val="right"/>
              <w:rPr>
                <w:b/>
              </w:rPr>
            </w:pPr>
            <w:r>
              <w:rPr>
                <w:b/>
              </w:rPr>
              <w:t>6.57</w:t>
            </w:r>
          </w:p>
        </w:tc>
        <w:tc>
          <w:tcPr>
            <w:tcW w:w="1282" w:type="dxa"/>
          </w:tcPr>
          <w:p w:rsidR="00000000" w:rsidRDefault="00424C90">
            <w:pPr>
              <w:jc w:val="right"/>
            </w:pPr>
            <w:r>
              <w:t>6.61</w:t>
            </w:r>
          </w:p>
        </w:tc>
        <w:tc>
          <w:tcPr>
            <w:tcW w:w="1282" w:type="dxa"/>
            <w:gridSpan w:val="2"/>
          </w:tcPr>
          <w:p w:rsidR="00000000" w:rsidRDefault="00424C90">
            <w:pPr>
              <w:jc w:val="right"/>
              <w:rPr>
                <w:b/>
              </w:rPr>
            </w:pPr>
            <w:r>
              <w:rPr>
                <w:b/>
              </w:rPr>
              <w:t>170.2</w:t>
            </w:r>
          </w:p>
        </w:tc>
        <w:tc>
          <w:tcPr>
            <w:tcW w:w="1282" w:type="dxa"/>
          </w:tcPr>
          <w:p w:rsidR="00000000" w:rsidRDefault="00424C90">
            <w:pPr>
              <w:jc w:val="right"/>
            </w:pPr>
            <w:r>
              <w:t>163.4</w:t>
            </w:r>
          </w:p>
        </w:tc>
      </w:tr>
      <w:tr w:rsidR="00000000">
        <w:tblPrEx>
          <w:tblCellMar>
            <w:top w:w="0" w:type="dxa"/>
            <w:bottom w:w="0" w:type="dxa"/>
          </w:tblCellMar>
        </w:tblPrEx>
        <w:trPr>
          <w:cantSplit/>
        </w:trPr>
        <w:tc>
          <w:tcPr>
            <w:tcW w:w="5670" w:type="dxa"/>
          </w:tcPr>
          <w:p w:rsidR="00000000" w:rsidRDefault="00424C90">
            <w:r>
              <w:t>Two to three years</w:t>
            </w:r>
          </w:p>
        </w:tc>
        <w:tc>
          <w:tcPr>
            <w:tcW w:w="1282" w:type="dxa"/>
            <w:gridSpan w:val="2"/>
          </w:tcPr>
          <w:p w:rsidR="00000000" w:rsidRDefault="00424C90">
            <w:pPr>
              <w:jc w:val="right"/>
              <w:rPr>
                <w:b/>
              </w:rPr>
            </w:pPr>
            <w:r>
              <w:rPr>
                <w:b/>
              </w:rPr>
              <w:t>6.89</w:t>
            </w:r>
          </w:p>
        </w:tc>
        <w:tc>
          <w:tcPr>
            <w:tcW w:w="1282" w:type="dxa"/>
          </w:tcPr>
          <w:p w:rsidR="00000000" w:rsidRDefault="00424C90">
            <w:pPr>
              <w:jc w:val="right"/>
            </w:pPr>
            <w:r>
              <w:t>5.47</w:t>
            </w:r>
          </w:p>
        </w:tc>
        <w:tc>
          <w:tcPr>
            <w:tcW w:w="1282" w:type="dxa"/>
            <w:gridSpan w:val="2"/>
          </w:tcPr>
          <w:p w:rsidR="00000000" w:rsidRDefault="00424C90">
            <w:pPr>
              <w:jc w:val="right"/>
              <w:rPr>
                <w:b/>
              </w:rPr>
            </w:pPr>
            <w:r>
              <w:rPr>
                <w:b/>
              </w:rPr>
              <w:t>270.1</w:t>
            </w:r>
          </w:p>
        </w:tc>
        <w:tc>
          <w:tcPr>
            <w:tcW w:w="1282" w:type="dxa"/>
          </w:tcPr>
          <w:p w:rsidR="00000000" w:rsidRDefault="00424C90">
            <w:pPr>
              <w:jc w:val="right"/>
            </w:pPr>
            <w:r>
              <w:t>175.2</w:t>
            </w:r>
          </w:p>
        </w:tc>
      </w:tr>
      <w:tr w:rsidR="00000000">
        <w:tblPrEx>
          <w:tblCellMar>
            <w:top w:w="0" w:type="dxa"/>
            <w:bottom w:w="0" w:type="dxa"/>
          </w:tblCellMar>
        </w:tblPrEx>
        <w:trPr>
          <w:cantSplit/>
        </w:trPr>
        <w:tc>
          <w:tcPr>
            <w:tcW w:w="5670" w:type="dxa"/>
          </w:tcPr>
          <w:p w:rsidR="00000000" w:rsidRDefault="00424C90">
            <w:r>
              <w:t>Three to four years</w:t>
            </w:r>
          </w:p>
        </w:tc>
        <w:tc>
          <w:tcPr>
            <w:tcW w:w="1282" w:type="dxa"/>
            <w:gridSpan w:val="2"/>
          </w:tcPr>
          <w:p w:rsidR="00000000" w:rsidRDefault="00424C90">
            <w:pPr>
              <w:jc w:val="right"/>
              <w:rPr>
                <w:b/>
              </w:rPr>
            </w:pPr>
            <w:r>
              <w:rPr>
                <w:b/>
              </w:rPr>
              <w:t>6</w:t>
            </w:r>
            <w:r>
              <w:rPr>
                <w:b/>
              </w:rPr>
              <w:t>.43</w:t>
            </w:r>
          </w:p>
        </w:tc>
        <w:tc>
          <w:tcPr>
            <w:tcW w:w="1282" w:type="dxa"/>
          </w:tcPr>
          <w:p w:rsidR="00000000" w:rsidRDefault="00424C90">
            <w:pPr>
              <w:jc w:val="right"/>
            </w:pPr>
            <w:r>
              <w:t>6.53</w:t>
            </w:r>
          </w:p>
        </w:tc>
        <w:tc>
          <w:tcPr>
            <w:tcW w:w="1282" w:type="dxa"/>
            <w:gridSpan w:val="2"/>
          </w:tcPr>
          <w:p w:rsidR="00000000" w:rsidRDefault="00424C90">
            <w:pPr>
              <w:jc w:val="right"/>
              <w:rPr>
                <w:b/>
              </w:rPr>
            </w:pPr>
            <w:r>
              <w:rPr>
                <w:b/>
              </w:rPr>
              <w:t>583.7</w:t>
            </w:r>
          </w:p>
        </w:tc>
        <w:tc>
          <w:tcPr>
            <w:tcW w:w="1282" w:type="dxa"/>
          </w:tcPr>
          <w:p w:rsidR="00000000" w:rsidRDefault="00424C90">
            <w:pPr>
              <w:jc w:val="right"/>
            </w:pPr>
            <w:r>
              <w:t>268.8</w:t>
            </w:r>
          </w:p>
        </w:tc>
      </w:tr>
      <w:tr w:rsidR="00000000">
        <w:tblPrEx>
          <w:tblCellMar>
            <w:top w:w="0" w:type="dxa"/>
            <w:bottom w:w="0" w:type="dxa"/>
          </w:tblCellMar>
        </w:tblPrEx>
        <w:trPr>
          <w:cantSplit/>
        </w:trPr>
        <w:tc>
          <w:tcPr>
            <w:tcW w:w="5670" w:type="dxa"/>
          </w:tcPr>
          <w:p w:rsidR="00000000" w:rsidRDefault="00424C90">
            <w:r>
              <w:t>Four to five years</w:t>
            </w:r>
          </w:p>
        </w:tc>
        <w:tc>
          <w:tcPr>
            <w:tcW w:w="1282" w:type="dxa"/>
            <w:gridSpan w:val="2"/>
          </w:tcPr>
          <w:p w:rsidR="00000000" w:rsidRDefault="00424C90">
            <w:pPr>
              <w:jc w:val="right"/>
              <w:rPr>
                <w:b/>
              </w:rPr>
            </w:pPr>
            <w:r>
              <w:rPr>
                <w:b/>
              </w:rPr>
              <w:t>6.71</w:t>
            </w:r>
          </w:p>
        </w:tc>
        <w:tc>
          <w:tcPr>
            <w:tcW w:w="1282" w:type="dxa"/>
          </w:tcPr>
          <w:p w:rsidR="00000000" w:rsidRDefault="00424C90">
            <w:pPr>
              <w:jc w:val="right"/>
            </w:pPr>
            <w:r>
              <w:t>5.48</w:t>
            </w:r>
          </w:p>
        </w:tc>
        <w:tc>
          <w:tcPr>
            <w:tcW w:w="1282" w:type="dxa"/>
            <w:gridSpan w:val="2"/>
          </w:tcPr>
          <w:p w:rsidR="00000000" w:rsidRDefault="00424C90">
            <w:pPr>
              <w:jc w:val="right"/>
              <w:rPr>
                <w:b/>
              </w:rPr>
            </w:pPr>
            <w:r>
              <w:rPr>
                <w:b/>
              </w:rPr>
              <w:t>480.1</w:t>
            </w:r>
          </w:p>
        </w:tc>
        <w:tc>
          <w:tcPr>
            <w:tcW w:w="1282" w:type="dxa"/>
          </w:tcPr>
          <w:p w:rsidR="00000000" w:rsidRDefault="00424C90">
            <w:pPr>
              <w:jc w:val="right"/>
            </w:pPr>
            <w:r>
              <w:t>573.1</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r>
              <w:t>Five years or more</w:t>
            </w:r>
          </w:p>
        </w:tc>
        <w:tc>
          <w:tcPr>
            <w:tcW w:w="1282" w:type="dxa"/>
            <w:gridSpan w:val="2"/>
            <w:tcBorders>
              <w:bottom w:val="single" w:sz="18" w:space="0" w:color="auto"/>
            </w:tcBorders>
          </w:tcPr>
          <w:p w:rsidR="00000000" w:rsidRDefault="00424C90">
            <w:pPr>
              <w:jc w:val="right"/>
              <w:rPr>
                <w:b/>
              </w:rPr>
            </w:pPr>
            <w:r>
              <w:rPr>
                <w:b/>
              </w:rPr>
              <w:t>7.40</w:t>
            </w:r>
          </w:p>
        </w:tc>
        <w:tc>
          <w:tcPr>
            <w:tcW w:w="1282" w:type="dxa"/>
            <w:tcBorders>
              <w:bottom w:val="single" w:sz="18" w:space="0" w:color="auto"/>
            </w:tcBorders>
          </w:tcPr>
          <w:p w:rsidR="00000000" w:rsidRDefault="00424C90">
            <w:pPr>
              <w:jc w:val="right"/>
            </w:pPr>
            <w:r>
              <w:t>5.87</w:t>
            </w:r>
          </w:p>
        </w:tc>
        <w:tc>
          <w:tcPr>
            <w:tcW w:w="1282" w:type="dxa"/>
            <w:gridSpan w:val="2"/>
            <w:tcBorders>
              <w:bottom w:val="single" w:sz="18" w:space="0" w:color="auto"/>
            </w:tcBorders>
          </w:tcPr>
          <w:p w:rsidR="00000000" w:rsidRDefault="00424C90">
            <w:pPr>
              <w:jc w:val="right"/>
              <w:rPr>
                <w:b/>
              </w:rPr>
            </w:pPr>
            <w:r>
              <w:rPr>
                <w:b/>
              </w:rPr>
              <w:t>90.0</w:t>
            </w:r>
          </w:p>
        </w:tc>
        <w:tc>
          <w:tcPr>
            <w:tcW w:w="1282" w:type="dxa"/>
            <w:tcBorders>
              <w:bottom w:val="single" w:sz="18" w:space="0" w:color="auto"/>
            </w:tcBorders>
          </w:tcPr>
          <w:p w:rsidR="00000000" w:rsidRDefault="00424C90">
            <w:pPr>
              <w:jc w:val="right"/>
            </w:pPr>
            <w:r>
              <w:t>436.1</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ind w:left="110"/>
              <w:jc w:val="right"/>
              <w:rPr>
                <w:b/>
              </w:rPr>
            </w:pPr>
          </w:p>
        </w:tc>
        <w:tc>
          <w:tcPr>
            <w:tcW w:w="1282" w:type="dxa"/>
            <w:tcBorders>
              <w:bottom w:val="double" w:sz="18" w:space="0" w:color="auto"/>
            </w:tcBorders>
          </w:tcPr>
          <w:p w:rsidR="00000000" w:rsidRDefault="00424C90">
            <w:pPr>
              <w:ind w:left="110"/>
              <w:jc w:val="right"/>
            </w:pPr>
          </w:p>
        </w:tc>
        <w:tc>
          <w:tcPr>
            <w:tcW w:w="1282" w:type="dxa"/>
            <w:gridSpan w:val="2"/>
            <w:tcBorders>
              <w:bottom w:val="double" w:sz="18" w:space="0" w:color="auto"/>
            </w:tcBorders>
          </w:tcPr>
          <w:p w:rsidR="00000000" w:rsidRDefault="00424C90">
            <w:pPr>
              <w:jc w:val="right"/>
              <w:rPr>
                <w:b/>
              </w:rPr>
            </w:pPr>
            <w:r>
              <w:rPr>
                <w:b/>
              </w:rPr>
              <w:t>1,761.5</w:t>
            </w:r>
          </w:p>
        </w:tc>
        <w:tc>
          <w:tcPr>
            <w:tcW w:w="1282" w:type="dxa"/>
            <w:tcBorders>
              <w:bottom w:val="double" w:sz="18" w:space="0" w:color="auto"/>
            </w:tcBorders>
          </w:tcPr>
          <w:p w:rsidR="00000000" w:rsidRDefault="00424C90">
            <w:pPr>
              <w:jc w:val="right"/>
            </w:pPr>
            <w:r>
              <w:t>1,984.4</w:t>
            </w:r>
          </w:p>
        </w:tc>
      </w:tr>
    </w:tbl>
    <w:p w:rsidR="00000000" w:rsidRDefault="00424C90"/>
    <w:p w:rsidR="00000000" w:rsidRDefault="00424C90">
      <w:pPr>
        <w:rPr>
          <w:b/>
        </w:rPr>
      </w:pPr>
      <w:r>
        <w:rPr>
          <w:b/>
        </w:rPr>
        <w:t>b  Futures and Forward Contracts</w:t>
      </w:r>
    </w:p>
    <w:p w:rsidR="00000000" w:rsidRDefault="00424C90"/>
    <w:p w:rsidR="00000000" w:rsidRDefault="00424C90">
      <w:pPr>
        <w:rPr>
          <w:b/>
          <w:i/>
        </w:rPr>
      </w:pPr>
      <w:r>
        <w:rPr>
          <w:b/>
          <w:i/>
        </w:rPr>
        <w:t>(1) Interest Rate Futures</w:t>
      </w:r>
    </w:p>
    <w:p w:rsidR="00000000" w:rsidRDefault="00424C90"/>
    <w:p w:rsidR="00000000" w:rsidRDefault="00424C90">
      <w:r>
        <w:t>Futures contracts undertaken by the CML Group are for delayed delivery of cash or financial instruments in which the seller agrees to settle at a specified price or yield.  The terms and notional amounts of the CML Group's outstanding contracts at balance date were:</w:t>
      </w:r>
    </w:p>
    <w:p w:rsidR="00000000" w:rsidRDefault="00424C90"/>
    <w:tbl>
      <w:tblPr>
        <w:tblW w:w="0" w:type="auto"/>
        <w:tblLayout w:type="fixed"/>
        <w:tblLook w:val="0000"/>
      </w:tblPr>
      <w:tblGrid>
        <w:gridCol w:w="5670"/>
        <w:gridCol w:w="1"/>
        <w:gridCol w:w="1281"/>
        <w:gridCol w:w="1282"/>
        <w:gridCol w:w="1"/>
        <w:gridCol w:w="1281"/>
        <w:gridCol w:w="1282"/>
      </w:tblGrid>
      <w:tr w:rsidR="00000000">
        <w:tblPrEx>
          <w:tblCellMar>
            <w:top w:w="0" w:type="dxa"/>
            <w:bottom w:w="0" w:type="dxa"/>
          </w:tblCellMar>
        </w:tblPrEx>
        <w:trPr>
          <w:cantSplit/>
        </w:trPr>
        <w:tc>
          <w:tcPr>
            <w:tcW w:w="5670" w:type="dxa"/>
          </w:tcPr>
          <w:p w:rsidR="00000000" w:rsidRDefault="00424C90">
            <w:pPr>
              <w:ind w:left="110"/>
            </w:pPr>
          </w:p>
        </w:tc>
        <w:tc>
          <w:tcPr>
            <w:tcW w:w="2564" w:type="dxa"/>
            <w:hMerge w:val="restart"/>
          </w:tcPr>
          <w:p w:rsidR="00000000" w:rsidRDefault="00424C90">
            <w:pPr>
              <w:jc w:val="center"/>
            </w:pPr>
            <w:r>
              <w:rPr>
                <w:b/>
              </w:rPr>
              <w:t xml:space="preserve">Average rate </w:t>
            </w:r>
          </w:p>
        </w:tc>
        <w:tc>
          <w:tcPr>
            <w:gridSpan w:val="2"/>
            <w:hMerge/>
          </w:tcPr>
          <w:p w:rsidR="00000000" w:rsidRDefault="00424C90">
            <w:pPr>
              <w:jc w:val="center"/>
              <w:rPr>
                <w:b/>
              </w:rPr>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jc w:val="right"/>
              <w:rPr>
                <w:b/>
              </w:rPr>
            </w:pPr>
            <w:r>
              <w:rPr>
                <w:b/>
              </w:rPr>
              <w:t>%</w:t>
            </w:r>
          </w:p>
        </w:tc>
        <w:tc>
          <w:tcPr>
            <w:tcW w:w="1282" w:type="dxa"/>
            <w:tcBorders>
              <w:bottom w:val="single" w:sz="18" w:space="0" w:color="auto"/>
            </w:tcBorders>
          </w:tcPr>
          <w:p w:rsidR="00000000" w:rsidRDefault="00424C90">
            <w:pPr>
              <w:jc w:val="right"/>
            </w:pPr>
            <w:r>
              <w:t>%</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r>
              <w:t>Less than three months</w:t>
            </w:r>
          </w:p>
        </w:tc>
        <w:tc>
          <w:tcPr>
            <w:tcW w:w="1282" w:type="dxa"/>
            <w:gridSpan w:val="2"/>
          </w:tcPr>
          <w:p w:rsidR="00000000" w:rsidRDefault="00424C90">
            <w:pPr>
              <w:jc w:val="right"/>
              <w:rPr>
                <w:b/>
              </w:rPr>
            </w:pPr>
            <w:r>
              <w:rPr>
                <w:b/>
              </w:rPr>
              <w:t>6.28</w:t>
            </w:r>
          </w:p>
        </w:tc>
        <w:tc>
          <w:tcPr>
            <w:tcW w:w="1282" w:type="dxa"/>
          </w:tcPr>
          <w:p w:rsidR="00000000" w:rsidRDefault="00424C90">
            <w:pPr>
              <w:jc w:val="right"/>
            </w:pPr>
            <w:r>
              <w:t>4.94</w:t>
            </w:r>
          </w:p>
        </w:tc>
        <w:tc>
          <w:tcPr>
            <w:tcW w:w="1282" w:type="dxa"/>
            <w:gridSpan w:val="2"/>
          </w:tcPr>
          <w:p w:rsidR="00000000" w:rsidRDefault="00424C90">
            <w:pPr>
              <w:jc w:val="right"/>
              <w:rPr>
                <w:b/>
              </w:rPr>
            </w:pPr>
            <w:r>
              <w:rPr>
                <w:b/>
              </w:rPr>
              <w:t>100.0</w:t>
            </w:r>
          </w:p>
        </w:tc>
        <w:tc>
          <w:tcPr>
            <w:tcW w:w="1282" w:type="dxa"/>
          </w:tcPr>
          <w:p w:rsidR="00000000" w:rsidRDefault="00424C90">
            <w:pPr>
              <w:jc w:val="right"/>
            </w:pPr>
            <w:r>
              <w:t>400.0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r>
              <w:t>3 to 12 months</w:t>
            </w:r>
          </w:p>
        </w:tc>
        <w:tc>
          <w:tcPr>
            <w:tcW w:w="1282" w:type="dxa"/>
            <w:gridSpan w:val="2"/>
            <w:tcBorders>
              <w:bottom w:val="single" w:sz="18" w:space="0" w:color="auto"/>
            </w:tcBorders>
          </w:tcPr>
          <w:p w:rsidR="00000000" w:rsidRDefault="00424C90">
            <w:pPr>
              <w:jc w:val="right"/>
              <w:rPr>
                <w:b/>
              </w:rPr>
            </w:pPr>
            <w:r>
              <w:rPr>
                <w:b/>
              </w:rPr>
              <w:t>6.43</w:t>
            </w:r>
          </w:p>
        </w:tc>
        <w:tc>
          <w:tcPr>
            <w:tcW w:w="1282" w:type="dxa"/>
            <w:tcBorders>
              <w:bottom w:val="single" w:sz="18" w:space="0" w:color="auto"/>
            </w:tcBorders>
          </w:tcPr>
          <w:p w:rsidR="00000000" w:rsidRDefault="00424C90">
            <w:pPr>
              <w:jc w:val="right"/>
            </w:pPr>
            <w:r>
              <w:t>5.02</w:t>
            </w:r>
          </w:p>
        </w:tc>
        <w:tc>
          <w:tcPr>
            <w:tcW w:w="1282" w:type="dxa"/>
            <w:gridSpan w:val="2"/>
            <w:tcBorders>
              <w:bottom w:val="single" w:sz="18" w:space="0" w:color="auto"/>
            </w:tcBorders>
          </w:tcPr>
          <w:p w:rsidR="00000000" w:rsidRDefault="00424C90">
            <w:pPr>
              <w:jc w:val="right"/>
              <w:rPr>
                <w:b/>
              </w:rPr>
            </w:pPr>
            <w:r>
              <w:rPr>
                <w:b/>
              </w:rPr>
              <w:t>50.0</w:t>
            </w:r>
          </w:p>
        </w:tc>
        <w:tc>
          <w:tcPr>
            <w:tcW w:w="1282" w:type="dxa"/>
            <w:tcBorders>
              <w:bottom w:val="single" w:sz="18" w:space="0" w:color="auto"/>
            </w:tcBorders>
          </w:tcPr>
          <w:p w:rsidR="00000000" w:rsidRDefault="00424C90">
            <w:pPr>
              <w:jc w:val="right"/>
            </w:pPr>
            <w:r>
              <w:t>100.0</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ind w:left="110"/>
              <w:jc w:val="right"/>
              <w:rPr>
                <w:b/>
              </w:rPr>
            </w:pPr>
          </w:p>
        </w:tc>
        <w:tc>
          <w:tcPr>
            <w:tcW w:w="1282" w:type="dxa"/>
            <w:tcBorders>
              <w:bottom w:val="double" w:sz="18" w:space="0" w:color="auto"/>
            </w:tcBorders>
          </w:tcPr>
          <w:p w:rsidR="00000000" w:rsidRDefault="00424C90">
            <w:pPr>
              <w:ind w:left="110"/>
              <w:jc w:val="right"/>
            </w:pPr>
          </w:p>
        </w:tc>
        <w:tc>
          <w:tcPr>
            <w:tcW w:w="1282" w:type="dxa"/>
            <w:gridSpan w:val="2"/>
            <w:tcBorders>
              <w:bottom w:val="double" w:sz="18" w:space="0" w:color="auto"/>
            </w:tcBorders>
          </w:tcPr>
          <w:p w:rsidR="00000000" w:rsidRDefault="00424C90">
            <w:pPr>
              <w:jc w:val="right"/>
              <w:rPr>
                <w:b/>
              </w:rPr>
            </w:pPr>
            <w:r>
              <w:rPr>
                <w:b/>
              </w:rPr>
              <w:t>150.0</w:t>
            </w:r>
          </w:p>
        </w:tc>
        <w:tc>
          <w:tcPr>
            <w:tcW w:w="1282" w:type="dxa"/>
            <w:tcBorders>
              <w:bottom w:val="double" w:sz="18" w:space="0" w:color="auto"/>
            </w:tcBorders>
          </w:tcPr>
          <w:p w:rsidR="00000000" w:rsidRDefault="00424C90">
            <w:pPr>
              <w:jc w:val="right"/>
            </w:pPr>
            <w:r>
              <w:t>500.0</w:t>
            </w:r>
          </w:p>
        </w:tc>
      </w:tr>
    </w:tbl>
    <w:p w:rsidR="00000000" w:rsidRDefault="00424C90">
      <w:pPr>
        <w:ind w:left="110"/>
      </w:pPr>
    </w:p>
    <w:p w:rsidR="00000000" w:rsidRDefault="00424C90">
      <w:pPr>
        <w:ind w:left="110"/>
        <w:rPr>
          <w:i/>
        </w:rPr>
      </w:pPr>
      <w:r>
        <w:rPr>
          <w:b/>
          <w:i/>
        </w:rPr>
        <w:t>(2) Currency Contracts</w:t>
      </w:r>
    </w:p>
    <w:p w:rsidR="00000000" w:rsidRDefault="00424C90">
      <w:pPr>
        <w:ind w:left="110"/>
      </w:pPr>
    </w:p>
    <w:p w:rsidR="00000000" w:rsidRDefault="00424C90">
      <w:pPr>
        <w:ind w:left="110"/>
      </w:pPr>
      <w:r>
        <w:t>The CML Group enters into forward exchange contracts to buy and sell specified amounts of various foreign currencies in the future at a pre-determined exchange rate to hedge its foreign currency assets and borrowings.  The settlement dates, d</w:t>
      </w:r>
      <w:r>
        <w:t>ollar amounts to be received/(paid) and contractual exchange rates of the CML Group's major outstanding contracts at balance date were:</w:t>
      </w:r>
    </w:p>
    <w:p w:rsidR="00000000" w:rsidRDefault="00424C90">
      <w:pPr>
        <w:ind w:left="110"/>
      </w:pPr>
    </w:p>
    <w:tbl>
      <w:tblPr>
        <w:tblW w:w="0" w:type="auto"/>
        <w:tblLayout w:type="fixed"/>
        <w:tblLook w:val="0000"/>
      </w:tblPr>
      <w:tblGrid>
        <w:gridCol w:w="5670"/>
        <w:gridCol w:w="1"/>
        <w:gridCol w:w="1281"/>
        <w:gridCol w:w="1282"/>
        <w:gridCol w:w="1"/>
        <w:gridCol w:w="1281"/>
        <w:gridCol w:w="1282"/>
      </w:tblGrid>
      <w:tr w:rsidR="00000000">
        <w:tblPrEx>
          <w:tblCellMar>
            <w:top w:w="0" w:type="dxa"/>
            <w:bottom w:w="0" w:type="dxa"/>
          </w:tblCellMar>
        </w:tblPrEx>
        <w:trPr>
          <w:cantSplit/>
        </w:trPr>
        <w:tc>
          <w:tcPr>
            <w:tcW w:w="5670" w:type="dxa"/>
          </w:tcPr>
          <w:p w:rsidR="00000000" w:rsidRDefault="00424C90">
            <w:pPr>
              <w:ind w:left="110"/>
            </w:pPr>
          </w:p>
        </w:tc>
        <w:tc>
          <w:tcPr>
            <w:tcW w:w="2564" w:type="dxa"/>
            <w:hMerge w:val="restart"/>
          </w:tcPr>
          <w:p w:rsidR="00000000" w:rsidRDefault="00424C90">
            <w:pPr>
              <w:jc w:val="center"/>
            </w:pPr>
            <w:r>
              <w:rPr>
                <w:b/>
              </w:rPr>
              <w:t xml:space="preserve">Average US$ rate </w:t>
            </w:r>
          </w:p>
        </w:tc>
        <w:tc>
          <w:tcPr>
            <w:gridSpan w:val="2"/>
            <w:hMerge/>
          </w:tcPr>
          <w:p w:rsidR="00000000" w:rsidRDefault="00424C90">
            <w:pPr>
              <w:jc w:val="center"/>
              <w:rPr>
                <w:b/>
              </w:rPr>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r>
              <w:t>United States dollars</w:t>
            </w: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r>
              <w:t>Less than 3 months</w:t>
            </w:r>
          </w:p>
        </w:tc>
        <w:tc>
          <w:tcPr>
            <w:tcW w:w="1282" w:type="dxa"/>
            <w:gridSpan w:val="2"/>
          </w:tcPr>
          <w:p w:rsidR="00000000" w:rsidRDefault="00424C90">
            <w:pPr>
              <w:jc w:val="right"/>
              <w:rPr>
                <w:b/>
              </w:rPr>
            </w:pPr>
            <w:r>
              <w:rPr>
                <w:b/>
              </w:rPr>
              <w:t>0.60</w:t>
            </w:r>
          </w:p>
        </w:tc>
        <w:tc>
          <w:tcPr>
            <w:tcW w:w="1282" w:type="dxa"/>
          </w:tcPr>
          <w:p w:rsidR="00000000" w:rsidRDefault="00424C90">
            <w:pPr>
              <w:jc w:val="right"/>
            </w:pPr>
            <w:r>
              <w:t>0.66</w:t>
            </w:r>
          </w:p>
        </w:tc>
        <w:tc>
          <w:tcPr>
            <w:tcW w:w="1282" w:type="dxa"/>
            <w:gridSpan w:val="2"/>
          </w:tcPr>
          <w:p w:rsidR="00000000" w:rsidRDefault="00424C90">
            <w:pPr>
              <w:jc w:val="right"/>
              <w:rPr>
                <w:b/>
              </w:rPr>
            </w:pPr>
            <w:r>
              <w:rPr>
                <w:b/>
              </w:rPr>
              <w:t>2.9</w:t>
            </w:r>
          </w:p>
        </w:tc>
        <w:tc>
          <w:tcPr>
            <w:tcW w:w="1282" w:type="dxa"/>
          </w:tcPr>
          <w:p w:rsidR="00000000" w:rsidRDefault="00424C90">
            <w:pPr>
              <w:jc w:val="right"/>
            </w:pPr>
            <w:r>
              <w:t>19.4</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r>
              <w:t>3 to 12 months</w:t>
            </w:r>
          </w:p>
        </w:tc>
        <w:tc>
          <w:tcPr>
            <w:tcW w:w="1282" w:type="dxa"/>
            <w:gridSpan w:val="2"/>
            <w:tcBorders>
              <w:bottom w:val="single" w:sz="18" w:space="0" w:color="auto"/>
            </w:tcBorders>
          </w:tcPr>
          <w:p w:rsidR="00000000" w:rsidRDefault="00424C90">
            <w:pPr>
              <w:jc w:val="right"/>
              <w:rPr>
                <w:b/>
              </w:rPr>
            </w:pPr>
            <w:r>
              <w:rPr>
                <w:b/>
              </w:rPr>
              <w:t>0.64</w:t>
            </w:r>
          </w:p>
        </w:tc>
        <w:tc>
          <w:tcPr>
            <w:tcW w:w="1282" w:type="dxa"/>
            <w:tcBorders>
              <w:bottom w:val="single" w:sz="18" w:space="0" w:color="auto"/>
            </w:tcBorders>
          </w:tcPr>
          <w:p w:rsidR="00000000" w:rsidRDefault="00424C90">
            <w:pPr>
              <w:jc w:val="right"/>
            </w:pPr>
            <w:r>
              <w:t>0.66</w:t>
            </w:r>
          </w:p>
        </w:tc>
        <w:tc>
          <w:tcPr>
            <w:tcW w:w="1282" w:type="dxa"/>
            <w:gridSpan w:val="2"/>
            <w:tcBorders>
              <w:bottom w:val="single" w:sz="18" w:space="0" w:color="auto"/>
            </w:tcBorders>
          </w:tcPr>
          <w:p w:rsidR="00000000" w:rsidRDefault="00424C90">
            <w:pPr>
              <w:jc w:val="right"/>
              <w:rPr>
                <w:b/>
              </w:rPr>
            </w:pPr>
            <w:r>
              <w:rPr>
                <w:b/>
              </w:rPr>
              <w:t>4.0</w:t>
            </w:r>
          </w:p>
        </w:tc>
        <w:tc>
          <w:tcPr>
            <w:tcW w:w="1282" w:type="dxa"/>
            <w:tcBorders>
              <w:bottom w:val="single" w:sz="18" w:space="0" w:color="auto"/>
            </w:tcBorders>
          </w:tcPr>
          <w:p w:rsidR="00000000" w:rsidRDefault="00424C90">
            <w:pPr>
              <w:jc w:val="right"/>
            </w:pPr>
            <w:r>
              <w:t>17.1</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ind w:left="110"/>
              <w:jc w:val="right"/>
              <w:rPr>
                <w:b/>
              </w:rPr>
            </w:pPr>
            <w:r>
              <w:rPr>
                <w:b/>
              </w:rPr>
              <w:t>6.9</w:t>
            </w:r>
          </w:p>
        </w:tc>
        <w:tc>
          <w:tcPr>
            <w:tcW w:w="1282" w:type="dxa"/>
            <w:tcBorders>
              <w:bottom w:val="single" w:sz="18" w:space="0" w:color="auto"/>
            </w:tcBorders>
          </w:tcPr>
          <w:p w:rsidR="00000000" w:rsidRDefault="00424C90">
            <w:pPr>
              <w:jc w:val="right"/>
            </w:pPr>
            <w:r>
              <w:t>36.5</w:t>
            </w:r>
          </w:p>
        </w:tc>
      </w:tr>
    </w:tbl>
    <w:p w:rsidR="00000000" w:rsidRDefault="00424C90"/>
    <w:tbl>
      <w:tblPr>
        <w:tblW w:w="0" w:type="auto"/>
        <w:tblLayout w:type="fixed"/>
        <w:tblLook w:val="0000"/>
      </w:tblPr>
      <w:tblGrid>
        <w:gridCol w:w="5670"/>
        <w:gridCol w:w="1"/>
        <w:gridCol w:w="1280"/>
        <w:gridCol w:w="1281"/>
        <w:gridCol w:w="1281"/>
        <w:gridCol w:w="1281"/>
      </w:tblGrid>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2562" w:type="dxa"/>
            <w:hMerge w:val="restart"/>
            <w:tcBorders>
              <w:bottom w:val="single" w:sz="18" w:space="0" w:color="auto"/>
            </w:tcBorders>
          </w:tcPr>
          <w:p w:rsidR="00000000" w:rsidRDefault="00424C90">
            <w:pPr>
              <w:jc w:val="center"/>
              <w:rPr>
                <w:b/>
              </w:rPr>
            </w:pPr>
            <w:r>
              <w:rPr>
                <w:b/>
              </w:rPr>
              <w:t xml:space="preserve">Average Italian Lira rate </w:t>
            </w:r>
          </w:p>
        </w:tc>
        <w:tc>
          <w:tcPr>
            <w:gridSpan w:val="2"/>
            <w:hMerge/>
            <w:tcBorders>
              <w:bottom w:val="single" w:sz="18" w:space="0" w:color="auto"/>
            </w:tcBorders>
          </w:tcPr>
          <w:p w:rsidR="00000000" w:rsidRDefault="00424C90">
            <w:pPr>
              <w:jc w:val="center"/>
              <w:rPr>
                <w:b/>
              </w:rPr>
            </w:pP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rPr>
                <w:b/>
              </w:rPr>
            </w:pPr>
          </w:p>
        </w:tc>
      </w:tr>
      <w:tr w:rsidR="00000000">
        <w:tblPrEx>
          <w:tblCellMar>
            <w:top w:w="0" w:type="dxa"/>
            <w:bottom w:w="0" w:type="dxa"/>
          </w:tblCellMar>
        </w:tblPrEx>
        <w:trPr>
          <w:cantSplit/>
        </w:trPr>
        <w:tc>
          <w:tcPr>
            <w:tcW w:w="5670" w:type="dxa"/>
          </w:tcPr>
          <w:p w:rsidR="00000000" w:rsidRDefault="00424C90">
            <w:pPr>
              <w:ind w:left="110"/>
            </w:pPr>
          </w:p>
        </w:tc>
        <w:tc>
          <w:tcPr>
            <w:tcW w:w="1281" w:type="dxa"/>
            <w:gridSpan w:val="2"/>
          </w:tcPr>
          <w:p w:rsidR="00000000" w:rsidRDefault="00424C90">
            <w:pPr>
              <w:jc w:val="right"/>
              <w:rPr>
                <w:b/>
              </w:rPr>
            </w:pPr>
          </w:p>
        </w:tc>
        <w:tc>
          <w:tcPr>
            <w:tcW w:w="1281" w:type="dxa"/>
          </w:tcPr>
          <w:p w:rsidR="00000000" w:rsidRDefault="00424C90">
            <w:pPr>
              <w:jc w:val="right"/>
              <w:rPr>
                <w:b/>
              </w:rPr>
            </w:pPr>
          </w:p>
        </w:tc>
        <w:tc>
          <w:tcPr>
            <w:tcW w:w="1281" w:type="dxa"/>
          </w:tcPr>
          <w:p w:rsidR="00000000" w:rsidRDefault="00424C90">
            <w:pPr>
              <w:jc w:val="right"/>
              <w:rPr>
                <w:b/>
              </w:rPr>
            </w:pPr>
          </w:p>
        </w:tc>
        <w:tc>
          <w:tcPr>
            <w:tcW w:w="1281" w:type="dxa"/>
          </w:tcPr>
          <w:p w:rsidR="00000000" w:rsidRDefault="00424C90">
            <w:pPr>
              <w:jc w:val="right"/>
              <w:rPr>
                <w:b/>
              </w:rPr>
            </w:pPr>
          </w:p>
        </w:tc>
      </w:tr>
      <w:tr w:rsidR="00000000">
        <w:tblPrEx>
          <w:tblCellMar>
            <w:top w:w="0" w:type="dxa"/>
            <w:bottom w:w="0" w:type="dxa"/>
          </w:tblCellMar>
        </w:tblPrEx>
        <w:trPr>
          <w:cantSplit/>
        </w:trPr>
        <w:tc>
          <w:tcPr>
            <w:tcW w:w="5670" w:type="dxa"/>
          </w:tcPr>
          <w:p w:rsidR="00000000" w:rsidRDefault="00424C90">
            <w:pPr>
              <w:ind w:left="110"/>
            </w:pPr>
            <w:r>
              <w:t>Italian Lira</w:t>
            </w:r>
          </w:p>
        </w:tc>
        <w:tc>
          <w:tcPr>
            <w:tcW w:w="1281" w:type="dxa"/>
            <w:gridSpan w:val="2"/>
          </w:tcPr>
          <w:p w:rsidR="00000000" w:rsidRDefault="00424C90">
            <w:pPr>
              <w:jc w:val="right"/>
              <w:rPr>
                <w:b/>
              </w:rPr>
            </w:pPr>
          </w:p>
        </w:tc>
        <w:tc>
          <w:tcPr>
            <w:tcW w:w="1281" w:type="dxa"/>
          </w:tcPr>
          <w:p w:rsidR="00000000" w:rsidRDefault="00424C90">
            <w:pPr>
              <w:jc w:val="right"/>
              <w:rPr>
                <w:b/>
              </w:rPr>
            </w:pPr>
          </w:p>
        </w:tc>
        <w:tc>
          <w:tcPr>
            <w:tcW w:w="1281" w:type="dxa"/>
          </w:tcPr>
          <w:p w:rsidR="00000000" w:rsidRDefault="00424C90">
            <w:pPr>
              <w:jc w:val="right"/>
              <w:rPr>
                <w:b/>
              </w:rPr>
            </w:pPr>
          </w:p>
        </w:tc>
        <w:tc>
          <w:tcPr>
            <w:tcW w:w="1281" w:type="dxa"/>
          </w:tcPr>
          <w:p w:rsidR="00000000" w:rsidRDefault="00424C90">
            <w:pPr>
              <w:jc w:val="right"/>
              <w:rPr>
                <w:b/>
              </w:rPr>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r>
              <w:t>Less than 3 month</w:t>
            </w:r>
            <w:r>
              <w:t>s</w:t>
            </w:r>
          </w:p>
        </w:tc>
        <w:tc>
          <w:tcPr>
            <w:tcW w:w="1281" w:type="dxa"/>
            <w:gridSpan w:val="2"/>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rPr>
                <w:b/>
              </w:rPr>
            </w:pPr>
            <w:r>
              <w:t>1152</w:t>
            </w: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rPr>
                <w:b/>
              </w:rPr>
            </w:pPr>
          </w:p>
        </w:tc>
      </w:tr>
      <w:tr w:rsidR="00000000">
        <w:tblPrEx>
          <w:tblCellMar>
            <w:top w:w="0" w:type="dxa"/>
            <w:bottom w:w="0" w:type="dxa"/>
          </w:tblCellMar>
        </w:tblPrEx>
        <w:trPr>
          <w:cantSplit/>
        </w:trPr>
        <w:tc>
          <w:tcPr>
            <w:tcW w:w="5670" w:type="dxa"/>
          </w:tcPr>
          <w:p w:rsidR="00000000" w:rsidRDefault="00424C90">
            <w:pPr>
              <w:ind w:left="110"/>
            </w:pPr>
          </w:p>
        </w:tc>
        <w:tc>
          <w:tcPr>
            <w:tcW w:w="1281" w:type="dxa"/>
            <w:gridSpan w:val="2"/>
          </w:tcPr>
          <w:p w:rsidR="00000000" w:rsidRDefault="00424C90">
            <w:pPr>
              <w:jc w:val="right"/>
              <w:rPr>
                <w:b/>
              </w:rPr>
            </w:pPr>
          </w:p>
        </w:tc>
        <w:tc>
          <w:tcPr>
            <w:tcW w:w="1281" w:type="dxa"/>
          </w:tcPr>
          <w:p w:rsidR="00000000" w:rsidRDefault="00424C90">
            <w:pPr>
              <w:jc w:val="right"/>
              <w:rPr>
                <w:b/>
              </w:rPr>
            </w:pPr>
          </w:p>
        </w:tc>
        <w:tc>
          <w:tcPr>
            <w:tcW w:w="1281" w:type="dxa"/>
          </w:tcPr>
          <w:p w:rsidR="00000000" w:rsidRDefault="00424C90">
            <w:pPr>
              <w:jc w:val="right"/>
              <w:rPr>
                <w:b/>
              </w:rPr>
            </w:pPr>
          </w:p>
        </w:tc>
        <w:tc>
          <w:tcPr>
            <w:tcW w:w="1281" w:type="dxa"/>
          </w:tcPr>
          <w:p w:rsidR="00000000" w:rsidRDefault="00424C90">
            <w:pPr>
              <w:jc w:val="right"/>
              <w:rPr>
                <w:b/>
              </w:rPr>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1" w:type="dxa"/>
            <w:gridSpan w:val="2"/>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rPr>
                <w:b/>
              </w:rPr>
            </w:pPr>
          </w:p>
        </w:tc>
        <w:tc>
          <w:tcPr>
            <w:tcW w:w="1281" w:type="dxa"/>
            <w:tcBorders>
              <w:bottom w:val="single" w:sz="18" w:space="0" w:color="auto"/>
            </w:tcBorders>
          </w:tcPr>
          <w:p w:rsidR="00000000" w:rsidRDefault="00424C90">
            <w:pPr>
              <w:jc w:val="right"/>
            </w:pPr>
            <w:r>
              <w:t>1.1</w:t>
            </w:r>
          </w:p>
        </w:tc>
      </w:tr>
    </w:tbl>
    <w:p w:rsidR="00000000" w:rsidRDefault="00424C90">
      <w:pPr>
        <w:ind w:left="110"/>
      </w:pPr>
    </w:p>
    <w:tbl>
      <w:tblPr>
        <w:tblW w:w="0" w:type="auto"/>
        <w:tblLayout w:type="fixed"/>
        <w:tblLook w:val="0000"/>
      </w:tblPr>
      <w:tblGrid>
        <w:gridCol w:w="5670"/>
        <w:gridCol w:w="1"/>
        <w:gridCol w:w="1281"/>
        <w:gridCol w:w="1282"/>
        <w:gridCol w:w="1282"/>
        <w:gridCol w:w="1282"/>
      </w:tblGrid>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2564" w:type="dxa"/>
            <w:hMerge w:val="restart"/>
            <w:tcBorders>
              <w:bottom w:val="single" w:sz="18" w:space="0" w:color="auto"/>
            </w:tcBorders>
          </w:tcPr>
          <w:p w:rsidR="00000000" w:rsidRDefault="00424C90">
            <w:pPr>
              <w:jc w:val="center"/>
              <w:rPr>
                <w:b/>
              </w:rPr>
            </w:pPr>
            <w:r>
              <w:rPr>
                <w:b/>
              </w:rPr>
              <w:t>Average NZ$ rate</w:t>
            </w:r>
            <w:r>
              <w:t xml:space="preserve"> </w:t>
            </w:r>
          </w:p>
        </w:tc>
        <w:tc>
          <w:tcPr>
            <w:gridSpan w:val="2"/>
            <w:hMerge/>
            <w:tcBorders>
              <w:bottom w:val="single" w:sz="18" w:space="0" w:color="auto"/>
            </w:tcBorders>
          </w:tcPr>
          <w:p w:rsidR="00000000" w:rsidRDefault="00424C90">
            <w:pPr>
              <w:jc w:val="center"/>
            </w:pPr>
          </w:p>
        </w:tc>
        <w:tc>
          <w:tcPr>
            <w:tcW w:w="1282" w:type="dxa"/>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rPr>
                <w:b/>
              </w:rPr>
            </w:pP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r>
              <w:t>New Zealand dollars</w:t>
            </w:r>
          </w:p>
        </w:tc>
        <w:tc>
          <w:tcPr>
            <w:tcW w:w="1282" w:type="dxa"/>
            <w:gridSpan w:val="2"/>
          </w:tcPr>
          <w:p w:rsidR="00000000" w:rsidRDefault="00424C90">
            <w:pPr>
              <w:jc w:val="right"/>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r>
              <w:t>Less than 3 months</w:t>
            </w:r>
          </w:p>
        </w:tc>
        <w:tc>
          <w:tcPr>
            <w:tcW w:w="1282" w:type="dxa"/>
            <w:gridSpan w:val="2"/>
            <w:tcBorders>
              <w:bottom w:val="single" w:sz="18" w:space="0" w:color="auto"/>
            </w:tcBorders>
          </w:tcPr>
          <w:p w:rsidR="00000000" w:rsidRDefault="00424C90">
            <w:pPr>
              <w:jc w:val="right"/>
            </w:pPr>
            <w:r>
              <w:rPr>
                <w:b/>
              </w:rPr>
              <w:t>1.28</w:t>
            </w:r>
          </w:p>
        </w:tc>
        <w:tc>
          <w:tcPr>
            <w:tcW w:w="1282" w:type="dxa"/>
            <w:tcBorders>
              <w:bottom w:val="single" w:sz="18" w:space="0" w:color="auto"/>
            </w:tcBorders>
          </w:tcPr>
          <w:p w:rsidR="00000000" w:rsidRDefault="00424C90">
            <w:pPr>
              <w:jc w:val="right"/>
            </w:pPr>
            <w:r>
              <w:t>1.24</w:t>
            </w:r>
          </w:p>
        </w:tc>
        <w:tc>
          <w:tcPr>
            <w:tcW w:w="1282" w:type="dxa"/>
            <w:tcBorders>
              <w:bottom w:val="single" w:sz="18" w:space="0" w:color="auto"/>
            </w:tcBorders>
          </w:tcPr>
          <w:p w:rsidR="00000000" w:rsidRDefault="00424C90">
            <w:pPr>
              <w:jc w:val="right"/>
              <w:rPr>
                <w:b/>
              </w:rPr>
            </w:pPr>
            <w:r>
              <w:rPr>
                <w:b/>
              </w:rPr>
              <w:t>(33.0)</w:t>
            </w:r>
          </w:p>
        </w:tc>
        <w:tc>
          <w:tcPr>
            <w:tcW w:w="1282" w:type="dxa"/>
            <w:tcBorders>
              <w:bottom w:val="single" w:sz="18" w:space="0" w:color="auto"/>
            </w:tcBorders>
          </w:tcPr>
          <w:p w:rsidR="00000000" w:rsidRDefault="00424C90">
            <w:pPr>
              <w:jc w:val="right"/>
            </w:pPr>
            <w:r>
              <w:t>(37.9)</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rPr>
                <w:b/>
              </w:rPr>
            </w:pPr>
            <w:r>
              <w:rPr>
                <w:b/>
              </w:rPr>
              <w:t>(33.0)</w:t>
            </w:r>
          </w:p>
        </w:tc>
        <w:tc>
          <w:tcPr>
            <w:tcW w:w="1282" w:type="dxa"/>
            <w:tcBorders>
              <w:bottom w:val="single" w:sz="18" w:space="0" w:color="auto"/>
            </w:tcBorders>
          </w:tcPr>
          <w:p w:rsidR="00000000" w:rsidRDefault="00424C90">
            <w:pPr>
              <w:jc w:val="right"/>
            </w:pPr>
            <w:r>
              <w:t>(37.9)</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jc w:val="right"/>
              <w:rPr>
                <w:b/>
              </w:rPr>
            </w:pPr>
          </w:p>
        </w:tc>
        <w:tc>
          <w:tcPr>
            <w:tcW w:w="1282" w:type="dxa"/>
          </w:tcPr>
          <w:p w:rsidR="00000000" w:rsidRDefault="00424C90">
            <w:pPr>
              <w:jc w:val="right"/>
              <w:rPr>
                <w:b/>
              </w:rPr>
            </w:pPr>
          </w:p>
        </w:tc>
        <w:tc>
          <w:tcPr>
            <w:tcW w:w="1282" w:type="dxa"/>
          </w:tcPr>
          <w:p w:rsidR="00000000" w:rsidRDefault="00424C90">
            <w:pPr>
              <w:jc w:val="right"/>
              <w:rPr>
                <w:b/>
              </w:rPr>
            </w:pPr>
          </w:p>
        </w:tc>
        <w:tc>
          <w:tcPr>
            <w:tcW w:w="1282" w:type="dxa"/>
          </w:tcPr>
          <w:p w:rsidR="00000000" w:rsidRDefault="00424C90">
            <w:pPr>
              <w:jc w:val="right"/>
              <w:rPr>
                <w:b/>
              </w:rPr>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2564" w:type="dxa"/>
            <w:hMerge w:val="restart"/>
            <w:tcBorders>
              <w:bottom w:val="single" w:sz="18" w:space="0" w:color="auto"/>
            </w:tcBorders>
          </w:tcPr>
          <w:p w:rsidR="00000000" w:rsidRDefault="00424C90">
            <w:pPr>
              <w:jc w:val="center"/>
              <w:rPr>
                <w:b/>
              </w:rPr>
            </w:pPr>
            <w:r>
              <w:rPr>
                <w:b/>
              </w:rPr>
              <w:t>Average HK$ rate</w:t>
            </w:r>
            <w:r>
              <w:t xml:space="preserve"> </w:t>
            </w:r>
          </w:p>
        </w:tc>
        <w:tc>
          <w:tcPr>
            <w:gridSpan w:val="2"/>
            <w:hMerge/>
            <w:tcBorders>
              <w:bottom w:val="single" w:sz="18" w:space="0" w:color="auto"/>
            </w:tcBorders>
          </w:tcPr>
          <w:p w:rsidR="00000000" w:rsidRDefault="00424C90">
            <w:pPr>
              <w:jc w:val="center"/>
            </w:pPr>
          </w:p>
        </w:tc>
        <w:tc>
          <w:tcPr>
            <w:tcW w:w="1282" w:type="dxa"/>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rPr>
                <w:b/>
              </w:rPr>
            </w:pP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r>
              <w:t>Hong Kong dollars</w:t>
            </w:r>
          </w:p>
        </w:tc>
        <w:tc>
          <w:tcPr>
            <w:tcW w:w="1282" w:type="dxa"/>
            <w:gridSpan w:val="2"/>
          </w:tcPr>
          <w:p w:rsidR="00000000" w:rsidRDefault="00424C90">
            <w:pPr>
              <w:jc w:val="right"/>
            </w:pPr>
          </w:p>
        </w:tc>
        <w:tc>
          <w:tcPr>
            <w:tcW w:w="1282" w:type="dxa"/>
          </w:tcPr>
          <w:p w:rsidR="00000000" w:rsidRDefault="00424C90">
            <w:pPr>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r>
              <w:t>Less than 3 months</w:t>
            </w:r>
          </w:p>
        </w:tc>
        <w:tc>
          <w:tcPr>
            <w:tcW w:w="1282" w:type="dxa"/>
            <w:gridSpan w:val="2"/>
            <w:tcBorders>
              <w:bottom w:val="single" w:sz="18" w:space="0" w:color="auto"/>
            </w:tcBorders>
          </w:tcPr>
          <w:p w:rsidR="00000000" w:rsidRDefault="00424C90">
            <w:pPr>
              <w:jc w:val="right"/>
            </w:pPr>
          </w:p>
        </w:tc>
        <w:tc>
          <w:tcPr>
            <w:tcW w:w="1282" w:type="dxa"/>
            <w:tcBorders>
              <w:bottom w:val="single" w:sz="18" w:space="0" w:color="auto"/>
            </w:tcBorders>
          </w:tcPr>
          <w:p w:rsidR="00000000" w:rsidRDefault="00424C90">
            <w:pPr>
              <w:jc w:val="right"/>
            </w:pPr>
            <w:r>
              <w:t>5.13</w:t>
            </w:r>
          </w:p>
        </w:tc>
        <w:tc>
          <w:tcPr>
            <w:tcW w:w="1282" w:type="dxa"/>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r>
              <w:t>3.2</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pPr>
            <w:r>
              <w:t>3.2</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pPr>
          </w:p>
        </w:tc>
        <w:tc>
          <w:tcPr>
            <w:tcW w:w="1282" w:type="dxa"/>
          </w:tcPr>
          <w:p w:rsidR="00000000" w:rsidRDefault="00424C90">
            <w:pPr>
              <w:ind w:left="110"/>
              <w:jc w:val="right"/>
            </w:pPr>
          </w:p>
        </w:tc>
        <w:tc>
          <w:tcPr>
            <w:tcW w:w="1282" w:type="dxa"/>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ind w:left="110"/>
              <w:jc w:val="right"/>
            </w:pPr>
          </w:p>
        </w:tc>
        <w:tc>
          <w:tcPr>
            <w:tcW w:w="1282" w:type="dxa"/>
            <w:tcBorders>
              <w:bottom w:val="single" w:sz="18" w:space="0" w:color="auto"/>
            </w:tcBorders>
          </w:tcPr>
          <w:p w:rsidR="00000000" w:rsidRDefault="00424C90">
            <w:pPr>
              <w:jc w:val="right"/>
              <w:rPr>
                <w:b/>
              </w:rPr>
            </w:pPr>
            <w:r>
              <w:rPr>
                <w:b/>
              </w:rPr>
              <w:t>(26.1)</w:t>
            </w:r>
          </w:p>
        </w:tc>
        <w:tc>
          <w:tcPr>
            <w:tcW w:w="1282" w:type="dxa"/>
            <w:tcBorders>
              <w:bottom w:val="single" w:sz="18" w:space="0" w:color="auto"/>
            </w:tcBorders>
          </w:tcPr>
          <w:p w:rsidR="00000000" w:rsidRDefault="00424C90">
            <w:pPr>
              <w:jc w:val="right"/>
            </w:pPr>
            <w:r>
              <w:t>2.9</w:t>
            </w:r>
          </w:p>
        </w:tc>
      </w:tr>
    </w:tbl>
    <w:p w:rsidR="00000000" w:rsidRDefault="00424C90"/>
    <w:p w:rsidR="00000000" w:rsidRDefault="00424C90">
      <w:r>
        <w:t>The CML Group has hedged its investment in its New Zealand Dollar denom</w:t>
      </w:r>
      <w:r>
        <w:t>inated operations.</w:t>
      </w:r>
    </w:p>
    <w:p w:rsidR="00000000" w:rsidRDefault="00424C90"/>
    <w:p w:rsidR="00000000" w:rsidRDefault="00424C90">
      <w:pPr>
        <w:ind w:left="110"/>
      </w:pPr>
      <w:r>
        <w:rPr>
          <w:b/>
          <w:i/>
        </w:rPr>
        <w:t>c  Options</w:t>
      </w:r>
    </w:p>
    <w:p w:rsidR="00000000" w:rsidRDefault="00424C90">
      <w:pPr>
        <w:ind w:left="110"/>
      </w:pPr>
    </w:p>
    <w:p w:rsidR="00000000" w:rsidRDefault="00424C90">
      <w:pPr>
        <w:ind w:left="110"/>
      </w:pPr>
      <w:r>
        <w:t xml:space="preserve">Options are contracts that grant the holder of the option the right, but not the obligation, to purchase or sell a financial instrument at a specified price and within a specified period.  Interest rate caps and floors are option contracts.  They require the seller to pay the purchaser at specified future dates, the amount, if any, by which a specified market interest rate exceeds the fixed cap rate or falls below the fixed floor rate, based on a notional principal.  The </w:t>
      </w:r>
      <w:r>
        <w:t>CML Group regularly uses foreign currency options to hedge amounts payable in respect of foreign currency purchases of goods and services.</w:t>
      </w:r>
    </w:p>
    <w:p w:rsidR="00000000" w:rsidRDefault="00424C90">
      <w:pPr>
        <w:ind w:left="110"/>
      </w:pPr>
    </w:p>
    <w:p w:rsidR="00000000" w:rsidRDefault="00424C90">
      <w:pPr>
        <w:ind w:left="110"/>
        <w:rPr>
          <w:b/>
        </w:rPr>
      </w:pPr>
      <w:r>
        <w:rPr>
          <w:b/>
        </w:rPr>
        <w:t>Currency</w:t>
      </w:r>
    </w:p>
    <w:p w:rsidR="00000000" w:rsidRDefault="00424C90">
      <w:pPr>
        <w:ind w:left="110"/>
      </w:pPr>
    </w:p>
    <w:p w:rsidR="00000000" w:rsidRDefault="00424C90">
      <w:pPr>
        <w:ind w:left="110"/>
      </w:pPr>
      <w:r>
        <w:t>The settlement dates, amounts contracted for and contractual exchange rates of the CML Group's major outstanding foreign currency option contracts at balance date were:</w:t>
      </w:r>
    </w:p>
    <w:p w:rsidR="00000000" w:rsidRDefault="00424C90">
      <w:pPr>
        <w:ind w:left="110"/>
      </w:pPr>
    </w:p>
    <w:tbl>
      <w:tblPr>
        <w:tblW w:w="0" w:type="auto"/>
        <w:tblLayout w:type="fixed"/>
        <w:tblLook w:val="0000"/>
      </w:tblPr>
      <w:tblGrid>
        <w:gridCol w:w="5670"/>
        <w:gridCol w:w="1"/>
        <w:gridCol w:w="1281"/>
        <w:gridCol w:w="1282"/>
        <w:gridCol w:w="1"/>
        <w:gridCol w:w="1281"/>
        <w:gridCol w:w="1282"/>
      </w:tblGrid>
      <w:tr w:rsidR="00000000">
        <w:tblPrEx>
          <w:tblCellMar>
            <w:top w:w="0" w:type="dxa"/>
            <w:bottom w:w="0" w:type="dxa"/>
          </w:tblCellMar>
        </w:tblPrEx>
        <w:trPr>
          <w:cantSplit/>
        </w:trPr>
        <w:tc>
          <w:tcPr>
            <w:tcW w:w="5670" w:type="dxa"/>
          </w:tcPr>
          <w:p w:rsidR="00000000" w:rsidRDefault="00424C90">
            <w:pPr>
              <w:ind w:left="110"/>
            </w:pPr>
          </w:p>
        </w:tc>
        <w:tc>
          <w:tcPr>
            <w:tcW w:w="2564" w:type="dxa"/>
            <w:hMerge w:val="restart"/>
          </w:tcPr>
          <w:p w:rsidR="00000000" w:rsidRDefault="00424C90">
            <w:pPr>
              <w:jc w:val="center"/>
              <w:rPr>
                <w:b/>
              </w:rPr>
            </w:pPr>
            <w:r>
              <w:rPr>
                <w:b/>
              </w:rPr>
              <w:t xml:space="preserve">Average US$ rate </w:t>
            </w:r>
          </w:p>
        </w:tc>
        <w:tc>
          <w:tcPr>
            <w:gridSpan w:val="2"/>
            <w:hMerge/>
          </w:tcPr>
          <w:p w:rsidR="00000000" w:rsidRDefault="00424C90">
            <w:pPr>
              <w:jc w:val="center"/>
              <w:rPr>
                <w:b/>
              </w:rPr>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rPr>
                <w:b/>
              </w:rPr>
            </w:pP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r>
              <w:t>United States dollars</w:t>
            </w: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r>
              <w:t>Less than 3 months</w:t>
            </w:r>
          </w:p>
        </w:tc>
        <w:tc>
          <w:tcPr>
            <w:tcW w:w="1282" w:type="dxa"/>
            <w:gridSpan w:val="2"/>
          </w:tcPr>
          <w:p w:rsidR="00000000" w:rsidRDefault="00424C90">
            <w:pPr>
              <w:jc w:val="right"/>
              <w:rPr>
                <w:b/>
              </w:rPr>
            </w:pPr>
            <w:r>
              <w:rPr>
                <w:b/>
              </w:rPr>
              <w:t>0.59</w:t>
            </w:r>
          </w:p>
        </w:tc>
        <w:tc>
          <w:tcPr>
            <w:tcW w:w="1282" w:type="dxa"/>
          </w:tcPr>
          <w:p w:rsidR="00000000" w:rsidRDefault="00424C90">
            <w:pPr>
              <w:jc w:val="right"/>
            </w:pPr>
            <w:r>
              <w:t>0.65</w:t>
            </w:r>
          </w:p>
        </w:tc>
        <w:tc>
          <w:tcPr>
            <w:tcW w:w="1282" w:type="dxa"/>
            <w:gridSpan w:val="2"/>
          </w:tcPr>
          <w:p w:rsidR="00000000" w:rsidRDefault="00424C90">
            <w:pPr>
              <w:jc w:val="right"/>
              <w:rPr>
                <w:b/>
              </w:rPr>
            </w:pPr>
            <w:r>
              <w:rPr>
                <w:b/>
              </w:rPr>
              <w:t>94.9</w:t>
            </w:r>
          </w:p>
        </w:tc>
        <w:tc>
          <w:tcPr>
            <w:tcW w:w="1282" w:type="dxa"/>
          </w:tcPr>
          <w:p w:rsidR="00000000" w:rsidRDefault="00424C90">
            <w:pPr>
              <w:jc w:val="right"/>
            </w:pPr>
            <w:r>
              <w:t>63.0</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w:t>
            </w:r>
            <w:r>
              <w:rPr>
                <w:vanish/>
              </w:rPr>
              <w:t>N]</w:t>
            </w:r>
            <w:r>
              <w:t>3 to 12 months</w:t>
            </w:r>
          </w:p>
        </w:tc>
        <w:tc>
          <w:tcPr>
            <w:tcW w:w="1282" w:type="dxa"/>
            <w:gridSpan w:val="2"/>
            <w:tcBorders>
              <w:bottom w:val="single" w:sz="18" w:space="0" w:color="auto"/>
            </w:tcBorders>
          </w:tcPr>
          <w:p w:rsidR="00000000" w:rsidRDefault="00424C90">
            <w:pPr>
              <w:jc w:val="right"/>
              <w:rPr>
                <w:b/>
              </w:rPr>
            </w:pPr>
            <w:r>
              <w:rPr>
                <w:b/>
              </w:rPr>
              <w:t>0.59</w:t>
            </w:r>
          </w:p>
        </w:tc>
        <w:tc>
          <w:tcPr>
            <w:tcW w:w="1282" w:type="dxa"/>
            <w:tcBorders>
              <w:bottom w:val="single" w:sz="18" w:space="0" w:color="auto"/>
            </w:tcBorders>
          </w:tcPr>
          <w:p w:rsidR="00000000" w:rsidRDefault="00424C90">
            <w:pPr>
              <w:jc w:val="right"/>
            </w:pPr>
            <w:r>
              <w:t>0.65</w:t>
            </w:r>
          </w:p>
        </w:tc>
        <w:tc>
          <w:tcPr>
            <w:tcW w:w="1282" w:type="dxa"/>
            <w:gridSpan w:val="2"/>
            <w:tcBorders>
              <w:bottom w:val="single" w:sz="18" w:space="0" w:color="auto"/>
            </w:tcBorders>
          </w:tcPr>
          <w:p w:rsidR="00000000" w:rsidRDefault="00424C90">
            <w:pPr>
              <w:jc w:val="right"/>
              <w:rPr>
                <w:b/>
              </w:rPr>
            </w:pPr>
            <w:r>
              <w:rPr>
                <w:b/>
              </w:rPr>
              <w:t>0.5</w:t>
            </w:r>
          </w:p>
        </w:tc>
        <w:tc>
          <w:tcPr>
            <w:tcW w:w="1282" w:type="dxa"/>
            <w:tcBorders>
              <w:bottom w:val="single" w:sz="18" w:space="0" w:color="auto"/>
            </w:tcBorders>
          </w:tcPr>
          <w:p w:rsidR="00000000" w:rsidRDefault="00424C90">
            <w:pPr>
              <w:jc w:val="right"/>
            </w:pPr>
            <w:r>
              <w:t>2.2</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9.4</w:t>
            </w:r>
          </w:p>
        </w:tc>
        <w:tc>
          <w:tcPr>
            <w:tcW w:w="1282" w:type="dxa"/>
            <w:tcBorders>
              <w:bottom w:val="single" w:sz="18" w:space="0" w:color="auto"/>
            </w:tcBorders>
          </w:tcPr>
          <w:p w:rsidR="00000000" w:rsidRDefault="00424C90">
            <w:pPr>
              <w:jc w:val="right"/>
            </w:pPr>
            <w:r>
              <w:t>65.2</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2564" w:type="dxa"/>
            <w:hMerge w:val="restart"/>
            <w:tcBorders>
              <w:bottom w:val="single" w:sz="18" w:space="0" w:color="auto"/>
            </w:tcBorders>
          </w:tcPr>
          <w:p w:rsidR="00000000" w:rsidRDefault="00424C90">
            <w:pPr>
              <w:jc w:val="center"/>
              <w:rPr>
                <w:b/>
              </w:rPr>
            </w:pPr>
            <w:r>
              <w:rPr>
                <w:b/>
              </w:rPr>
              <w:t xml:space="preserve">Average Euro $ rate </w:t>
            </w:r>
          </w:p>
        </w:tc>
        <w:tc>
          <w:tcPr>
            <w:gridSpan w:val="2"/>
            <w:hMerge/>
            <w:tcBorders>
              <w:bottom w:val="single" w:sz="18" w:space="0" w:color="auto"/>
            </w:tcBorders>
          </w:tcPr>
          <w:p w:rsidR="00000000" w:rsidRDefault="00424C90">
            <w:pPr>
              <w:jc w:val="center"/>
            </w:pP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rPr>
                <w:b/>
              </w:rPr>
            </w:pP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pPr>
              <w:ind w:left="110"/>
            </w:pPr>
            <w:r>
              <w:t>Eurodollars</w:t>
            </w:r>
          </w:p>
        </w:tc>
        <w:tc>
          <w:tcPr>
            <w:tcW w:w="1282" w:type="dxa"/>
            <w:gridSpan w:val="2"/>
          </w:tcPr>
          <w:p w:rsidR="00000000" w:rsidRDefault="00424C90">
            <w:pPr>
              <w:ind w:left="110"/>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rPr>
                <w:b/>
              </w:rPr>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r>
              <w:t>Less than 3 months</w:t>
            </w:r>
          </w:p>
        </w:tc>
        <w:tc>
          <w:tcPr>
            <w:tcW w:w="1282" w:type="dxa"/>
            <w:gridSpan w:val="2"/>
            <w:tcBorders>
              <w:bottom w:val="single" w:sz="18" w:space="0" w:color="auto"/>
            </w:tcBorders>
          </w:tcPr>
          <w:p w:rsidR="00000000" w:rsidRDefault="00424C90">
            <w:pPr>
              <w:jc w:val="right"/>
              <w:rPr>
                <w:b/>
              </w:rPr>
            </w:pPr>
            <w:r>
              <w:rPr>
                <w:b/>
              </w:rPr>
              <w:t>0.62</w:t>
            </w:r>
          </w:p>
        </w:tc>
        <w:tc>
          <w:tcPr>
            <w:tcW w:w="1282" w:type="dxa"/>
            <w:tcBorders>
              <w:bottom w:val="single" w:sz="18" w:space="0" w:color="auto"/>
            </w:tcBorders>
          </w:tcPr>
          <w:p w:rsidR="00000000" w:rsidRDefault="00424C90">
            <w:pPr>
              <w:jc w:val="right"/>
              <w:rPr>
                <w:b/>
              </w:rPr>
            </w:pPr>
          </w:p>
        </w:tc>
        <w:tc>
          <w:tcPr>
            <w:tcW w:w="1282" w:type="dxa"/>
            <w:gridSpan w:val="2"/>
            <w:tcBorders>
              <w:bottom w:val="single" w:sz="18" w:space="0" w:color="auto"/>
            </w:tcBorders>
          </w:tcPr>
          <w:p w:rsidR="00000000" w:rsidRDefault="00424C90">
            <w:pPr>
              <w:jc w:val="right"/>
              <w:rPr>
                <w:b/>
              </w:rPr>
            </w:pPr>
            <w:r>
              <w:rPr>
                <w:b/>
              </w:rPr>
              <w:t>21</w:t>
            </w:r>
          </w:p>
        </w:tc>
        <w:tc>
          <w:tcPr>
            <w:tcW w:w="1282" w:type="dxa"/>
            <w:tcBorders>
              <w:bottom w:val="single" w:sz="18" w:space="0" w:color="auto"/>
            </w:tcBorders>
          </w:tcPr>
          <w:p w:rsidR="00000000" w:rsidRDefault="00424C90">
            <w:pPr>
              <w:jc w:val="right"/>
              <w:rPr>
                <w:b/>
              </w:rPr>
            </w:pP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2564" w:type="dxa"/>
            <w:hMerge w:val="restart"/>
            <w:tcBorders>
              <w:bottom w:val="single" w:sz="18" w:space="0" w:color="auto"/>
            </w:tcBorders>
          </w:tcPr>
          <w:p w:rsidR="00000000" w:rsidRDefault="00424C90">
            <w:pPr>
              <w:jc w:val="center"/>
              <w:rPr>
                <w:b/>
              </w:rPr>
            </w:pPr>
            <w:r>
              <w:rPr>
                <w:b/>
              </w:rPr>
              <w:t xml:space="preserve">Average HK$ rate </w:t>
            </w:r>
          </w:p>
        </w:tc>
        <w:tc>
          <w:tcPr>
            <w:gridSpan w:val="2"/>
            <w:hMerge/>
            <w:tcBorders>
              <w:bottom w:val="single" w:sz="18" w:space="0" w:color="auto"/>
            </w:tcBorders>
          </w:tcPr>
          <w:p w:rsidR="00000000" w:rsidRDefault="00424C90">
            <w:pPr>
              <w:jc w:val="center"/>
            </w:pPr>
          </w:p>
        </w:tc>
        <w:tc>
          <w:tcPr>
            <w:tcW w:w="1282" w:type="dxa"/>
            <w:gridSpan w:val="2"/>
            <w:tcBorders>
              <w:bottom w:val="single" w:sz="18" w:space="0" w:color="auto"/>
            </w:tcBorders>
          </w:tcPr>
          <w:p w:rsidR="00000000" w:rsidRDefault="00424C90">
            <w:pPr>
              <w:jc w:val="right"/>
              <w:rPr>
                <w:b/>
              </w:rPr>
            </w:pPr>
          </w:p>
        </w:tc>
        <w:tc>
          <w:tcPr>
            <w:tcW w:w="1282" w:type="dxa"/>
            <w:tcBorders>
              <w:bottom w:val="single" w:sz="18" w:space="0" w:color="auto"/>
            </w:tcBorders>
          </w:tcPr>
          <w:p w:rsidR="00000000" w:rsidRDefault="00424C90">
            <w:pPr>
              <w:jc w:val="right"/>
              <w:rPr>
                <w:b/>
              </w:rPr>
            </w:pP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670" w:type="dxa"/>
          </w:tcPr>
          <w:p w:rsidR="00000000" w:rsidRDefault="00424C90">
            <w:r>
              <w:t>Hong Kong dollars</w:t>
            </w:r>
          </w:p>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r>
              <w:t>Less than 3 months</w:t>
            </w:r>
          </w:p>
        </w:tc>
        <w:tc>
          <w:tcPr>
            <w:tcW w:w="1282" w:type="dxa"/>
            <w:gridSpan w:val="2"/>
            <w:tcBorders>
              <w:bottom w:val="single" w:sz="18" w:space="0" w:color="auto"/>
            </w:tcBorders>
          </w:tcPr>
          <w:p w:rsidR="00000000" w:rsidRDefault="00424C90">
            <w:pPr>
              <w:jc w:val="right"/>
              <w:rPr>
                <w:b/>
              </w:rPr>
            </w:pPr>
            <w:r>
              <w:rPr>
                <w:b/>
              </w:rPr>
              <w:t>4.6</w:t>
            </w:r>
          </w:p>
        </w:tc>
        <w:tc>
          <w:tcPr>
            <w:tcW w:w="1282" w:type="dxa"/>
            <w:tcBorders>
              <w:bottom w:val="single" w:sz="18" w:space="0" w:color="auto"/>
            </w:tcBorders>
          </w:tcPr>
          <w:p w:rsidR="00000000" w:rsidRDefault="00424C90">
            <w:pPr>
              <w:jc w:val="right"/>
            </w:pPr>
            <w:r>
              <w:t>5.2</w:t>
            </w:r>
          </w:p>
        </w:tc>
        <w:tc>
          <w:tcPr>
            <w:tcW w:w="1282" w:type="dxa"/>
            <w:gridSpan w:val="2"/>
            <w:tcBorders>
              <w:bottom w:val="single" w:sz="18" w:space="0" w:color="auto"/>
            </w:tcBorders>
          </w:tcPr>
          <w:p w:rsidR="00000000" w:rsidRDefault="00424C90">
            <w:pPr>
              <w:jc w:val="right"/>
              <w:rPr>
                <w:b/>
              </w:rPr>
            </w:pPr>
            <w:r>
              <w:rPr>
                <w:b/>
              </w:rPr>
              <w:t>1.2</w:t>
            </w:r>
          </w:p>
        </w:tc>
        <w:tc>
          <w:tcPr>
            <w:tcW w:w="1282" w:type="dxa"/>
            <w:tcBorders>
              <w:bottom w:val="single" w:sz="18" w:space="0" w:color="auto"/>
            </w:tcBorders>
          </w:tcPr>
          <w:p w:rsidR="00000000" w:rsidRDefault="00424C90">
            <w:pPr>
              <w:jc w:val="right"/>
            </w:pPr>
            <w:r>
              <w:t>0.2</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pPr>
              <w:ind w:left="110"/>
            </w:pPr>
            <w:r>
              <w:rPr>
                <w:vanish/>
              </w:rPr>
              <w:t>[SULON]</w:t>
            </w:r>
          </w:p>
        </w:tc>
        <w:tc>
          <w:tcPr>
            <w:tcW w:w="1282" w:type="dxa"/>
            <w:gridSpan w:val="2"/>
            <w:tcBorders>
              <w:bottom w:val="single" w:sz="18" w:space="0" w:color="auto"/>
            </w:tcBorders>
          </w:tcPr>
          <w:p w:rsidR="00000000" w:rsidRDefault="00424C90">
            <w:pPr>
              <w:ind w:left="110"/>
              <w:jc w:val="right"/>
              <w:rPr>
                <w:b/>
              </w:rPr>
            </w:pPr>
          </w:p>
        </w:tc>
        <w:tc>
          <w:tcPr>
            <w:tcW w:w="1282" w:type="dxa"/>
            <w:tcBorders>
              <w:bottom w:val="single" w:sz="18" w:space="0" w:color="auto"/>
            </w:tcBorders>
          </w:tcPr>
          <w:p w:rsidR="00000000" w:rsidRDefault="00424C90">
            <w:pPr>
              <w:ind w:left="110"/>
              <w:jc w:val="right"/>
            </w:pPr>
          </w:p>
        </w:tc>
        <w:tc>
          <w:tcPr>
            <w:tcW w:w="1282" w:type="dxa"/>
            <w:gridSpan w:val="2"/>
            <w:tcBorders>
              <w:bottom w:val="single" w:sz="18" w:space="0" w:color="auto"/>
            </w:tcBorders>
          </w:tcPr>
          <w:p w:rsidR="00000000" w:rsidRDefault="00424C90">
            <w:pPr>
              <w:jc w:val="right"/>
              <w:rPr>
                <w:b/>
              </w:rPr>
            </w:pPr>
            <w:r>
              <w:rPr>
                <w:b/>
              </w:rPr>
              <w:t>1.2</w:t>
            </w:r>
          </w:p>
        </w:tc>
        <w:tc>
          <w:tcPr>
            <w:tcW w:w="1282" w:type="dxa"/>
            <w:tcBorders>
              <w:bottom w:val="single" w:sz="18" w:space="0" w:color="auto"/>
            </w:tcBorders>
          </w:tcPr>
          <w:p w:rsidR="00000000" w:rsidRDefault="00424C90">
            <w:pPr>
              <w:jc w:val="right"/>
            </w:pPr>
            <w:r>
              <w:t>0.2</w:t>
            </w:r>
          </w:p>
        </w:tc>
      </w:tr>
      <w:tr w:rsidR="00000000">
        <w:tblPrEx>
          <w:tblCellMar>
            <w:top w:w="0" w:type="dxa"/>
            <w:bottom w:w="0" w:type="dxa"/>
          </w:tblCellMar>
        </w:tblPrEx>
        <w:trPr>
          <w:cantSplit/>
        </w:trPr>
        <w:tc>
          <w:tcPr>
            <w:tcW w:w="5670" w:type="dxa"/>
          </w:tcPr>
          <w:p w:rsidR="00000000" w:rsidRDefault="00424C90">
            <w:pPr>
              <w:ind w:left="110"/>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670" w:type="dxa"/>
            <w:tcBorders>
              <w:bottom w:val="double" w:sz="18" w:space="0" w:color="auto"/>
            </w:tcBorders>
          </w:tcPr>
          <w:p w:rsidR="00000000" w:rsidRDefault="00424C90">
            <w:pPr>
              <w:ind w:left="110"/>
            </w:pPr>
            <w:r>
              <w:rPr>
                <w:vanish/>
              </w:rPr>
              <w:t>[DULON]</w:t>
            </w:r>
          </w:p>
        </w:tc>
        <w:tc>
          <w:tcPr>
            <w:tcW w:w="1282" w:type="dxa"/>
            <w:gridSpan w:val="2"/>
            <w:tcBorders>
              <w:bottom w:val="double" w:sz="18" w:space="0" w:color="auto"/>
            </w:tcBorders>
          </w:tcPr>
          <w:p w:rsidR="00000000" w:rsidRDefault="00424C90">
            <w:pPr>
              <w:ind w:left="110"/>
              <w:jc w:val="right"/>
              <w:rPr>
                <w:b/>
              </w:rPr>
            </w:pPr>
          </w:p>
        </w:tc>
        <w:tc>
          <w:tcPr>
            <w:tcW w:w="1282" w:type="dxa"/>
            <w:tcBorders>
              <w:bottom w:val="double" w:sz="18" w:space="0" w:color="auto"/>
            </w:tcBorders>
          </w:tcPr>
          <w:p w:rsidR="00000000" w:rsidRDefault="00424C90">
            <w:pPr>
              <w:ind w:left="110"/>
              <w:jc w:val="right"/>
            </w:pPr>
          </w:p>
        </w:tc>
        <w:tc>
          <w:tcPr>
            <w:tcW w:w="1282" w:type="dxa"/>
            <w:gridSpan w:val="2"/>
            <w:tcBorders>
              <w:bottom w:val="double" w:sz="18" w:space="0" w:color="auto"/>
            </w:tcBorders>
          </w:tcPr>
          <w:p w:rsidR="00000000" w:rsidRDefault="00424C90">
            <w:pPr>
              <w:jc w:val="right"/>
              <w:rPr>
                <w:b/>
              </w:rPr>
            </w:pPr>
            <w:r>
              <w:rPr>
                <w:b/>
              </w:rPr>
              <w:t>98.7</w:t>
            </w:r>
          </w:p>
        </w:tc>
        <w:tc>
          <w:tcPr>
            <w:tcW w:w="1282" w:type="dxa"/>
            <w:tcBorders>
              <w:bottom w:val="double" w:sz="18" w:space="0" w:color="auto"/>
            </w:tcBorders>
          </w:tcPr>
          <w:p w:rsidR="00000000" w:rsidRDefault="00424C90">
            <w:pPr>
              <w:jc w:val="right"/>
            </w:pPr>
            <w:r>
              <w:t>65.4</w:t>
            </w:r>
          </w:p>
        </w:tc>
      </w:tr>
    </w:tbl>
    <w:p w:rsidR="00000000" w:rsidRDefault="00424C90"/>
    <w:p w:rsidR="00000000" w:rsidRDefault="00424C90"/>
    <w:tbl>
      <w:tblPr>
        <w:tblW w:w="0" w:type="auto"/>
        <w:tblLayout w:type="fixed"/>
        <w:tblLook w:val="0000"/>
      </w:tblPr>
      <w:tblGrid>
        <w:gridCol w:w="5670"/>
        <w:gridCol w:w="1"/>
        <w:gridCol w:w="1281"/>
        <w:gridCol w:w="1282"/>
        <w:gridCol w:w="1"/>
        <w:gridCol w:w="1281"/>
        <w:gridCol w:w="1282"/>
      </w:tblGrid>
      <w:tr w:rsidR="00000000">
        <w:tblPrEx>
          <w:tblCellMar>
            <w:top w:w="0" w:type="dxa"/>
            <w:bottom w:w="0" w:type="dxa"/>
          </w:tblCellMar>
        </w:tblPrEx>
        <w:trPr>
          <w:cantSplit/>
        </w:trPr>
        <w:tc>
          <w:tcPr>
            <w:tcW w:w="5670" w:type="dxa"/>
          </w:tcPr>
          <w:p w:rsidR="00000000" w:rsidRDefault="00424C90"/>
        </w:tc>
        <w:tc>
          <w:tcPr>
            <w:tcW w:w="2564" w:type="dxa"/>
            <w:hMerge w:val="restart"/>
          </w:tcPr>
          <w:p w:rsidR="00000000" w:rsidRDefault="00424C90">
            <w:pPr>
              <w:jc w:val="center"/>
              <w:rPr>
                <w:b/>
              </w:rPr>
            </w:pPr>
            <w:r>
              <w:rPr>
                <w:b/>
              </w:rPr>
              <w:t xml:space="preserve">Average rate </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CML Group </w:t>
            </w:r>
          </w:p>
        </w:tc>
        <w:tc>
          <w:tcPr>
            <w:gridSpan w:val="2"/>
            <w:hMerge/>
          </w:tcPr>
          <w:p w:rsidR="00000000" w:rsidRDefault="00424C90">
            <w:pPr>
              <w:jc w:val="center"/>
            </w:pP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p>
        </w:tc>
        <w:tc>
          <w:tcPr>
            <w:tcW w:w="1282" w:type="dxa"/>
            <w:gridSpan w:val="2"/>
            <w:tcBorders>
              <w:bottom w:val="single" w:sz="18" w:space="0" w:color="auto"/>
            </w:tcBorders>
          </w:tcPr>
          <w:p w:rsidR="00000000" w:rsidRDefault="00424C90">
            <w:pPr>
              <w:jc w:val="right"/>
              <w:rPr>
                <w:b/>
              </w:rPr>
            </w:pPr>
            <w:r>
              <w:rPr>
                <w:b/>
              </w:rPr>
              <w:t>%</w:t>
            </w:r>
          </w:p>
        </w:tc>
        <w:tc>
          <w:tcPr>
            <w:tcW w:w="1282" w:type="dxa"/>
            <w:tcBorders>
              <w:bottom w:val="single" w:sz="18" w:space="0" w:color="auto"/>
            </w:tcBorders>
          </w:tcPr>
          <w:p w:rsidR="00000000" w:rsidRDefault="00424C90">
            <w:pPr>
              <w:jc w:val="right"/>
            </w:pPr>
            <w:r>
              <w:t>%</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5670" w:type="dxa"/>
          </w:tcPr>
          <w:p w:rsidR="00000000" w:rsidRDefault="00424C90"/>
        </w:tc>
        <w:tc>
          <w:tcPr>
            <w:tcW w:w="1282"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rPr>
                <w:b/>
              </w:rPr>
            </w:pPr>
          </w:p>
        </w:tc>
      </w:tr>
      <w:tr w:rsidR="00000000">
        <w:tblPrEx>
          <w:tblCellMar>
            <w:top w:w="0" w:type="dxa"/>
            <w:bottom w:w="0" w:type="dxa"/>
          </w:tblCellMar>
        </w:tblPrEx>
        <w:trPr>
          <w:cantSplit/>
        </w:trPr>
        <w:tc>
          <w:tcPr>
            <w:tcW w:w="5670" w:type="dxa"/>
          </w:tcPr>
          <w:p w:rsidR="00000000" w:rsidRDefault="00424C90">
            <w:r>
              <w:t>Options purchased 12 months or more</w:t>
            </w:r>
          </w:p>
        </w:tc>
        <w:tc>
          <w:tcPr>
            <w:tcW w:w="1282" w:type="dxa"/>
            <w:gridSpan w:val="2"/>
          </w:tcPr>
          <w:p w:rsidR="00000000" w:rsidRDefault="00424C90">
            <w:pPr>
              <w:jc w:val="right"/>
              <w:rPr>
                <w:b/>
              </w:rPr>
            </w:pPr>
            <w:r>
              <w:rPr>
                <w:b/>
              </w:rPr>
              <w:t>6.75</w:t>
            </w:r>
          </w:p>
        </w:tc>
        <w:tc>
          <w:tcPr>
            <w:tcW w:w="1282" w:type="dxa"/>
          </w:tcPr>
          <w:p w:rsidR="00000000" w:rsidRDefault="00424C90">
            <w:pPr>
              <w:jc w:val="right"/>
            </w:pPr>
          </w:p>
        </w:tc>
        <w:tc>
          <w:tcPr>
            <w:tcW w:w="1282" w:type="dxa"/>
            <w:gridSpan w:val="2"/>
          </w:tcPr>
          <w:p w:rsidR="00000000" w:rsidRDefault="00424C90">
            <w:pPr>
              <w:jc w:val="right"/>
              <w:rPr>
                <w:b/>
              </w:rPr>
            </w:pPr>
            <w:r>
              <w:rPr>
                <w:b/>
              </w:rPr>
              <w:t>200.0</w:t>
            </w:r>
          </w:p>
        </w:tc>
        <w:tc>
          <w:tcPr>
            <w:tcW w:w="1282" w:type="dxa"/>
          </w:tcPr>
          <w:p w:rsidR="00000000" w:rsidRDefault="00424C90">
            <w:pPr>
              <w:jc w:val="right"/>
              <w:rPr>
                <w:b/>
              </w:rPr>
            </w:pPr>
          </w:p>
        </w:tc>
      </w:tr>
      <w:tr w:rsidR="00000000">
        <w:tblPrEx>
          <w:tblCellMar>
            <w:top w:w="0" w:type="dxa"/>
            <w:bottom w:w="0" w:type="dxa"/>
          </w:tblCellMar>
        </w:tblPrEx>
        <w:trPr>
          <w:cantSplit/>
          <w:hidden/>
        </w:trPr>
        <w:tc>
          <w:tcPr>
            <w:tcW w:w="5670" w:type="dxa"/>
            <w:tcBorders>
              <w:bottom w:val="single" w:sz="18" w:space="0" w:color="auto"/>
            </w:tcBorders>
          </w:tcPr>
          <w:p w:rsidR="00000000" w:rsidRDefault="00424C90">
            <w:r>
              <w:rPr>
                <w:vanish/>
              </w:rPr>
              <w:t>[SULON]</w:t>
            </w:r>
            <w:r>
              <w:t>Options sold 12 months or more</w:t>
            </w:r>
          </w:p>
        </w:tc>
        <w:tc>
          <w:tcPr>
            <w:tcW w:w="1282" w:type="dxa"/>
            <w:gridSpan w:val="2"/>
            <w:tcBorders>
              <w:bottom w:val="single" w:sz="18" w:space="0" w:color="auto"/>
            </w:tcBorders>
          </w:tcPr>
          <w:p w:rsidR="00000000" w:rsidRDefault="00424C90">
            <w:pPr>
              <w:jc w:val="right"/>
              <w:rPr>
                <w:b/>
              </w:rPr>
            </w:pPr>
            <w:r>
              <w:rPr>
                <w:b/>
              </w:rPr>
              <w:t>5.44</w:t>
            </w:r>
          </w:p>
        </w:tc>
        <w:tc>
          <w:tcPr>
            <w:tcW w:w="1282" w:type="dxa"/>
            <w:tcBorders>
              <w:bottom w:val="single" w:sz="18" w:space="0" w:color="auto"/>
            </w:tcBorders>
          </w:tcPr>
          <w:p w:rsidR="00000000" w:rsidRDefault="00424C90">
            <w:pPr>
              <w:jc w:val="right"/>
            </w:pPr>
          </w:p>
        </w:tc>
        <w:tc>
          <w:tcPr>
            <w:tcW w:w="1282" w:type="dxa"/>
            <w:gridSpan w:val="2"/>
            <w:tcBorders>
              <w:bottom w:val="single" w:sz="18" w:space="0" w:color="auto"/>
            </w:tcBorders>
          </w:tcPr>
          <w:p w:rsidR="00000000" w:rsidRDefault="00424C90">
            <w:pPr>
              <w:jc w:val="right"/>
              <w:rPr>
                <w:b/>
              </w:rPr>
            </w:pPr>
            <w:r>
              <w:rPr>
                <w:b/>
              </w:rPr>
              <w:t>200.0</w:t>
            </w:r>
          </w:p>
        </w:tc>
        <w:tc>
          <w:tcPr>
            <w:tcW w:w="1282" w:type="dxa"/>
            <w:tcBorders>
              <w:bottom w:val="single" w:sz="18" w:space="0" w:color="auto"/>
            </w:tcBorders>
          </w:tcPr>
          <w:p w:rsidR="00000000" w:rsidRDefault="00424C90">
            <w:pPr>
              <w:jc w:val="right"/>
              <w:rPr>
                <w:b/>
              </w:rPr>
            </w:pPr>
          </w:p>
        </w:tc>
      </w:tr>
    </w:tbl>
    <w:p w:rsidR="00000000" w:rsidRDefault="00424C90">
      <w:pPr>
        <w:ind w:left="110"/>
      </w:pPr>
    </w:p>
    <w:p w:rsidR="00000000" w:rsidRDefault="00424C90">
      <w:pPr>
        <w:ind w:left="110"/>
      </w:pPr>
      <w:r>
        <w:t>The net deferred gain on hedges of anticipated future transactions hedged by the</w:t>
      </w:r>
    </w:p>
    <w:p w:rsidR="00000000" w:rsidRDefault="00424C90">
      <w:pPr>
        <w:ind w:left="110"/>
      </w:pPr>
      <w:r>
        <w:t>use of foreign currency options was immaterial as at balance date (1999: immaterial).</w:t>
      </w:r>
    </w:p>
    <w:p w:rsidR="00000000" w:rsidRDefault="00424C90">
      <w:pPr>
        <w:ind w:left="110"/>
      </w:pPr>
    </w:p>
    <w:p w:rsidR="00000000" w:rsidRDefault="00424C90">
      <w:pPr>
        <w:ind w:left="110"/>
        <w:rPr>
          <w:b/>
        </w:rPr>
      </w:pPr>
      <w:r>
        <w:rPr>
          <w:b/>
        </w:rPr>
        <w:t>INTEREST RATE RISK</w:t>
      </w:r>
    </w:p>
    <w:p w:rsidR="00000000" w:rsidRDefault="00424C90">
      <w:pPr>
        <w:ind w:left="110"/>
      </w:pPr>
    </w:p>
    <w:p w:rsidR="00000000" w:rsidRDefault="00424C90">
      <w:pPr>
        <w:ind w:left="110"/>
      </w:pPr>
      <w:r>
        <w:t>The CML Group's exposure to interest rate risk and the effective interest rates on financial instruments were:</w:t>
      </w:r>
    </w:p>
    <w:p w:rsidR="00000000" w:rsidRDefault="00424C90">
      <w:pPr>
        <w:ind w:left="110"/>
      </w:pPr>
    </w:p>
    <w:tbl>
      <w:tblPr>
        <w:tblW w:w="0" w:type="auto"/>
        <w:tblLayout w:type="fixed"/>
        <w:tblLook w:val="0000"/>
      </w:tblPr>
      <w:tblGrid>
        <w:gridCol w:w="4536"/>
        <w:gridCol w:w="1985"/>
        <w:gridCol w:w="1282"/>
        <w:gridCol w:w="1"/>
        <w:gridCol w:w="1"/>
        <w:gridCol w:w="1280"/>
        <w:gridCol w:w="1282"/>
        <w:gridCol w:w="1282"/>
        <w:gridCol w:w="1282"/>
        <w:gridCol w:w="1282"/>
      </w:tblGrid>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gridSpan w:val="3"/>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jc w:val="right"/>
              <w:rPr>
                <w:b/>
                <w:sz w:val="18"/>
                <w:szCs w:val="18"/>
              </w:rPr>
            </w:pPr>
            <w:r>
              <w:rPr>
                <w:b/>
                <w:sz w:val="18"/>
                <w:szCs w:val="18"/>
              </w:rPr>
              <w:t>Weighted average</w:t>
            </w:r>
          </w:p>
        </w:tc>
        <w:tc>
          <w:tcPr>
            <w:tcW w:w="1282" w:type="dxa"/>
          </w:tcPr>
          <w:p w:rsidR="00000000" w:rsidRDefault="00424C90">
            <w:pPr>
              <w:jc w:val="right"/>
              <w:rPr>
                <w:b/>
                <w:sz w:val="18"/>
                <w:szCs w:val="18"/>
              </w:rPr>
            </w:pPr>
            <w:r>
              <w:rPr>
                <w:b/>
                <w:sz w:val="18"/>
                <w:szCs w:val="18"/>
              </w:rPr>
              <w:t>Floating</w:t>
            </w:r>
          </w:p>
        </w:tc>
        <w:tc>
          <w:tcPr>
            <w:tcW w:w="3846" w:type="dxa"/>
            <w:hMerge w:val="restart"/>
          </w:tcPr>
          <w:p w:rsidR="00000000" w:rsidRDefault="00424C90">
            <w:pPr>
              <w:jc w:val="center"/>
              <w:rPr>
                <w:b/>
                <w:sz w:val="18"/>
                <w:szCs w:val="18"/>
              </w:rPr>
            </w:pPr>
            <w:r>
              <w:rPr>
                <w:b/>
                <w:sz w:val="18"/>
                <w:szCs w:val="18"/>
              </w:rPr>
              <w:t>Fixed interest rate maturi</w:t>
            </w:r>
            <w:r>
              <w:rPr>
                <w:b/>
                <w:sz w:val="18"/>
                <w:szCs w:val="18"/>
              </w:rPr>
              <w:t xml:space="preserve">ng </w:t>
            </w:r>
          </w:p>
        </w:tc>
        <w:tc>
          <w:tcPr>
            <w:hMerge/>
          </w:tcPr>
          <w:p w:rsidR="00000000" w:rsidRDefault="00424C90">
            <w:pPr>
              <w:jc w:val="center"/>
              <w:rPr>
                <w:b/>
                <w:sz w:val="18"/>
                <w:szCs w:val="18"/>
              </w:rPr>
            </w:pPr>
          </w:p>
        </w:tc>
        <w:tc>
          <w:tcPr>
            <w:gridSpan w:val="3"/>
            <w:hMerge/>
          </w:tcPr>
          <w:p w:rsidR="00000000" w:rsidRDefault="00424C90">
            <w:pPr>
              <w:jc w:val="center"/>
              <w:rPr>
                <w:b/>
                <w:sz w:val="18"/>
                <w:szCs w:val="18"/>
              </w:rPr>
            </w:pPr>
          </w:p>
        </w:tc>
        <w:tc>
          <w:tcPr>
            <w:tcW w:w="1282" w:type="dxa"/>
          </w:tcPr>
          <w:p w:rsidR="00000000" w:rsidRDefault="00424C90">
            <w:pPr>
              <w:jc w:val="right"/>
              <w:rPr>
                <w:b/>
                <w:sz w:val="18"/>
                <w:szCs w:val="18"/>
              </w:rPr>
            </w:pPr>
            <w:r>
              <w:rPr>
                <w:b/>
                <w:sz w:val="18"/>
                <w:szCs w:val="18"/>
              </w:rPr>
              <w:t>Non</w:t>
            </w:r>
          </w:p>
        </w:tc>
        <w:tc>
          <w:tcPr>
            <w:tcW w:w="1282" w:type="dxa"/>
          </w:tcPr>
          <w:p w:rsidR="00000000" w:rsidRDefault="00424C90">
            <w:pPr>
              <w:jc w:val="right"/>
              <w:rPr>
                <w:b/>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jc w:val="right"/>
              <w:rPr>
                <w:b/>
                <w:sz w:val="18"/>
                <w:szCs w:val="18"/>
              </w:rPr>
            </w:pPr>
            <w:r>
              <w:rPr>
                <w:b/>
                <w:sz w:val="18"/>
                <w:szCs w:val="18"/>
              </w:rPr>
              <w:t>effective</w:t>
            </w:r>
          </w:p>
        </w:tc>
        <w:tc>
          <w:tcPr>
            <w:tcW w:w="1282" w:type="dxa"/>
          </w:tcPr>
          <w:p w:rsidR="00000000" w:rsidRDefault="00424C90">
            <w:pPr>
              <w:jc w:val="right"/>
              <w:rPr>
                <w:b/>
                <w:sz w:val="18"/>
                <w:szCs w:val="18"/>
              </w:rPr>
            </w:pPr>
            <w:r>
              <w:rPr>
                <w:b/>
                <w:sz w:val="18"/>
                <w:szCs w:val="18"/>
              </w:rPr>
              <w:t>interest</w:t>
            </w:r>
          </w:p>
        </w:tc>
        <w:tc>
          <w:tcPr>
            <w:tcW w:w="1282" w:type="dxa"/>
            <w:gridSpan w:val="3"/>
          </w:tcPr>
          <w:p w:rsidR="00000000" w:rsidRDefault="00424C90">
            <w:pPr>
              <w:jc w:val="right"/>
              <w:rPr>
                <w:b/>
                <w:sz w:val="18"/>
                <w:szCs w:val="18"/>
              </w:rPr>
            </w:pPr>
            <w:r>
              <w:rPr>
                <w:b/>
                <w:sz w:val="18"/>
                <w:szCs w:val="18"/>
              </w:rPr>
              <w:t>1 year</w:t>
            </w:r>
          </w:p>
        </w:tc>
        <w:tc>
          <w:tcPr>
            <w:tcW w:w="1282" w:type="dxa"/>
          </w:tcPr>
          <w:p w:rsidR="00000000" w:rsidRDefault="00424C90">
            <w:pPr>
              <w:jc w:val="right"/>
              <w:rPr>
                <w:b/>
                <w:sz w:val="18"/>
                <w:szCs w:val="18"/>
              </w:rPr>
            </w:pPr>
            <w:r>
              <w:rPr>
                <w:b/>
                <w:sz w:val="18"/>
                <w:szCs w:val="18"/>
              </w:rPr>
              <w:t>1 to 5</w:t>
            </w:r>
          </w:p>
        </w:tc>
        <w:tc>
          <w:tcPr>
            <w:tcW w:w="1282" w:type="dxa"/>
          </w:tcPr>
          <w:p w:rsidR="00000000" w:rsidRDefault="00424C90">
            <w:pPr>
              <w:jc w:val="right"/>
              <w:rPr>
                <w:b/>
                <w:sz w:val="18"/>
                <w:szCs w:val="18"/>
              </w:rPr>
            </w:pPr>
            <w:r>
              <w:rPr>
                <w:b/>
                <w:sz w:val="18"/>
                <w:szCs w:val="18"/>
              </w:rPr>
              <w:t>Over 5</w:t>
            </w:r>
          </w:p>
        </w:tc>
        <w:tc>
          <w:tcPr>
            <w:tcW w:w="1282" w:type="dxa"/>
          </w:tcPr>
          <w:p w:rsidR="00000000" w:rsidRDefault="00424C90">
            <w:pPr>
              <w:jc w:val="right"/>
              <w:rPr>
                <w:b/>
                <w:sz w:val="18"/>
                <w:szCs w:val="18"/>
              </w:rPr>
            </w:pPr>
            <w:r>
              <w:rPr>
                <w:b/>
                <w:sz w:val="18"/>
                <w:szCs w:val="18"/>
              </w:rPr>
              <w:t>interest</w:t>
            </w:r>
          </w:p>
        </w:tc>
        <w:tc>
          <w:tcPr>
            <w:tcW w:w="1282" w:type="dxa"/>
          </w:tcPr>
          <w:p w:rsidR="00000000" w:rsidRDefault="00424C90">
            <w:pPr>
              <w:jc w:val="right"/>
              <w:rPr>
                <w:b/>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jc w:val="right"/>
              <w:rPr>
                <w:b/>
                <w:sz w:val="18"/>
                <w:szCs w:val="18"/>
              </w:rPr>
            </w:pPr>
            <w:r>
              <w:rPr>
                <w:b/>
                <w:sz w:val="18"/>
                <w:szCs w:val="18"/>
              </w:rPr>
              <w:t>interest rate</w:t>
            </w:r>
          </w:p>
        </w:tc>
        <w:tc>
          <w:tcPr>
            <w:tcW w:w="1282" w:type="dxa"/>
          </w:tcPr>
          <w:p w:rsidR="00000000" w:rsidRDefault="00424C90">
            <w:pPr>
              <w:jc w:val="right"/>
              <w:rPr>
                <w:b/>
                <w:sz w:val="18"/>
                <w:szCs w:val="18"/>
              </w:rPr>
            </w:pPr>
            <w:r>
              <w:rPr>
                <w:b/>
                <w:sz w:val="18"/>
                <w:szCs w:val="18"/>
              </w:rPr>
              <w:t>rate</w:t>
            </w:r>
          </w:p>
        </w:tc>
        <w:tc>
          <w:tcPr>
            <w:tcW w:w="1282" w:type="dxa"/>
            <w:gridSpan w:val="3"/>
          </w:tcPr>
          <w:p w:rsidR="00000000" w:rsidRDefault="00424C90">
            <w:pPr>
              <w:jc w:val="right"/>
              <w:rPr>
                <w:b/>
                <w:sz w:val="18"/>
                <w:szCs w:val="18"/>
              </w:rPr>
            </w:pPr>
            <w:r>
              <w:rPr>
                <w:b/>
                <w:sz w:val="18"/>
                <w:szCs w:val="18"/>
              </w:rPr>
              <w:t>or less</w:t>
            </w:r>
          </w:p>
        </w:tc>
        <w:tc>
          <w:tcPr>
            <w:tcW w:w="1282" w:type="dxa"/>
          </w:tcPr>
          <w:p w:rsidR="00000000" w:rsidRDefault="00424C90">
            <w:pPr>
              <w:jc w:val="right"/>
              <w:rPr>
                <w:b/>
                <w:sz w:val="18"/>
                <w:szCs w:val="18"/>
              </w:rPr>
            </w:pPr>
            <w:r>
              <w:rPr>
                <w:b/>
                <w:sz w:val="18"/>
                <w:szCs w:val="18"/>
              </w:rPr>
              <w:t>years</w:t>
            </w:r>
          </w:p>
        </w:tc>
        <w:tc>
          <w:tcPr>
            <w:tcW w:w="1282" w:type="dxa"/>
          </w:tcPr>
          <w:p w:rsidR="00000000" w:rsidRDefault="00424C90">
            <w:pPr>
              <w:jc w:val="right"/>
              <w:rPr>
                <w:b/>
                <w:sz w:val="18"/>
                <w:szCs w:val="18"/>
              </w:rPr>
            </w:pPr>
            <w:r>
              <w:rPr>
                <w:b/>
                <w:sz w:val="18"/>
                <w:szCs w:val="18"/>
              </w:rPr>
              <w:t>years</w:t>
            </w:r>
          </w:p>
        </w:tc>
        <w:tc>
          <w:tcPr>
            <w:tcW w:w="1282" w:type="dxa"/>
          </w:tcPr>
          <w:p w:rsidR="00000000" w:rsidRDefault="00424C90">
            <w:pPr>
              <w:jc w:val="right"/>
              <w:rPr>
                <w:b/>
                <w:sz w:val="18"/>
                <w:szCs w:val="18"/>
              </w:rPr>
            </w:pPr>
            <w:r>
              <w:rPr>
                <w:b/>
                <w:sz w:val="18"/>
                <w:szCs w:val="18"/>
              </w:rPr>
              <w:t>bearing</w:t>
            </w:r>
          </w:p>
        </w:tc>
        <w:tc>
          <w:tcPr>
            <w:tcW w:w="1282" w:type="dxa"/>
          </w:tcPr>
          <w:p w:rsidR="00000000" w:rsidRDefault="00424C90">
            <w:pPr>
              <w:jc w:val="right"/>
              <w:rPr>
                <w:b/>
                <w:sz w:val="18"/>
                <w:szCs w:val="18"/>
              </w:rPr>
            </w:pPr>
            <w:r>
              <w:rPr>
                <w:b/>
                <w:sz w:val="18"/>
                <w:szCs w:val="18"/>
              </w:rPr>
              <w:t>Total</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424C90">
            <w:pPr>
              <w:ind w:left="110"/>
              <w:rPr>
                <w:sz w:val="18"/>
                <w:szCs w:val="18"/>
              </w:rPr>
            </w:pPr>
            <w:r>
              <w:rPr>
                <w:b/>
                <w:vanish/>
                <w:sz w:val="18"/>
                <w:szCs w:val="18"/>
              </w:rPr>
              <w:t>[SULON]</w:t>
            </w:r>
            <w:r>
              <w:rPr>
                <w:b/>
                <w:sz w:val="18"/>
                <w:szCs w:val="18"/>
              </w:rPr>
              <w:t>At 30 July 2000</w:t>
            </w:r>
          </w:p>
        </w:tc>
        <w:tc>
          <w:tcPr>
            <w:tcW w:w="1985" w:type="dxa"/>
            <w:tcBorders>
              <w:bottom w:val="single" w:sz="18" w:space="0" w:color="auto"/>
            </w:tcBorders>
          </w:tcPr>
          <w:p w:rsidR="00000000" w:rsidRDefault="00424C90">
            <w:pPr>
              <w:jc w:val="right"/>
              <w:rPr>
                <w:b/>
                <w:sz w:val="18"/>
                <w:szCs w:val="18"/>
              </w:rPr>
            </w:pPr>
            <w:r>
              <w:rPr>
                <w:b/>
                <w:sz w:val="18"/>
                <w:szCs w:val="18"/>
              </w:rPr>
              <w:t>%</w:t>
            </w:r>
          </w:p>
        </w:tc>
        <w:tc>
          <w:tcPr>
            <w:tcW w:w="1282" w:type="dxa"/>
            <w:tcBorders>
              <w:bottom w:val="single" w:sz="18" w:space="0" w:color="auto"/>
            </w:tcBorders>
          </w:tcPr>
          <w:p w:rsidR="00000000" w:rsidRDefault="00424C90">
            <w:pPr>
              <w:jc w:val="right"/>
              <w:rPr>
                <w:b/>
                <w:sz w:val="18"/>
                <w:szCs w:val="18"/>
              </w:rPr>
            </w:pPr>
            <w:r>
              <w:rPr>
                <w:b/>
                <w:sz w:val="18"/>
                <w:szCs w:val="18"/>
              </w:rPr>
              <w:t>$M</w:t>
            </w:r>
          </w:p>
        </w:tc>
        <w:tc>
          <w:tcPr>
            <w:tcW w:w="1282" w:type="dxa"/>
            <w:gridSpan w:val="3"/>
            <w:tcBorders>
              <w:bottom w:val="single" w:sz="18" w:space="0" w:color="auto"/>
            </w:tcBorders>
          </w:tcPr>
          <w:p w:rsidR="00000000" w:rsidRDefault="00424C90">
            <w:pPr>
              <w:jc w:val="right"/>
              <w:rPr>
                <w:b/>
                <w:sz w:val="18"/>
                <w:szCs w:val="18"/>
              </w:rPr>
            </w:pPr>
            <w:r>
              <w:rPr>
                <w:b/>
                <w:sz w:val="18"/>
                <w:szCs w:val="18"/>
              </w:rPr>
              <w:t>$M</w:t>
            </w:r>
          </w:p>
        </w:tc>
        <w:tc>
          <w:tcPr>
            <w:tcW w:w="1282" w:type="dxa"/>
            <w:tcBorders>
              <w:bottom w:val="single" w:sz="18" w:space="0" w:color="auto"/>
            </w:tcBorders>
          </w:tcPr>
          <w:p w:rsidR="00000000" w:rsidRDefault="00424C90">
            <w:pPr>
              <w:jc w:val="right"/>
              <w:rPr>
                <w:b/>
                <w:sz w:val="18"/>
                <w:szCs w:val="18"/>
              </w:rPr>
            </w:pPr>
            <w:r>
              <w:rPr>
                <w:b/>
                <w:sz w:val="18"/>
                <w:szCs w:val="18"/>
              </w:rPr>
              <w:t>$M</w:t>
            </w:r>
          </w:p>
        </w:tc>
        <w:tc>
          <w:tcPr>
            <w:tcW w:w="1282" w:type="dxa"/>
            <w:tcBorders>
              <w:bottom w:val="single" w:sz="18" w:space="0" w:color="auto"/>
            </w:tcBorders>
          </w:tcPr>
          <w:p w:rsidR="00000000" w:rsidRDefault="00424C90">
            <w:pPr>
              <w:jc w:val="right"/>
              <w:rPr>
                <w:b/>
                <w:sz w:val="18"/>
                <w:szCs w:val="18"/>
              </w:rPr>
            </w:pPr>
            <w:r>
              <w:rPr>
                <w:b/>
                <w:sz w:val="18"/>
                <w:szCs w:val="18"/>
              </w:rPr>
              <w:t>$M</w:t>
            </w:r>
          </w:p>
        </w:tc>
        <w:tc>
          <w:tcPr>
            <w:tcW w:w="1282" w:type="dxa"/>
            <w:tcBorders>
              <w:bottom w:val="single" w:sz="18" w:space="0" w:color="auto"/>
            </w:tcBorders>
          </w:tcPr>
          <w:p w:rsidR="00000000" w:rsidRDefault="00424C90">
            <w:pPr>
              <w:jc w:val="right"/>
              <w:rPr>
                <w:b/>
                <w:sz w:val="18"/>
                <w:szCs w:val="18"/>
              </w:rPr>
            </w:pPr>
            <w:r>
              <w:rPr>
                <w:b/>
                <w:sz w:val="18"/>
                <w:szCs w:val="18"/>
              </w:rPr>
              <w:t>$M</w:t>
            </w:r>
          </w:p>
        </w:tc>
        <w:tc>
          <w:tcPr>
            <w:tcW w:w="1282" w:type="dxa"/>
            <w:tcBorders>
              <w:bottom w:val="single" w:sz="18" w:space="0" w:color="auto"/>
            </w:tcBorders>
          </w:tcPr>
          <w:p w:rsidR="00000000" w:rsidRDefault="00424C90">
            <w:pPr>
              <w:jc w:val="right"/>
              <w:rPr>
                <w:b/>
                <w:sz w:val="18"/>
                <w:szCs w:val="18"/>
              </w:rPr>
            </w:pPr>
            <w:r>
              <w:rPr>
                <w:b/>
                <w:sz w:val="18"/>
                <w:szCs w:val="18"/>
              </w:rPr>
              <w:t>$M</w:t>
            </w: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gridSpan w:val="3"/>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b/>
                <w:sz w:val="18"/>
                <w:szCs w:val="18"/>
              </w:rPr>
              <w:t>Assets</w:t>
            </w:r>
          </w:p>
        </w:tc>
        <w:tc>
          <w:tcPr>
            <w:tcW w:w="1985"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gridSpan w:val="3"/>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Cash and deposits</w:t>
            </w:r>
          </w:p>
        </w:tc>
        <w:tc>
          <w:tcPr>
            <w:tcW w:w="1985" w:type="dxa"/>
          </w:tcPr>
          <w:p w:rsidR="00000000" w:rsidRDefault="00424C90">
            <w:pPr>
              <w:jc w:val="right"/>
              <w:rPr>
                <w:b/>
                <w:sz w:val="18"/>
                <w:szCs w:val="18"/>
              </w:rPr>
            </w:pPr>
            <w:r>
              <w:rPr>
                <w:b/>
                <w:sz w:val="18"/>
                <w:szCs w:val="18"/>
              </w:rPr>
              <w:t>5.69</w:t>
            </w:r>
          </w:p>
        </w:tc>
        <w:tc>
          <w:tcPr>
            <w:tcW w:w="1282" w:type="dxa"/>
          </w:tcPr>
          <w:p w:rsidR="00000000" w:rsidRDefault="00424C90">
            <w:pPr>
              <w:jc w:val="right"/>
              <w:rPr>
                <w:b/>
                <w:sz w:val="18"/>
                <w:szCs w:val="18"/>
              </w:rPr>
            </w:pPr>
            <w:r>
              <w:rPr>
                <w:b/>
                <w:sz w:val="18"/>
                <w:szCs w:val="18"/>
              </w:rPr>
              <w:t>317.9</w:t>
            </w:r>
          </w:p>
        </w:tc>
        <w:tc>
          <w:tcPr>
            <w:tcW w:w="1282" w:type="dxa"/>
            <w:gridSpan w:val="3"/>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200.8</w:t>
            </w:r>
          </w:p>
        </w:tc>
        <w:tc>
          <w:tcPr>
            <w:tcW w:w="1282" w:type="dxa"/>
          </w:tcPr>
          <w:p w:rsidR="00000000" w:rsidRDefault="00424C90">
            <w:pPr>
              <w:jc w:val="right"/>
              <w:rPr>
                <w:b/>
                <w:sz w:val="18"/>
                <w:szCs w:val="18"/>
              </w:rPr>
            </w:pPr>
            <w:r>
              <w:rPr>
                <w:b/>
                <w:sz w:val="18"/>
                <w:szCs w:val="18"/>
              </w:rPr>
              <w:t>518.7</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Trade and other debtors</w:t>
            </w:r>
          </w:p>
        </w:tc>
        <w:tc>
          <w:tcPr>
            <w:tcW w:w="1985"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gridSpan w:val="3"/>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jc w:val="right"/>
              <w:rPr>
                <w:b/>
                <w:sz w:val="18"/>
                <w:szCs w:val="18"/>
              </w:rPr>
            </w:pPr>
            <w:r>
              <w:rPr>
                <w:b/>
                <w:sz w:val="18"/>
                <w:szCs w:val="18"/>
              </w:rPr>
              <w:t>432.8</w:t>
            </w:r>
          </w:p>
        </w:tc>
        <w:tc>
          <w:tcPr>
            <w:tcW w:w="1282" w:type="dxa"/>
          </w:tcPr>
          <w:p w:rsidR="00000000" w:rsidRDefault="00424C90">
            <w:pPr>
              <w:jc w:val="right"/>
              <w:rPr>
                <w:b/>
                <w:sz w:val="18"/>
                <w:szCs w:val="18"/>
              </w:rPr>
            </w:pPr>
            <w:r>
              <w:rPr>
                <w:b/>
                <w:sz w:val="18"/>
                <w:szCs w:val="18"/>
              </w:rPr>
              <w:t>432.8</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Employee Share Plan</w:t>
            </w:r>
          </w:p>
        </w:tc>
        <w:tc>
          <w:tcPr>
            <w:tcW w:w="1985"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gridSpan w:val="3"/>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jc w:val="right"/>
              <w:rPr>
                <w:b/>
                <w:sz w:val="18"/>
                <w:szCs w:val="18"/>
              </w:rPr>
            </w:pPr>
            <w:r>
              <w:rPr>
                <w:b/>
                <w:sz w:val="18"/>
                <w:szCs w:val="18"/>
              </w:rPr>
              <w:t>148.3</w:t>
            </w:r>
          </w:p>
        </w:tc>
        <w:tc>
          <w:tcPr>
            <w:tcW w:w="1282" w:type="dxa"/>
          </w:tcPr>
          <w:p w:rsidR="00000000" w:rsidRDefault="00424C90">
            <w:pPr>
              <w:jc w:val="right"/>
              <w:rPr>
                <w:b/>
                <w:sz w:val="18"/>
                <w:szCs w:val="18"/>
              </w:rPr>
            </w:pPr>
            <w:r>
              <w:rPr>
                <w:b/>
                <w:sz w:val="18"/>
                <w:szCs w:val="18"/>
              </w:rPr>
              <w:t>148.3</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Government and semi-government stocks and bonds</w:t>
            </w:r>
          </w:p>
        </w:tc>
        <w:tc>
          <w:tcPr>
            <w:tcW w:w="1985" w:type="dxa"/>
          </w:tcPr>
          <w:p w:rsidR="00000000" w:rsidRDefault="00424C90">
            <w:pPr>
              <w:jc w:val="right"/>
              <w:rPr>
                <w:b/>
                <w:sz w:val="18"/>
                <w:szCs w:val="18"/>
              </w:rPr>
            </w:pPr>
            <w:r>
              <w:rPr>
                <w:b/>
                <w:sz w:val="18"/>
                <w:szCs w:val="18"/>
              </w:rPr>
              <w:t>6.73</w:t>
            </w:r>
          </w:p>
        </w:tc>
        <w:tc>
          <w:tcPr>
            <w:tcW w:w="1282" w:type="dxa"/>
          </w:tcPr>
          <w:p w:rsidR="00000000" w:rsidRDefault="00424C90">
            <w:pPr>
              <w:jc w:val="right"/>
              <w:rPr>
                <w:b/>
                <w:sz w:val="18"/>
                <w:szCs w:val="18"/>
              </w:rPr>
            </w:pPr>
          </w:p>
        </w:tc>
        <w:tc>
          <w:tcPr>
            <w:tcW w:w="1282" w:type="dxa"/>
            <w:gridSpan w:val="3"/>
          </w:tcPr>
          <w:p w:rsidR="00000000" w:rsidRDefault="00424C90">
            <w:pPr>
              <w:jc w:val="right"/>
              <w:rPr>
                <w:b/>
                <w:sz w:val="18"/>
                <w:szCs w:val="18"/>
              </w:rPr>
            </w:pPr>
            <w:r>
              <w:rPr>
                <w:b/>
                <w:sz w:val="18"/>
                <w:szCs w:val="18"/>
              </w:rPr>
              <w:t>2.5</w:t>
            </w:r>
          </w:p>
        </w:tc>
        <w:tc>
          <w:tcPr>
            <w:tcW w:w="1282" w:type="dxa"/>
          </w:tcPr>
          <w:p w:rsidR="00000000" w:rsidRDefault="00424C90">
            <w:pPr>
              <w:jc w:val="right"/>
              <w:rPr>
                <w:b/>
                <w:sz w:val="18"/>
                <w:szCs w:val="18"/>
              </w:rPr>
            </w:pPr>
            <w:r>
              <w:rPr>
                <w:b/>
                <w:sz w:val="18"/>
                <w:szCs w:val="18"/>
              </w:rPr>
              <w:t>8.8</w:t>
            </w:r>
          </w:p>
        </w:tc>
        <w:tc>
          <w:tcPr>
            <w:tcW w:w="1282" w:type="dxa"/>
          </w:tcPr>
          <w:p w:rsidR="00000000" w:rsidRDefault="00424C90">
            <w:pPr>
              <w:jc w:val="right"/>
              <w:rPr>
                <w:b/>
                <w:sz w:val="18"/>
                <w:szCs w:val="18"/>
              </w:rPr>
            </w:pPr>
            <w:r>
              <w:rPr>
                <w:b/>
                <w:sz w:val="18"/>
                <w:szCs w:val="18"/>
              </w:rPr>
              <w:t>5.4</w:t>
            </w: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16.7</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424C90">
            <w:pPr>
              <w:ind w:left="110"/>
              <w:rPr>
                <w:sz w:val="18"/>
                <w:szCs w:val="18"/>
              </w:rPr>
            </w:pPr>
            <w:r>
              <w:rPr>
                <w:vanish/>
                <w:sz w:val="18"/>
                <w:szCs w:val="18"/>
              </w:rPr>
              <w:t>[SULON]</w:t>
            </w:r>
            <w:r>
              <w:rPr>
                <w:sz w:val="18"/>
                <w:szCs w:val="18"/>
              </w:rPr>
              <w:t>Shares and investments in until t</w:t>
            </w:r>
            <w:r>
              <w:rPr>
                <w:sz w:val="18"/>
                <w:szCs w:val="18"/>
              </w:rPr>
              <w:t>rusts and partnerships</w:t>
            </w:r>
          </w:p>
        </w:tc>
        <w:tc>
          <w:tcPr>
            <w:tcW w:w="1985" w:type="dxa"/>
            <w:tcBorders>
              <w:bottom w:val="single" w:sz="18" w:space="0" w:color="auto"/>
            </w:tcBorders>
          </w:tcPr>
          <w:p w:rsidR="00000000" w:rsidRDefault="00424C90">
            <w:pPr>
              <w:ind w:left="110"/>
              <w:jc w:val="right"/>
              <w:rPr>
                <w:b/>
                <w:sz w:val="18"/>
                <w:szCs w:val="18"/>
              </w:rPr>
            </w:pPr>
          </w:p>
        </w:tc>
        <w:tc>
          <w:tcPr>
            <w:tcW w:w="1282" w:type="dxa"/>
            <w:tcBorders>
              <w:bottom w:val="single" w:sz="18" w:space="0" w:color="auto"/>
            </w:tcBorders>
          </w:tcPr>
          <w:p w:rsidR="00000000" w:rsidRDefault="00424C90">
            <w:pPr>
              <w:ind w:left="110"/>
              <w:jc w:val="right"/>
              <w:rPr>
                <w:b/>
                <w:sz w:val="18"/>
                <w:szCs w:val="18"/>
              </w:rPr>
            </w:pPr>
          </w:p>
        </w:tc>
        <w:tc>
          <w:tcPr>
            <w:tcW w:w="1282" w:type="dxa"/>
            <w:gridSpan w:val="3"/>
            <w:tcBorders>
              <w:bottom w:val="single" w:sz="18" w:space="0" w:color="auto"/>
            </w:tcBorders>
          </w:tcPr>
          <w:p w:rsidR="00000000" w:rsidRDefault="00424C90">
            <w:pPr>
              <w:ind w:left="110"/>
              <w:jc w:val="right"/>
              <w:rPr>
                <w:b/>
                <w:sz w:val="18"/>
                <w:szCs w:val="18"/>
              </w:rPr>
            </w:pPr>
          </w:p>
        </w:tc>
        <w:tc>
          <w:tcPr>
            <w:tcW w:w="1282" w:type="dxa"/>
            <w:tcBorders>
              <w:bottom w:val="single" w:sz="18" w:space="0" w:color="auto"/>
            </w:tcBorders>
          </w:tcPr>
          <w:p w:rsidR="00000000" w:rsidRDefault="00424C90">
            <w:pPr>
              <w:ind w:left="110"/>
              <w:jc w:val="right"/>
              <w:rPr>
                <w:b/>
                <w:sz w:val="18"/>
                <w:szCs w:val="18"/>
              </w:rPr>
            </w:pPr>
          </w:p>
        </w:tc>
        <w:tc>
          <w:tcPr>
            <w:tcW w:w="1282" w:type="dxa"/>
            <w:tcBorders>
              <w:bottom w:val="single" w:sz="18" w:space="0" w:color="auto"/>
            </w:tcBorders>
          </w:tcPr>
          <w:p w:rsidR="00000000" w:rsidRDefault="00424C90">
            <w:pPr>
              <w:ind w:left="110"/>
              <w:jc w:val="right"/>
              <w:rPr>
                <w:b/>
                <w:sz w:val="18"/>
                <w:szCs w:val="18"/>
              </w:rPr>
            </w:pPr>
          </w:p>
        </w:tc>
        <w:tc>
          <w:tcPr>
            <w:tcW w:w="1282" w:type="dxa"/>
            <w:tcBorders>
              <w:bottom w:val="single" w:sz="18" w:space="0" w:color="auto"/>
            </w:tcBorders>
          </w:tcPr>
          <w:p w:rsidR="00000000" w:rsidRDefault="00424C90">
            <w:pPr>
              <w:jc w:val="right"/>
              <w:rPr>
                <w:b/>
                <w:sz w:val="18"/>
                <w:szCs w:val="18"/>
              </w:rPr>
            </w:pPr>
            <w:r>
              <w:rPr>
                <w:b/>
                <w:sz w:val="18"/>
                <w:szCs w:val="18"/>
              </w:rPr>
              <w:t>83.8</w:t>
            </w:r>
          </w:p>
        </w:tc>
        <w:tc>
          <w:tcPr>
            <w:tcW w:w="1282" w:type="dxa"/>
            <w:tcBorders>
              <w:bottom w:val="single" w:sz="18" w:space="0" w:color="auto"/>
            </w:tcBorders>
          </w:tcPr>
          <w:p w:rsidR="00000000" w:rsidRDefault="00424C90">
            <w:pPr>
              <w:jc w:val="right"/>
              <w:rPr>
                <w:b/>
                <w:sz w:val="18"/>
                <w:szCs w:val="18"/>
              </w:rPr>
            </w:pPr>
            <w:r>
              <w:rPr>
                <w:b/>
                <w:sz w:val="18"/>
                <w:szCs w:val="18"/>
              </w:rPr>
              <w:t>83.8</w:t>
            </w: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ind w:left="110"/>
              <w:jc w:val="right"/>
              <w:rPr>
                <w:b/>
                <w:sz w:val="18"/>
                <w:szCs w:val="18"/>
              </w:rPr>
            </w:pPr>
          </w:p>
        </w:tc>
        <w:tc>
          <w:tcPr>
            <w:tcW w:w="1282" w:type="dxa"/>
          </w:tcPr>
          <w:p w:rsidR="00000000" w:rsidRDefault="00424C90">
            <w:pPr>
              <w:jc w:val="right"/>
              <w:rPr>
                <w:b/>
                <w:sz w:val="18"/>
                <w:szCs w:val="18"/>
              </w:rPr>
            </w:pPr>
          </w:p>
        </w:tc>
        <w:tc>
          <w:tcPr>
            <w:tcW w:w="1282" w:type="dxa"/>
            <w:gridSpan w:val="3"/>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424C90">
            <w:pPr>
              <w:ind w:left="110"/>
              <w:rPr>
                <w:sz w:val="18"/>
                <w:szCs w:val="18"/>
              </w:rPr>
            </w:pPr>
            <w:r>
              <w:rPr>
                <w:vanish/>
                <w:sz w:val="18"/>
                <w:szCs w:val="18"/>
              </w:rPr>
              <w:t>[DULON]</w:t>
            </w:r>
            <w:r>
              <w:rPr>
                <w:sz w:val="18"/>
                <w:szCs w:val="18"/>
              </w:rPr>
              <w:t>Total financial assets</w:t>
            </w:r>
          </w:p>
        </w:tc>
        <w:tc>
          <w:tcPr>
            <w:tcW w:w="1985" w:type="dxa"/>
            <w:tcBorders>
              <w:bottom w:val="double" w:sz="18" w:space="0" w:color="auto"/>
            </w:tcBorders>
          </w:tcPr>
          <w:p w:rsidR="00000000" w:rsidRDefault="00424C90">
            <w:pPr>
              <w:ind w:left="110"/>
              <w:jc w:val="right"/>
              <w:rPr>
                <w:b/>
                <w:sz w:val="18"/>
                <w:szCs w:val="18"/>
              </w:rPr>
            </w:pPr>
          </w:p>
        </w:tc>
        <w:tc>
          <w:tcPr>
            <w:tcW w:w="1282" w:type="dxa"/>
            <w:tcBorders>
              <w:bottom w:val="double" w:sz="18" w:space="0" w:color="auto"/>
            </w:tcBorders>
          </w:tcPr>
          <w:p w:rsidR="00000000" w:rsidRDefault="00424C90">
            <w:pPr>
              <w:jc w:val="right"/>
              <w:rPr>
                <w:b/>
                <w:sz w:val="18"/>
                <w:szCs w:val="18"/>
              </w:rPr>
            </w:pPr>
            <w:r>
              <w:rPr>
                <w:b/>
                <w:sz w:val="18"/>
                <w:szCs w:val="18"/>
              </w:rPr>
              <w:t>317.9</w:t>
            </w:r>
          </w:p>
        </w:tc>
        <w:tc>
          <w:tcPr>
            <w:tcW w:w="1282" w:type="dxa"/>
            <w:gridSpan w:val="3"/>
            <w:tcBorders>
              <w:bottom w:val="double" w:sz="18" w:space="0" w:color="auto"/>
            </w:tcBorders>
          </w:tcPr>
          <w:p w:rsidR="00000000" w:rsidRDefault="00424C90">
            <w:pPr>
              <w:jc w:val="right"/>
              <w:rPr>
                <w:b/>
                <w:sz w:val="18"/>
                <w:szCs w:val="18"/>
              </w:rPr>
            </w:pPr>
            <w:r>
              <w:rPr>
                <w:b/>
                <w:sz w:val="18"/>
                <w:szCs w:val="18"/>
              </w:rPr>
              <w:t>2.5</w:t>
            </w:r>
          </w:p>
        </w:tc>
        <w:tc>
          <w:tcPr>
            <w:tcW w:w="1282" w:type="dxa"/>
            <w:tcBorders>
              <w:bottom w:val="double" w:sz="18" w:space="0" w:color="auto"/>
            </w:tcBorders>
          </w:tcPr>
          <w:p w:rsidR="00000000" w:rsidRDefault="00424C90">
            <w:pPr>
              <w:jc w:val="right"/>
              <w:rPr>
                <w:b/>
                <w:sz w:val="18"/>
                <w:szCs w:val="18"/>
              </w:rPr>
            </w:pPr>
            <w:r>
              <w:rPr>
                <w:b/>
                <w:sz w:val="18"/>
                <w:szCs w:val="18"/>
              </w:rPr>
              <w:t>8.8</w:t>
            </w:r>
          </w:p>
        </w:tc>
        <w:tc>
          <w:tcPr>
            <w:tcW w:w="1282" w:type="dxa"/>
            <w:tcBorders>
              <w:bottom w:val="double" w:sz="18" w:space="0" w:color="auto"/>
            </w:tcBorders>
          </w:tcPr>
          <w:p w:rsidR="00000000" w:rsidRDefault="00424C90">
            <w:pPr>
              <w:jc w:val="right"/>
              <w:rPr>
                <w:b/>
                <w:sz w:val="18"/>
                <w:szCs w:val="18"/>
              </w:rPr>
            </w:pPr>
            <w:r>
              <w:rPr>
                <w:b/>
                <w:sz w:val="18"/>
                <w:szCs w:val="18"/>
              </w:rPr>
              <w:t>5.4</w:t>
            </w:r>
          </w:p>
        </w:tc>
        <w:tc>
          <w:tcPr>
            <w:tcW w:w="1282" w:type="dxa"/>
            <w:tcBorders>
              <w:bottom w:val="double" w:sz="18" w:space="0" w:color="auto"/>
            </w:tcBorders>
          </w:tcPr>
          <w:p w:rsidR="00000000" w:rsidRDefault="00424C90">
            <w:pPr>
              <w:jc w:val="right"/>
              <w:rPr>
                <w:b/>
                <w:sz w:val="18"/>
                <w:szCs w:val="18"/>
              </w:rPr>
            </w:pPr>
            <w:r>
              <w:rPr>
                <w:b/>
                <w:sz w:val="18"/>
                <w:szCs w:val="18"/>
              </w:rPr>
              <w:t>865.7</w:t>
            </w:r>
          </w:p>
        </w:tc>
        <w:tc>
          <w:tcPr>
            <w:tcW w:w="1282" w:type="dxa"/>
            <w:tcBorders>
              <w:bottom w:val="double" w:sz="18" w:space="0" w:color="auto"/>
            </w:tcBorders>
          </w:tcPr>
          <w:p w:rsidR="00000000" w:rsidRDefault="00424C90">
            <w:pPr>
              <w:jc w:val="right"/>
              <w:rPr>
                <w:b/>
                <w:sz w:val="18"/>
                <w:szCs w:val="18"/>
              </w:rPr>
            </w:pPr>
            <w:r>
              <w:rPr>
                <w:b/>
                <w:sz w:val="18"/>
                <w:szCs w:val="18"/>
              </w:rPr>
              <w:t>1,200.3</w:t>
            </w: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gridSpan w:val="3"/>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b/>
                <w:sz w:val="18"/>
                <w:szCs w:val="18"/>
              </w:rPr>
              <w:t>Liabilities</w:t>
            </w:r>
          </w:p>
        </w:tc>
        <w:tc>
          <w:tcPr>
            <w:tcW w:w="1985"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gridSpan w:val="3"/>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Trade creditors and accruals</w:t>
            </w:r>
          </w:p>
        </w:tc>
        <w:tc>
          <w:tcPr>
            <w:tcW w:w="1985"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gridSpan w:val="3"/>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jc w:val="right"/>
              <w:rPr>
                <w:b/>
                <w:sz w:val="18"/>
                <w:szCs w:val="18"/>
              </w:rPr>
            </w:pPr>
            <w:r>
              <w:rPr>
                <w:b/>
                <w:sz w:val="18"/>
                <w:szCs w:val="18"/>
              </w:rPr>
              <w:t>2,245.0</w:t>
            </w:r>
          </w:p>
        </w:tc>
        <w:tc>
          <w:tcPr>
            <w:tcW w:w="1282" w:type="dxa"/>
          </w:tcPr>
          <w:p w:rsidR="00000000" w:rsidRDefault="00424C90">
            <w:pPr>
              <w:jc w:val="right"/>
              <w:rPr>
                <w:b/>
                <w:sz w:val="18"/>
                <w:szCs w:val="18"/>
              </w:rPr>
            </w:pPr>
            <w:r>
              <w:rPr>
                <w:b/>
                <w:sz w:val="18"/>
                <w:szCs w:val="18"/>
              </w:rPr>
              <w:t>2,245.0</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Dividends payable</w:t>
            </w:r>
          </w:p>
        </w:tc>
        <w:tc>
          <w:tcPr>
            <w:tcW w:w="1985"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gridSpan w:val="3"/>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ind w:left="110"/>
              <w:jc w:val="right"/>
              <w:rPr>
                <w:b/>
                <w:sz w:val="18"/>
                <w:szCs w:val="18"/>
              </w:rPr>
            </w:pPr>
          </w:p>
        </w:tc>
        <w:tc>
          <w:tcPr>
            <w:tcW w:w="1282" w:type="dxa"/>
          </w:tcPr>
          <w:p w:rsidR="00000000" w:rsidRDefault="00424C90">
            <w:pPr>
              <w:jc w:val="right"/>
              <w:rPr>
                <w:b/>
                <w:sz w:val="18"/>
                <w:szCs w:val="18"/>
              </w:rPr>
            </w:pPr>
            <w:r>
              <w:rPr>
                <w:b/>
                <w:sz w:val="18"/>
                <w:szCs w:val="18"/>
              </w:rPr>
              <w:t>157.2</w:t>
            </w:r>
          </w:p>
        </w:tc>
        <w:tc>
          <w:tcPr>
            <w:tcW w:w="1282" w:type="dxa"/>
          </w:tcPr>
          <w:p w:rsidR="00000000" w:rsidRDefault="00424C90">
            <w:pPr>
              <w:jc w:val="right"/>
              <w:rPr>
                <w:b/>
                <w:sz w:val="18"/>
                <w:szCs w:val="18"/>
              </w:rPr>
            </w:pPr>
            <w:r>
              <w:rPr>
                <w:b/>
                <w:sz w:val="18"/>
                <w:szCs w:val="18"/>
              </w:rPr>
              <w:t>157.2</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other loans</w:t>
            </w:r>
          </w:p>
        </w:tc>
        <w:tc>
          <w:tcPr>
            <w:tcW w:w="1985" w:type="dxa"/>
          </w:tcPr>
          <w:p w:rsidR="00000000" w:rsidRDefault="00424C90">
            <w:pPr>
              <w:jc w:val="right"/>
              <w:rPr>
                <w:b/>
                <w:sz w:val="18"/>
                <w:szCs w:val="18"/>
              </w:rPr>
            </w:pPr>
            <w:r>
              <w:rPr>
                <w:b/>
                <w:sz w:val="18"/>
                <w:szCs w:val="18"/>
              </w:rPr>
              <w:t>7.58</w:t>
            </w:r>
          </w:p>
        </w:tc>
        <w:tc>
          <w:tcPr>
            <w:tcW w:w="1282" w:type="dxa"/>
          </w:tcPr>
          <w:p w:rsidR="00000000" w:rsidRDefault="00424C90">
            <w:pPr>
              <w:jc w:val="right"/>
              <w:rPr>
                <w:b/>
                <w:sz w:val="18"/>
                <w:szCs w:val="18"/>
              </w:rPr>
            </w:pPr>
            <w:r>
              <w:rPr>
                <w:b/>
                <w:sz w:val="18"/>
                <w:szCs w:val="18"/>
              </w:rPr>
              <w:t>224.0</w:t>
            </w:r>
          </w:p>
        </w:tc>
        <w:tc>
          <w:tcPr>
            <w:tcW w:w="1282" w:type="dxa"/>
            <w:gridSpan w:val="3"/>
          </w:tcPr>
          <w:p w:rsidR="00000000" w:rsidRDefault="00424C90">
            <w:pPr>
              <w:jc w:val="right"/>
              <w:rPr>
                <w:b/>
                <w:sz w:val="18"/>
                <w:szCs w:val="18"/>
              </w:rPr>
            </w:pPr>
            <w:r>
              <w:rPr>
                <w:b/>
                <w:sz w:val="18"/>
                <w:szCs w:val="18"/>
              </w:rPr>
              <w:t>10.0</w:t>
            </w:r>
          </w:p>
        </w:tc>
        <w:tc>
          <w:tcPr>
            <w:tcW w:w="1282" w:type="dxa"/>
          </w:tcPr>
          <w:p w:rsidR="00000000" w:rsidRDefault="00424C90">
            <w:pPr>
              <w:jc w:val="right"/>
              <w:rPr>
                <w:b/>
                <w:sz w:val="18"/>
                <w:szCs w:val="18"/>
              </w:rPr>
            </w:pPr>
            <w:r>
              <w:rPr>
                <w:b/>
                <w:sz w:val="18"/>
                <w:szCs w:val="18"/>
              </w:rPr>
              <w:t>66.5</w:t>
            </w:r>
          </w:p>
        </w:tc>
        <w:tc>
          <w:tcPr>
            <w:tcW w:w="1282" w:type="dxa"/>
          </w:tcPr>
          <w:p w:rsidR="00000000" w:rsidRDefault="00424C90">
            <w:pPr>
              <w:jc w:val="right"/>
              <w:rPr>
                <w:b/>
                <w:sz w:val="18"/>
                <w:szCs w:val="18"/>
              </w:rPr>
            </w:pPr>
            <w:r>
              <w:rPr>
                <w:b/>
                <w:sz w:val="18"/>
                <w:szCs w:val="18"/>
              </w:rPr>
              <w:t>87.9</w:t>
            </w:r>
          </w:p>
        </w:tc>
        <w:tc>
          <w:tcPr>
            <w:tcW w:w="1282" w:type="dxa"/>
          </w:tcPr>
          <w:p w:rsidR="00000000" w:rsidRDefault="00424C90">
            <w:pPr>
              <w:jc w:val="right"/>
              <w:rPr>
                <w:b/>
                <w:sz w:val="18"/>
                <w:szCs w:val="18"/>
              </w:rPr>
            </w:pPr>
            <w:r>
              <w:rPr>
                <w:b/>
                <w:sz w:val="18"/>
                <w:szCs w:val="18"/>
              </w:rPr>
              <w:t>191.0</w:t>
            </w:r>
          </w:p>
        </w:tc>
        <w:tc>
          <w:tcPr>
            <w:tcW w:w="1282" w:type="dxa"/>
          </w:tcPr>
          <w:p w:rsidR="00000000" w:rsidRDefault="00424C90">
            <w:pPr>
              <w:jc w:val="right"/>
              <w:rPr>
                <w:b/>
                <w:sz w:val="18"/>
                <w:szCs w:val="18"/>
              </w:rPr>
            </w:pPr>
            <w:r>
              <w:rPr>
                <w:b/>
                <w:sz w:val="18"/>
                <w:szCs w:val="18"/>
              </w:rPr>
              <w:t>579.4</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Commercial paper - domestic</w:t>
            </w:r>
          </w:p>
        </w:tc>
        <w:tc>
          <w:tcPr>
            <w:tcW w:w="1985" w:type="dxa"/>
          </w:tcPr>
          <w:p w:rsidR="00000000" w:rsidRDefault="00424C90">
            <w:pPr>
              <w:jc w:val="right"/>
              <w:rPr>
                <w:b/>
                <w:sz w:val="18"/>
                <w:szCs w:val="18"/>
              </w:rPr>
            </w:pPr>
            <w:r>
              <w:rPr>
                <w:b/>
                <w:sz w:val="18"/>
                <w:szCs w:val="18"/>
              </w:rPr>
              <w:t>6.22</w:t>
            </w:r>
          </w:p>
        </w:tc>
        <w:tc>
          <w:tcPr>
            <w:tcW w:w="1282" w:type="dxa"/>
          </w:tcPr>
          <w:p w:rsidR="00000000" w:rsidRDefault="00424C90">
            <w:pPr>
              <w:jc w:val="right"/>
              <w:rPr>
                <w:b/>
                <w:sz w:val="18"/>
                <w:szCs w:val="18"/>
              </w:rPr>
            </w:pPr>
            <w:r>
              <w:rPr>
                <w:b/>
                <w:sz w:val="18"/>
                <w:szCs w:val="18"/>
              </w:rPr>
              <w:t>358.5</w:t>
            </w:r>
          </w:p>
        </w:tc>
        <w:tc>
          <w:tcPr>
            <w:tcW w:w="1282" w:type="dxa"/>
            <w:gridSpan w:val="3"/>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358.5</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Medium term notes - domestic</w:t>
            </w:r>
          </w:p>
        </w:tc>
        <w:tc>
          <w:tcPr>
            <w:tcW w:w="1985" w:type="dxa"/>
          </w:tcPr>
          <w:p w:rsidR="00000000" w:rsidRDefault="00424C90">
            <w:pPr>
              <w:jc w:val="right"/>
              <w:rPr>
                <w:b/>
                <w:sz w:val="18"/>
                <w:szCs w:val="18"/>
              </w:rPr>
            </w:pPr>
            <w:r>
              <w:rPr>
                <w:b/>
                <w:sz w:val="18"/>
                <w:szCs w:val="18"/>
              </w:rPr>
              <w:t>6.40</w:t>
            </w:r>
          </w:p>
        </w:tc>
        <w:tc>
          <w:tcPr>
            <w:tcW w:w="1282" w:type="dxa"/>
          </w:tcPr>
          <w:p w:rsidR="00000000" w:rsidRDefault="00424C90">
            <w:pPr>
              <w:jc w:val="right"/>
              <w:rPr>
                <w:b/>
                <w:sz w:val="18"/>
                <w:szCs w:val="18"/>
              </w:rPr>
            </w:pPr>
          </w:p>
        </w:tc>
        <w:tc>
          <w:tcPr>
            <w:tcW w:w="1282" w:type="dxa"/>
            <w:gridSpan w:val="3"/>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800.0</w:t>
            </w: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800.0</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Medium term notes - foreign currency</w:t>
            </w:r>
          </w:p>
        </w:tc>
        <w:tc>
          <w:tcPr>
            <w:tcW w:w="1985" w:type="dxa"/>
          </w:tcPr>
          <w:p w:rsidR="00000000" w:rsidRDefault="00424C90">
            <w:pPr>
              <w:jc w:val="right"/>
              <w:rPr>
                <w:b/>
                <w:sz w:val="18"/>
                <w:szCs w:val="18"/>
              </w:rPr>
            </w:pPr>
            <w:r>
              <w:rPr>
                <w:b/>
                <w:sz w:val="18"/>
                <w:szCs w:val="18"/>
              </w:rPr>
              <w:t>5.69</w:t>
            </w:r>
          </w:p>
        </w:tc>
        <w:tc>
          <w:tcPr>
            <w:tcW w:w="1282" w:type="dxa"/>
          </w:tcPr>
          <w:p w:rsidR="00000000" w:rsidRDefault="00424C90">
            <w:pPr>
              <w:jc w:val="right"/>
              <w:rPr>
                <w:b/>
                <w:sz w:val="18"/>
                <w:szCs w:val="18"/>
              </w:rPr>
            </w:pPr>
            <w:r>
              <w:rPr>
                <w:b/>
                <w:sz w:val="18"/>
                <w:szCs w:val="18"/>
              </w:rPr>
              <w:t>67.9</w:t>
            </w:r>
          </w:p>
        </w:tc>
        <w:tc>
          <w:tcPr>
            <w:tcW w:w="1282" w:type="dxa"/>
            <w:gridSpan w:val="3"/>
          </w:tcPr>
          <w:p w:rsidR="00000000" w:rsidRDefault="00424C90">
            <w:pPr>
              <w:jc w:val="right"/>
              <w:rPr>
                <w:b/>
                <w:sz w:val="18"/>
                <w:szCs w:val="18"/>
              </w:rPr>
            </w:pPr>
            <w:r>
              <w:rPr>
                <w:b/>
                <w:sz w:val="18"/>
                <w:szCs w:val="18"/>
              </w:rPr>
              <w:t>42.4</w:t>
            </w:r>
          </w:p>
        </w:tc>
        <w:tc>
          <w:tcPr>
            <w:tcW w:w="1282" w:type="dxa"/>
          </w:tcPr>
          <w:p w:rsidR="00000000" w:rsidRDefault="00424C90">
            <w:pPr>
              <w:jc w:val="right"/>
              <w:rPr>
                <w:b/>
                <w:sz w:val="18"/>
                <w:szCs w:val="18"/>
              </w:rPr>
            </w:pPr>
            <w:r>
              <w:rPr>
                <w:b/>
                <w:sz w:val="18"/>
                <w:szCs w:val="18"/>
              </w:rPr>
              <w:t>224.2</w:t>
            </w: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334.5</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Other foreign currency loans</w:t>
            </w:r>
          </w:p>
        </w:tc>
        <w:tc>
          <w:tcPr>
            <w:tcW w:w="1985" w:type="dxa"/>
          </w:tcPr>
          <w:p w:rsidR="00000000" w:rsidRDefault="00424C90">
            <w:pPr>
              <w:jc w:val="right"/>
              <w:rPr>
                <w:b/>
                <w:sz w:val="18"/>
                <w:szCs w:val="18"/>
              </w:rPr>
            </w:pPr>
            <w:r>
              <w:rPr>
                <w:b/>
                <w:sz w:val="18"/>
                <w:szCs w:val="18"/>
              </w:rPr>
              <w:t>5.70</w:t>
            </w:r>
          </w:p>
        </w:tc>
        <w:tc>
          <w:tcPr>
            <w:tcW w:w="1282" w:type="dxa"/>
          </w:tcPr>
          <w:p w:rsidR="00000000" w:rsidRDefault="00424C90">
            <w:pPr>
              <w:jc w:val="right"/>
              <w:rPr>
                <w:b/>
                <w:sz w:val="18"/>
                <w:szCs w:val="18"/>
              </w:rPr>
            </w:pPr>
          </w:p>
        </w:tc>
        <w:tc>
          <w:tcPr>
            <w:tcW w:w="1282" w:type="dxa"/>
            <w:gridSpan w:val="3"/>
          </w:tcPr>
          <w:p w:rsidR="00000000" w:rsidRDefault="00424C90">
            <w:pPr>
              <w:jc w:val="right"/>
              <w:rPr>
                <w:b/>
                <w:sz w:val="18"/>
                <w:szCs w:val="18"/>
              </w:rPr>
            </w:pPr>
            <w:r>
              <w:rPr>
                <w:b/>
                <w:sz w:val="18"/>
                <w:szCs w:val="18"/>
              </w:rPr>
              <w:t>7.8</w:t>
            </w:r>
          </w:p>
        </w:tc>
        <w:tc>
          <w:tcPr>
            <w:tcW w:w="1282" w:type="dxa"/>
          </w:tcPr>
          <w:p w:rsidR="00000000" w:rsidRDefault="00424C90">
            <w:pPr>
              <w:jc w:val="right"/>
              <w:rPr>
                <w:b/>
                <w:sz w:val="18"/>
                <w:szCs w:val="18"/>
              </w:rPr>
            </w:pPr>
            <w:r>
              <w:rPr>
                <w:b/>
                <w:sz w:val="18"/>
                <w:szCs w:val="18"/>
              </w:rPr>
              <w:t>26.2</w:t>
            </w: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34.0</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Overdrafts</w:t>
            </w:r>
          </w:p>
        </w:tc>
        <w:tc>
          <w:tcPr>
            <w:tcW w:w="1985" w:type="dxa"/>
          </w:tcPr>
          <w:p w:rsidR="00000000" w:rsidRDefault="00424C90">
            <w:pPr>
              <w:jc w:val="right"/>
              <w:rPr>
                <w:b/>
                <w:sz w:val="18"/>
                <w:szCs w:val="18"/>
              </w:rPr>
            </w:pPr>
            <w:r>
              <w:rPr>
                <w:b/>
                <w:sz w:val="18"/>
                <w:szCs w:val="18"/>
              </w:rPr>
              <w:t>9.60</w:t>
            </w:r>
          </w:p>
        </w:tc>
        <w:tc>
          <w:tcPr>
            <w:tcW w:w="1282" w:type="dxa"/>
          </w:tcPr>
          <w:p w:rsidR="00000000" w:rsidRDefault="00424C90">
            <w:pPr>
              <w:jc w:val="right"/>
              <w:rPr>
                <w:b/>
                <w:sz w:val="18"/>
                <w:szCs w:val="18"/>
              </w:rPr>
            </w:pPr>
            <w:r>
              <w:rPr>
                <w:b/>
                <w:sz w:val="18"/>
                <w:szCs w:val="18"/>
              </w:rPr>
              <w:t>10.1</w:t>
            </w:r>
          </w:p>
        </w:tc>
        <w:tc>
          <w:tcPr>
            <w:tcW w:w="1282" w:type="dxa"/>
            <w:gridSpan w:val="3"/>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10.1</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Interest rate swaps</w:t>
            </w:r>
          </w:p>
        </w:tc>
        <w:tc>
          <w:tcPr>
            <w:tcW w:w="1985" w:type="dxa"/>
          </w:tcPr>
          <w:p w:rsidR="00000000" w:rsidRDefault="00424C90">
            <w:pPr>
              <w:jc w:val="right"/>
              <w:rPr>
                <w:b/>
                <w:sz w:val="18"/>
                <w:szCs w:val="18"/>
              </w:rPr>
            </w:pPr>
            <w:r>
              <w:rPr>
                <w:b/>
                <w:sz w:val="18"/>
                <w:szCs w:val="18"/>
              </w:rPr>
              <w:t>6.78</w:t>
            </w:r>
          </w:p>
        </w:tc>
        <w:tc>
          <w:tcPr>
            <w:tcW w:w="1282" w:type="dxa"/>
          </w:tcPr>
          <w:p w:rsidR="00000000" w:rsidRDefault="00424C90">
            <w:pPr>
              <w:jc w:val="right"/>
              <w:rPr>
                <w:b/>
                <w:sz w:val="18"/>
                <w:szCs w:val="18"/>
              </w:rPr>
            </w:pPr>
            <w:r>
              <w:rPr>
                <w:b/>
                <w:sz w:val="18"/>
                <w:szCs w:val="18"/>
              </w:rPr>
              <w:t>284.4</w:t>
            </w:r>
          </w:p>
        </w:tc>
        <w:tc>
          <w:tcPr>
            <w:tcW w:w="1282" w:type="dxa"/>
            <w:gridSpan w:val="3"/>
          </w:tcPr>
          <w:p w:rsidR="00000000" w:rsidRDefault="00424C90">
            <w:pPr>
              <w:jc w:val="right"/>
              <w:rPr>
                <w:b/>
                <w:sz w:val="18"/>
                <w:szCs w:val="18"/>
              </w:rPr>
            </w:pPr>
            <w:r>
              <w:rPr>
                <w:b/>
                <w:sz w:val="18"/>
                <w:szCs w:val="18"/>
              </w:rPr>
              <w:t>82.5</w:t>
            </w:r>
          </w:p>
        </w:tc>
        <w:tc>
          <w:tcPr>
            <w:tcW w:w="1282" w:type="dxa"/>
          </w:tcPr>
          <w:p w:rsidR="00000000" w:rsidRDefault="00424C90">
            <w:pPr>
              <w:jc w:val="right"/>
              <w:rPr>
                <w:b/>
                <w:sz w:val="18"/>
                <w:szCs w:val="18"/>
              </w:rPr>
            </w:pPr>
            <w:r>
              <w:rPr>
                <w:b/>
                <w:sz w:val="18"/>
                <w:szCs w:val="18"/>
              </w:rPr>
              <w:t>(456.9)</w:t>
            </w:r>
          </w:p>
        </w:tc>
        <w:tc>
          <w:tcPr>
            <w:tcW w:w="1282" w:type="dxa"/>
          </w:tcPr>
          <w:p w:rsidR="00000000" w:rsidRDefault="00424C90">
            <w:pPr>
              <w:jc w:val="right"/>
              <w:rPr>
                <w:b/>
                <w:sz w:val="18"/>
                <w:szCs w:val="18"/>
              </w:rPr>
            </w:pPr>
            <w:r>
              <w:rPr>
                <w:b/>
                <w:sz w:val="18"/>
                <w:szCs w:val="18"/>
              </w:rPr>
              <w:t>90.0</w:t>
            </w: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Cross currency swaps</w:t>
            </w:r>
          </w:p>
        </w:tc>
        <w:tc>
          <w:tcPr>
            <w:tcW w:w="1985" w:type="dxa"/>
          </w:tcPr>
          <w:p w:rsidR="00000000" w:rsidRDefault="00424C90">
            <w:pPr>
              <w:jc w:val="right"/>
              <w:rPr>
                <w:b/>
                <w:sz w:val="18"/>
                <w:szCs w:val="18"/>
              </w:rPr>
            </w:pPr>
            <w:r>
              <w:rPr>
                <w:b/>
                <w:sz w:val="18"/>
                <w:szCs w:val="18"/>
              </w:rPr>
              <w:t>6.32</w:t>
            </w:r>
          </w:p>
        </w:tc>
        <w:tc>
          <w:tcPr>
            <w:tcW w:w="1282" w:type="dxa"/>
          </w:tcPr>
          <w:p w:rsidR="00000000" w:rsidRDefault="00424C90">
            <w:pPr>
              <w:jc w:val="right"/>
              <w:rPr>
                <w:b/>
                <w:sz w:val="18"/>
                <w:szCs w:val="18"/>
              </w:rPr>
            </w:pPr>
            <w:r>
              <w:rPr>
                <w:b/>
                <w:sz w:val="18"/>
                <w:szCs w:val="18"/>
              </w:rPr>
              <w:t>109.9</w:t>
            </w:r>
          </w:p>
        </w:tc>
        <w:tc>
          <w:tcPr>
            <w:tcW w:w="1282" w:type="dxa"/>
            <w:gridSpan w:val="3"/>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(151.2)</w:t>
            </w: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r>
              <w:rPr>
                <w:b/>
                <w:sz w:val="18"/>
                <w:szCs w:val="18"/>
              </w:rPr>
              <w:t>(41.3)</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424C90">
            <w:pPr>
              <w:ind w:left="110"/>
              <w:rPr>
                <w:sz w:val="18"/>
                <w:szCs w:val="18"/>
              </w:rPr>
            </w:pPr>
            <w:r>
              <w:rPr>
                <w:vanish/>
                <w:sz w:val="18"/>
                <w:szCs w:val="18"/>
              </w:rPr>
              <w:t>[SULON]</w:t>
            </w:r>
            <w:r>
              <w:rPr>
                <w:sz w:val="18"/>
                <w:szCs w:val="18"/>
              </w:rPr>
              <w:t>Employ entitle entitlements</w:t>
            </w:r>
          </w:p>
        </w:tc>
        <w:tc>
          <w:tcPr>
            <w:tcW w:w="1985" w:type="dxa"/>
            <w:tcBorders>
              <w:bottom w:val="single" w:sz="18" w:space="0" w:color="auto"/>
            </w:tcBorders>
          </w:tcPr>
          <w:p w:rsidR="00000000" w:rsidRDefault="00424C90">
            <w:pPr>
              <w:ind w:left="110"/>
              <w:jc w:val="right"/>
              <w:rPr>
                <w:b/>
                <w:sz w:val="18"/>
                <w:szCs w:val="18"/>
              </w:rPr>
            </w:pPr>
          </w:p>
        </w:tc>
        <w:tc>
          <w:tcPr>
            <w:tcW w:w="1282" w:type="dxa"/>
            <w:tcBorders>
              <w:bottom w:val="single" w:sz="18" w:space="0" w:color="auto"/>
            </w:tcBorders>
          </w:tcPr>
          <w:p w:rsidR="00000000" w:rsidRDefault="00424C90">
            <w:pPr>
              <w:ind w:left="110"/>
              <w:jc w:val="right"/>
              <w:rPr>
                <w:b/>
                <w:sz w:val="18"/>
                <w:szCs w:val="18"/>
              </w:rPr>
            </w:pPr>
          </w:p>
        </w:tc>
        <w:tc>
          <w:tcPr>
            <w:tcW w:w="1282" w:type="dxa"/>
            <w:gridSpan w:val="3"/>
            <w:tcBorders>
              <w:bottom w:val="single" w:sz="18" w:space="0" w:color="auto"/>
            </w:tcBorders>
          </w:tcPr>
          <w:p w:rsidR="00000000" w:rsidRDefault="00424C90">
            <w:pPr>
              <w:ind w:left="110"/>
              <w:jc w:val="right"/>
              <w:rPr>
                <w:b/>
                <w:sz w:val="18"/>
                <w:szCs w:val="18"/>
              </w:rPr>
            </w:pPr>
          </w:p>
        </w:tc>
        <w:tc>
          <w:tcPr>
            <w:tcW w:w="1282" w:type="dxa"/>
            <w:tcBorders>
              <w:bottom w:val="single" w:sz="18" w:space="0" w:color="auto"/>
            </w:tcBorders>
          </w:tcPr>
          <w:p w:rsidR="00000000" w:rsidRDefault="00424C90">
            <w:pPr>
              <w:ind w:left="110"/>
              <w:jc w:val="right"/>
              <w:rPr>
                <w:b/>
                <w:sz w:val="18"/>
                <w:szCs w:val="18"/>
              </w:rPr>
            </w:pPr>
          </w:p>
        </w:tc>
        <w:tc>
          <w:tcPr>
            <w:tcW w:w="1282" w:type="dxa"/>
            <w:tcBorders>
              <w:bottom w:val="single" w:sz="18" w:space="0" w:color="auto"/>
            </w:tcBorders>
          </w:tcPr>
          <w:p w:rsidR="00000000" w:rsidRDefault="00424C90">
            <w:pPr>
              <w:jc w:val="right"/>
              <w:rPr>
                <w:b/>
                <w:sz w:val="18"/>
                <w:szCs w:val="18"/>
              </w:rPr>
            </w:pPr>
          </w:p>
        </w:tc>
        <w:tc>
          <w:tcPr>
            <w:tcW w:w="1282" w:type="dxa"/>
            <w:tcBorders>
              <w:bottom w:val="single" w:sz="18" w:space="0" w:color="auto"/>
            </w:tcBorders>
          </w:tcPr>
          <w:p w:rsidR="00000000" w:rsidRDefault="00424C90">
            <w:pPr>
              <w:jc w:val="right"/>
              <w:rPr>
                <w:b/>
                <w:sz w:val="18"/>
                <w:szCs w:val="18"/>
              </w:rPr>
            </w:pPr>
            <w:r>
              <w:rPr>
                <w:b/>
                <w:sz w:val="18"/>
                <w:szCs w:val="18"/>
              </w:rPr>
              <w:t>441.5</w:t>
            </w:r>
          </w:p>
        </w:tc>
        <w:tc>
          <w:tcPr>
            <w:tcW w:w="1282" w:type="dxa"/>
            <w:tcBorders>
              <w:bottom w:val="single" w:sz="18" w:space="0" w:color="auto"/>
            </w:tcBorders>
          </w:tcPr>
          <w:p w:rsidR="00000000" w:rsidRDefault="00424C90">
            <w:pPr>
              <w:jc w:val="right"/>
              <w:rPr>
                <w:b/>
                <w:sz w:val="18"/>
                <w:szCs w:val="18"/>
              </w:rPr>
            </w:pPr>
            <w:r>
              <w:rPr>
                <w:b/>
                <w:sz w:val="18"/>
                <w:szCs w:val="18"/>
              </w:rPr>
              <w:t>441.5</w:t>
            </w: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gridSpan w:val="3"/>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c>
          <w:tcPr>
            <w:tcW w:w="1282" w:type="dxa"/>
          </w:tcPr>
          <w:p w:rsidR="00000000" w:rsidRDefault="00424C90">
            <w:pPr>
              <w:jc w:val="right"/>
              <w:rPr>
                <w:b/>
                <w:sz w:val="18"/>
                <w:szCs w:val="18"/>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424C90">
            <w:pPr>
              <w:ind w:left="110"/>
              <w:rPr>
                <w:sz w:val="18"/>
                <w:szCs w:val="18"/>
              </w:rPr>
            </w:pPr>
            <w:r>
              <w:rPr>
                <w:vanish/>
                <w:sz w:val="18"/>
                <w:szCs w:val="18"/>
              </w:rPr>
              <w:t>[DULON]</w:t>
            </w:r>
            <w:r>
              <w:rPr>
                <w:sz w:val="18"/>
                <w:szCs w:val="18"/>
              </w:rPr>
              <w:t>Total financial liabilities</w:t>
            </w:r>
          </w:p>
        </w:tc>
        <w:tc>
          <w:tcPr>
            <w:tcW w:w="1985" w:type="dxa"/>
            <w:tcBorders>
              <w:bottom w:val="double" w:sz="18" w:space="0" w:color="auto"/>
            </w:tcBorders>
          </w:tcPr>
          <w:p w:rsidR="00000000" w:rsidRDefault="00424C90">
            <w:pPr>
              <w:jc w:val="right"/>
              <w:rPr>
                <w:b/>
                <w:sz w:val="18"/>
                <w:szCs w:val="18"/>
              </w:rPr>
            </w:pPr>
          </w:p>
        </w:tc>
        <w:tc>
          <w:tcPr>
            <w:tcW w:w="1282" w:type="dxa"/>
            <w:tcBorders>
              <w:bottom w:val="double" w:sz="18" w:space="0" w:color="auto"/>
            </w:tcBorders>
          </w:tcPr>
          <w:p w:rsidR="00000000" w:rsidRDefault="00424C90">
            <w:pPr>
              <w:jc w:val="right"/>
              <w:rPr>
                <w:b/>
                <w:sz w:val="18"/>
                <w:szCs w:val="18"/>
              </w:rPr>
            </w:pPr>
            <w:r>
              <w:rPr>
                <w:b/>
                <w:sz w:val="18"/>
                <w:szCs w:val="18"/>
              </w:rPr>
              <w:t>1,054.8</w:t>
            </w:r>
          </w:p>
        </w:tc>
        <w:tc>
          <w:tcPr>
            <w:tcW w:w="1282" w:type="dxa"/>
            <w:gridSpan w:val="3"/>
            <w:tcBorders>
              <w:bottom w:val="double" w:sz="18" w:space="0" w:color="auto"/>
            </w:tcBorders>
          </w:tcPr>
          <w:p w:rsidR="00000000" w:rsidRDefault="00424C90">
            <w:pPr>
              <w:jc w:val="right"/>
              <w:rPr>
                <w:b/>
                <w:sz w:val="18"/>
                <w:szCs w:val="18"/>
              </w:rPr>
            </w:pPr>
            <w:r>
              <w:rPr>
                <w:b/>
                <w:sz w:val="18"/>
                <w:szCs w:val="18"/>
              </w:rPr>
              <w:t>142.7</w:t>
            </w:r>
          </w:p>
        </w:tc>
        <w:tc>
          <w:tcPr>
            <w:tcW w:w="1282" w:type="dxa"/>
            <w:tcBorders>
              <w:bottom w:val="double" w:sz="18" w:space="0" w:color="auto"/>
            </w:tcBorders>
          </w:tcPr>
          <w:p w:rsidR="00000000" w:rsidRDefault="00424C90">
            <w:pPr>
              <w:jc w:val="right"/>
              <w:rPr>
                <w:b/>
                <w:sz w:val="18"/>
                <w:szCs w:val="18"/>
              </w:rPr>
            </w:pPr>
            <w:r>
              <w:rPr>
                <w:b/>
                <w:sz w:val="18"/>
                <w:szCs w:val="18"/>
              </w:rPr>
              <w:t>508.8</w:t>
            </w:r>
          </w:p>
        </w:tc>
        <w:tc>
          <w:tcPr>
            <w:tcW w:w="1282" w:type="dxa"/>
            <w:tcBorders>
              <w:bottom w:val="double" w:sz="18" w:space="0" w:color="auto"/>
            </w:tcBorders>
          </w:tcPr>
          <w:p w:rsidR="00000000" w:rsidRDefault="00424C90">
            <w:pPr>
              <w:jc w:val="right"/>
              <w:rPr>
                <w:b/>
                <w:sz w:val="18"/>
                <w:szCs w:val="18"/>
              </w:rPr>
            </w:pPr>
            <w:r>
              <w:rPr>
                <w:b/>
                <w:sz w:val="18"/>
                <w:szCs w:val="18"/>
              </w:rPr>
              <w:t>177.9</w:t>
            </w:r>
          </w:p>
        </w:tc>
        <w:tc>
          <w:tcPr>
            <w:tcW w:w="1282" w:type="dxa"/>
            <w:tcBorders>
              <w:bottom w:val="double" w:sz="18" w:space="0" w:color="auto"/>
            </w:tcBorders>
          </w:tcPr>
          <w:p w:rsidR="00000000" w:rsidRDefault="00424C90">
            <w:pPr>
              <w:jc w:val="right"/>
              <w:rPr>
                <w:b/>
                <w:sz w:val="18"/>
                <w:szCs w:val="18"/>
              </w:rPr>
            </w:pPr>
            <w:r>
              <w:rPr>
                <w:b/>
                <w:sz w:val="18"/>
                <w:szCs w:val="18"/>
              </w:rPr>
              <w:t>3,034.7</w:t>
            </w:r>
          </w:p>
        </w:tc>
        <w:tc>
          <w:tcPr>
            <w:tcW w:w="1282" w:type="dxa"/>
            <w:tcBorders>
              <w:bottom w:val="double" w:sz="18" w:space="0" w:color="auto"/>
            </w:tcBorders>
          </w:tcPr>
          <w:p w:rsidR="00000000" w:rsidRDefault="00424C90">
            <w:pPr>
              <w:jc w:val="right"/>
              <w:rPr>
                <w:b/>
                <w:sz w:val="18"/>
                <w:szCs w:val="18"/>
              </w:rPr>
            </w:pPr>
            <w:r>
              <w:rPr>
                <w:b/>
                <w:sz w:val="18"/>
                <w:szCs w:val="18"/>
              </w:rPr>
              <w:t>4,918.9</w:t>
            </w:r>
          </w:p>
        </w:tc>
      </w:tr>
    </w:tbl>
    <w:p w:rsidR="00000000" w:rsidRDefault="00424C90"/>
    <w:tbl>
      <w:tblPr>
        <w:tblW w:w="0" w:type="auto"/>
        <w:tblLayout w:type="fixed"/>
        <w:tblLook w:val="0000"/>
      </w:tblPr>
      <w:tblGrid>
        <w:gridCol w:w="4536"/>
        <w:gridCol w:w="1985"/>
        <w:gridCol w:w="1282"/>
        <w:gridCol w:w="1282"/>
        <w:gridCol w:w="1282"/>
        <w:gridCol w:w="1282"/>
        <w:gridCol w:w="1282"/>
        <w:gridCol w:w="1282"/>
      </w:tblGrid>
      <w:tr w:rsidR="00000000">
        <w:tblPrEx>
          <w:tblCellMar>
            <w:top w:w="0" w:type="dxa"/>
            <w:bottom w:w="0" w:type="dxa"/>
          </w:tblCellMar>
        </w:tblPrEx>
        <w:trPr>
          <w:cantSplit/>
          <w:hidden/>
        </w:trPr>
        <w:tc>
          <w:tcPr>
            <w:tcW w:w="4536" w:type="dxa"/>
            <w:tcBorders>
              <w:bottom w:val="single" w:sz="18" w:space="0" w:color="auto"/>
            </w:tcBorders>
          </w:tcPr>
          <w:p w:rsidR="00000000" w:rsidRDefault="00424C90">
            <w:pPr>
              <w:ind w:left="110"/>
              <w:rPr>
                <w:sz w:val="18"/>
                <w:szCs w:val="18"/>
              </w:rPr>
            </w:pPr>
            <w:r>
              <w:rPr>
                <w:b/>
                <w:vanish/>
                <w:sz w:val="18"/>
                <w:szCs w:val="18"/>
              </w:rPr>
              <w:t>[SULON]</w:t>
            </w:r>
            <w:r>
              <w:rPr>
                <w:b/>
                <w:sz w:val="18"/>
                <w:szCs w:val="18"/>
              </w:rPr>
              <w:t>At 25 July 1999</w:t>
            </w:r>
          </w:p>
        </w:tc>
        <w:tc>
          <w:tcPr>
            <w:tcW w:w="1985"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b/>
                <w:sz w:val="18"/>
                <w:szCs w:val="18"/>
              </w:rPr>
              <w:t>Assets</w:t>
            </w:r>
          </w:p>
        </w:tc>
        <w:tc>
          <w:tcPr>
            <w:tcW w:w="1985"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Cash</w:t>
            </w:r>
            <w:r>
              <w:rPr>
                <w:sz w:val="18"/>
                <w:szCs w:val="18"/>
              </w:rPr>
              <w:t xml:space="preserve"> and deposits</w:t>
            </w:r>
          </w:p>
        </w:tc>
        <w:tc>
          <w:tcPr>
            <w:tcW w:w="1985" w:type="dxa"/>
          </w:tcPr>
          <w:p w:rsidR="00000000" w:rsidRDefault="00424C90">
            <w:pPr>
              <w:jc w:val="right"/>
              <w:rPr>
                <w:sz w:val="18"/>
                <w:szCs w:val="18"/>
              </w:rPr>
            </w:pPr>
            <w:r>
              <w:rPr>
                <w:sz w:val="18"/>
                <w:szCs w:val="18"/>
              </w:rPr>
              <w:t>5.34</w:t>
            </w:r>
          </w:p>
        </w:tc>
        <w:tc>
          <w:tcPr>
            <w:tcW w:w="1282" w:type="dxa"/>
          </w:tcPr>
          <w:p w:rsidR="00000000" w:rsidRDefault="00424C90">
            <w:pPr>
              <w:jc w:val="right"/>
              <w:rPr>
                <w:sz w:val="18"/>
                <w:szCs w:val="18"/>
              </w:rPr>
            </w:pPr>
            <w:r>
              <w:rPr>
                <w:sz w:val="18"/>
                <w:szCs w:val="18"/>
              </w:rPr>
              <w:t>329.5</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209.7</w:t>
            </w:r>
          </w:p>
        </w:tc>
        <w:tc>
          <w:tcPr>
            <w:tcW w:w="1282" w:type="dxa"/>
          </w:tcPr>
          <w:p w:rsidR="00000000" w:rsidRDefault="00424C90">
            <w:pPr>
              <w:jc w:val="right"/>
              <w:rPr>
                <w:sz w:val="18"/>
                <w:szCs w:val="18"/>
              </w:rPr>
            </w:pPr>
            <w:r>
              <w:rPr>
                <w:sz w:val="18"/>
                <w:szCs w:val="18"/>
              </w:rPr>
              <w:t>539.2</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Trade and other debtors</w:t>
            </w:r>
          </w:p>
        </w:tc>
        <w:tc>
          <w:tcPr>
            <w:tcW w:w="1985"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jc w:val="right"/>
              <w:rPr>
                <w:sz w:val="18"/>
                <w:szCs w:val="18"/>
              </w:rPr>
            </w:pPr>
            <w:r>
              <w:rPr>
                <w:sz w:val="18"/>
                <w:szCs w:val="18"/>
              </w:rPr>
              <w:t>180.4</w:t>
            </w:r>
          </w:p>
        </w:tc>
        <w:tc>
          <w:tcPr>
            <w:tcW w:w="1282" w:type="dxa"/>
          </w:tcPr>
          <w:p w:rsidR="00000000" w:rsidRDefault="00424C90">
            <w:pPr>
              <w:jc w:val="right"/>
              <w:rPr>
                <w:sz w:val="18"/>
                <w:szCs w:val="18"/>
              </w:rPr>
            </w:pPr>
            <w:r>
              <w:rPr>
                <w:sz w:val="18"/>
                <w:szCs w:val="18"/>
              </w:rPr>
              <w:t>180.4</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Employee Share Plan</w:t>
            </w:r>
          </w:p>
        </w:tc>
        <w:tc>
          <w:tcPr>
            <w:tcW w:w="1985"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jc w:val="right"/>
              <w:rPr>
                <w:sz w:val="18"/>
                <w:szCs w:val="18"/>
              </w:rPr>
            </w:pPr>
            <w:r>
              <w:rPr>
                <w:sz w:val="18"/>
                <w:szCs w:val="18"/>
              </w:rPr>
              <w:t>155.8</w:t>
            </w:r>
          </w:p>
        </w:tc>
        <w:tc>
          <w:tcPr>
            <w:tcW w:w="1282" w:type="dxa"/>
          </w:tcPr>
          <w:p w:rsidR="00000000" w:rsidRDefault="00424C90">
            <w:pPr>
              <w:jc w:val="right"/>
              <w:rPr>
                <w:sz w:val="18"/>
                <w:szCs w:val="18"/>
              </w:rPr>
            </w:pPr>
            <w:r>
              <w:rPr>
                <w:sz w:val="18"/>
                <w:szCs w:val="18"/>
              </w:rPr>
              <w:t>155.8</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Government and semi-government stocks and bonds</w:t>
            </w:r>
          </w:p>
        </w:tc>
        <w:tc>
          <w:tcPr>
            <w:tcW w:w="1985" w:type="dxa"/>
          </w:tcPr>
          <w:p w:rsidR="00000000" w:rsidRDefault="00424C90">
            <w:pPr>
              <w:jc w:val="right"/>
              <w:rPr>
                <w:sz w:val="18"/>
                <w:szCs w:val="18"/>
              </w:rPr>
            </w:pPr>
            <w:r>
              <w:rPr>
                <w:sz w:val="18"/>
                <w:szCs w:val="18"/>
              </w:rPr>
              <w:t>7.71</w:t>
            </w:r>
          </w:p>
        </w:tc>
        <w:tc>
          <w:tcPr>
            <w:tcW w:w="1282" w:type="dxa"/>
          </w:tcPr>
          <w:p w:rsidR="00000000" w:rsidRDefault="00424C90">
            <w:pPr>
              <w:jc w:val="right"/>
              <w:rPr>
                <w:sz w:val="18"/>
                <w:szCs w:val="18"/>
              </w:rPr>
            </w:pPr>
            <w:r>
              <w:rPr>
                <w:sz w:val="18"/>
                <w:szCs w:val="18"/>
              </w:rPr>
              <w:t>2.0</w:t>
            </w:r>
          </w:p>
        </w:tc>
        <w:tc>
          <w:tcPr>
            <w:tcW w:w="1282" w:type="dxa"/>
          </w:tcPr>
          <w:p w:rsidR="00000000" w:rsidRDefault="00424C90">
            <w:pPr>
              <w:jc w:val="right"/>
              <w:rPr>
                <w:sz w:val="18"/>
                <w:szCs w:val="18"/>
              </w:rPr>
            </w:pPr>
            <w:r>
              <w:rPr>
                <w:sz w:val="18"/>
                <w:szCs w:val="18"/>
              </w:rPr>
              <w:t>2.5</w:t>
            </w:r>
          </w:p>
        </w:tc>
        <w:tc>
          <w:tcPr>
            <w:tcW w:w="1282" w:type="dxa"/>
          </w:tcPr>
          <w:p w:rsidR="00000000" w:rsidRDefault="00424C90">
            <w:pPr>
              <w:jc w:val="right"/>
              <w:rPr>
                <w:sz w:val="18"/>
                <w:szCs w:val="18"/>
              </w:rPr>
            </w:pPr>
            <w:r>
              <w:rPr>
                <w:sz w:val="18"/>
                <w:szCs w:val="18"/>
              </w:rPr>
              <w:t>8.6</w:t>
            </w:r>
          </w:p>
        </w:tc>
        <w:tc>
          <w:tcPr>
            <w:tcW w:w="1282" w:type="dxa"/>
          </w:tcPr>
          <w:p w:rsidR="00000000" w:rsidRDefault="00424C90">
            <w:pPr>
              <w:jc w:val="right"/>
              <w:rPr>
                <w:sz w:val="18"/>
                <w:szCs w:val="18"/>
              </w:rPr>
            </w:pPr>
            <w:r>
              <w:rPr>
                <w:sz w:val="18"/>
                <w:szCs w:val="18"/>
              </w:rPr>
              <w:t>6.0</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19.1</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424C90">
            <w:pPr>
              <w:ind w:left="110"/>
              <w:rPr>
                <w:sz w:val="18"/>
                <w:szCs w:val="18"/>
              </w:rPr>
            </w:pPr>
            <w:r>
              <w:rPr>
                <w:vanish/>
                <w:sz w:val="18"/>
                <w:szCs w:val="18"/>
              </w:rPr>
              <w:t>[SULON]</w:t>
            </w:r>
            <w:r>
              <w:rPr>
                <w:sz w:val="18"/>
                <w:szCs w:val="18"/>
              </w:rPr>
              <w:t>Shares and investments in unit trusts and partnerships</w:t>
            </w:r>
          </w:p>
        </w:tc>
        <w:tc>
          <w:tcPr>
            <w:tcW w:w="1985"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jc w:val="right"/>
              <w:rPr>
                <w:sz w:val="18"/>
                <w:szCs w:val="18"/>
              </w:rPr>
            </w:pPr>
            <w:r>
              <w:rPr>
                <w:sz w:val="18"/>
                <w:szCs w:val="18"/>
              </w:rPr>
              <w:t>82.2</w:t>
            </w:r>
          </w:p>
        </w:tc>
        <w:tc>
          <w:tcPr>
            <w:tcW w:w="1282" w:type="dxa"/>
            <w:tcBorders>
              <w:bottom w:val="single" w:sz="18" w:space="0" w:color="auto"/>
            </w:tcBorders>
          </w:tcPr>
          <w:p w:rsidR="00000000" w:rsidRDefault="00424C90">
            <w:pPr>
              <w:jc w:val="right"/>
              <w:rPr>
                <w:sz w:val="18"/>
                <w:szCs w:val="18"/>
              </w:rPr>
            </w:pPr>
            <w:r>
              <w:rPr>
                <w:sz w:val="18"/>
                <w:szCs w:val="18"/>
              </w:rPr>
              <w:t>82.2</w:t>
            </w: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ind w:left="110"/>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424C90">
            <w:pPr>
              <w:ind w:left="110"/>
              <w:rPr>
                <w:sz w:val="18"/>
                <w:szCs w:val="18"/>
              </w:rPr>
            </w:pPr>
            <w:r>
              <w:rPr>
                <w:vanish/>
                <w:sz w:val="18"/>
                <w:szCs w:val="18"/>
              </w:rPr>
              <w:t>[DULON]</w:t>
            </w:r>
            <w:r>
              <w:rPr>
                <w:sz w:val="18"/>
                <w:szCs w:val="18"/>
              </w:rPr>
              <w:t>Total financial assets</w:t>
            </w:r>
          </w:p>
        </w:tc>
        <w:tc>
          <w:tcPr>
            <w:tcW w:w="1985" w:type="dxa"/>
            <w:tcBorders>
              <w:bottom w:val="double" w:sz="18" w:space="0" w:color="auto"/>
            </w:tcBorders>
          </w:tcPr>
          <w:p w:rsidR="00000000" w:rsidRDefault="00424C90">
            <w:pPr>
              <w:ind w:left="110"/>
              <w:jc w:val="right"/>
              <w:rPr>
                <w:sz w:val="18"/>
                <w:szCs w:val="18"/>
              </w:rPr>
            </w:pPr>
          </w:p>
        </w:tc>
        <w:tc>
          <w:tcPr>
            <w:tcW w:w="1282" w:type="dxa"/>
            <w:tcBorders>
              <w:bottom w:val="double" w:sz="18" w:space="0" w:color="auto"/>
            </w:tcBorders>
          </w:tcPr>
          <w:p w:rsidR="00000000" w:rsidRDefault="00424C90">
            <w:pPr>
              <w:jc w:val="right"/>
              <w:rPr>
                <w:sz w:val="18"/>
                <w:szCs w:val="18"/>
              </w:rPr>
            </w:pPr>
            <w:r>
              <w:rPr>
                <w:sz w:val="18"/>
                <w:szCs w:val="18"/>
              </w:rPr>
              <w:t>331.5</w:t>
            </w:r>
          </w:p>
        </w:tc>
        <w:tc>
          <w:tcPr>
            <w:tcW w:w="1282" w:type="dxa"/>
            <w:tcBorders>
              <w:bottom w:val="double" w:sz="18" w:space="0" w:color="auto"/>
            </w:tcBorders>
          </w:tcPr>
          <w:p w:rsidR="00000000" w:rsidRDefault="00424C90">
            <w:pPr>
              <w:jc w:val="right"/>
              <w:rPr>
                <w:sz w:val="18"/>
                <w:szCs w:val="18"/>
              </w:rPr>
            </w:pPr>
            <w:r>
              <w:rPr>
                <w:sz w:val="18"/>
                <w:szCs w:val="18"/>
              </w:rPr>
              <w:t>2.5</w:t>
            </w:r>
          </w:p>
        </w:tc>
        <w:tc>
          <w:tcPr>
            <w:tcW w:w="1282" w:type="dxa"/>
            <w:tcBorders>
              <w:bottom w:val="double" w:sz="18" w:space="0" w:color="auto"/>
            </w:tcBorders>
          </w:tcPr>
          <w:p w:rsidR="00000000" w:rsidRDefault="00424C90">
            <w:pPr>
              <w:jc w:val="right"/>
              <w:rPr>
                <w:sz w:val="18"/>
                <w:szCs w:val="18"/>
              </w:rPr>
            </w:pPr>
            <w:r>
              <w:rPr>
                <w:sz w:val="18"/>
                <w:szCs w:val="18"/>
              </w:rPr>
              <w:t>8.6</w:t>
            </w:r>
          </w:p>
        </w:tc>
        <w:tc>
          <w:tcPr>
            <w:tcW w:w="1282" w:type="dxa"/>
            <w:tcBorders>
              <w:bottom w:val="double" w:sz="18" w:space="0" w:color="auto"/>
            </w:tcBorders>
          </w:tcPr>
          <w:p w:rsidR="00000000" w:rsidRDefault="00424C90">
            <w:pPr>
              <w:jc w:val="right"/>
              <w:rPr>
                <w:sz w:val="18"/>
                <w:szCs w:val="18"/>
              </w:rPr>
            </w:pPr>
            <w:r>
              <w:rPr>
                <w:sz w:val="18"/>
                <w:szCs w:val="18"/>
              </w:rPr>
              <w:t>6.0</w:t>
            </w:r>
          </w:p>
        </w:tc>
        <w:tc>
          <w:tcPr>
            <w:tcW w:w="1282" w:type="dxa"/>
            <w:tcBorders>
              <w:bottom w:val="double" w:sz="18" w:space="0" w:color="auto"/>
            </w:tcBorders>
          </w:tcPr>
          <w:p w:rsidR="00000000" w:rsidRDefault="00424C90">
            <w:pPr>
              <w:jc w:val="right"/>
              <w:rPr>
                <w:sz w:val="18"/>
                <w:szCs w:val="18"/>
              </w:rPr>
            </w:pPr>
            <w:r>
              <w:rPr>
                <w:sz w:val="18"/>
                <w:szCs w:val="18"/>
              </w:rPr>
              <w:t>628.1</w:t>
            </w:r>
          </w:p>
        </w:tc>
        <w:tc>
          <w:tcPr>
            <w:tcW w:w="1282" w:type="dxa"/>
            <w:tcBorders>
              <w:bottom w:val="double" w:sz="18" w:space="0" w:color="auto"/>
            </w:tcBorders>
          </w:tcPr>
          <w:p w:rsidR="00000000" w:rsidRDefault="00424C90">
            <w:pPr>
              <w:jc w:val="right"/>
              <w:rPr>
                <w:sz w:val="18"/>
                <w:szCs w:val="18"/>
              </w:rPr>
            </w:pPr>
            <w:r>
              <w:rPr>
                <w:sz w:val="18"/>
                <w:szCs w:val="18"/>
              </w:rPr>
              <w:t>976.7</w:t>
            </w: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b/>
                <w:sz w:val="18"/>
                <w:szCs w:val="18"/>
              </w:rPr>
              <w:t>Liabilities</w:t>
            </w:r>
          </w:p>
        </w:tc>
        <w:tc>
          <w:tcPr>
            <w:tcW w:w="1985"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Trade creditors and accruals</w:t>
            </w:r>
          </w:p>
        </w:tc>
        <w:tc>
          <w:tcPr>
            <w:tcW w:w="1985"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jc w:val="right"/>
              <w:rPr>
                <w:sz w:val="18"/>
                <w:szCs w:val="18"/>
              </w:rPr>
            </w:pPr>
            <w:r>
              <w:rPr>
                <w:sz w:val="18"/>
                <w:szCs w:val="18"/>
              </w:rPr>
              <w:t>1,9621</w:t>
            </w:r>
          </w:p>
        </w:tc>
        <w:tc>
          <w:tcPr>
            <w:tcW w:w="1282" w:type="dxa"/>
          </w:tcPr>
          <w:p w:rsidR="00000000" w:rsidRDefault="00424C90">
            <w:pPr>
              <w:jc w:val="right"/>
              <w:rPr>
                <w:sz w:val="18"/>
                <w:szCs w:val="18"/>
              </w:rPr>
            </w:pPr>
            <w:r>
              <w:rPr>
                <w:sz w:val="18"/>
                <w:szCs w:val="18"/>
              </w:rPr>
              <w:t>1,962.1</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Dividends payable</w:t>
            </w:r>
          </w:p>
        </w:tc>
        <w:tc>
          <w:tcPr>
            <w:tcW w:w="1985"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ind w:left="110"/>
              <w:jc w:val="right"/>
              <w:rPr>
                <w:sz w:val="18"/>
                <w:szCs w:val="18"/>
              </w:rPr>
            </w:pPr>
          </w:p>
        </w:tc>
        <w:tc>
          <w:tcPr>
            <w:tcW w:w="1282" w:type="dxa"/>
          </w:tcPr>
          <w:p w:rsidR="00000000" w:rsidRDefault="00424C90">
            <w:pPr>
              <w:jc w:val="right"/>
              <w:rPr>
                <w:sz w:val="18"/>
                <w:szCs w:val="18"/>
              </w:rPr>
            </w:pPr>
            <w:r>
              <w:rPr>
                <w:sz w:val="18"/>
                <w:szCs w:val="18"/>
              </w:rPr>
              <w:t>145.7</w:t>
            </w:r>
          </w:p>
        </w:tc>
        <w:tc>
          <w:tcPr>
            <w:tcW w:w="1282" w:type="dxa"/>
          </w:tcPr>
          <w:p w:rsidR="00000000" w:rsidRDefault="00424C90">
            <w:pPr>
              <w:jc w:val="right"/>
              <w:rPr>
                <w:sz w:val="18"/>
                <w:szCs w:val="18"/>
              </w:rPr>
            </w:pPr>
            <w:r>
              <w:rPr>
                <w:sz w:val="18"/>
                <w:szCs w:val="18"/>
              </w:rPr>
              <w:t>145.7</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other loans</w:t>
            </w:r>
          </w:p>
        </w:tc>
        <w:tc>
          <w:tcPr>
            <w:tcW w:w="1985" w:type="dxa"/>
          </w:tcPr>
          <w:p w:rsidR="00000000" w:rsidRDefault="00424C90">
            <w:pPr>
              <w:jc w:val="right"/>
              <w:rPr>
                <w:sz w:val="18"/>
                <w:szCs w:val="18"/>
              </w:rPr>
            </w:pPr>
            <w:r>
              <w:rPr>
                <w:sz w:val="18"/>
                <w:szCs w:val="18"/>
              </w:rPr>
              <w:t>7.04</w:t>
            </w:r>
          </w:p>
        </w:tc>
        <w:tc>
          <w:tcPr>
            <w:tcW w:w="1282" w:type="dxa"/>
          </w:tcPr>
          <w:p w:rsidR="00000000" w:rsidRDefault="00424C90">
            <w:pPr>
              <w:jc w:val="right"/>
              <w:rPr>
                <w:sz w:val="18"/>
                <w:szCs w:val="18"/>
              </w:rPr>
            </w:pPr>
            <w:r>
              <w:rPr>
                <w:sz w:val="18"/>
                <w:szCs w:val="18"/>
              </w:rPr>
              <w:t>240.0</w:t>
            </w:r>
          </w:p>
        </w:tc>
        <w:tc>
          <w:tcPr>
            <w:tcW w:w="1282" w:type="dxa"/>
          </w:tcPr>
          <w:p w:rsidR="00000000" w:rsidRDefault="00424C90">
            <w:pPr>
              <w:jc w:val="right"/>
              <w:rPr>
                <w:sz w:val="18"/>
                <w:szCs w:val="18"/>
              </w:rPr>
            </w:pPr>
            <w:r>
              <w:rPr>
                <w:sz w:val="18"/>
                <w:szCs w:val="18"/>
              </w:rPr>
              <w:t>39.7</w:t>
            </w:r>
          </w:p>
        </w:tc>
        <w:tc>
          <w:tcPr>
            <w:tcW w:w="1282" w:type="dxa"/>
          </w:tcPr>
          <w:p w:rsidR="00000000" w:rsidRDefault="00424C90">
            <w:pPr>
              <w:jc w:val="right"/>
              <w:rPr>
                <w:sz w:val="18"/>
                <w:szCs w:val="18"/>
              </w:rPr>
            </w:pPr>
            <w:r>
              <w:rPr>
                <w:sz w:val="18"/>
                <w:szCs w:val="18"/>
              </w:rPr>
              <w:t>55.1</w:t>
            </w:r>
          </w:p>
        </w:tc>
        <w:tc>
          <w:tcPr>
            <w:tcW w:w="1282" w:type="dxa"/>
          </w:tcPr>
          <w:p w:rsidR="00000000" w:rsidRDefault="00424C90">
            <w:pPr>
              <w:jc w:val="right"/>
              <w:rPr>
                <w:sz w:val="18"/>
                <w:szCs w:val="18"/>
              </w:rPr>
            </w:pPr>
            <w:r>
              <w:rPr>
                <w:sz w:val="18"/>
                <w:szCs w:val="18"/>
              </w:rPr>
              <w:t>109.4</w:t>
            </w:r>
          </w:p>
        </w:tc>
        <w:tc>
          <w:tcPr>
            <w:tcW w:w="1282" w:type="dxa"/>
          </w:tcPr>
          <w:p w:rsidR="00000000" w:rsidRDefault="00424C90">
            <w:pPr>
              <w:jc w:val="right"/>
              <w:rPr>
                <w:sz w:val="18"/>
                <w:szCs w:val="18"/>
              </w:rPr>
            </w:pPr>
            <w:r>
              <w:rPr>
                <w:sz w:val="18"/>
                <w:szCs w:val="18"/>
              </w:rPr>
              <w:t>183.2</w:t>
            </w:r>
          </w:p>
        </w:tc>
        <w:tc>
          <w:tcPr>
            <w:tcW w:w="1282" w:type="dxa"/>
          </w:tcPr>
          <w:p w:rsidR="00000000" w:rsidRDefault="00424C90">
            <w:pPr>
              <w:jc w:val="right"/>
              <w:rPr>
                <w:sz w:val="18"/>
                <w:szCs w:val="18"/>
              </w:rPr>
            </w:pPr>
            <w:r>
              <w:rPr>
                <w:sz w:val="18"/>
                <w:szCs w:val="18"/>
              </w:rPr>
              <w:t>627.4</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Commercial paper - domestic</w:t>
            </w:r>
          </w:p>
        </w:tc>
        <w:tc>
          <w:tcPr>
            <w:tcW w:w="1985" w:type="dxa"/>
          </w:tcPr>
          <w:p w:rsidR="00000000" w:rsidRDefault="00424C90">
            <w:pPr>
              <w:jc w:val="right"/>
              <w:rPr>
                <w:sz w:val="18"/>
                <w:szCs w:val="18"/>
              </w:rPr>
            </w:pPr>
            <w:r>
              <w:rPr>
                <w:sz w:val="18"/>
                <w:szCs w:val="18"/>
              </w:rPr>
              <w:t>4.93</w:t>
            </w:r>
          </w:p>
        </w:tc>
        <w:tc>
          <w:tcPr>
            <w:tcW w:w="1282" w:type="dxa"/>
          </w:tcPr>
          <w:p w:rsidR="00000000" w:rsidRDefault="00424C90">
            <w:pPr>
              <w:jc w:val="right"/>
              <w:rPr>
                <w:sz w:val="18"/>
                <w:szCs w:val="18"/>
              </w:rPr>
            </w:pPr>
            <w:r>
              <w:rPr>
                <w:sz w:val="18"/>
                <w:szCs w:val="18"/>
              </w:rPr>
              <w:t>234.3</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234.3</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Medium term notes - domestic</w:t>
            </w:r>
          </w:p>
        </w:tc>
        <w:tc>
          <w:tcPr>
            <w:tcW w:w="1985" w:type="dxa"/>
          </w:tcPr>
          <w:p w:rsidR="00000000" w:rsidRDefault="00424C90">
            <w:pPr>
              <w:jc w:val="right"/>
              <w:rPr>
                <w:sz w:val="18"/>
                <w:szCs w:val="18"/>
              </w:rPr>
            </w:pPr>
            <w:r>
              <w:rPr>
                <w:sz w:val="18"/>
                <w:szCs w:val="18"/>
              </w:rPr>
              <w:t>6.19</w:t>
            </w:r>
          </w:p>
        </w:tc>
        <w:tc>
          <w:tcPr>
            <w:tcW w:w="1282" w:type="dxa"/>
          </w:tcPr>
          <w:p w:rsidR="00000000" w:rsidRDefault="00424C90">
            <w:pPr>
              <w:jc w:val="right"/>
              <w:rPr>
                <w:sz w:val="18"/>
                <w:szCs w:val="18"/>
              </w:rPr>
            </w:pPr>
            <w:r>
              <w:rPr>
                <w:sz w:val="18"/>
                <w:szCs w:val="18"/>
              </w:rPr>
              <w:t>50.0</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450.0</w:t>
            </w:r>
          </w:p>
        </w:tc>
        <w:tc>
          <w:tcPr>
            <w:tcW w:w="1282" w:type="dxa"/>
          </w:tcPr>
          <w:p w:rsidR="00000000" w:rsidRDefault="00424C90">
            <w:pPr>
              <w:jc w:val="right"/>
              <w:rPr>
                <w:sz w:val="18"/>
                <w:szCs w:val="18"/>
              </w:rPr>
            </w:pPr>
            <w:r>
              <w:rPr>
                <w:sz w:val="18"/>
                <w:szCs w:val="18"/>
              </w:rPr>
              <w:t>220.0</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720.0</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Medium term notes - foreign currency</w:t>
            </w:r>
          </w:p>
        </w:tc>
        <w:tc>
          <w:tcPr>
            <w:tcW w:w="1985" w:type="dxa"/>
          </w:tcPr>
          <w:p w:rsidR="00000000" w:rsidRDefault="00424C90">
            <w:pPr>
              <w:jc w:val="right"/>
              <w:rPr>
                <w:sz w:val="18"/>
                <w:szCs w:val="18"/>
              </w:rPr>
            </w:pPr>
            <w:r>
              <w:rPr>
                <w:sz w:val="18"/>
                <w:szCs w:val="18"/>
              </w:rPr>
              <w:t>5.55</w:t>
            </w:r>
          </w:p>
        </w:tc>
        <w:tc>
          <w:tcPr>
            <w:tcW w:w="1282" w:type="dxa"/>
          </w:tcPr>
          <w:p w:rsidR="00000000" w:rsidRDefault="00424C90">
            <w:pPr>
              <w:jc w:val="right"/>
              <w:rPr>
                <w:sz w:val="18"/>
                <w:szCs w:val="18"/>
              </w:rPr>
            </w:pPr>
            <w:r>
              <w:rPr>
                <w:sz w:val="18"/>
                <w:szCs w:val="18"/>
              </w:rPr>
              <w:t>61.5</w:t>
            </w:r>
          </w:p>
        </w:tc>
        <w:tc>
          <w:tcPr>
            <w:tcW w:w="1282" w:type="dxa"/>
          </w:tcPr>
          <w:p w:rsidR="00000000" w:rsidRDefault="00424C90">
            <w:pPr>
              <w:jc w:val="right"/>
              <w:rPr>
                <w:sz w:val="18"/>
                <w:szCs w:val="18"/>
              </w:rPr>
            </w:pPr>
            <w:r>
              <w:rPr>
                <w:sz w:val="18"/>
                <w:szCs w:val="18"/>
              </w:rPr>
              <w:t>41.6</w:t>
            </w:r>
          </w:p>
        </w:tc>
        <w:tc>
          <w:tcPr>
            <w:tcW w:w="1282" w:type="dxa"/>
          </w:tcPr>
          <w:p w:rsidR="00000000" w:rsidRDefault="00424C90">
            <w:pPr>
              <w:jc w:val="right"/>
              <w:rPr>
                <w:sz w:val="18"/>
                <w:szCs w:val="18"/>
              </w:rPr>
            </w:pPr>
            <w:r>
              <w:rPr>
                <w:sz w:val="18"/>
                <w:szCs w:val="18"/>
              </w:rPr>
              <w:t>202.8</w:t>
            </w:r>
          </w:p>
        </w:tc>
        <w:tc>
          <w:tcPr>
            <w:tcW w:w="1282" w:type="dxa"/>
          </w:tcPr>
          <w:p w:rsidR="00000000" w:rsidRDefault="00424C90">
            <w:pPr>
              <w:jc w:val="right"/>
              <w:rPr>
                <w:sz w:val="18"/>
                <w:szCs w:val="18"/>
              </w:rPr>
            </w:pPr>
            <w:r>
              <w:rPr>
                <w:sz w:val="18"/>
                <w:szCs w:val="18"/>
              </w:rPr>
              <w:t>38.4</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344.3</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other foreign currency loans</w:t>
            </w:r>
          </w:p>
        </w:tc>
        <w:tc>
          <w:tcPr>
            <w:tcW w:w="1985" w:type="dxa"/>
          </w:tcPr>
          <w:p w:rsidR="00000000" w:rsidRDefault="00424C90">
            <w:pPr>
              <w:jc w:val="right"/>
              <w:rPr>
                <w:sz w:val="18"/>
                <w:szCs w:val="18"/>
              </w:rPr>
            </w:pPr>
            <w:r>
              <w:rPr>
                <w:sz w:val="18"/>
                <w:szCs w:val="18"/>
              </w:rPr>
              <w:t>5.70</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6.2</w:t>
            </w:r>
          </w:p>
        </w:tc>
        <w:tc>
          <w:tcPr>
            <w:tcW w:w="1282" w:type="dxa"/>
          </w:tcPr>
          <w:p w:rsidR="00000000" w:rsidRDefault="00424C90">
            <w:pPr>
              <w:jc w:val="right"/>
              <w:rPr>
                <w:sz w:val="18"/>
                <w:szCs w:val="18"/>
              </w:rPr>
            </w:pPr>
            <w:r>
              <w:rPr>
                <w:sz w:val="18"/>
                <w:szCs w:val="18"/>
              </w:rPr>
              <w:t>28.6</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34.8</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overdrafts</w:t>
            </w:r>
          </w:p>
        </w:tc>
        <w:tc>
          <w:tcPr>
            <w:tcW w:w="1985" w:type="dxa"/>
          </w:tcPr>
          <w:p w:rsidR="00000000" w:rsidRDefault="00424C90">
            <w:pPr>
              <w:jc w:val="right"/>
              <w:rPr>
                <w:sz w:val="18"/>
                <w:szCs w:val="18"/>
              </w:rPr>
            </w:pPr>
            <w:r>
              <w:rPr>
                <w:sz w:val="18"/>
                <w:szCs w:val="18"/>
              </w:rPr>
              <w:t>8.35</w:t>
            </w:r>
          </w:p>
        </w:tc>
        <w:tc>
          <w:tcPr>
            <w:tcW w:w="1282" w:type="dxa"/>
          </w:tcPr>
          <w:p w:rsidR="00000000" w:rsidRDefault="00424C90">
            <w:pPr>
              <w:jc w:val="right"/>
              <w:rPr>
                <w:sz w:val="18"/>
                <w:szCs w:val="18"/>
              </w:rPr>
            </w:pPr>
            <w:r>
              <w:rPr>
                <w:sz w:val="18"/>
                <w:szCs w:val="18"/>
              </w:rPr>
              <w:t>2.7</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2.7</w:t>
            </w: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Interest rate swaps</w:t>
            </w:r>
          </w:p>
        </w:tc>
        <w:tc>
          <w:tcPr>
            <w:tcW w:w="1985" w:type="dxa"/>
          </w:tcPr>
          <w:p w:rsidR="00000000" w:rsidRDefault="00424C90">
            <w:pPr>
              <w:jc w:val="right"/>
              <w:rPr>
                <w:sz w:val="18"/>
                <w:szCs w:val="18"/>
              </w:rPr>
            </w:pPr>
            <w:r>
              <w:rPr>
                <w:sz w:val="18"/>
                <w:szCs w:val="18"/>
              </w:rPr>
              <w:t>5.95</w:t>
            </w:r>
          </w:p>
        </w:tc>
        <w:tc>
          <w:tcPr>
            <w:tcW w:w="1282" w:type="dxa"/>
          </w:tcPr>
          <w:p w:rsidR="00000000" w:rsidRDefault="00424C90">
            <w:pPr>
              <w:jc w:val="right"/>
              <w:rPr>
                <w:sz w:val="18"/>
                <w:szCs w:val="18"/>
              </w:rPr>
            </w:pPr>
            <w:r>
              <w:rPr>
                <w:sz w:val="18"/>
                <w:szCs w:val="18"/>
              </w:rPr>
              <w:t>(174.4)</w:t>
            </w:r>
          </w:p>
        </w:tc>
        <w:tc>
          <w:tcPr>
            <w:tcW w:w="1282" w:type="dxa"/>
          </w:tcPr>
          <w:p w:rsidR="00000000" w:rsidRDefault="00424C90">
            <w:pPr>
              <w:jc w:val="right"/>
              <w:rPr>
                <w:sz w:val="18"/>
                <w:szCs w:val="18"/>
              </w:rPr>
            </w:pPr>
            <w:r>
              <w:rPr>
                <w:sz w:val="18"/>
                <w:szCs w:val="18"/>
              </w:rPr>
              <w:t>309.6</w:t>
            </w:r>
          </w:p>
        </w:tc>
        <w:tc>
          <w:tcPr>
            <w:tcW w:w="1282" w:type="dxa"/>
          </w:tcPr>
          <w:p w:rsidR="00000000" w:rsidRDefault="00424C90">
            <w:pPr>
              <w:jc w:val="right"/>
              <w:rPr>
                <w:sz w:val="18"/>
                <w:szCs w:val="18"/>
              </w:rPr>
            </w:pPr>
            <w:r>
              <w:rPr>
                <w:sz w:val="18"/>
                <w:szCs w:val="18"/>
              </w:rPr>
              <w:t>(16.8)</w:t>
            </w:r>
          </w:p>
        </w:tc>
        <w:tc>
          <w:tcPr>
            <w:tcW w:w="1282" w:type="dxa"/>
          </w:tcPr>
          <w:p w:rsidR="00000000" w:rsidRDefault="00424C90">
            <w:pPr>
              <w:jc w:val="right"/>
              <w:rPr>
                <w:sz w:val="18"/>
                <w:szCs w:val="18"/>
              </w:rPr>
            </w:pPr>
            <w:r>
              <w:rPr>
                <w:sz w:val="18"/>
                <w:szCs w:val="18"/>
              </w:rPr>
              <w:t>(118.4)</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r>
      <w:tr w:rsidR="00000000">
        <w:tblPrEx>
          <w:tblCellMar>
            <w:top w:w="0" w:type="dxa"/>
            <w:bottom w:w="0" w:type="dxa"/>
          </w:tblCellMar>
        </w:tblPrEx>
        <w:trPr>
          <w:cantSplit/>
        </w:trPr>
        <w:tc>
          <w:tcPr>
            <w:tcW w:w="4536" w:type="dxa"/>
          </w:tcPr>
          <w:p w:rsidR="00000000" w:rsidRDefault="00424C90">
            <w:pPr>
              <w:ind w:left="110"/>
              <w:rPr>
                <w:sz w:val="18"/>
                <w:szCs w:val="18"/>
              </w:rPr>
            </w:pPr>
            <w:r>
              <w:rPr>
                <w:sz w:val="18"/>
                <w:szCs w:val="18"/>
              </w:rPr>
              <w:t>Cross currency swaps</w:t>
            </w:r>
          </w:p>
        </w:tc>
        <w:tc>
          <w:tcPr>
            <w:tcW w:w="1985" w:type="dxa"/>
          </w:tcPr>
          <w:p w:rsidR="00000000" w:rsidRDefault="00424C90">
            <w:pPr>
              <w:jc w:val="right"/>
              <w:rPr>
                <w:sz w:val="18"/>
                <w:szCs w:val="18"/>
              </w:rPr>
            </w:pPr>
            <w:r>
              <w:rPr>
                <w:sz w:val="18"/>
                <w:szCs w:val="18"/>
              </w:rPr>
              <w:t>5.26</w:t>
            </w:r>
          </w:p>
        </w:tc>
        <w:tc>
          <w:tcPr>
            <w:tcW w:w="1282" w:type="dxa"/>
          </w:tcPr>
          <w:p w:rsidR="00000000" w:rsidRDefault="00424C90">
            <w:pPr>
              <w:jc w:val="right"/>
              <w:rPr>
                <w:sz w:val="18"/>
                <w:szCs w:val="18"/>
              </w:rPr>
            </w:pPr>
            <w:r>
              <w:rPr>
                <w:sz w:val="18"/>
                <w:szCs w:val="18"/>
              </w:rPr>
              <w:t>15</w:t>
            </w:r>
            <w:r>
              <w:rPr>
                <w:sz w:val="18"/>
                <w:szCs w:val="18"/>
              </w:rPr>
              <w:t>2.1</w:t>
            </w:r>
          </w:p>
        </w:tc>
        <w:tc>
          <w:tcPr>
            <w:tcW w:w="1282" w:type="dxa"/>
          </w:tcPr>
          <w:p w:rsidR="00000000" w:rsidRDefault="00424C90">
            <w:pPr>
              <w:jc w:val="right"/>
              <w:rPr>
                <w:sz w:val="18"/>
                <w:szCs w:val="18"/>
              </w:rPr>
            </w:pPr>
            <w:r>
              <w:rPr>
                <w:sz w:val="18"/>
                <w:szCs w:val="18"/>
              </w:rPr>
              <w:t>(32.4)</w:t>
            </w:r>
          </w:p>
        </w:tc>
        <w:tc>
          <w:tcPr>
            <w:tcW w:w="1282" w:type="dxa"/>
          </w:tcPr>
          <w:p w:rsidR="00000000" w:rsidRDefault="00424C90">
            <w:pPr>
              <w:jc w:val="right"/>
              <w:rPr>
                <w:sz w:val="18"/>
                <w:szCs w:val="18"/>
              </w:rPr>
            </w:pPr>
            <w:r>
              <w:rPr>
                <w:sz w:val="18"/>
                <w:szCs w:val="18"/>
              </w:rPr>
              <w:t>(134.6)</w:t>
            </w: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r>
              <w:rPr>
                <w:sz w:val="18"/>
                <w:szCs w:val="18"/>
              </w:rPr>
              <w:t>(14.9)</w:t>
            </w:r>
          </w:p>
        </w:tc>
      </w:tr>
      <w:tr w:rsidR="00000000">
        <w:tblPrEx>
          <w:tblCellMar>
            <w:top w:w="0" w:type="dxa"/>
            <w:bottom w:w="0" w:type="dxa"/>
          </w:tblCellMar>
        </w:tblPrEx>
        <w:trPr>
          <w:cantSplit/>
          <w:hidden/>
        </w:trPr>
        <w:tc>
          <w:tcPr>
            <w:tcW w:w="4536" w:type="dxa"/>
            <w:tcBorders>
              <w:bottom w:val="single" w:sz="18" w:space="0" w:color="auto"/>
            </w:tcBorders>
          </w:tcPr>
          <w:p w:rsidR="00000000" w:rsidRDefault="00424C90">
            <w:pPr>
              <w:ind w:left="110"/>
              <w:rPr>
                <w:sz w:val="18"/>
                <w:szCs w:val="18"/>
              </w:rPr>
            </w:pPr>
            <w:r>
              <w:rPr>
                <w:vanish/>
                <w:sz w:val="18"/>
                <w:szCs w:val="18"/>
              </w:rPr>
              <w:t>[SULON]</w:t>
            </w:r>
            <w:r>
              <w:rPr>
                <w:sz w:val="18"/>
                <w:szCs w:val="18"/>
              </w:rPr>
              <w:t>Employee entitlements</w:t>
            </w:r>
          </w:p>
        </w:tc>
        <w:tc>
          <w:tcPr>
            <w:tcW w:w="1985"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ind w:left="110"/>
              <w:jc w:val="right"/>
              <w:rPr>
                <w:sz w:val="18"/>
                <w:szCs w:val="18"/>
              </w:rPr>
            </w:pPr>
          </w:p>
        </w:tc>
        <w:tc>
          <w:tcPr>
            <w:tcW w:w="1282" w:type="dxa"/>
            <w:tcBorders>
              <w:bottom w:val="single" w:sz="18" w:space="0" w:color="auto"/>
            </w:tcBorders>
          </w:tcPr>
          <w:p w:rsidR="00000000" w:rsidRDefault="00424C90">
            <w:pPr>
              <w:jc w:val="right"/>
              <w:rPr>
                <w:sz w:val="18"/>
                <w:szCs w:val="18"/>
              </w:rPr>
            </w:pPr>
            <w:r>
              <w:rPr>
                <w:sz w:val="18"/>
                <w:szCs w:val="18"/>
              </w:rPr>
              <w:t>413.8</w:t>
            </w:r>
          </w:p>
        </w:tc>
        <w:tc>
          <w:tcPr>
            <w:tcW w:w="1282" w:type="dxa"/>
            <w:tcBorders>
              <w:bottom w:val="single" w:sz="18" w:space="0" w:color="auto"/>
            </w:tcBorders>
          </w:tcPr>
          <w:p w:rsidR="00000000" w:rsidRDefault="00424C90">
            <w:pPr>
              <w:jc w:val="right"/>
              <w:rPr>
                <w:sz w:val="18"/>
                <w:szCs w:val="18"/>
              </w:rPr>
            </w:pPr>
            <w:r>
              <w:rPr>
                <w:sz w:val="18"/>
                <w:szCs w:val="18"/>
              </w:rPr>
              <w:t>413.8</w:t>
            </w:r>
          </w:p>
        </w:tc>
      </w:tr>
      <w:tr w:rsidR="00000000">
        <w:tblPrEx>
          <w:tblCellMar>
            <w:top w:w="0" w:type="dxa"/>
            <w:bottom w:w="0" w:type="dxa"/>
          </w:tblCellMar>
        </w:tblPrEx>
        <w:trPr>
          <w:cantSplit/>
        </w:trPr>
        <w:tc>
          <w:tcPr>
            <w:tcW w:w="4536" w:type="dxa"/>
          </w:tcPr>
          <w:p w:rsidR="00000000" w:rsidRDefault="00424C90">
            <w:pPr>
              <w:ind w:left="110"/>
              <w:rPr>
                <w:sz w:val="18"/>
                <w:szCs w:val="18"/>
              </w:rPr>
            </w:pPr>
          </w:p>
        </w:tc>
        <w:tc>
          <w:tcPr>
            <w:tcW w:w="1985" w:type="dxa"/>
          </w:tcPr>
          <w:p w:rsidR="00000000" w:rsidRDefault="00424C90">
            <w:pPr>
              <w:ind w:left="110"/>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c>
          <w:tcPr>
            <w:tcW w:w="1282" w:type="dxa"/>
          </w:tcPr>
          <w:p w:rsidR="00000000" w:rsidRDefault="00424C90">
            <w:pPr>
              <w:jc w:val="right"/>
              <w:rPr>
                <w:sz w:val="18"/>
                <w:szCs w:val="18"/>
              </w:rPr>
            </w:pPr>
          </w:p>
        </w:tc>
      </w:tr>
      <w:tr w:rsidR="00000000">
        <w:tblPrEx>
          <w:tblCellMar>
            <w:top w:w="0" w:type="dxa"/>
            <w:bottom w:w="0" w:type="dxa"/>
          </w:tblCellMar>
        </w:tblPrEx>
        <w:trPr>
          <w:cantSplit/>
          <w:hidden/>
        </w:trPr>
        <w:tc>
          <w:tcPr>
            <w:tcW w:w="4536" w:type="dxa"/>
            <w:tcBorders>
              <w:bottom w:val="double" w:sz="18" w:space="0" w:color="auto"/>
            </w:tcBorders>
          </w:tcPr>
          <w:p w:rsidR="00000000" w:rsidRDefault="00424C90">
            <w:pPr>
              <w:ind w:left="110"/>
              <w:rPr>
                <w:sz w:val="18"/>
                <w:szCs w:val="18"/>
              </w:rPr>
            </w:pPr>
            <w:r>
              <w:rPr>
                <w:vanish/>
                <w:sz w:val="18"/>
                <w:szCs w:val="18"/>
              </w:rPr>
              <w:t>[DULON]</w:t>
            </w:r>
            <w:r>
              <w:rPr>
                <w:sz w:val="18"/>
                <w:szCs w:val="18"/>
              </w:rPr>
              <w:t>Total financi0al liabilities</w:t>
            </w:r>
          </w:p>
        </w:tc>
        <w:tc>
          <w:tcPr>
            <w:tcW w:w="1985" w:type="dxa"/>
            <w:tcBorders>
              <w:bottom w:val="double" w:sz="18" w:space="0" w:color="auto"/>
            </w:tcBorders>
          </w:tcPr>
          <w:p w:rsidR="00000000" w:rsidRDefault="00424C90">
            <w:pPr>
              <w:ind w:left="110"/>
              <w:jc w:val="right"/>
              <w:rPr>
                <w:sz w:val="18"/>
                <w:szCs w:val="18"/>
              </w:rPr>
            </w:pPr>
          </w:p>
        </w:tc>
        <w:tc>
          <w:tcPr>
            <w:tcW w:w="1282" w:type="dxa"/>
            <w:tcBorders>
              <w:bottom w:val="double" w:sz="18" w:space="0" w:color="auto"/>
            </w:tcBorders>
          </w:tcPr>
          <w:p w:rsidR="00000000" w:rsidRDefault="00424C90">
            <w:pPr>
              <w:jc w:val="right"/>
              <w:rPr>
                <w:sz w:val="18"/>
                <w:szCs w:val="18"/>
              </w:rPr>
            </w:pPr>
            <w:r>
              <w:rPr>
                <w:sz w:val="18"/>
                <w:szCs w:val="18"/>
              </w:rPr>
              <w:t>566.2</w:t>
            </w:r>
          </w:p>
        </w:tc>
        <w:tc>
          <w:tcPr>
            <w:tcW w:w="1282" w:type="dxa"/>
            <w:tcBorders>
              <w:bottom w:val="double" w:sz="18" w:space="0" w:color="auto"/>
            </w:tcBorders>
          </w:tcPr>
          <w:p w:rsidR="00000000" w:rsidRDefault="00424C90">
            <w:pPr>
              <w:jc w:val="right"/>
              <w:rPr>
                <w:sz w:val="18"/>
                <w:szCs w:val="18"/>
              </w:rPr>
            </w:pPr>
            <w:r>
              <w:rPr>
                <w:sz w:val="18"/>
                <w:szCs w:val="18"/>
              </w:rPr>
              <w:t>364.7</w:t>
            </w:r>
          </w:p>
        </w:tc>
        <w:tc>
          <w:tcPr>
            <w:tcW w:w="1282" w:type="dxa"/>
            <w:tcBorders>
              <w:bottom w:val="double" w:sz="18" w:space="0" w:color="auto"/>
            </w:tcBorders>
          </w:tcPr>
          <w:p w:rsidR="00000000" w:rsidRDefault="00424C90">
            <w:pPr>
              <w:jc w:val="right"/>
              <w:rPr>
                <w:sz w:val="18"/>
                <w:szCs w:val="18"/>
              </w:rPr>
            </w:pPr>
            <w:r>
              <w:rPr>
                <w:sz w:val="18"/>
                <w:szCs w:val="18"/>
              </w:rPr>
              <w:t>585.1</w:t>
            </w:r>
          </w:p>
        </w:tc>
        <w:tc>
          <w:tcPr>
            <w:tcW w:w="1282" w:type="dxa"/>
            <w:tcBorders>
              <w:bottom w:val="double" w:sz="18" w:space="0" w:color="auto"/>
            </w:tcBorders>
          </w:tcPr>
          <w:p w:rsidR="00000000" w:rsidRDefault="00424C90">
            <w:pPr>
              <w:jc w:val="right"/>
              <w:rPr>
                <w:sz w:val="18"/>
                <w:szCs w:val="18"/>
              </w:rPr>
            </w:pPr>
            <w:r>
              <w:rPr>
                <w:sz w:val="18"/>
                <w:szCs w:val="18"/>
              </w:rPr>
              <w:t>249.4</w:t>
            </w:r>
          </w:p>
        </w:tc>
        <w:tc>
          <w:tcPr>
            <w:tcW w:w="1282" w:type="dxa"/>
            <w:tcBorders>
              <w:bottom w:val="double" w:sz="18" w:space="0" w:color="auto"/>
            </w:tcBorders>
          </w:tcPr>
          <w:p w:rsidR="00000000" w:rsidRDefault="00424C90">
            <w:pPr>
              <w:jc w:val="right"/>
              <w:rPr>
                <w:sz w:val="18"/>
                <w:szCs w:val="18"/>
              </w:rPr>
            </w:pPr>
            <w:r>
              <w:rPr>
                <w:sz w:val="18"/>
                <w:szCs w:val="18"/>
              </w:rPr>
              <w:t>2,704.8</w:t>
            </w:r>
          </w:p>
        </w:tc>
        <w:tc>
          <w:tcPr>
            <w:tcW w:w="1282" w:type="dxa"/>
            <w:tcBorders>
              <w:bottom w:val="double" w:sz="18" w:space="0" w:color="auto"/>
            </w:tcBorders>
          </w:tcPr>
          <w:p w:rsidR="00000000" w:rsidRDefault="00424C90">
            <w:pPr>
              <w:jc w:val="right"/>
              <w:rPr>
                <w:sz w:val="18"/>
                <w:szCs w:val="18"/>
              </w:rPr>
            </w:pPr>
            <w:r>
              <w:rPr>
                <w:sz w:val="18"/>
                <w:szCs w:val="18"/>
              </w:rPr>
              <w:t>4,470.2</w:t>
            </w:r>
          </w:p>
        </w:tc>
      </w:tr>
    </w:tbl>
    <w:p w:rsidR="00000000" w:rsidRDefault="00424C90"/>
    <w:p w:rsidR="00000000" w:rsidRDefault="00424C90">
      <w:pPr>
        <w:rPr>
          <w:b/>
        </w:rPr>
      </w:pPr>
      <w:r>
        <w:rPr>
          <w:b/>
        </w:rPr>
        <w:t>NET FAIR VALUES</w:t>
      </w:r>
    </w:p>
    <w:p w:rsidR="00000000" w:rsidRDefault="00424C90"/>
    <w:p w:rsidR="00000000" w:rsidRDefault="00424C90">
      <w:r>
        <w:t>The net fair values of the CML Group's unlisted financial instruments at balance date, where carrying values do not approximate net fair values, were:</w:t>
      </w:r>
    </w:p>
    <w:p w:rsidR="00000000" w:rsidRDefault="00424C90"/>
    <w:tbl>
      <w:tblPr>
        <w:tblW w:w="0" w:type="auto"/>
        <w:tblLayout w:type="fixed"/>
        <w:tblLook w:val="0000"/>
      </w:tblPr>
      <w:tblGrid>
        <w:gridCol w:w="5236"/>
        <w:gridCol w:w="1"/>
        <w:gridCol w:w="1280"/>
        <w:gridCol w:w="1282"/>
        <w:gridCol w:w="1"/>
        <w:gridCol w:w="1281"/>
        <w:gridCol w:w="1282"/>
      </w:tblGrid>
      <w:tr w:rsidR="00000000">
        <w:tblPrEx>
          <w:tblCellMar>
            <w:top w:w="0" w:type="dxa"/>
            <w:bottom w:w="0" w:type="dxa"/>
          </w:tblCellMar>
        </w:tblPrEx>
        <w:trPr>
          <w:cantSplit/>
        </w:trPr>
        <w:tc>
          <w:tcPr>
            <w:tcW w:w="5236" w:type="dxa"/>
          </w:tcPr>
          <w:p w:rsidR="00000000" w:rsidRDefault="00424C90">
            <w:pPr>
              <w:ind w:left="110"/>
            </w:pPr>
          </w:p>
        </w:tc>
        <w:tc>
          <w:tcPr>
            <w:tcW w:w="2563" w:type="dxa"/>
            <w:hMerge w:val="restart"/>
          </w:tcPr>
          <w:p w:rsidR="00000000" w:rsidRDefault="00424C90">
            <w:pPr>
              <w:jc w:val="center"/>
              <w:rPr>
                <w:b/>
              </w:rPr>
            </w:pPr>
            <w:r>
              <w:rPr>
                <w:b/>
              </w:rPr>
              <w:t>Carrying amount</w:t>
            </w:r>
          </w:p>
        </w:tc>
        <w:tc>
          <w:tcPr>
            <w:gridSpan w:val="2"/>
            <w:hMerge/>
          </w:tcPr>
          <w:p w:rsidR="00000000" w:rsidRDefault="00424C90">
            <w:pPr>
              <w:jc w:val="center"/>
            </w:pPr>
          </w:p>
        </w:tc>
        <w:tc>
          <w:tcPr>
            <w:tcW w:w="2564" w:type="dxa"/>
            <w:hMerge w:val="restart"/>
          </w:tcPr>
          <w:p w:rsidR="00000000" w:rsidRDefault="00424C90">
            <w:pPr>
              <w:jc w:val="center"/>
              <w:rPr>
                <w:b/>
              </w:rPr>
            </w:pPr>
            <w:r>
              <w:rPr>
                <w:b/>
              </w:rPr>
              <w:t xml:space="preserve">Net fair value* </w:t>
            </w:r>
          </w:p>
        </w:tc>
        <w:tc>
          <w:tcPr>
            <w:gridSpan w:val="2"/>
            <w:hMerge/>
          </w:tcPr>
          <w:p w:rsidR="00000000" w:rsidRDefault="00424C90">
            <w:pPr>
              <w:jc w:val="center"/>
            </w:pPr>
          </w:p>
        </w:tc>
      </w:tr>
      <w:tr w:rsidR="00000000">
        <w:tblPrEx>
          <w:tblCellMar>
            <w:top w:w="0" w:type="dxa"/>
            <w:bottom w:w="0" w:type="dxa"/>
          </w:tblCellMar>
        </w:tblPrEx>
        <w:trPr>
          <w:cantSplit/>
        </w:trPr>
        <w:tc>
          <w:tcPr>
            <w:tcW w:w="5236" w:type="dxa"/>
          </w:tcPr>
          <w:p w:rsidR="00000000" w:rsidRDefault="00424C90">
            <w:pPr>
              <w:ind w:left="110"/>
            </w:pPr>
          </w:p>
        </w:tc>
        <w:tc>
          <w:tcPr>
            <w:tcW w:w="1281" w:type="dxa"/>
            <w:gridSpan w:val="2"/>
          </w:tcPr>
          <w:p w:rsidR="00000000" w:rsidRDefault="00424C90">
            <w:pPr>
              <w:jc w:val="right"/>
              <w:rPr>
                <w:b/>
              </w:rPr>
            </w:pPr>
            <w:r>
              <w:rPr>
                <w:b/>
              </w:rPr>
              <w:t>2000</w:t>
            </w:r>
          </w:p>
        </w:tc>
        <w:tc>
          <w:tcPr>
            <w:tcW w:w="1282" w:type="dxa"/>
          </w:tcPr>
          <w:p w:rsidR="00000000" w:rsidRDefault="00424C90">
            <w:pPr>
              <w:jc w:val="right"/>
            </w:pPr>
            <w:r>
              <w:t>1999</w:t>
            </w: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1"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5236" w:type="dxa"/>
          </w:tcPr>
          <w:p w:rsidR="00000000" w:rsidRDefault="00424C90">
            <w:pPr>
              <w:ind w:left="110"/>
            </w:pP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rPr>
                <w:b/>
              </w:rPr>
              <w:t>Assets</w:t>
            </w: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5236" w:type="dxa"/>
          </w:tcPr>
          <w:p w:rsidR="00000000" w:rsidRDefault="00424C90">
            <w:pPr>
              <w:ind w:left="110"/>
            </w:pPr>
            <w:r>
              <w:t>Favourable f</w:t>
            </w:r>
            <w:r>
              <w:t>orward foreign exchange contracts</w:t>
            </w:r>
          </w:p>
        </w:tc>
        <w:tc>
          <w:tcPr>
            <w:tcW w:w="1281" w:type="dxa"/>
            <w:gridSpan w:val="2"/>
          </w:tcPr>
          <w:p w:rsidR="00000000" w:rsidRDefault="00424C90">
            <w:pPr>
              <w:jc w:val="right"/>
              <w:rPr>
                <w:b/>
              </w:rPr>
            </w:pPr>
            <w:r>
              <w:rPr>
                <w:b/>
              </w:rPr>
              <w:t>0.2</w:t>
            </w:r>
          </w:p>
        </w:tc>
        <w:tc>
          <w:tcPr>
            <w:tcW w:w="1282" w:type="dxa"/>
          </w:tcPr>
          <w:p w:rsidR="00000000" w:rsidRDefault="00424C90">
            <w:pPr>
              <w:jc w:val="right"/>
            </w:pPr>
            <w:r>
              <w:t>0.4</w:t>
            </w:r>
          </w:p>
        </w:tc>
        <w:tc>
          <w:tcPr>
            <w:tcW w:w="1282" w:type="dxa"/>
            <w:gridSpan w:val="2"/>
          </w:tcPr>
          <w:p w:rsidR="00000000" w:rsidRDefault="00424C90">
            <w:pPr>
              <w:jc w:val="right"/>
              <w:rPr>
                <w:b/>
              </w:rPr>
            </w:pPr>
            <w:r>
              <w:rPr>
                <w:b/>
              </w:rPr>
              <w:t>0.6</w:t>
            </w:r>
          </w:p>
        </w:tc>
        <w:tc>
          <w:tcPr>
            <w:tcW w:w="1282" w:type="dxa"/>
          </w:tcPr>
          <w:p w:rsidR="00000000" w:rsidRDefault="00424C90">
            <w:pPr>
              <w:jc w:val="right"/>
            </w:pPr>
            <w:r>
              <w:t>0.4</w:t>
            </w: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Favourable swap contracts</w:t>
            </w:r>
          </w:p>
        </w:tc>
        <w:tc>
          <w:tcPr>
            <w:tcW w:w="1281" w:type="dxa"/>
            <w:gridSpan w:val="2"/>
            <w:tcBorders>
              <w:bottom w:val="single" w:sz="18" w:space="0" w:color="auto"/>
            </w:tcBorders>
          </w:tcPr>
          <w:p w:rsidR="00000000" w:rsidRDefault="00424C90">
            <w:pPr>
              <w:jc w:val="right"/>
              <w:rPr>
                <w:b/>
              </w:rPr>
            </w:pPr>
            <w:r>
              <w:rPr>
                <w:b/>
              </w:rPr>
              <w:t>41.1</w:t>
            </w:r>
          </w:p>
        </w:tc>
        <w:tc>
          <w:tcPr>
            <w:tcW w:w="1282" w:type="dxa"/>
            <w:tcBorders>
              <w:bottom w:val="single" w:sz="18" w:space="0" w:color="auto"/>
            </w:tcBorders>
          </w:tcPr>
          <w:p w:rsidR="00000000" w:rsidRDefault="00424C90">
            <w:pPr>
              <w:jc w:val="right"/>
            </w:pPr>
            <w:r>
              <w:t>16.7</w:t>
            </w:r>
          </w:p>
        </w:tc>
        <w:tc>
          <w:tcPr>
            <w:tcW w:w="1282" w:type="dxa"/>
            <w:gridSpan w:val="2"/>
            <w:tcBorders>
              <w:bottom w:val="single" w:sz="18" w:space="0" w:color="auto"/>
            </w:tcBorders>
          </w:tcPr>
          <w:p w:rsidR="00000000" w:rsidRDefault="00424C90">
            <w:pPr>
              <w:jc w:val="right"/>
              <w:rPr>
                <w:b/>
              </w:rPr>
            </w:pPr>
            <w:r>
              <w:rPr>
                <w:b/>
              </w:rPr>
              <w:t>33.3</w:t>
            </w:r>
          </w:p>
        </w:tc>
        <w:tc>
          <w:tcPr>
            <w:tcW w:w="1282" w:type="dxa"/>
            <w:tcBorders>
              <w:bottom w:val="single" w:sz="18" w:space="0" w:color="auto"/>
            </w:tcBorders>
          </w:tcPr>
          <w:p w:rsidR="00000000" w:rsidRDefault="00424C90">
            <w:pPr>
              <w:jc w:val="right"/>
            </w:pPr>
            <w:r>
              <w:t>5.3</w:t>
            </w:r>
          </w:p>
        </w:tc>
      </w:tr>
      <w:tr w:rsidR="00000000">
        <w:tblPrEx>
          <w:tblCellMar>
            <w:top w:w="0" w:type="dxa"/>
            <w:bottom w:w="0" w:type="dxa"/>
          </w:tblCellMar>
        </w:tblPrEx>
        <w:trPr>
          <w:cantSplit/>
        </w:trPr>
        <w:tc>
          <w:tcPr>
            <w:tcW w:w="5236" w:type="dxa"/>
          </w:tcPr>
          <w:p w:rsidR="00000000" w:rsidRDefault="00424C90">
            <w:pPr>
              <w:ind w:left="110"/>
            </w:pPr>
          </w:p>
        </w:tc>
        <w:tc>
          <w:tcPr>
            <w:tcW w:w="1281"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rPr>
                <w:b/>
              </w:rPr>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p>
        </w:tc>
        <w:tc>
          <w:tcPr>
            <w:tcW w:w="1281" w:type="dxa"/>
            <w:gridSpan w:val="2"/>
            <w:tcBorders>
              <w:bottom w:val="single" w:sz="18" w:space="0" w:color="auto"/>
            </w:tcBorders>
          </w:tcPr>
          <w:p w:rsidR="00000000" w:rsidRDefault="00424C90">
            <w:pPr>
              <w:jc w:val="right"/>
              <w:rPr>
                <w:b/>
              </w:rPr>
            </w:pPr>
            <w:r>
              <w:rPr>
                <w:b/>
              </w:rPr>
              <w:t>41.3</w:t>
            </w:r>
          </w:p>
        </w:tc>
        <w:tc>
          <w:tcPr>
            <w:tcW w:w="1282" w:type="dxa"/>
            <w:tcBorders>
              <w:bottom w:val="single" w:sz="18" w:space="0" w:color="auto"/>
            </w:tcBorders>
          </w:tcPr>
          <w:p w:rsidR="00000000" w:rsidRDefault="00424C90">
            <w:pPr>
              <w:jc w:val="right"/>
            </w:pPr>
            <w:r>
              <w:t>17.1</w:t>
            </w:r>
          </w:p>
        </w:tc>
        <w:tc>
          <w:tcPr>
            <w:tcW w:w="1282" w:type="dxa"/>
            <w:gridSpan w:val="2"/>
            <w:tcBorders>
              <w:bottom w:val="single" w:sz="18" w:space="0" w:color="auto"/>
            </w:tcBorders>
          </w:tcPr>
          <w:p w:rsidR="00000000" w:rsidRDefault="00424C90">
            <w:pPr>
              <w:jc w:val="right"/>
              <w:rPr>
                <w:b/>
              </w:rPr>
            </w:pPr>
            <w:r>
              <w:rPr>
                <w:b/>
              </w:rPr>
              <w:t>33.9</w:t>
            </w:r>
          </w:p>
        </w:tc>
        <w:tc>
          <w:tcPr>
            <w:tcW w:w="1282" w:type="dxa"/>
            <w:tcBorders>
              <w:bottom w:val="single" w:sz="18" w:space="0" w:color="auto"/>
            </w:tcBorders>
          </w:tcPr>
          <w:p w:rsidR="00000000" w:rsidRDefault="00424C90">
            <w:pPr>
              <w:jc w:val="right"/>
            </w:pPr>
            <w:r>
              <w:t>5.7</w:t>
            </w:r>
          </w:p>
        </w:tc>
      </w:tr>
      <w:tr w:rsidR="00000000">
        <w:tblPrEx>
          <w:tblCellMar>
            <w:top w:w="0" w:type="dxa"/>
            <w:bottom w:w="0" w:type="dxa"/>
          </w:tblCellMar>
        </w:tblPrEx>
        <w:trPr>
          <w:cantSplit/>
        </w:trPr>
        <w:tc>
          <w:tcPr>
            <w:tcW w:w="5236" w:type="dxa"/>
          </w:tcPr>
          <w:p w:rsidR="00000000" w:rsidRDefault="00424C90">
            <w:pPr>
              <w:ind w:left="110"/>
            </w:pPr>
          </w:p>
        </w:tc>
        <w:tc>
          <w:tcPr>
            <w:tcW w:w="1281"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5236" w:type="dxa"/>
          </w:tcPr>
          <w:p w:rsidR="00000000" w:rsidRDefault="00424C90">
            <w:pPr>
              <w:ind w:left="110"/>
            </w:pPr>
            <w:r>
              <w:rPr>
                <w:b/>
              </w:rPr>
              <w:t>Liabilities</w:t>
            </w:r>
          </w:p>
        </w:tc>
        <w:tc>
          <w:tcPr>
            <w:tcW w:w="1281" w:type="dxa"/>
            <w:gridSpan w:val="2"/>
          </w:tcPr>
          <w:p w:rsidR="00000000" w:rsidRDefault="00424C90">
            <w:pPr>
              <w:ind w:left="110"/>
              <w:jc w:val="right"/>
              <w:rPr>
                <w:b/>
              </w:rPr>
            </w:pPr>
          </w:p>
        </w:tc>
        <w:tc>
          <w:tcPr>
            <w:tcW w:w="1282" w:type="dxa"/>
          </w:tcPr>
          <w:p w:rsidR="00000000" w:rsidRDefault="00424C90">
            <w:pPr>
              <w:ind w:left="110"/>
              <w:jc w:val="right"/>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hidden/>
        </w:trPr>
        <w:tc>
          <w:tcPr>
            <w:tcW w:w="5236" w:type="dxa"/>
            <w:tcBorders>
              <w:bottom w:val="single" w:sz="18" w:space="0" w:color="auto"/>
            </w:tcBorders>
          </w:tcPr>
          <w:p w:rsidR="00000000" w:rsidRDefault="00424C90">
            <w:pPr>
              <w:ind w:left="110"/>
            </w:pPr>
            <w:r>
              <w:rPr>
                <w:vanish/>
              </w:rPr>
              <w:t>[SULON]</w:t>
            </w:r>
            <w:r>
              <w:t>Loans</w:t>
            </w:r>
          </w:p>
        </w:tc>
        <w:tc>
          <w:tcPr>
            <w:tcW w:w="1281" w:type="dxa"/>
            <w:gridSpan w:val="2"/>
            <w:tcBorders>
              <w:bottom w:val="single" w:sz="18" w:space="0" w:color="auto"/>
            </w:tcBorders>
          </w:tcPr>
          <w:p w:rsidR="00000000" w:rsidRDefault="00424C90">
            <w:pPr>
              <w:jc w:val="right"/>
              <w:rPr>
                <w:b/>
              </w:rPr>
            </w:pPr>
            <w:r>
              <w:rPr>
                <w:b/>
              </w:rPr>
              <w:t>1,181.9</w:t>
            </w:r>
          </w:p>
        </w:tc>
        <w:tc>
          <w:tcPr>
            <w:tcW w:w="1282" w:type="dxa"/>
            <w:tcBorders>
              <w:bottom w:val="single" w:sz="18" w:space="0" w:color="auto"/>
            </w:tcBorders>
          </w:tcPr>
          <w:p w:rsidR="00000000" w:rsidRDefault="00424C90">
            <w:pPr>
              <w:jc w:val="right"/>
            </w:pPr>
            <w:r>
              <w:t>1,059.0</w:t>
            </w:r>
          </w:p>
        </w:tc>
        <w:tc>
          <w:tcPr>
            <w:tcW w:w="1282" w:type="dxa"/>
            <w:gridSpan w:val="2"/>
            <w:tcBorders>
              <w:bottom w:val="single" w:sz="18" w:space="0" w:color="auto"/>
            </w:tcBorders>
          </w:tcPr>
          <w:p w:rsidR="00000000" w:rsidRDefault="00424C90">
            <w:pPr>
              <w:jc w:val="right"/>
              <w:rPr>
                <w:b/>
              </w:rPr>
            </w:pPr>
            <w:r>
              <w:rPr>
                <w:b/>
              </w:rPr>
              <w:t>1,184.9</w:t>
            </w:r>
          </w:p>
        </w:tc>
        <w:tc>
          <w:tcPr>
            <w:tcW w:w="1282" w:type="dxa"/>
            <w:tcBorders>
              <w:bottom w:val="single" w:sz="18" w:space="0" w:color="auto"/>
            </w:tcBorders>
          </w:tcPr>
          <w:p w:rsidR="00000000" w:rsidRDefault="00424C90">
            <w:pPr>
              <w:jc w:val="right"/>
            </w:pPr>
            <w:r>
              <w:t>1,078.1</w:t>
            </w:r>
          </w:p>
        </w:tc>
      </w:tr>
      <w:tr w:rsidR="00000000">
        <w:tblPrEx>
          <w:tblCellMar>
            <w:top w:w="0" w:type="dxa"/>
            <w:bottom w:w="0" w:type="dxa"/>
          </w:tblCellMar>
        </w:tblPrEx>
        <w:trPr>
          <w:cantSplit/>
        </w:trPr>
        <w:tc>
          <w:tcPr>
            <w:tcW w:w="5236" w:type="dxa"/>
          </w:tcPr>
          <w:p w:rsidR="00000000" w:rsidRDefault="00424C90">
            <w:pPr>
              <w:ind w:left="110"/>
            </w:pPr>
          </w:p>
        </w:tc>
        <w:tc>
          <w:tcPr>
            <w:tcW w:w="1281" w:type="dxa"/>
            <w:gridSpan w:val="2"/>
          </w:tcPr>
          <w:p w:rsidR="00000000" w:rsidRDefault="00424C90">
            <w:pPr>
              <w:jc w:val="right"/>
              <w:rPr>
                <w:b/>
              </w:rPr>
            </w:pPr>
          </w:p>
        </w:tc>
        <w:tc>
          <w:tcPr>
            <w:tcW w:w="1282" w:type="dxa"/>
          </w:tcPr>
          <w:p w:rsidR="00000000" w:rsidRDefault="00424C90">
            <w:pPr>
              <w:jc w:val="right"/>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5236" w:type="dxa"/>
            <w:tcBorders>
              <w:bottom w:val="double" w:sz="18" w:space="0" w:color="auto"/>
            </w:tcBorders>
          </w:tcPr>
          <w:p w:rsidR="00000000" w:rsidRDefault="00424C90">
            <w:pPr>
              <w:ind w:left="110"/>
            </w:pPr>
            <w:r>
              <w:rPr>
                <w:vanish/>
              </w:rPr>
              <w:t>[DULON]</w:t>
            </w:r>
          </w:p>
        </w:tc>
        <w:tc>
          <w:tcPr>
            <w:tcW w:w="1281" w:type="dxa"/>
            <w:gridSpan w:val="2"/>
            <w:tcBorders>
              <w:bottom w:val="double" w:sz="18" w:space="0" w:color="auto"/>
            </w:tcBorders>
          </w:tcPr>
          <w:p w:rsidR="00000000" w:rsidRDefault="00424C90">
            <w:pPr>
              <w:jc w:val="right"/>
              <w:rPr>
                <w:b/>
              </w:rPr>
            </w:pPr>
            <w:r>
              <w:rPr>
                <w:b/>
              </w:rPr>
              <w:t>1,181.9</w:t>
            </w:r>
          </w:p>
        </w:tc>
        <w:tc>
          <w:tcPr>
            <w:tcW w:w="1282" w:type="dxa"/>
            <w:tcBorders>
              <w:bottom w:val="double" w:sz="18" w:space="0" w:color="auto"/>
            </w:tcBorders>
          </w:tcPr>
          <w:p w:rsidR="00000000" w:rsidRDefault="00424C90">
            <w:pPr>
              <w:jc w:val="right"/>
            </w:pPr>
            <w:r>
              <w:t>1,059.0</w:t>
            </w:r>
          </w:p>
        </w:tc>
        <w:tc>
          <w:tcPr>
            <w:tcW w:w="1282" w:type="dxa"/>
            <w:gridSpan w:val="2"/>
            <w:tcBorders>
              <w:bottom w:val="double" w:sz="18" w:space="0" w:color="auto"/>
            </w:tcBorders>
          </w:tcPr>
          <w:p w:rsidR="00000000" w:rsidRDefault="00424C90">
            <w:pPr>
              <w:jc w:val="right"/>
              <w:rPr>
                <w:b/>
              </w:rPr>
            </w:pPr>
            <w:r>
              <w:rPr>
                <w:b/>
              </w:rPr>
              <w:t>1,184.9</w:t>
            </w:r>
          </w:p>
        </w:tc>
        <w:tc>
          <w:tcPr>
            <w:tcW w:w="1282" w:type="dxa"/>
            <w:tcBorders>
              <w:bottom w:val="double" w:sz="18" w:space="0" w:color="auto"/>
            </w:tcBorders>
          </w:tcPr>
          <w:p w:rsidR="00000000" w:rsidRDefault="00424C90">
            <w:pPr>
              <w:jc w:val="right"/>
            </w:pPr>
            <w:r>
              <w:t>1,078.1</w:t>
            </w:r>
          </w:p>
        </w:tc>
      </w:tr>
    </w:tbl>
    <w:p w:rsidR="00000000" w:rsidRDefault="00424C90">
      <w:pPr>
        <w:ind w:left="110"/>
      </w:pPr>
    </w:p>
    <w:p w:rsidR="00000000" w:rsidRDefault="00424C90">
      <w:pPr>
        <w:ind w:left="110"/>
      </w:pPr>
      <w:r>
        <w:t>The Employee Share Plan and the associated loan which supports it has intrinsic value to the CML Group.  It is not appropriate to incorporate the value of this loan in the calculation of the net fair va</w:t>
      </w:r>
      <w:r>
        <w:t>lue of financial instruments.  Net fair values of government and semi-government stocks and bonds are included in note 12.</w:t>
      </w:r>
    </w:p>
    <w:p w:rsidR="00000000" w:rsidRDefault="00424C90">
      <w:pPr>
        <w:ind w:left="110"/>
      </w:pPr>
    </w:p>
    <w:p w:rsidR="00000000" w:rsidRDefault="00424C90">
      <w:pPr>
        <w:ind w:left="110"/>
      </w:pPr>
      <w:r>
        <w:t>*</w:t>
      </w:r>
      <w:r>
        <w:tab/>
        <w:t>Net fair values of financial instruments were determined on the following basis:</w:t>
      </w:r>
    </w:p>
    <w:p w:rsidR="00000000" w:rsidRDefault="00424C90">
      <w:pPr>
        <w:ind w:left="110"/>
      </w:pPr>
    </w:p>
    <w:p w:rsidR="00000000" w:rsidRDefault="00424C90">
      <w:pPr>
        <w:pStyle w:val="HangIndent1"/>
      </w:pPr>
      <w:r>
        <w:t>-</w:t>
      </w:r>
      <w:r>
        <w:tab/>
        <w:t>Financial instruments traded in an organised financial market - current quoted market bid price for an asset or offer price for a liability adjusted for any transaction costs necessary to realise the assets or settle the liability;</w:t>
      </w:r>
    </w:p>
    <w:p w:rsidR="00000000" w:rsidRDefault="00424C90">
      <w:pPr>
        <w:pStyle w:val="HangIndent1"/>
      </w:pPr>
    </w:p>
    <w:p w:rsidR="00000000" w:rsidRDefault="00424C90">
      <w:pPr>
        <w:pStyle w:val="HangIndent1"/>
      </w:pPr>
      <w:r>
        <w:t>-</w:t>
      </w:r>
      <w:r>
        <w:tab/>
        <w:t>Fixed rate loans - current risk adjusted market rates; and</w:t>
      </w:r>
    </w:p>
    <w:p w:rsidR="00000000" w:rsidRDefault="00424C90">
      <w:pPr>
        <w:pStyle w:val="HangIndent1"/>
      </w:pPr>
    </w:p>
    <w:p w:rsidR="00000000" w:rsidRDefault="00424C90">
      <w:pPr>
        <w:pStyle w:val="HangIndent1"/>
      </w:pPr>
      <w:r>
        <w:t>-</w:t>
      </w:r>
      <w:r>
        <w:tab/>
        <w:t>Interest rate swaps and forward foreign exchange contracts - calculated amounts to realise favourable contracts or settle unfavourable contracts.</w:t>
      </w:r>
    </w:p>
    <w:p w:rsidR="00000000" w:rsidRDefault="00424C90">
      <w:pPr>
        <w:ind w:left="110"/>
      </w:pPr>
    </w:p>
    <w:p w:rsidR="00000000" w:rsidRDefault="00424C90">
      <w:pPr>
        <w:pStyle w:val="HangIndent0"/>
      </w:pPr>
      <w:r>
        <w:tab/>
        <w:t>There is an element of subjectivity involved in the calculation of net fair value.  Accordingly, the fair value estimates above are not necessarily the amounts the CML Group could have realised at balance date.</w:t>
      </w:r>
    </w:p>
    <w:p w:rsidR="00000000" w:rsidRDefault="00424C90">
      <w:pPr>
        <w:ind w:left="110"/>
      </w:pPr>
    </w:p>
    <w:p w:rsidR="00000000" w:rsidRDefault="00424C90">
      <w:pPr>
        <w:ind w:left="110"/>
      </w:pPr>
      <w:r>
        <w:rPr>
          <w:b/>
        </w:rPr>
        <w:t>Credit Risk</w:t>
      </w:r>
    </w:p>
    <w:p w:rsidR="00000000" w:rsidRDefault="00424C90">
      <w:pPr>
        <w:ind w:left="110"/>
      </w:pPr>
    </w:p>
    <w:p w:rsidR="00000000" w:rsidRDefault="00424C90">
      <w:pPr>
        <w:ind w:left="110"/>
      </w:pPr>
      <w:r>
        <w:t>The carrying amounts of financial assets included in the consolidated financial statements represent the CML Group's expoeure to c</w:t>
      </w:r>
      <w:r>
        <w:t>redit risk in relation to these assets.  The credit exposure of interest rate swaps and forward foreign exchange contracts is represented by the net: fair value of the contracts, as disclosed.</w:t>
      </w:r>
    </w:p>
    <w:p w:rsidR="00000000" w:rsidRDefault="00424C90">
      <w:pPr>
        <w:ind w:left="110"/>
      </w:pPr>
    </w:p>
    <w:p w:rsidR="00000000" w:rsidRDefault="00424C90">
      <w:pPr>
        <w:ind w:left="110"/>
      </w:pPr>
      <w:r>
        <w:t>The CML Group does not have any significant exposure to any individual counterparty or major concentrations of credit risk that arise from the CML Group's financial instruments.</w:t>
      </w:r>
    </w:p>
    <w:p w:rsidR="00000000" w:rsidRDefault="00424C90">
      <w:pPr>
        <w:ind w:left="110"/>
      </w:pPr>
    </w:p>
    <w:p w:rsidR="00000000" w:rsidRDefault="00424C90">
      <w:pPr>
        <w:ind w:left="110"/>
        <w:rPr>
          <w:b/>
        </w:rPr>
      </w:pPr>
      <w:r>
        <w:rPr>
          <w:b/>
        </w:rPr>
        <w:t>36. RECONCILIATION TO U.S. GAAP</w:t>
      </w:r>
    </w:p>
    <w:p w:rsidR="00000000" w:rsidRDefault="00424C90">
      <w:pPr>
        <w:ind w:left="110"/>
      </w:pPr>
    </w:p>
    <w:p w:rsidR="00000000" w:rsidRDefault="00424C90">
      <w:pPr>
        <w:ind w:left="110"/>
      </w:pPr>
      <w:r>
        <w:t>The consolidated financial statements of the CML Group are prepared in accordance with Generally Acc</w:t>
      </w:r>
      <w:r>
        <w:t>epted Accounting Principles applicable in Australia ("Australian GAAP") which differ in some respects from Generally Accepted Accounting Principles applicable in the United States ("U.S. GAAP").</w:t>
      </w:r>
    </w:p>
    <w:p w:rsidR="00000000" w:rsidRDefault="00424C90">
      <w:pPr>
        <w:ind w:left="110"/>
      </w:pPr>
    </w:p>
    <w:p w:rsidR="00000000" w:rsidRDefault="00424C90">
      <w:pPr>
        <w:ind w:left="110"/>
      </w:pPr>
      <w:r>
        <w:t>The following are reconciliations of the net profit and shareholders' equity applying U.S. GAAP.  This summary is not intended to be a comprehensive U.S. GAAP report.  All figures are in Australian dollars.</w:t>
      </w:r>
    </w:p>
    <w:p w:rsidR="00000000" w:rsidRDefault="00424C90">
      <w:pPr>
        <w:ind w:left="110"/>
      </w:pPr>
    </w:p>
    <w:tbl>
      <w:tblPr>
        <w:tblW w:w="0" w:type="auto"/>
        <w:tblLayout w:type="fixed"/>
        <w:tblLook w:val="0000"/>
      </w:tblPr>
      <w:tblGrid>
        <w:gridCol w:w="7938"/>
        <w:gridCol w:w="1282"/>
        <w:gridCol w:w="1"/>
        <w:gridCol w:w="1281"/>
        <w:gridCol w:w="1282"/>
      </w:tblGrid>
      <w:tr w:rsidR="00000000">
        <w:tblPrEx>
          <w:tblCellMar>
            <w:top w:w="0" w:type="dxa"/>
            <w:bottom w:w="0" w:type="dxa"/>
          </w:tblCellMar>
        </w:tblPrEx>
        <w:trPr>
          <w:cantSplit/>
        </w:trPr>
        <w:tc>
          <w:tcPr>
            <w:tcW w:w="7938" w:type="dxa"/>
          </w:tcPr>
          <w:p w:rsidR="00000000" w:rsidRDefault="00424C90">
            <w:pPr>
              <w:ind w:left="110"/>
            </w:pPr>
          </w:p>
        </w:tc>
        <w:tc>
          <w:tcPr>
            <w:tcW w:w="1282" w:type="dxa"/>
          </w:tcPr>
          <w:p w:rsidR="00000000" w:rsidRDefault="00424C90">
            <w:pPr>
              <w:ind w:left="110"/>
              <w:jc w:val="center"/>
            </w:pPr>
          </w:p>
        </w:tc>
        <w:tc>
          <w:tcPr>
            <w:tcW w:w="2564" w:type="dxa"/>
            <w:hMerge w:val="restart"/>
          </w:tcPr>
          <w:p w:rsidR="00000000" w:rsidRDefault="00424C90">
            <w:pPr>
              <w:jc w:val="right"/>
              <w:rPr>
                <w:b/>
              </w:rPr>
            </w:pPr>
            <w:r>
              <w:rPr>
                <w:b/>
              </w:rPr>
              <w:t xml:space="preserve">CML Group </w:t>
            </w:r>
          </w:p>
        </w:tc>
        <w:tc>
          <w:tcPr>
            <w:gridSpan w:val="2"/>
            <w:hMerge/>
          </w:tcPr>
          <w:p w:rsidR="00000000" w:rsidRDefault="00424C90">
            <w:pPr>
              <w:jc w:val="center"/>
            </w:pPr>
          </w:p>
        </w:tc>
      </w:tr>
      <w:tr w:rsidR="00000000">
        <w:tblPrEx>
          <w:tblCellMar>
            <w:top w:w="0" w:type="dxa"/>
            <w:bottom w:w="0" w:type="dxa"/>
          </w:tblCellMar>
        </w:tblPrEx>
        <w:trPr>
          <w:cantSplit/>
        </w:trPr>
        <w:tc>
          <w:tcPr>
            <w:tcW w:w="7938"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938"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jc w:val="right"/>
              <w:rPr>
                <w:b/>
              </w:rPr>
            </w:pPr>
            <w:r>
              <w:rPr>
                <w:b/>
              </w:rPr>
              <w:t>2000</w:t>
            </w:r>
          </w:p>
        </w:tc>
        <w:tc>
          <w:tcPr>
            <w:tcW w:w="1282" w:type="dxa"/>
          </w:tcPr>
          <w:p w:rsidR="00000000" w:rsidRDefault="00424C90">
            <w:pPr>
              <w:jc w:val="right"/>
            </w:pPr>
            <w:r>
              <w:t>1999</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424C90">
            <w:pPr>
              <w:ind w:left="110"/>
            </w:pPr>
            <w:r>
              <w:rPr>
                <w:vanish/>
              </w:rPr>
              <w:t>[SULON]</w:t>
            </w:r>
          </w:p>
        </w:tc>
        <w:tc>
          <w:tcPr>
            <w:tcW w:w="1282" w:type="dxa"/>
            <w:tcBorders>
              <w:bottom w:val="single" w:sz="18" w:space="0" w:color="auto"/>
            </w:tcBorders>
          </w:tcPr>
          <w:p w:rsidR="00000000" w:rsidRDefault="00424C90">
            <w:pPr>
              <w:jc w:val="center"/>
            </w:pPr>
            <w:r>
              <w:t>Notes</w:t>
            </w:r>
          </w:p>
        </w:tc>
        <w:tc>
          <w:tcPr>
            <w:tcW w:w="1282" w:type="dxa"/>
            <w:gridSpan w:val="2"/>
            <w:tcBorders>
              <w:bottom w:val="single" w:sz="18" w:space="0" w:color="auto"/>
            </w:tcBorders>
          </w:tcPr>
          <w:p w:rsidR="00000000" w:rsidRDefault="00424C90">
            <w:pPr>
              <w:jc w:val="right"/>
              <w:rPr>
                <w:b/>
              </w:rPr>
            </w:pPr>
            <w:r>
              <w:rPr>
                <w:b/>
              </w:rPr>
              <w:t>$M</w:t>
            </w:r>
          </w:p>
        </w:tc>
        <w:tc>
          <w:tcPr>
            <w:tcW w:w="1282" w:type="dxa"/>
            <w:tcBorders>
              <w:bottom w:val="single" w:sz="18" w:space="0" w:color="auto"/>
            </w:tcBorders>
          </w:tcPr>
          <w:p w:rsidR="00000000" w:rsidRDefault="00424C90">
            <w:pPr>
              <w:jc w:val="right"/>
            </w:pPr>
            <w:r>
              <w:t>$M</w:t>
            </w:r>
          </w:p>
        </w:tc>
      </w:tr>
      <w:tr w:rsidR="00000000">
        <w:tblPrEx>
          <w:tblCellMar>
            <w:top w:w="0" w:type="dxa"/>
            <w:bottom w:w="0" w:type="dxa"/>
          </w:tblCellMar>
        </w:tblPrEx>
        <w:trPr>
          <w:cantSplit/>
        </w:trPr>
        <w:tc>
          <w:tcPr>
            <w:tcW w:w="7938"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938" w:type="dxa"/>
          </w:tcPr>
          <w:p w:rsidR="00000000" w:rsidRDefault="00424C90">
            <w:pPr>
              <w:ind w:left="110"/>
            </w:pPr>
            <w:r>
              <w:rPr>
                <w:b/>
              </w:rPr>
              <w:t>PROFIT AND LOSS STAT</w:t>
            </w:r>
            <w:r>
              <w:rPr>
                <w:b/>
              </w:rPr>
              <w:t>EMENT</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938" w:type="dxa"/>
          </w:tcPr>
          <w:p w:rsidR="00000000" w:rsidRDefault="00424C90">
            <w:pPr>
              <w:ind w:left="110"/>
            </w:pPr>
            <w:r>
              <w:rPr>
                <w:b/>
              </w:rPr>
              <w:t>Operating profit after tax, as reported in the consolidated profit and loss statement</w:t>
            </w:r>
          </w:p>
        </w:tc>
        <w:tc>
          <w:tcPr>
            <w:tcW w:w="1282" w:type="dxa"/>
          </w:tcPr>
          <w:p w:rsidR="00000000" w:rsidRDefault="00424C90">
            <w:pPr>
              <w:ind w:left="110"/>
              <w:jc w:val="center"/>
            </w:pPr>
          </w:p>
        </w:tc>
        <w:tc>
          <w:tcPr>
            <w:tcW w:w="1282" w:type="dxa"/>
            <w:gridSpan w:val="2"/>
          </w:tcPr>
          <w:p w:rsidR="00000000" w:rsidRDefault="00424C90">
            <w:pPr>
              <w:jc w:val="right"/>
              <w:rPr>
                <w:b/>
              </w:rPr>
            </w:pPr>
            <w:r>
              <w:rPr>
                <w:b/>
              </w:rPr>
              <w:t>300.7</w:t>
            </w:r>
          </w:p>
        </w:tc>
        <w:tc>
          <w:tcPr>
            <w:tcW w:w="1282" w:type="dxa"/>
          </w:tcPr>
          <w:p w:rsidR="00000000" w:rsidRDefault="00424C90">
            <w:pPr>
              <w:jc w:val="right"/>
            </w:pPr>
            <w:r>
              <w:t>405.3</w:t>
            </w:r>
          </w:p>
        </w:tc>
      </w:tr>
      <w:tr w:rsidR="00000000">
        <w:tblPrEx>
          <w:tblCellMar>
            <w:top w:w="0" w:type="dxa"/>
            <w:bottom w:w="0" w:type="dxa"/>
          </w:tblCellMar>
        </w:tblPrEx>
        <w:trPr>
          <w:cantSplit/>
        </w:trPr>
        <w:tc>
          <w:tcPr>
            <w:tcW w:w="7938" w:type="dxa"/>
          </w:tcPr>
          <w:p w:rsidR="00000000" w:rsidRDefault="00424C90">
            <w:pPr>
              <w:ind w:left="110"/>
            </w:pPr>
            <w:r>
              <w:t>Estimated adjustments required to accord with U.S. GAAP</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938" w:type="dxa"/>
          </w:tcPr>
          <w:p w:rsidR="00000000" w:rsidRDefault="00424C90">
            <w:r>
              <w:t xml:space="preserve">    Amortisation of goodwill</w:t>
            </w:r>
          </w:p>
        </w:tc>
        <w:tc>
          <w:tcPr>
            <w:tcW w:w="1282" w:type="dxa"/>
          </w:tcPr>
          <w:p w:rsidR="00000000" w:rsidRDefault="00424C90">
            <w:pPr>
              <w:jc w:val="center"/>
            </w:pPr>
            <w:r>
              <w:t>a</w:t>
            </w:r>
          </w:p>
        </w:tc>
        <w:tc>
          <w:tcPr>
            <w:tcW w:w="1282" w:type="dxa"/>
            <w:gridSpan w:val="2"/>
          </w:tcPr>
          <w:p w:rsidR="00000000" w:rsidRDefault="00424C90">
            <w:pPr>
              <w:jc w:val="right"/>
              <w:rPr>
                <w:b/>
              </w:rPr>
            </w:pPr>
            <w:r>
              <w:rPr>
                <w:b/>
              </w:rPr>
              <w:t>(22.4)</w:t>
            </w:r>
          </w:p>
        </w:tc>
        <w:tc>
          <w:tcPr>
            <w:tcW w:w="1282" w:type="dxa"/>
          </w:tcPr>
          <w:p w:rsidR="00000000" w:rsidRDefault="00424C90">
            <w:pPr>
              <w:jc w:val="right"/>
            </w:pPr>
            <w:r>
              <w:t>(12.8)</w:t>
            </w:r>
          </w:p>
        </w:tc>
      </w:tr>
      <w:tr w:rsidR="00000000">
        <w:tblPrEx>
          <w:tblCellMar>
            <w:top w:w="0" w:type="dxa"/>
            <w:bottom w:w="0" w:type="dxa"/>
          </w:tblCellMar>
        </w:tblPrEx>
        <w:trPr>
          <w:cantSplit/>
        </w:trPr>
        <w:tc>
          <w:tcPr>
            <w:tcW w:w="7938" w:type="dxa"/>
          </w:tcPr>
          <w:p w:rsidR="00000000" w:rsidRDefault="00424C90">
            <w:r>
              <w:t xml:space="preserve">    Revaluation of property</w:t>
            </w:r>
          </w:p>
        </w:tc>
        <w:tc>
          <w:tcPr>
            <w:tcW w:w="1282" w:type="dxa"/>
          </w:tcPr>
          <w:p w:rsidR="00000000" w:rsidRDefault="00424C90">
            <w:pPr>
              <w:jc w:val="center"/>
            </w:pPr>
            <w:r>
              <w:t>b</w:t>
            </w:r>
          </w:p>
        </w:tc>
        <w:tc>
          <w:tcPr>
            <w:tcW w:w="1282" w:type="dxa"/>
            <w:gridSpan w:val="2"/>
          </w:tcPr>
          <w:p w:rsidR="00000000" w:rsidRDefault="00424C90">
            <w:pPr>
              <w:jc w:val="right"/>
              <w:rPr>
                <w:b/>
              </w:rPr>
            </w:pPr>
            <w:r>
              <w:rPr>
                <w:b/>
              </w:rPr>
              <w:t>(4.5)</w:t>
            </w:r>
          </w:p>
        </w:tc>
        <w:tc>
          <w:tcPr>
            <w:tcW w:w="1282" w:type="dxa"/>
          </w:tcPr>
          <w:p w:rsidR="00000000" w:rsidRDefault="00424C90">
            <w:pPr>
              <w:jc w:val="right"/>
            </w:pPr>
            <w:r>
              <w:t>(47.5)</w:t>
            </w:r>
          </w:p>
        </w:tc>
      </w:tr>
      <w:tr w:rsidR="00000000">
        <w:tblPrEx>
          <w:tblCellMar>
            <w:top w:w="0" w:type="dxa"/>
            <w:bottom w:w="0" w:type="dxa"/>
          </w:tblCellMar>
        </w:tblPrEx>
        <w:trPr>
          <w:cantSplit/>
        </w:trPr>
        <w:tc>
          <w:tcPr>
            <w:tcW w:w="7938" w:type="dxa"/>
          </w:tcPr>
          <w:p w:rsidR="00000000" w:rsidRDefault="00424C90">
            <w:r>
              <w:t xml:space="preserve">    Building depreciation charged on investment properties</w:t>
            </w:r>
          </w:p>
        </w:tc>
        <w:tc>
          <w:tcPr>
            <w:tcW w:w="1282" w:type="dxa"/>
          </w:tcPr>
          <w:p w:rsidR="00000000" w:rsidRDefault="00424C90">
            <w:pPr>
              <w:jc w:val="center"/>
            </w:pPr>
            <w:r>
              <w:t>c</w:t>
            </w:r>
          </w:p>
        </w:tc>
        <w:tc>
          <w:tcPr>
            <w:tcW w:w="1282" w:type="dxa"/>
            <w:gridSpan w:val="2"/>
          </w:tcPr>
          <w:p w:rsidR="00000000" w:rsidRDefault="00424C90">
            <w:pPr>
              <w:jc w:val="right"/>
              <w:rPr>
                <w:b/>
              </w:rPr>
            </w:pPr>
            <w:r>
              <w:rPr>
                <w:b/>
              </w:rPr>
              <w:t>(2.0)</w:t>
            </w:r>
          </w:p>
        </w:tc>
        <w:tc>
          <w:tcPr>
            <w:tcW w:w="1282" w:type="dxa"/>
          </w:tcPr>
          <w:p w:rsidR="00000000" w:rsidRDefault="00424C90">
            <w:pPr>
              <w:jc w:val="right"/>
            </w:pPr>
          </w:p>
        </w:tc>
      </w:tr>
      <w:tr w:rsidR="00000000">
        <w:tblPrEx>
          <w:tblCellMar>
            <w:top w:w="0" w:type="dxa"/>
            <w:bottom w:w="0" w:type="dxa"/>
          </w:tblCellMar>
        </w:tblPrEx>
        <w:trPr>
          <w:cantSplit/>
        </w:trPr>
        <w:tc>
          <w:tcPr>
            <w:tcW w:w="7938" w:type="dxa"/>
          </w:tcPr>
          <w:p w:rsidR="00000000" w:rsidRDefault="00424C90">
            <w:r>
              <w:t xml:space="preserve">    Adjustment to gains on sales of properties which are leased back</w:t>
            </w:r>
          </w:p>
        </w:tc>
        <w:tc>
          <w:tcPr>
            <w:tcW w:w="1282" w:type="dxa"/>
          </w:tcPr>
          <w:p w:rsidR="00000000" w:rsidRDefault="00424C90">
            <w:pPr>
              <w:jc w:val="center"/>
            </w:pPr>
            <w:r>
              <w:t>d</w:t>
            </w:r>
          </w:p>
        </w:tc>
        <w:tc>
          <w:tcPr>
            <w:tcW w:w="1282" w:type="dxa"/>
            <w:gridSpan w:val="2"/>
          </w:tcPr>
          <w:p w:rsidR="00000000" w:rsidRDefault="00424C90">
            <w:pPr>
              <w:jc w:val="right"/>
              <w:rPr>
                <w:b/>
              </w:rPr>
            </w:pPr>
            <w:r>
              <w:rPr>
                <w:b/>
              </w:rPr>
              <w:t>5.7</w:t>
            </w:r>
          </w:p>
        </w:tc>
        <w:tc>
          <w:tcPr>
            <w:tcW w:w="1282" w:type="dxa"/>
          </w:tcPr>
          <w:p w:rsidR="00000000" w:rsidRDefault="00424C90">
            <w:pPr>
              <w:jc w:val="right"/>
            </w:pPr>
            <w:r>
              <w:t>6.2</w:t>
            </w:r>
          </w:p>
        </w:tc>
      </w:tr>
      <w:tr w:rsidR="00000000">
        <w:tblPrEx>
          <w:tblCellMar>
            <w:top w:w="0" w:type="dxa"/>
            <w:bottom w:w="0" w:type="dxa"/>
          </w:tblCellMar>
        </w:tblPrEx>
        <w:trPr>
          <w:cantSplit/>
        </w:trPr>
        <w:tc>
          <w:tcPr>
            <w:tcW w:w="7938" w:type="dxa"/>
          </w:tcPr>
          <w:p w:rsidR="00000000" w:rsidRDefault="00424C90">
            <w:r>
              <w:t xml:space="preserve">    Restructuring costs</w:t>
            </w:r>
          </w:p>
        </w:tc>
        <w:tc>
          <w:tcPr>
            <w:tcW w:w="1282" w:type="dxa"/>
          </w:tcPr>
          <w:p w:rsidR="00000000" w:rsidRDefault="00424C90">
            <w:pPr>
              <w:jc w:val="center"/>
            </w:pPr>
            <w:r>
              <w:t>e</w:t>
            </w:r>
          </w:p>
        </w:tc>
        <w:tc>
          <w:tcPr>
            <w:tcW w:w="1282" w:type="dxa"/>
            <w:gridSpan w:val="2"/>
          </w:tcPr>
          <w:p w:rsidR="00000000" w:rsidRDefault="00424C90">
            <w:pPr>
              <w:jc w:val="right"/>
              <w:rPr>
                <w:b/>
              </w:rPr>
            </w:pPr>
            <w:r>
              <w:rPr>
                <w:b/>
              </w:rPr>
              <w:t>(1.3)</w:t>
            </w:r>
          </w:p>
        </w:tc>
        <w:tc>
          <w:tcPr>
            <w:tcW w:w="1282" w:type="dxa"/>
          </w:tcPr>
          <w:p w:rsidR="00000000" w:rsidRDefault="00424C90">
            <w:pPr>
              <w:jc w:val="right"/>
            </w:pPr>
            <w:r>
              <w:t>(3.5)</w:t>
            </w:r>
          </w:p>
        </w:tc>
      </w:tr>
      <w:tr w:rsidR="00000000">
        <w:tblPrEx>
          <w:tblCellMar>
            <w:top w:w="0" w:type="dxa"/>
            <w:bottom w:w="0" w:type="dxa"/>
          </w:tblCellMar>
        </w:tblPrEx>
        <w:trPr>
          <w:cantSplit/>
        </w:trPr>
        <w:tc>
          <w:tcPr>
            <w:tcW w:w="7938" w:type="dxa"/>
          </w:tcPr>
          <w:p w:rsidR="00000000" w:rsidRDefault="00424C90">
            <w:r>
              <w:t xml:space="preserve">    Compensation gain/(e</w:t>
            </w:r>
            <w:r>
              <w:t>xpense) on share issues to employees</w:t>
            </w:r>
          </w:p>
        </w:tc>
        <w:tc>
          <w:tcPr>
            <w:tcW w:w="1282" w:type="dxa"/>
          </w:tcPr>
          <w:p w:rsidR="00000000" w:rsidRDefault="00424C90">
            <w:pPr>
              <w:jc w:val="center"/>
            </w:pPr>
            <w:r>
              <w:t>f</w:t>
            </w:r>
          </w:p>
        </w:tc>
        <w:tc>
          <w:tcPr>
            <w:tcW w:w="1282" w:type="dxa"/>
            <w:gridSpan w:val="2"/>
          </w:tcPr>
          <w:p w:rsidR="00000000" w:rsidRDefault="00424C90">
            <w:pPr>
              <w:jc w:val="right"/>
              <w:rPr>
                <w:b/>
              </w:rPr>
            </w:pPr>
            <w:r>
              <w:rPr>
                <w:b/>
              </w:rPr>
              <w:t>35.2</w:t>
            </w:r>
          </w:p>
        </w:tc>
        <w:tc>
          <w:tcPr>
            <w:tcW w:w="1282" w:type="dxa"/>
          </w:tcPr>
          <w:p w:rsidR="00000000" w:rsidRDefault="00424C90">
            <w:pPr>
              <w:jc w:val="right"/>
            </w:pPr>
            <w:r>
              <w:t>(56.8)</w:t>
            </w:r>
          </w:p>
        </w:tc>
      </w:tr>
      <w:tr w:rsidR="00000000">
        <w:tblPrEx>
          <w:tblCellMar>
            <w:top w:w="0" w:type="dxa"/>
            <w:bottom w:w="0" w:type="dxa"/>
          </w:tblCellMar>
        </w:tblPrEx>
        <w:trPr>
          <w:cantSplit/>
        </w:trPr>
        <w:tc>
          <w:tcPr>
            <w:tcW w:w="7938" w:type="dxa"/>
          </w:tcPr>
          <w:p w:rsidR="00000000" w:rsidRDefault="00424C90">
            <w:r>
              <w:t xml:space="preserve">    Compensation expense on option issues to employees</w:t>
            </w:r>
          </w:p>
        </w:tc>
        <w:tc>
          <w:tcPr>
            <w:tcW w:w="1282" w:type="dxa"/>
          </w:tcPr>
          <w:p w:rsidR="00000000" w:rsidRDefault="00424C90">
            <w:pPr>
              <w:jc w:val="center"/>
            </w:pPr>
            <w:r>
              <w:t>g</w:t>
            </w:r>
          </w:p>
        </w:tc>
        <w:tc>
          <w:tcPr>
            <w:tcW w:w="1282" w:type="dxa"/>
            <w:gridSpan w:val="2"/>
          </w:tcPr>
          <w:p w:rsidR="00000000" w:rsidRDefault="00424C90">
            <w:pPr>
              <w:jc w:val="right"/>
              <w:rPr>
                <w:b/>
              </w:rPr>
            </w:pPr>
            <w:r>
              <w:rPr>
                <w:b/>
              </w:rPr>
              <w:t>(4.8)</w:t>
            </w:r>
          </w:p>
        </w:tc>
        <w:tc>
          <w:tcPr>
            <w:tcW w:w="1282" w:type="dxa"/>
          </w:tcPr>
          <w:p w:rsidR="00000000" w:rsidRDefault="00424C90">
            <w:pPr>
              <w:jc w:val="right"/>
            </w:pPr>
            <w:r>
              <w:t>(0.3)</w:t>
            </w:r>
          </w:p>
        </w:tc>
      </w:tr>
      <w:tr w:rsidR="00000000">
        <w:tblPrEx>
          <w:tblCellMar>
            <w:top w:w="0" w:type="dxa"/>
            <w:bottom w:w="0" w:type="dxa"/>
          </w:tblCellMar>
        </w:tblPrEx>
        <w:trPr>
          <w:cantSplit/>
        </w:trPr>
        <w:tc>
          <w:tcPr>
            <w:tcW w:w="7938" w:type="dxa"/>
          </w:tcPr>
          <w:p w:rsidR="00000000" w:rsidRDefault="00424C90">
            <w:r>
              <w:t xml:space="preserve">    Adjustment to retirement benefit expense</w:t>
            </w:r>
          </w:p>
        </w:tc>
        <w:tc>
          <w:tcPr>
            <w:tcW w:w="1282" w:type="dxa"/>
          </w:tcPr>
          <w:p w:rsidR="00000000" w:rsidRDefault="00424C90">
            <w:pPr>
              <w:jc w:val="center"/>
            </w:pPr>
            <w:r>
              <w:t>h</w:t>
            </w:r>
          </w:p>
        </w:tc>
        <w:tc>
          <w:tcPr>
            <w:tcW w:w="1282" w:type="dxa"/>
            <w:gridSpan w:val="2"/>
          </w:tcPr>
          <w:p w:rsidR="00000000" w:rsidRDefault="00424C90">
            <w:pPr>
              <w:jc w:val="right"/>
              <w:rPr>
                <w:b/>
              </w:rPr>
            </w:pPr>
            <w:r>
              <w:rPr>
                <w:b/>
              </w:rPr>
              <w:t>(0.6)</w:t>
            </w:r>
          </w:p>
        </w:tc>
        <w:tc>
          <w:tcPr>
            <w:tcW w:w="1282" w:type="dxa"/>
          </w:tcPr>
          <w:p w:rsidR="00000000" w:rsidRDefault="00424C90">
            <w:pPr>
              <w:jc w:val="right"/>
            </w:pPr>
            <w:r>
              <w:t>(4.1)</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424C90">
            <w:r>
              <w:rPr>
                <w:vanish/>
              </w:rPr>
              <w:t>[SULON]</w:t>
            </w:r>
            <w:r>
              <w:t xml:space="preserve">    Adjustment to lease incentive income</w:t>
            </w:r>
          </w:p>
        </w:tc>
        <w:tc>
          <w:tcPr>
            <w:tcW w:w="1282" w:type="dxa"/>
            <w:tcBorders>
              <w:bottom w:val="single" w:sz="18" w:space="0" w:color="auto"/>
            </w:tcBorders>
          </w:tcPr>
          <w:p w:rsidR="00000000" w:rsidRDefault="00424C90">
            <w:pPr>
              <w:jc w:val="center"/>
            </w:pPr>
            <w:r>
              <w:t>i</w:t>
            </w:r>
          </w:p>
        </w:tc>
        <w:tc>
          <w:tcPr>
            <w:tcW w:w="1282" w:type="dxa"/>
            <w:gridSpan w:val="2"/>
            <w:tcBorders>
              <w:bottom w:val="single" w:sz="18" w:space="0" w:color="auto"/>
            </w:tcBorders>
          </w:tcPr>
          <w:p w:rsidR="00000000" w:rsidRDefault="00424C90">
            <w:pPr>
              <w:jc w:val="right"/>
              <w:rPr>
                <w:b/>
              </w:rPr>
            </w:pPr>
            <w:r>
              <w:rPr>
                <w:b/>
              </w:rPr>
              <w:t>21</w:t>
            </w:r>
          </w:p>
        </w:tc>
        <w:tc>
          <w:tcPr>
            <w:tcW w:w="1282" w:type="dxa"/>
            <w:tcBorders>
              <w:bottom w:val="single" w:sz="18" w:space="0" w:color="auto"/>
            </w:tcBorders>
          </w:tcPr>
          <w:p w:rsidR="00000000" w:rsidRDefault="00424C90">
            <w:pPr>
              <w:jc w:val="right"/>
            </w:pPr>
            <w:r>
              <w:t>2.1</w:t>
            </w:r>
          </w:p>
        </w:tc>
      </w:tr>
      <w:tr w:rsidR="00000000">
        <w:tblPrEx>
          <w:tblCellMar>
            <w:top w:w="0" w:type="dxa"/>
            <w:bottom w:w="0" w:type="dxa"/>
          </w:tblCellMar>
        </w:tblPrEx>
        <w:trPr>
          <w:cantSplit/>
        </w:trPr>
        <w:tc>
          <w:tcPr>
            <w:tcW w:w="7938" w:type="dxa"/>
          </w:tcPr>
          <w:p w:rsidR="00000000" w:rsidRDefault="00424C90">
            <w:pPr>
              <w:ind w:left="110"/>
              <w:rPr>
                <w:b/>
              </w:rPr>
            </w:pPr>
          </w:p>
        </w:tc>
        <w:tc>
          <w:tcPr>
            <w:tcW w:w="1282"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7938" w:type="dxa"/>
            <w:tcBorders>
              <w:bottom w:val="double" w:sz="18" w:space="0" w:color="auto"/>
            </w:tcBorders>
          </w:tcPr>
          <w:p w:rsidR="00000000" w:rsidRDefault="00424C90">
            <w:pPr>
              <w:ind w:left="110"/>
              <w:rPr>
                <w:b/>
              </w:rPr>
            </w:pPr>
            <w:r>
              <w:rPr>
                <w:b/>
                <w:vanish/>
              </w:rPr>
              <w:t>[DULON]</w:t>
            </w:r>
            <w:r>
              <w:rPr>
                <w:b/>
              </w:rPr>
              <w:t>Estimated net profit, according to U.S. GAAP</w:t>
            </w:r>
          </w:p>
        </w:tc>
        <w:tc>
          <w:tcPr>
            <w:tcW w:w="1282" w:type="dxa"/>
            <w:tcBorders>
              <w:bottom w:val="double" w:sz="18" w:space="0" w:color="auto"/>
            </w:tcBorders>
          </w:tcPr>
          <w:p w:rsidR="00000000" w:rsidRDefault="00424C90">
            <w:pPr>
              <w:ind w:left="110"/>
              <w:jc w:val="center"/>
            </w:pPr>
          </w:p>
        </w:tc>
        <w:tc>
          <w:tcPr>
            <w:tcW w:w="1282" w:type="dxa"/>
            <w:gridSpan w:val="2"/>
            <w:tcBorders>
              <w:bottom w:val="double" w:sz="18" w:space="0" w:color="auto"/>
            </w:tcBorders>
          </w:tcPr>
          <w:p w:rsidR="00000000" w:rsidRDefault="00424C90">
            <w:pPr>
              <w:jc w:val="right"/>
              <w:rPr>
                <w:b/>
              </w:rPr>
            </w:pPr>
            <w:r>
              <w:rPr>
                <w:b/>
              </w:rPr>
              <w:t>308.1</w:t>
            </w:r>
          </w:p>
        </w:tc>
        <w:tc>
          <w:tcPr>
            <w:tcW w:w="1282" w:type="dxa"/>
            <w:tcBorders>
              <w:bottom w:val="double" w:sz="18" w:space="0" w:color="auto"/>
            </w:tcBorders>
          </w:tcPr>
          <w:p w:rsidR="00000000" w:rsidRDefault="00424C90">
            <w:pPr>
              <w:jc w:val="right"/>
            </w:pPr>
            <w:r>
              <w:t>288.6</w:t>
            </w:r>
          </w:p>
        </w:tc>
      </w:tr>
      <w:tr w:rsidR="00000000">
        <w:tblPrEx>
          <w:tblCellMar>
            <w:top w:w="0" w:type="dxa"/>
            <w:bottom w:w="0" w:type="dxa"/>
          </w:tblCellMar>
        </w:tblPrEx>
        <w:trPr>
          <w:cantSplit/>
        </w:trPr>
        <w:tc>
          <w:tcPr>
            <w:tcW w:w="7938"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938" w:type="dxa"/>
          </w:tcPr>
          <w:p w:rsidR="00000000" w:rsidRDefault="00424C90">
            <w:pPr>
              <w:ind w:left="110"/>
            </w:pPr>
            <w:r>
              <w:rPr>
                <w:b/>
              </w:rPr>
              <w:t>Basic Earnings per share (cents), according to U.S. GAAP</w:t>
            </w:r>
          </w:p>
        </w:tc>
        <w:tc>
          <w:tcPr>
            <w:tcW w:w="1282" w:type="dxa"/>
          </w:tcPr>
          <w:p w:rsidR="00000000" w:rsidRDefault="00424C90">
            <w:pPr>
              <w:ind w:left="110"/>
              <w:jc w:val="center"/>
            </w:pPr>
          </w:p>
        </w:tc>
        <w:tc>
          <w:tcPr>
            <w:tcW w:w="1282" w:type="dxa"/>
            <w:gridSpan w:val="2"/>
          </w:tcPr>
          <w:p w:rsidR="00000000" w:rsidRDefault="00424C90">
            <w:pPr>
              <w:jc w:val="right"/>
              <w:rPr>
                <w:b/>
              </w:rPr>
            </w:pPr>
            <w:r>
              <w:rPr>
                <w:b/>
              </w:rPr>
              <w:t>26.6</w:t>
            </w:r>
          </w:p>
        </w:tc>
        <w:tc>
          <w:tcPr>
            <w:tcW w:w="1282" w:type="dxa"/>
          </w:tcPr>
          <w:p w:rsidR="00000000" w:rsidRDefault="00424C90">
            <w:pPr>
              <w:jc w:val="right"/>
            </w:pPr>
            <w:r>
              <w:t>25.0</w:t>
            </w:r>
          </w:p>
        </w:tc>
      </w:tr>
      <w:tr w:rsidR="00000000">
        <w:tblPrEx>
          <w:tblCellMar>
            <w:top w:w="0" w:type="dxa"/>
            <w:bottom w:w="0" w:type="dxa"/>
          </w:tblCellMar>
        </w:tblPrEx>
        <w:trPr>
          <w:cantSplit/>
        </w:trPr>
        <w:tc>
          <w:tcPr>
            <w:tcW w:w="7938" w:type="dxa"/>
          </w:tcPr>
          <w:p w:rsidR="00000000" w:rsidRDefault="00424C90">
            <w:pPr>
              <w:ind w:left="110"/>
            </w:pP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938" w:type="dxa"/>
          </w:tcPr>
          <w:p w:rsidR="00000000" w:rsidRDefault="00424C90">
            <w:pPr>
              <w:ind w:left="110"/>
            </w:pPr>
            <w:r>
              <w:rPr>
                <w:b/>
              </w:rPr>
              <w:t>SHAREHOLDERS'EQUITY</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938" w:type="dxa"/>
          </w:tcPr>
          <w:p w:rsidR="00000000" w:rsidRDefault="00424C90">
            <w:pPr>
              <w:ind w:left="110"/>
            </w:pPr>
            <w:r>
              <w:rPr>
                <w:b/>
              </w:rPr>
              <w:t>Shareholders' equity as reported in the consolid</w:t>
            </w:r>
            <w:r>
              <w:rPr>
                <w:b/>
              </w:rPr>
              <w:t>ated balance sheet</w:t>
            </w:r>
          </w:p>
        </w:tc>
        <w:tc>
          <w:tcPr>
            <w:tcW w:w="1282" w:type="dxa"/>
          </w:tcPr>
          <w:p w:rsidR="00000000" w:rsidRDefault="00424C90">
            <w:pPr>
              <w:ind w:left="110"/>
              <w:jc w:val="center"/>
            </w:pPr>
          </w:p>
        </w:tc>
        <w:tc>
          <w:tcPr>
            <w:tcW w:w="1282" w:type="dxa"/>
            <w:gridSpan w:val="2"/>
          </w:tcPr>
          <w:p w:rsidR="00000000" w:rsidRDefault="00424C90">
            <w:pPr>
              <w:jc w:val="right"/>
              <w:rPr>
                <w:b/>
              </w:rPr>
            </w:pPr>
            <w:r>
              <w:rPr>
                <w:b/>
              </w:rPr>
              <w:t>2,778.3</w:t>
            </w:r>
          </w:p>
        </w:tc>
        <w:tc>
          <w:tcPr>
            <w:tcW w:w="1282" w:type="dxa"/>
          </w:tcPr>
          <w:p w:rsidR="00000000" w:rsidRDefault="00424C90">
            <w:pPr>
              <w:jc w:val="right"/>
            </w:pPr>
            <w:r>
              <w:t>2,735.7</w:t>
            </w:r>
          </w:p>
        </w:tc>
      </w:tr>
      <w:tr w:rsidR="00000000">
        <w:tblPrEx>
          <w:tblCellMar>
            <w:top w:w="0" w:type="dxa"/>
            <w:bottom w:w="0" w:type="dxa"/>
          </w:tblCellMar>
        </w:tblPrEx>
        <w:trPr>
          <w:cantSplit/>
        </w:trPr>
        <w:tc>
          <w:tcPr>
            <w:tcW w:w="7938" w:type="dxa"/>
          </w:tcPr>
          <w:p w:rsidR="00000000" w:rsidRDefault="00424C90">
            <w:pPr>
              <w:ind w:left="110"/>
            </w:pPr>
            <w:r>
              <w:t>Estimated adjustments required to accord with U.S. GAAP</w:t>
            </w:r>
          </w:p>
        </w:tc>
        <w:tc>
          <w:tcPr>
            <w:tcW w:w="1282" w:type="dxa"/>
          </w:tcPr>
          <w:p w:rsidR="00000000" w:rsidRDefault="00424C90">
            <w:pPr>
              <w:ind w:left="110"/>
              <w:jc w:val="center"/>
            </w:pPr>
          </w:p>
        </w:tc>
        <w:tc>
          <w:tcPr>
            <w:tcW w:w="1282" w:type="dxa"/>
            <w:gridSpan w:val="2"/>
          </w:tcPr>
          <w:p w:rsidR="00000000" w:rsidRDefault="00424C90">
            <w:pPr>
              <w:ind w:left="110"/>
              <w:jc w:val="right"/>
              <w:rPr>
                <w:b/>
              </w:rPr>
            </w:pPr>
          </w:p>
        </w:tc>
        <w:tc>
          <w:tcPr>
            <w:tcW w:w="1282" w:type="dxa"/>
          </w:tcPr>
          <w:p w:rsidR="00000000" w:rsidRDefault="00424C90">
            <w:pPr>
              <w:ind w:left="110"/>
              <w:jc w:val="right"/>
            </w:pPr>
          </w:p>
        </w:tc>
      </w:tr>
      <w:tr w:rsidR="00000000">
        <w:tblPrEx>
          <w:tblCellMar>
            <w:top w:w="0" w:type="dxa"/>
            <w:bottom w:w="0" w:type="dxa"/>
          </w:tblCellMar>
        </w:tblPrEx>
        <w:trPr>
          <w:cantSplit/>
        </w:trPr>
        <w:tc>
          <w:tcPr>
            <w:tcW w:w="7938" w:type="dxa"/>
          </w:tcPr>
          <w:p w:rsidR="00000000" w:rsidRDefault="00424C90">
            <w:r>
              <w:t xml:space="preserve">    Reinstatement of goodwill written off</w:t>
            </w:r>
          </w:p>
        </w:tc>
        <w:tc>
          <w:tcPr>
            <w:tcW w:w="1282" w:type="dxa"/>
          </w:tcPr>
          <w:p w:rsidR="00000000" w:rsidRDefault="00424C90">
            <w:pPr>
              <w:jc w:val="center"/>
            </w:pPr>
            <w:r>
              <w:t>a</w:t>
            </w:r>
          </w:p>
        </w:tc>
        <w:tc>
          <w:tcPr>
            <w:tcW w:w="1282" w:type="dxa"/>
            <w:gridSpan w:val="2"/>
          </w:tcPr>
          <w:p w:rsidR="00000000" w:rsidRDefault="00424C90">
            <w:pPr>
              <w:jc w:val="right"/>
              <w:rPr>
                <w:b/>
              </w:rPr>
            </w:pPr>
            <w:r>
              <w:rPr>
                <w:b/>
              </w:rPr>
              <w:t>50.6</w:t>
            </w:r>
          </w:p>
        </w:tc>
        <w:tc>
          <w:tcPr>
            <w:tcW w:w="1282" w:type="dxa"/>
          </w:tcPr>
          <w:p w:rsidR="00000000" w:rsidRDefault="00424C90">
            <w:pPr>
              <w:jc w:val="right"/>
            </w:pPr>
            <w:r>
              <w:t>73.0</w:t>
            </w:r>
          </w:p>
        </w:tc>
      </w:tr>
      <w:tr w:rsidR="00000000">
        <w:tblPrEx>
          <w:tblCellMar>
            <w:top w:w="0" w:type="dxa"/>
            <w:bottom w:w="0" w:type="dxa"/>
          </w:tblCellMar>
        </w:tblPrEx>
        <w:trPr>
          <w:cantSplit/>
        </w:trPr>
        <w:tc>
          <w:tcPr>
            <w:tcW w:w="7938" w:type="dxa"/>
          </w:tcPr>
          <w:p w:rsidR="00000000" w:rsidRDefault="00424C90">
            <w:r>
              <w:t xml:space="preserve">    Revaluation of property</w:t>
            </w:r>
          </w:p>
        </w:tc>
        <w:tc>
          <w:tcPr>
            <w:tcW w:w="1282" w:type="dxa"/>
          </w:tcPr>
          <w:p w:rsidR="00000000" w:rsidRDefault="00424C90">
            <w:pPr>
              <w:jc w:val="center"/>
            </w:pPr>
            <w:r>
              <w:t>b</w:t>
            </w:r>
          </w:p>
        </w:tc>
        <w:tc>
          <w:tcPr>
            <w:tcW w:w="1282" w:type="dxa"/>
            <w:gridSpan w:val="2"/>
          </w:tcPr>
          <w:p w:rsidR="00000000" w:rsidRDefault="00424C90">
            <w:pPr>
              <w:jc w:val="right"/>
              <w:rPr>
                <w:b/>
              </w:rPr>
            </w:pPr>
            <w:r>
              <w:rPr>
                <w:b/>
              </w:rPr>
              <w:t>(40.6)</w:t>
            </w:r>
          </w:p>
        </w:tc>
        <w:tc>
          <w:tcPr>
            <w:tcW w:w="1282" w:type="dxa"/>
          </w:tcPr>
          <w:p w:rsidR="00000000" w:rsidRDefault="00424C90">
            <w:pPr>
              <w:jc w:val="right"/>
            </w:pPr>
            <w:r>
              <w:t>(36.9)</w:t>
            </w:r>
          </w:p>
        </w:tc>
      </w:tr>
      <w:tr w:rsidR="00000000">
        <w:tblPrEx>
          <w:tblCellMar>
            <w:top w:w="0" w:type="dxa"/>
            <w:bottom w:w="0" w:type="dxa"/>
          </w:tblCellMar>
        </w:tblPrEx>
        <w:trPr>
          <w:cantSplit/>
        </w:trPr>
        <w:tc>
          <w:tcPr>
            <w:tcW w:w="7938" w:type="dxa"/>
          </w:tcPr>
          <w:p w:rsidR="00000000" w:rsidRDefault="00424C90">
            <w:r>
              <w:t xml:space="preserve">    Building depreciation charged on investment properties</w:t>
            </w:r>
          </w:p>
        </w:tc>
        <w:tc>
          <w:tcPr>
            <w:tcW w:w="1282" w:type="dxa"/>
          </w:tcPr>
          <w:p w:rsidR="00000000" w:rsidRDefault="00424C90">
            <w:pPr>
              <w:jc w:val="center"/>
            </w:pPr>
            <w:r>
              <w:t>c</w:t>
            </w:r>
          </w:p>
        </w:tc>
        <w:tc>
          <w:tcPr>
            <w:tcW w:w="1282" w:type="dxa"/>
            <w:gridSpan w:val="2"/>
          </w:tcPr>
          <w:p w:rsidR="00000000" w:rsidRDefault="00424C90">
            <w:pPr>
              <w:jc w:val="right"/>
              <w:rPr>
                <w:b/>
              </w:rPr>
            </w:pPr>
            <w:r>
              <w:rPr>
                <w:b/>
              </w:rPr>
              <w:t>(2.0)</w:t>
            </w:r>
          </w:p>
        </w:tc>
        <w:tc>
          <w:tcPr>
            <w:tcW w:w="1282" w:type="dxa"/>
          </w:tcPr>
          <w:p w:rsidR="00000000" w:rsidRDefault="00424C90">
            <w:pPr>
              <w:jc w:val="right"/>
            </w:pPr>
          </w:p>
        </w:tc>
      </w:tr>
      <w:tr w:rsidR="00000000">
        <w:tblPrEx>
          <w:tblCellMar>
            <w:top w:w="0" w:type="dxa"/>
            <w:bottom w:w="0" w:type="dxa"/>
          </w:tblCellMar>
        </w:tblPrEx>
        <w:trPr>
          <w:cantSplit/>
        </w:trPr>
        <w:tc>
          <w:tcPr>
            <w:tcW w:w="7938" w:type="dxa"/>
          </w:tcPr>
          <w:p w:rsidR="00000000" w:rsidRDefault="00424C90">
            <w:r>
              <w:t xml:space="preserve">    Adjustment to gains on sales of properties which are leased back</w:t>
            </w:r>
          </w:p>
        </w:tc>
        <w:tc>
          <w:tcPr>
            <w:tcW w:w="1282" w:type="dxa"/>
          </w:tcPr>
          <w:p w:rsidR="00000000" w:rsidRDefault="00424C90">
            <w:pPr>
              <w:jc w:val="center"/>
            </w:pPr>
            <w:r>
              <w:t>d</w:t>
            </w:r>
          </w:p>
        </w:tc>
        <w:tc>
          <w:tcPr>
            <w:tcW w:w="1282" w:type="dxa"/>
            <w:gridSpan w:val="2"/>
          </w:tcPr>
          <w:p w:rsidR="00000000" w:rsidRDefault="00424C90">
            <w:pPr>
              <w:jc w:val="right"/>
              <w:rPr>
                <w:b/>
              </w:rPr>
            </w:pPr>
            <w:r>
              <w:rPr>
                <w:b/>
              </w:rPr>
              <w:t>(43.7)</w:t>
            </w:r>
          </w:p>
        </w:tc>
        <w:tc>
          <w:tcPr>
            <w:tcW w:w="1282" w:type="dxa"/>
          </w:tcPr>
          <w:p w:rsidR="00000000" w:rsidRDefault="00424C90">
            <w:pPr>
              <w:jc w:val="right"/>
            </w:pPr>
            <w:r>
              <w:t>(49.4)</w:t>
            </w:r>
          </w:p>
        </w:tc>
      </w:tr>
      <w:tr w:rsidR="00000000">
        <w:tblPrEx>
          <w:tblCellMar>
            <w:top w:w="0" w:type="dxa"/>
            <w:bottom w:w="0" w:type="dxa"/>
          </w:tblCellMar>
        </w:tblPrEx>
        <w:trPr>
          <w:cantSplit/>
        </w:trPr>
        <w:tc>
          <w:tcPr>
            <w:tcW w:w="7938" w:type="dxa"/>
          </w:tcPr>
          <w:p w:rsidR="00000000" w:rsidRDefault="00424C90">
            <w:r>
              <w:t xml:space="preserve">    Restructuring costs</w:t>
            </w:r>
          </w:p>
        </w:tc>
        <w:tc>
          <w:tcPr>
            <w:tcW w:w="1282" w:type="dxa"/>
          </w:tcPr>
          <w:p w:rsidR="00000000" w:rsidRDefault="00424C90">
            <w:pPr>
              <w:jc w:val="center"/>
            </w:pPr>
            <w:r>
              <w:t>e</w:t>
            </w:r>
          </w:p>
        </w:tc>
        <w:tc>
          <w:tcPr>
            <w:tcW w:w="1282" w:type="dxa"/>
            <w:gridSpan w:val="2"/>
          </w:tcPr>
          <w:p w:rsidR="00000000" w:rsidRDefault="00424C90">
            <w:pPr>
              <w:jc w:val="right"/>
              <w:rPr>
                <w:b/>
              </w:rPr>
            </w:pPr>
          </w:p>
        </w:tc>
        <w:tc>
          <w:tcPr>
            <w:tcW w:w="1282" w:type="dxa"/>
          </w:tcPr>
          <w:p w:rsidR="00000000" w:rsidRDefault="00424C90">
            <w:pPr>
              <w:jc w:val="right"/>
            </w:pPr>
            <w:r>
              <w:t>1.3</w:t>
            </w:r>
          </w:p>
        </w:tc>
      </w:tr>
      <w:tr w:rsidR="00000000">
        <w:tblPrEx>
          <w:tblCellMar>
            <w:top w:w="0" w:type="dxa"/>
            <w:bottom w:w="0" w:type="dxa"/>
          </w:tblCellMar>
        </w:tblPrEx>
        <w:trPr>
          <w:cantSplit/>
        </w:trPr>
        <w:tc>
          <w:tcPr>
            <w:tcW w:w="7938" w:type="dxa"/>
          </w:tcPr>
          <w:p w:rsidR="00000000" w:rsidRDefault="00424C90">
            <w:r>
              <w:t xml:space="preserve">    Compensation expense on share issues to employees</w:t>
            </w:r>
          </w:p>
        </w:tc>
        <w:tc>
          <w:tcPr>
            <w:tcW w:w="1282" w:type="dxa"/>
          </w:tcPr>
          <w:p w:rsidR="00000000" w:rsidRDefault="00424C90">
            <w:pPr>
              <w:jc w:val="center"/>
            </w:pPr>
            <w:r>
              <w:t>f</w:t>
            </w:r>
          </w:p>
        </w:tc>
        <w:tc>
          <w:tcPr>
            <w:tcW w:w="1282" w:type="dxa"/>
            <w:gridSpan w:val="2"/>
          </w:tcPr>
          <w:p w:rsidR="00000000" w:rsidRDefault="00424C90">
            <w:pPr>
              <w:jc w:val="right"/>
              <w:rPr>
                <w:b/>
              </w:rPr>
            </w:pPr>
            <w:r>
              <w:rPr>
                <w:b/>
              </w:rPr>
              <w:t>(55.4)</w:t>
            </w:r>
          </w:p>
        </w:tc>
        <w:tc>
          <w:tcPr>
            <w:tcW w:w="1282" w:type="dxa"/>
          </w:tcPr>
          <w:p w:rsidR="00000000" w:rsidRDefault="00424C90">
            <w:pPr>
              <w:jc w:val="right"/>
            </w:pPr>
            <w:r>
              <w:t>(99.0)</w:t>
            </w:r>
          </w:p>
        </w:tc>
      </w:tr>
      <w:tr w:rsidR="00000000">
        <w:tblPrEx>
          <w:tblCellMar>
            <w:top w:w="0" w:type="dxa"/>
            <w:bottom w:w="0" w:type="dxa"/>
          </w:tblCellMar>
        </w:tblPrEx>
        <w:trPr>
          <w:cantSplit/>
        </w:trPr>
        <w:tc>
          <w:tcPr>
            <w:tcW w:w="7938" w:type="dxa"/>
          </w:tcPr>
          <w:p w:rsidR="00000000" w:rsidRDefault="00424C90">
            <w:r>
              <w:t xml:space="preserve">    Employee Shar</w:t>
            </w:r>
            <w:r>
              <w:t>e Plan loan</w:t>
            </w:r>
          </w:p>
        </w:tc>
        <w:tc>
          <w:tcPr>
            <w:tcW w:w="1282" w:type="dxa"/>
          </w:tcPr>
          <w:p w:rsidR="00000000" w:rsidRDefault="00424C90">
            <w:pPr>
              <w:jc w:val="center"/>
            </w:pPr>
            <w:r>
              <w:t>f</w:t>
            </w:r>
          </w:p>
        </w:tc>
        <w:tc>
          <w:tcPr>
            <w:tcW w:w="1282" w:type="dxa"/>
            <w:gridSpan w:val="2"/>
          </w:tcPr>
          <w:p w:rsidR="00000000" w:rsidRDefault="00424C90">
            <w:pPr>
              <w:jc w:val="right"/>
              <w:rPr>
                <w:b/>
              </w:rPr>
            </w:pPr>
            <w:r>
              <w:rPr>
                <w:b/>
              </w:rPr>
              <w:t>(148.3)</w:t>
            </w:r>
          </w:p>
        </w:tc>
        <w:tc>
          <w:tcPr>
            <w:tcW w:w="1282" w:type="dxa"/>
          </w:tcPr>
          <w:p w:rsidR="00000000" w:rsidRDefault="00424C90">
            <w:pPr>
              <w:jc w:val="right"/>
            </w:pPr>
            <w:r>
              <w:t>(155.8)</w:t>
            </w:r>
          </w:p>
        </w:tc>
      </w:tr>
      <w:tr w:rsidR="00000000">
        <w:tblPrEx>
          <w:tblCellMar>
            <w:top w:w="0" w:type="dxa"/>
            <w:bottom w:w="0" w:type="dxa"/>
          </w:tblCellMar>
        </w:tblPrEx>
        <w:trPr>
          <w:cantSplit/>
        </w:trPr>
        <w:tc>
          <w:tcPr>
            <w:tcW w:w="7938" w:type="dxa"/>
          </w:tcPr>
          <w:p w:rsidR="00000000" w:rsidRDefault="00424C90">
            <w:r>
              <w:t xml:space="preserve">    Compensation expense on option issues to employees</w:t>
            </w:r>
          </w:p>
        </w:tc>
        <w:tc>
          <w:tcPr>
            <w:tcW w:w="1282" w:type="dxa"/>
          </w:tcPr>
          <w:p w:rsidR="00000000" w:rsidRDefault="00424C90">
            <w:pPr>
              <w:jc w:val="center"/>
            </w:pPr>
            <w:r>
              <w:t>g</w:t>
            </w:r>
          </w:p>
        </w:tc>
        <w:tc>
          <w:tcPr>
            <w:tcW w:w="1282" w:type="dxa"/>
            <w:gridSpan w:val="2"/>
          </w:tcPr>
          <w:p w:rsidR="00000000" w:rsidRDefault="00424C90">
            <w:pPr>
              <w:jc w:val="right"/>
              <w:rPr>
                <w:b/>
              </w:rPr>
            </w:pPr>
            <w:r>
              <w:rPr>
                <w:b/>
              </w:rPr>
              <w:t>(51)</w:t>
            </w:r>
          </w:p>
        </w:tc>
        <w:tc>
          <w:tcPr>
            <w:tcW w:w="1282" w:type="dxa"/>
          </w:tcPr>
          <w:p w:rsidR="00000000" w:rsidRDefault="00424C90">
            <w:pPr>
              <w:jc w:val="right"/>
            </w:pPr>
            <w:r>
              <w:t>(0.3)</w:t>
            </w:r>
          </w:p>
        </w:tc>
      </w:tr>
      <w:tr w:rsidR="00000000">
        <w:tblPrEx>
          <w:tblCellMar>
            <w:top w:w="0" w:type="dxa"/>
            <w:bottom w:w="0" w:type="dxa"/>
          </w:tblCellMar>
        </w:tblPrEx>
        <w:trPr>
          <w:cantSplit/>
        </w:trPr>
        <w:tc>
          <w:tcPr>
            <w:tcW w:w="7938" w:type="dxa"/>
          </w:tcPr>
          <w:p w:rsidR="00000000" w:rsidRDefault="00424C90">
            <w:r>
              <w:t xml:space="preserve">    Accrued retirement benefit of $74.4 million (1999 $73.4 million), net of tax effect</w:t>
            </w:r>
          </w:p>
        </w:tc>
        <w:tc>
          <w:tcPr>
            <w:tcW w:w="1282" w:type="dxa"/>
          </w:tcPr>
          <w:p w:rsidR="00000000" w:rsidRDefault="00424C90">
            <w:pPr>
              <w:jc w:val="cente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trPr>
        <w:tc>
          <w:tcPr>
            <w:tcW w:w="7938" w:type="dxa"/>
          </w:tcPr>
          <w:p w:rsidR="00000000" w:rsidRDefault="00424C90">
            <w:r>
              <w:t xml:space="preserve">    $26.8 million (1999 $26.4 million), calculated under U.S. GAAP</w:t>
            </w:r>
          </w:p>
        </w:tc>
        <w:tc>
          <w:tcPr>
            <w:tcW w:w="1282" w:type="dxa"/>
          </w:tcPr>
          <w:p w:rsidR="00000000" w:rsidRDefault="00424C90">
            <w:pPr>
              <w:jc w:val="center"/>
            </w:pPr>
            <w:r>
              <w:t>h</w:t>
            </w:r>
          </w:p>
        </w:tc>
        <w:tc>
          <w:tcPr>
            <w:tcW w:w="1282" w:type="dxa"/>
            <w:gridSpan w:val="2"/>
          </w:tcPr>
          <w:p w:rsidR="00000000" w:rsidRDefault="00424C90">
            <w:pPr>
              <w:jc w:val="right"/>
              <w:rPr>
                <w:b/>
              </w:rPr>
            </w:pPr>
            <w:r>
              <w:rPr>
                <w:b/>
              </w:rPr>
              <w:t>(47.6)</w:t>
            </w:r>
          </w:p>
        </w:tc>
        <w:tc>
          <w:tcPr>
            <w:tcW w:w="1282" w:type="dxa"/>
          </w:tcPr>
          <w:p w:rsidR="00000000" w:rsidRDefault="00424C90">
            <w:pPr>
              <w:jc w:val="right"/>
            </w:pPr>
            <w:r>
              <w:t>(47.0)</w:t>
            </w:r>
          </w:p>
        </w:tc>
      </w:tr>
      <w:tr w:rsidR="00000000">
        <w:tblPrEx>
          <w:tblCellMar>
            <w:top w:w="0" w:type="dxa"/>
            <w:bottom w:w="0" w:type="dxa"/>
          </w:tblCellMar>
        </w:tblPrEx>
        <w:trPr>
          <w:cantSplit/>
        </w:trPr>
        <w:tc>
          <w:tcPr>
            <w:tcW w:w="7938" w:type="dxa"/>
          </w:tcPr>
          <w:p w:rsidR="00000000" w:rsidRDefault="00424C90">
            <w:r>
              <w:t xml:space="preserve">    Adjustment to lease incentive income</w:t>
            </w:r>
          </w:p>
        </w:tc>
        <w:tc>
          <w:tcPr>
            <w:tcW w:w="1282" w:type="dxa"/>
          </w:tcPr>
          <w:p w:rsidR="00000000" w:rsidRDefault="00424C90">
            <w:pPr>
              <w:jc w:val="center"/>
            </w:pPr>
            <w:r>
              <w:t>i</w:t>
            </w:r>
          </w:p>
        </w:tc>
        <w:tc>
          <w:tcPr>
            <w:tcW w:w="1282" w:type="dxa"/>
            <w:gridSpan w:val="2"/>
          </w:tcPr>
          <w:p w:rsidR="00000000" w:rsidRDefault="00424C90">
            <w:pPr>
              <w:jc w:val="right"/>
              <w:rPr>
                <w:b/>
              </w:rPr>
            </w:pPr>
            <w:r>
              <w:rPr>
                <w:b/>
              </w:rPr>
              <w:t>(23.0)</w:t>
            </w:r>
          </w:p>
        </w:tc>
        <w:tc>
          <w:tcPr>
            <w:tcW w:w="1282" w:type="dxa"/>
          </w:tcPr>
          <w:p w:rsidR="00000000" w:rsidRDefault="00424C90">
            <w:pPr>
              <w:jc w:val="right"/>
            </w:pPr>
            <w:r>
              <w:t>(25.1)</w:t>
            </w:r>
          </w:p>
        </w:tc>
      </w:tr>
      <w:tr w:rsidR="00000000">
        <w:tblPrEx>
          <w:tblCellMar>
            <w:top w:w="0" w:type="dxa"/>
            <w:bottom w:w="0" w:type="dxa"/>
          </w:tblCellMar>
        </w:tblPrEx>
        <w:trPr>
          <w:cantSplit/>
          <w:hidden/>
        </w:trPr>
        <w:tc>
          <w:tcPr>
            <w:tcW w:w="7938" w:type="dxa"/>
            <w:tcBorders>
              <w:bottom w:val="single" w:sz="18" w:space="0" w:color="auto"/>
            </w:tcBorders>
          </w:tcPr>
          <w:p w:rsidR="00000000" w:rsidRDefault="00424C90">
            <w:r>
              <w:rPr>
                <w:vanish/>
              </w:rPr>
              <w:t>[SULON]</w:t>
            </w:r>
            <w:r>
              <w:t xml:space="preserve">    Proposed ordinary dividend</w:t>
            </w:r>
          </w:p>
        </w:tc>
        <w:tc>
          <w:tcPr>
            <w:tcW w:w="1282" w:type="dxa"/>
            <w:tcBorders>
              <w:bottom w:val="single" w:sz="18" w:space="0" w:color="auto"/>
            </w:tcBorders>
          </w:tcPr>
          <w:p w:rsidR="00000000" w:rsidRDefault="00424C90">
            <w:pPr>
              <w:jc w:val="center"/>
            </w:pPr>
            <w:r>
              <w:t>j</w:t>
            </w:r>
          </w:p>
        </w:tc>
        <w:tc>
          <w:tcPr>
            <w:tcW w:w="1282" w:type="dxa"/>
            <w:gridSpan w:val="2"/>
            <w:tcBorders>
              <w:bottom w:val="single" w:sz="18" w:space="0" w:color="auto"/>
            </w:tcBorders>
          </w:tcPr>
          <w:p w:rsidR="00000000" w:rsidRDefault="00424C90">
            <w:pPr>
              <w:jc w:val="right"/>
              <w:rPr>
                <w:b/>
              </w:rPr>
            </w:pPr>
            <w:r>
              <w:rPr>
                <w:b/>
              </w:rPr>
              <w:t>157.4</w:t>
            </w:r>
          </w:p>
        </w:tc>
        <w:tc>
          <w:tcPr>
            <w:tcW w:w="1282" w:type="dxa"/>
            <w:tcBorders>
              <w:bottom w:val="single" w:sz="18" w:space="0" w:color="auto"/>
            </w:tcBorders>
          </w:tcPr>
          <w:p w:rsidR="00000000" w:rsidRDefault="00424C90">
            <w:pPr>
              <w:jc w:val="right"/>
            </w:pPr>
            <w:r>
              <w:t>144.6</w:t>
            </w:r>
          </w:p>
        </w:tc>
      </w:tr>
      <w:tr w:rsidR="00000000">
        <w:tblPrEx>
          <w:tblCellMar>
            <w:top w:w="0" w:type="dxa"/>
            <w:bottom w:w="0" w:type="dxa"/>
          </w:tblCellMar>
        </w:tblPrEx>
        <w:trPr>
          <w:cantSplit/>
        </w:trPr>
        <w:tc>
          <w:tcPr>
            <w:tcW w:w="7938" w:type="dxa"/>
          </w:tcPr>
          <w:p w:rsidR="00000000" w:rsidRDefault="00424C90">
            <w:pPr>
              <w:ind w:left="110"/>
              <w:rPr>
                <w:b/>
              </w:rPr>
            </w:pPr>
          </w:p>
        </w:tc>
        <w:tc>
          <w:tcPr>
            <w:tcW w:w="1282" w:type="dxa"/>
          </w:tcPr>
          <w:p w:rsidR="00000000" w:rsidRDefault="00424C90">
            <w:pPr>
              <w:ind w:left="110"/>
              <w:jc w:val="center"/>
            </w:pPr>
          </w:p>
        </w:tc>
        <w:tc>
          <w:tcPr>
            <w:tcW w:w="1282" w:type="dxa"/>
            <w:gridSpan w:val="2"/>
          </w:tcPr>
          <w:p w:rsidR="00000000" w:rsidRDefault="00424C90">
            <w:pPr>
              <w:jc w:val="right"/>
              <w:rPr>
                <w:b/>
              </w:rPr>
            </w:pPr>
          </w:p>
        </w:tc>
        <w:tc>
          <w:tcPr>
            <w:tcW w:w="1282" w:type="dxa"/>
          </w:tcPr>
          <w:p w:rsidR="00000000" w:rsidRDefault="00424C90">
            <w:pPr>
              <w:jc w:val="right"/>
            </w:pPr>
          </w:p>
        </w:tc>
      </w:tr>
      <w:tr w:rsidR="00000000">
        <w:tblPrEx>
          <w:tblCellMar>
            <w:top w:w="0" w:type="dxa"/>
            <w:bottom w:w="0" w:type="dxa"/>
          </w:tblCellMar>
        </w:tblPrEx>
        <w:trPr>
          <w:cantSplit/>
          <w:hidden/>
        </w:trPr>
        <w:tc>
          <w:tcPr>
            <w:tcW w:w="7938" w:type="dxa"/>
            <w:tcBorders>
              <w:bottom w:val="double" w:sz="18" w:space="0" w:color="auto"/>
            </w:tcBorders>
          </w:tcPr>
          <w:p w:rsidR="00000000" w:rsidRDefault="00424C90">
            <w:pPr>
              <w:ind w:left="110"/>
              <w:rPr>
                <w:b/>
              </w:rPr>
            </w:pPr>
            <w:r>
              <w:rPr>
                <w:b/>
                <w:vanish/>
              </w:rPr>
              <w:t>[DULON]</w:t>
            </w:r>
            <w:r>
              <w:rPr>
                <w:b/>
              </w:rPr>
              <w:t>Estimated shareholders' equity, according to U.S. GAAP</w:t>
            </w:r>
          </w:p>
        </w:tc>
        <w:tc>
          <w:tcPr>
            <w:tcW w:w="1282" w:type="dxa"/>
            <w:tcBorders>
              <w:bottom w:val="double" w:sz="18" w:space="0" w:color="auto"/>
            </w:tcBorders>
          </w:tcPr>
          <w:p w:rsidR="00000000" w:rsidRDefault="00424C90">
            <w:pPr>
              <w:ind w:left="110"/>
              <w:jc w:val="center"/>
            </w:pPr>
          </w:p>
        </w:tc>
        <w:tc>
          <w:tcPr>
            <w:tcW w:w="1282" w:type="dxa"/>
            <w:gridSpan w:val="2"/>
            <w:tcBorders>
              <w:bottom w:val="double" w:sz="18" w:space="0" w:color="auto"/>
            </w:tcBorders>
          </w:tcPr>
          <w:p w:rsidR="00000000" w:rsidRDefault="00424C90">
            <w:pPr>
              <w:jc w:val="right"/>
              <w:rPr>
                <w:b/>
              </w:rPr>
            </w:pPr>
            <w:r>
              <w:rPr>
                <w:b/>
              </w:rPr>
              <w:t>2,620.6</w:t>
            </w:r>
          </w:p>
        </w:tc>
        <w:tc>
          <w:tcPr>
            <w:tcW w:w="1282" w:type="dxa"/>
            <w:tcBorders>
              <w:bottom w:val="double" w:sz="18" w:space="0" w:color="auto"/>
            </w:tcBorders>
          </w:tcPr>
          <w:p w:rsidR="00000000" w:rsidRDefault="00424C90">
            <w:pPr>
              <w:jc w:val="right"/>
            </w:pPr>
            <w:r>
              <w:t>2,541.1</w:t>
            </w:r>
          </w:p>
        </w:tc>
      </w:tr>
    </w:tbl>
    <w:p w:rsidR="00000000" w:rsidRDefault="00424C90">
      <w:pPr>
        <w:ind w:left="110"/>
      </w:pPr>
    </w:p>
    <w:p w:rsidR="00000000" w:rsidRDefault="00424C90">
      <w:pPr>
        <w:ind w:left="110"/>
      </w:pPr>
      <w:r>
        <w:t>The following is a summary of the more significant adjustments made to consolidated operating profit after tax and shareholders' equity to reconcile the Australian GAAP results with U.S. GAAP.</w:t>
      </w:r>
    </w:p>
    <w:p w:rsidR="00000000" w:rsidRDefault="00424C90">
      <w:pPr>
        <w:ind w:left="110"/>
      </w:pPr>
    </w:p>
    <w:p w:rsidR="00000000" w:rsidRDefault="00424C90">
      <w:pPr>
        <w:ind w:left="110"/>
        <w:rPr>
          <w:b/>
        </w:rPr>
      </w:pPr>
      <w:r>
        <w:rPr>
          <w:b/>
        </w:rPr>
        <w:t>a  Goodwill</w:t>
      </w:r>
    </w:p>
    <w:p w:rsidR="00000000" w:rsidRDefault="00424C90">
      <w:pPr>
        <w:ind w:left="110"/>
        <w:rPr>
          <w:b/>
        </w:rPr>
      </w:pPr>
    </w:p>
    <w:p w:rsidR="00000000" w:rsidRDefault="00424C90">
      <w:pPr>
        <w:ind w:left="110"/>
      </w:pPr>
      <w:r>
        <w:t>For business acquisitions to 31 July 1988, goodwill purchased by the CML Group was written off as an extraordinary item in the year of purchase.  For the purpose of U.S. GAAP, the goodwill written off has been reinstated at cost and amortised using the straight line method over 20 years from date o</w:t>
      </w:r>
      <w:r>
        <w:t>f acquisition, unless accelerated amortisation is required due to a carrying amount exceeding the recoverable amount.</w:t>
      </w:r>
    </w:p>
    <w:p w:rsidR="00000000" w:rsidRDefault="00424C90">
      <w:pPr>
        <w:ind w:left="110"/>
      </w:pPr>
    </w:p>
    <w:p w:rsidR="00000000" w:rsidRDefault="00424C90">
      <w:pPr>
        <w:ind w:left="110"/>
        <w:rPr>
          <w:b/>
        </w:rPr>
      </w:pPr>
      <w:r>
        <w:rPr>
          <w:b/>
        </w:rPr>
        <w:t>b  Revaluation of property</w:t>
      </w:r>
    </w:p>
    <w:p w:rsidR="00000000" w:rsidRDefault="00424C90">
      <w:pPr>
        <w:ind w:left="110"/>
      </w:pPr>
    </w:p>
    <w:p w:rsidR="00000000" w:rsidRDefault="00424C90">
      <w:pPr>
        <w:ind w:left="110"/>
      </w:pPr>
      <w:r>
        <w:t xml:space="preserve">Certain property has been revalued by the economic entity at three year intervals (refer note le).  The amount of such revaluation increments and decrements is included in reserves which form part of shareholders' equity Under U.S. GAAP revaluation of fixed assets is not permitted.  Accordingly the depreciation charges, and profits/losses on sale of revalued </w:t>
      </w:r>
      <w:r>
        <w:t>assets, are adjusted back to a historical cost basis in the profit and loss account for U.S. GAAP purposes.</w:t>
      </w:r>
    </w:p>
    <w:p w:rsidR="00000000" w:rsidRDefault="00424C90">
      <w:pPr>
        <w:ind w:left="110"/>
      </w:pPr>
    </w:p>
    <w:p w:rsidR="00000000" w:rsidRDefault="00424C90">
      <w:pPr>
        <w:ind w:left="110"/>
      </w:pPr>
      <w:r>
        <w:rPr>
          <w:b/>
        </w:rPr>
        <w:t>c  Depreciation of investment properties</w:t>
      </w:r>
    </w:p>
    <w:p w:rsidR="00000000" w:rsidRDefault="00424C90">
      <w:pPr>
        <w:ind w:left="110"/>
      </w:pPr>
    </w:p>
    <w:p w:rsidR="00000000" w:rsidRDefault="00424C90">
      <w:pPr>
        <w:ind w:left="110"/>
      </w:pPr>
      <w:r>
        <w:t>Under Australian GAAP, the CML Group does not depreciate properties that it regards as investment properties.  U.S. GAAP require all properties to be depreciated and therefore an additional depreciation expense has been recognised.</w:t>
      </w:r>
    </w:p>
    <w:p w:rsidR="00000000" w:rsidRDefault="00424C90">
      <w:pPr>
        <w:ind w:left="110"/>
      </w:pPr>
    </w:p>
    <w:p w:rsidR="00000000" w:rsidRDefault="00424C90">
      <w:pPr>
        <w:ind w:left="110"/>
      </w:pPr>
      <w:r>
        <w:rPr>
          <w:b/>
        </w:rPr>
        <w:t>d  Sales of properties</w:t>
      </w:r>
    </w:p>
    <w:p w:rsidR="00000000" w:rsidRDefault="00424C90">
      <w:pPr>
        <w:ind w:left="110"/>
      </w:pPr>
    </w:p>
    <w:p w:rsidR="00000000" w:rsidRDefault="00424C90">
      <w:pPr>
        <w:ind w:left="110"/>
      </w:pPr>
      <w:r>
        <w:t xml:space="preserve">Under Australian GAAP for operating leases, gains on disposal under sale-leaseback transactions </w:t>
      </w:r>
      <w:r>
        <w:t>can be recognised in the period of sale.  Under U.S. GAAP the gain is amortised over the remaining lease term.  Similarly, where the CML Group is considered to have a continuing involvement with a property treated as sold for Australian GAAP purposes, under U.S. GAAP the entire transaction is recognised as a financing transaction rather than a sale, and consequently no gain on sale is recognised.</w:t>
      </w:r>
    </w:p>
    <w:p w:rsidR="00000000" w:rsidRDefault="00424C90">
      <w:pPr>
        <w:ind w:left="110"/>
      </w:pPr>
    </w:p>
    <w:p w:rsidR="00000000" w:rsidRDefault="00424C90">
      <w:pPr>
        <w:ind w:left="110"/>
        <w:rPr>
          <w:b/>
        </w:rPr>
      </w:pPr>
      <w:r>
        <w:rPr>
          <w:b/>
        </w:rPr>
        <w:t>e  Restructuring costs</w:t>
      </w:r>
    </w:p>
    <w:p w:rsidR="00000000" w:rsidRDefault="00424C90">
      <w:pPr>
        <w:ind w:left="110"/>
      </w:pPr>
    </w:p>
    <w:p w:rsidR="00000000" w:rsidRDefault="00424C90">
      <w:pPr>
        <w:ind w:left="110"/>
      </w:pPr>
      <w:r>
        <w:t>The CML Group has incurred redundancy costs in relation to business repositioning a</w:t>
      </w:r>
      <w:r>
        <w:t>nd group restructuring and rationalisation.  U.S. GAAP require strict criteria be met before liabilities for employee termination benefits can be recognised.  Certain criteria have not been met and the associated expenses have therefore not been recognised in the current period under U.S. GAAP.</w:t>
      </w:r>
    </w:p>
    <w:p w:rsidR="00000000" w:rsidRDefault="00424C90">
      <w:pPr>
        <w:ind w:left="110"/>
      </w:pPr>
    </w:p>
    <w:p w:rsidR="00000000" w:rsidRDefault="00424C90">
      <w:pPr>
        <w:ind w:left="110"/>
      </w:pPr>
      <w:r>
        <w:rPr>
          <w:b/>
        </w:rPr>
        <w:t>f  Employee Share Plan</w:t>
      </w:r>
    </w:p>
    <w:p w:rsidR="00000000" w:rsidRDefault="00424C90">
      <w:pPr>
        <w:ind w:left="110"/>
      </w:pPr>
    </w:p>
    <w:p w:rsidR="00000000" w:rsidRDefault="00424C90">
      <w:pPr>
        <w:ind w:left="110"/>
      </w:pPr>
      <w:r>
        <w:t>CML has issued shares to employees under the Employee Share Plan (refer note 28 for details).  Any difference between market value and the issue price of the shares issued under such plan</w:t>
      </w:r>
      <w:r>
        <w:t>s is not required to be accounted for under Australian GAAP.</w:t>
      </w:r>
    </w:p>
    <w:p w:rsidR="00000000" w:rsidRDefault="00424C90">
      <w:pPr>
        <w:ind w:left="110"/>
      </w:pPr>
    </w:p>
    <w:p w:rsidR="00000000" w:rsidRDefault="00424C90">
      <w:pPr>
        <w:ind w:left="110"/>
      </w:pPr>
      <w:r>
        <w:t>U.S. GAAP require that the difference between the market value and the issue price (adjusted for any dividends) of the shares issued to the employees, be accounted for at measurement date as deemed compensation, and be charged against the profits of the company.  At balance date, the market value of such shares exceeded the issue price (adjusted for dividends) of the issues made to date and therefore, compensation expense has been recognised.</w:t>
      </w:r>
    </w:p>
    <w:p w:rsidR="00000000" w:rsidRDefault="00424C90">
      <w:pPr>
        <w:ind w:left="110"/>
      </w:pPr>
    </w:p>
    <w:p w:rsidR="00000000" w:rsidRDefault="00424C90">
      <w:pPr>
        <w:ind w:left="110"/>
      </w:pPr>
      <w:r>
        <w:t>CML provides finance to the Employee Share Plan to acquire shares issued to employees.  Under U.S. GAAP, the outstanding balance of the loan provided is required to be deducted from shareholders' equity, rather than classified as an asset.</w:t>
      </w:r>
    </w:p>
    <w:p w:rsidR="00000000" w:rsidRDefault="00424C90">
      <w:pPr>
        <w:ind w:left="110"/>
      </w:pPr>
    </w:p>
    <w:p w:rsidR="00000000" w:rsidRDefault="00424C90">
      <w:pPr>
        <w:ind w:left="110"/>
        <w:rPr>
          <w:b/>
        </w:rPr>
      </w:pPr>
      <w:r>
        <w:rPr>
          <w:b/>
        </w:rPr>
        <w:t>g  Executive Share Option Plan</w:t>
      </w:r>
    </w:p>
    <w:p w:rsidR="00000000" w:rsidRDefault="00424C90">
      <w:pPr>
        <w:ind w:left="110"/>
      </w:pPr>
    </w:p>
    <w:p w:rsidR="00000000" w:rsidRDefault="00424C90">
      <w:pPr>
        <w:ind w:left="110"/>
      </w:pPr>
      <w:r>
        <w:t>CML has issued options to employees under the Executive Share Option Plan (refer note 28 for details).  Any benefit derived by employees as a result of issues of options is not required to be accounted for under Australian GAAP.  The</w:t>
      </w:r>
      <w:r>
        <w:t xml:space="preserve"> CML Group has adopted U.S. Statement of Financial Accounting Standards No. 123 "Accounting for Stock Based Compensation" which requires that the fair value of options at date of grant be accounted for as deemed compensation and be charged against profits, over the expected term of the options.</w:t>
      </w:r>
    </w:p>
    <w:p w:rsidR="00000000" w:rsidRDefault="00424C90">
      <w:pPr>
        <w:ind w:left="110"/>
      </w:pPr>
    </w:p>
    <w:p w:rsidR="00000000" w:rsidRDefault="00424C90">
      <w:pPr>
        <w:ind w:left="110"/>
      </w:pPr>
      <w:r>
        <w:rPr>
          <w:b/>
        </w:rPr>
        <w:t>h  Retirement benefits</w:t>
      </w:r>
    </w:p>
    <w:p w:rsidR="00000000" w:rsidRDefault="00424C90">
      <w:pPr>
        <w:ind w:left="110"/>
      </w:pPr>
    </w:p>
    <w:p w:rsidR="00000000" w:rsidRDefault="00424C90">
      <w:pPr>
        <w:ind w:left="110"/>
      </w:pPr>
      <w:r>
        <w:t>The CML Group's retirement benefit expense in relation to defined benefit plans included in these financial statements is based on the contributions payable to the retirement plans "or th</w:t>
      </w:r>
      <w:r>
        <w:t>e year, at rates determined by the actuary as being necessary and sufficient to ensure the stability and financial soundness of each plan.</w:t>
      </w:r>
    </w:p>
    <w:p w:rsidR="00000000" w:rsidRDefault="00424C90">
      <w:pPr>
        <w:ind w:left="110"/>
      </w:pPr>
    </w:p>
    <w:p w:rsidR="00000000" w:rsidRDefault="00424C90">
      <w:pPr>
        <w:ind w:left="110"/>
      </w:pPr>
      <w:r>
        <w:t>U.S. GAAP require accounting for defined benefit retirement plan expense to be on an accrual basis, rather than based on contributions payable to the retirement plan for the year.</w:t>
      </w:r>
    </w:p>
    <w:p w:rsidR="00000000" w:rsidRDefault="00424C90">
      <w:pPr>
        <w:ind w:left="110"/>
      </w:pPr>
    </w:p>
    <w:p w:rsidR="00000000" w:rsidRDefault="00424C90">
      <w:pPr>
        <w:ind w:left="110"/>
      </w:pPr>
      <w:r>
        <w:rPr>
          <w:b/>
        </w:rPr>
        <w:t>i  Lease incentives</w:t>
      </w:r>
    </w:p>
    <w:p w:rsidR="00000000" w:rsidRDefault="00424C90">
      <w:pPr>
        <w:ind w:left="110"/>
      </w:pPr>
    </w:p>
    <w:p w:rsidR="00000000" w:rsidRDefault="00424C90">
      <w:pPr>
        <w:ind w:left="110"/>
      </w:pPr>
      <w:r>
        <w:t>Prior to 30 January 1995, the CML Group received certain incentives to enter into lease agreements which under Australian GAAP it recognised in profit in the year r</w:t>
      </w:r>
      <w:r>
        <w:t>eceivable.  U.S. GAAP require lease incentives to be recognised in profit over the term of the new lease.</w:t>
      </w:r>
    </w:p>
    <w:p w:rsidR="00000000" w:rsidRDefault="00424C90">
      <w:pPr>
        <w:ind w:left="110"/>
      </w:pPr>
    </w:p>
    <w:p w:rsidR="00000000" w:rsidRDefault="00424C90">
      <w:pPr>
        <w:ind w:left="110"/>
      </w:pPr>
      <w:r>
        <w:rPr>
          <w:b/>
        </w:rPr>
        <w:t>j  Dividend recognition</w:t>
      </w:r>
    </w:p>
    <w:p w:rsidR="00000000" w:rsidRDefault="00424C90">
      <w:pPr>
        <w:ind w:left="110"/>
      </w:pPr>
    </w:p>
    <w:p w:rsidR="00000000" w:rsidRDefault="00424C90">
      <w:pPr>
        <w:ind w:left="110"/>
      </w:pPr>
      <w:r>
        <w:t>Under Australian GAAP, dividends are shown in the Profit and Loss Account in the period to which they relate rather than in the period when they are declared, as required by U.S. GAAP.</w:t>
      </w:r>
    </w:p>
    <w:p w:rsidR="00000000" w:rsidRDefault="00424C90">
      <w:pPr>
        <w:ind w:left="110"/>
      </w:pPr>
    </w:p>
    <w:p w:rsidR="00000000" w:rsidRDefault="00424C90">
      <w:pPr>
        <w:ind w:left="110"/>
      </w:pPr>
    </w:p>
    <w:p w:rsidR="00000000" w:rsidRDefault="00424C90">
      <w:pPr>
        <w:pStyle w:val="Heading3"/>
      </w:pPr>
      <w:r>
        <w:t>Directors' Declaration</w:t>
      </w:r>
    </w:p>
    <w:p w:rsidR="00000000" w:rsidRDefault="00424C90">
      <w:pPr>
        <w:ind w:left="110"/>
      </w:pPr>
    </w:p>
    <w:p w:rsidR="00000000" w:rsidRDefault="00424C90">
      <w:pPr>
        <w:ind w:left="110"/>
      </w:pPr>
      <w:r>
        <w:t>The directors declare that</w:t>
      </w:r>
    </w:p>
    <w:p w:rsidR="00000000" w:rsidRDefault="00424C90">
      <w:pPr>
        <w:ind w:left="110"/>
      </w:pPr>
    </w:p>
    <w:p w:rsidR="00000000" w:rsidRDefault="00424C90">
      <w:pPr>
        <w:pStyle w:val="HangIndent0"/>
      </w:pPr>
      <w:r>
        <w:t>a</w:t>
      </w:r>
      <w:r>
        <w:tab/>
        <w:t>the financial statements and notes set out on pages 13 to 42 are in accordance with the Corporations Law and:</w:t>
      </w:r>
    </w:p>
    <w:p w:rsidR="00000000" w:rsidRDefault="00424C90">
      <w:pPr>
        <w:ind w:left="110"/>
      </w:pPr>
    </w:p>
    <w:p w:rsidR="00000000" w:rsidRDefault="00424C90">
      <w:pPr>
        <w:pStyle w:val="HangIndent1"/>
      </w:pPr>
      <w:r>
        <w:t>(1)</w:t>
      </w:r>
      <w:r>
        <w:tab/>
        <w:t>comply with</w:t>
      </w:r>
      <w:r>
        <w:t xml:space="preserve"> the accounting standards; and</w:t>
      </w:r>
    </w:p>
    <w:p w:rsidR="00000000" w:rsidRDefault="00424C90">
      <w:pPr>
        <w:pStyle w:val="HangIndent1"/>
      </w:pPr>
    </w:p>
    <w:p w:rsidR="00000000" w:rsidRDefault="00424C90">
      <w:pPr>
        <w:pStyle w:val="HangIndent1"/>
      </w:pPr>
      <w:r>
        <w:t>(2)</w:t>
      </w:r>
      <w:r>
        <w:tab/>
        <w:t>give a true and fair view of CML's and the CML Group's financial position as at 30 July 2000 and of their performance for the 53 weeks ended on that date.</w:t>
      </w:r>
    </w:p>
    <w:p w:rsidR="00000000" w:rsidRDefault="00424C90">
      <w:pPr>
        <w:ind w:left="110"/>
      </w:pPr>
    </w:p>
    <w:p w:rsidR="00000000" w:rsidRDefault="00424C90">
      <w:pPr>
        <w:ind w:left="110"/>
      </w:pPr>
      <w:r>
        <w:t>b</w:t>
      </w:r>
      <w:r>
        <w:tab/>
        <w:t>in the opinion of the directors there are reasonable grounds to believe that:</w:t>
      </w:r>
    </w:p>
    <w:p w:rsidR="00000000" w:rsidRDefault="00424C90">
      <w:pPr>
        <w:ind w:left="110"/>
      </w:pPr>
    </w:p>
    <w:p w:rsidR="00000000" w:rsidRDefault="00424C90">
      <w:pPr>
        <w:pStyle w:val="HangIndent1"/>
      </w:pPr>
      <w:r>
        <w:t>(1)</w:t>
      </w:r>
      <w:r>
        <w:tab/>
        <w:t>CML will be able to pay its debts as and when they become due and payable; and</w:t>
      </w:r>
    </w:p>
    <w:p w:rsidR="00000000" w:rsidRDefault="00424C90">
      <w:pPr>
        <w:pStyle w:val="HangIndent1"/>
      </w:pPr>
    </w:p>
    <w:p w:rsidR="00000000" w:rsidRDefault="00424C90">
      <w:pPr>
        <w:pStyle w:val="HangIndent1"/>
      </w:pPr>
      <w:r>
        <w:t>(2)</w:t>
      </w:r>
      <w:r>
        <w:tab/>
        <w:t>the members of the Closed Group identified in note 26 will be able to meet any obligations or liabilities to which they are, or may become, sub</w:t>
      </w:r>
      <w:r>
        <w:t>ject by virtue of the deed of cross guarantee.</w:t>
      </w:r>
    </w:p>
    <w:p w:rsidR="00000000" w:rsidRDefault="00424C90">
      <w:pPr>
        <w:ind w:left="110"/>
      </w:pPr>
    </w:p>
    <w:p w:rsidR="00000000" w:rsidRDefault="00424C90">
      <w:pPr>
        <w:ind w:left="110"/>
      </w:pPr>
      <w:r>
        <w:t>______________________________</w:t>
      </w:r>
    </w:p>
    <w:p w:rsidR="00000000" w:rsidRDefault="00424C90">
      <w:pPr>
        <w:ind w:left="110"/>
      </w:pPr>
      <w:r>
        <w:t>Stan Wallis</w:t>
      </w:r>
    </w:p>
    <w:p w:rsidR="00000000" w:rsidRDefault="00424C90">
      <w:pPr>
        <w:ind w:left="110"/>
      </w:pPr>
      <w:r>
        <w:t>Chairman</w:t>
      </w:r>
    </w:p>
    <w:p w:rsidR="00000000" w:rsidRDefault="00424C90">
      <w:pPr>
        <w:ind w:left="110"/>
      </w:pPr>
    </w:p>
    <w:p w:rsidR="00000000" w:rsidRDefault="00424C90">
      <w:pPr>
        <w:ind w:left="110"/>
      </w:pPr>
      <w:r>
        <w:t>______________________________</w:t>
      </w:r>
    </w:p>
    <w:p w:rsidR="00000000" w:rsidRDefault="00424C90">
      <w:pPr>
        <w:ind w:left="110"/>
      </w:pPr>
      <w:r>
        <w:t>Dennis Eck</w:t>
      </w:r>
    </w:p>
    <w:p w:rsidR="00000000" w:rsidRDefault="00424C90">
      <w:pPr>
        <w:ind w:left="110"/>
      </w:pPr>
      <w:r>
        <w:t>Managing Director and Chief Executive Officer</w:t>
      </w:r>
    </w:p>
    <w:p w:rsidR="00000000" w:rsidRDefault="00424C90">
      <w:pPr>
        <w:ind w:left="110"/>
      </w:pPr>
    </w:p>
    <w:p w:rsidR="00000000" w:rsidRDefault="00424C90">
      <w:pPr>
        <w:ind w:left="110"/>
      </w:pPr>
      <w:r>
        <w:t>Melbourne, 12 October 2000</w:t>
      </w:r>
    </w:p>
    <w:p w:rsidR="00000000" w:rsidRDefault="00424C90">
      <w:pPr>
        <w:ind w:left="110"/>
      </w:pPr>
    </w:p>
    <w:p w:rsidR="00000000" w:rsidRDefault="00424C90">
      <w:pPr>
        <w:ind w:left="110"/>
      </w:pPr>
    </w:p>
    <w:p w:rsidR="00000000" w:rsidRDefault="00424C90">
      <w:pPr>
        <w:pStyle w:val="Heading3"/>
      </w:pPr>
      <w:r>
        <w:t>Independent Audit Report</w:t>
      </w:r>
    </w:p>
    <w:p w:rsidR="00000000" w:rsidRDefault="00424C90">
      <w:pPr>
        <w:ind w:left="110"/>
      </w:pPr>
    </w:p>
    <w:p w:rsidR="00000000" w:rsidRDefault="00424C90">
      <w:pPr>
        <w:ind w:left="110"/>
      </w:pPr>
      <w:r>
        <w:t>To the Members of Coles Myer Ltd.</w:t>
      </w:r>
    </w:p>
    <w:p w:rsidR="00000000" w:rsidRDefault="00424C90">
      <w:pPr>
        <w:ind w:left="110"/>
      </w:pPr>
    </w:p>
    <w:p w:rsidR="00000000" w:rsidRDefault="00424C90">
      <w:pPr>
        <w:ind w:left="110"/>
      </w:pPr>
      <w:r>
        <w:rPr>
          <w:b/>
        </w:rPr>
        <w:t>Scope</w:t>
      </w:r>
    </w:p>
    <w:p w:rsidR="00000000" w:rsidRDefault="00424C90">
      <w:pPr>
        <w:ind w:left="110"/>
      </w:pPr>
    </w:p>
    <w:p w:rsidR="00000000" w:rsidRDefault="00424C90">
      <w:pPr>
        <w:ind w:left="110"/>
      </w:pPr>
      <w:r>
        <w:t>We have audited the financial report of Coles Myer Ltd. ("CMC") for the 53 weeks ended 30 July 2000 as set out on pages 13 to 42 together with the Directors' Declaration.  CML's directors are responsible fo</w:t>
      </w:r>
      <w:r>
        <w:t>r the financial report which includes the financial statements of CML and the consolidated financial statements of the CML Group comprising CML and the entities it controlled at the end of, or during, the financial year.  We have conducted an independent audit of the financial report in order to express an opinion on it to the members of CML.</w:t>
      </w:r>
    </w:p>
    <w:p w:rsidR="00000000" w:rsidRDefault="00424C90">
      <w:pPr>
        <w:ind w:left="110"/>
      </w:pPr>
    </w:p>
    <w:p w:rsidR="00000000" w:rsidRDefault="00424C90">
      <w:pPr>
        <w:ind w:left="110"/>
      </w:pPr>
      <w:r>
        <w:t>Our audit has been conducted in accordance with Australian Auditing Standards to provide reasonable assurance as to whether the financial report is free of material</w:t>
      </w:r>
      <w:r>
        <w:t xml:space="preserve"> misstatement.  Our procedures included examination, on a test basis, of evidence supporting the amounts and other disclosures in the financial report, and the evaluation of accounting policies and significant accounting estimates.  These procedures have been undertaken to form an opinion as to whether, in all material respects, the financial report is presented fairly in accordance with Accounting Standards, other mandatory professional reporting requirements and the Corporations Law so as to present a vie</w:t>
      </w:r>
      <w:r>
        <w:t>w which is consistent with our understanding of CML's and the CML Group's financial position, and performance as represented by the results of their operations and their cash flows.</w:t>
      </w:r>
    </w:p>
    <w:p w:rsidR="00000000" w:rsidRDefault="00424C90">
      <w:pPr>
        <w:ind w:left="110"/>
      </w:pPr>
    </w:p>
    <w:p w:rsidR="00000000" w:rsidRDefault="00424C90">
      <w:pPr>
        <w:ind w:left="110"/>
      </w:pPr>
      <w:r>
        <w:t>The audit opinion expressed in this report has been formed on the above basis.</w:t>
      </w:r>
    </w:p>
    <w:p w:rsidR="00000000" w:rsidRDefault="00424C90">
      <w:pPr>
        <w:ind w:left="110"/>
      </w:pPr>
    </w:p>
    <w:p w:rsidR="00000000" w:rsidRDefault="00424C90">
      <w:pPr>
        <w:ind w:left="110"/>
        <w:rPr>
          <w:b/>
        </w:rPr>
      </w:pPr>
      <w:r>
        <w:rPr>
          <w:b/>
        </w:rPr>
        <w:t>Audit opinion</w:t>
      </w:r>
    </w:p>
    <w:p w:rsidR="00000000" w:rsidRDefault="00424C90">
      <w:pPr>
        <w:ind w:left="110"/>
      </w:pPr>
    </w:p>
    <w:p w:rsidR="00000000" w:rsidRDefault="00424C90">
      <w:pPr>
        <w:ind w:left="110"/>
      </w:pPr>
      <w:r>
        <w:t>In our opinion, the financial report of CML is in accordance with</w:t>
      </w:r>
    </w:p>
    <w:p w:rsidR="00000000" w:rsidRDefault="00424C90">
      <w:pPr>
        <w:ind w:left="110"/>
      </w:pPr>
    </w:p>
    <w:p w:rsidR="00000000" w:rsidRDefault="00424C90">
      <w:pPr>
        <w:ind w:left="110"/>
      </w:pPr>
      <w:r>
        <w:t>a</w:t>
      </w:r>
      <w:r>
        <w:tab/>
        <w:t>the Corporations Law, including:</w:t>
      </w:r>
    </w:p>
    <w:p w:rsidR="00000000" w:rsidRDefault="00424C90">
      <w:pPr>
        <w:ind w:left="110"/>
      </w:pPr>
    </w:p>
    <w:p w:rsidR="00000000" w:rsidRDefault="00424C90">
      <w:pPr>
        <w:pStyle w:val="HangIndent1"/>
      </w:pPr>
      <w:r>
        <w:t>(1)</w:t>
      </w:r>
      <w:r>
        <w:tab/>
        <w:t>giving a true and fair view of CML's and the CML Group's financial position as at 30 July 2000 and of their performan</w:t>
      </w:r>
      <w:r>
        <w:t>ce for the 53 weeks ended on that date; and</w:t>
      </w:r>
    </w:p>
    <w:p w:rsidR="00000000" w:rsidRDefault="00424C90">
      <w:pPr>
        <w:ind w:left="110"/>
      </w:pPr>
    </w:p>
    <w:p w:rsidR="00000000" w:rsidRDefault="00424C90">
      <w:pPr>
        <w:pStyle w:val="HangIndent1"/>
      </w:pPr>
      <w:r>
        <w:t>(2)</w:t>
      </w:r>
      <w:r>
        <w:tab/>
        <w:t>complying with Accounting Standards and the Corporations Regulations; and</w:t>
      </w:r>
    </w:p>
    <w:p w:rsidR="00000000" w:rsidRDefault="00424C90">
      <w:pPr>
        <w:ind w:left="110"/>
      </w:pPr>
    </w:p>
    <w:p w:rsidR="00000000" w:rsidRDefault="00424C90">
      <w:pPr>
        <w:ind w:left="110"/>
      </w:pPr>
      <w:r>
        <w:t>b</w:t>
      </w:r>
      <w:r>
        <w:tab/>
        <w:t>other mandatory professional reporting requirements.</w:t>
      </w:r>
    </w:p>
    <w:p w:rsidR="00000000" w:rsidRDefault="00424C90">
      <w:pPr>
        <w:ind w:left="110"/>
      </w:pPr>
    </w:p>
    <w:p w:rsidR="00000000" w:rsidRDefault="00424C90">
      <w:pPr>
        <w:ind w:left="110"/>
      </w:pPr>
      <w:r>
        <w:t>______________________________</w:t>
      </w:r>
    </w:p>
    <w:p w:rsidR="00000000" w:rsidRDefault="00424C90">
      <w:pPr>
        <w:ind w:left="110"/>
      </w:pPr>
      <w:r>
        <w:t>PricewaterhouseCoopers</w:t>
      </w:r>
    </w:p>
    <w:p w:rsidR="00000000" w:rsidRDefault="00424C90">
      <w:pPr>
        <w:ind w:left="110"/>
      </w:pPr>
      <w:r>
        <w:t>Chartered Accountants</w:t>
      </w:r>
    </w:p>
    <w:p w:rsidR="00000000" w:rsidRDefault="00424C90">
      <w:pPr>
        <w:ind w:left="110"/>
      </w:pPr>
    </w:p>
    <w:p w:rsidR="00000000" w:rsidRDefault="00424C90">
      <w:pPr>
        <w:ind w:left="110"/>
      </w:pPr>
      <w:r>
        <w:t>______________________________</w:t>
      </w:r>
    </w:p>
    <w:p w:rsidR="00000000" w:rsidRDefault="00424C90">
      <w:pPr>
        <w:ind w:left="110"/>
      </w:pPr>
      <w:r>
        <w:t>Con Grapsas</w:t>
      </w:r>
    </w:p>
    <w:p w:rsidR="00000000" w:rsidRDefault="00424C90">
      <w:pPr>
        <w:ind w:left="110"/>
      </w:pPr>
      <w:r>
        <w:t>Partner</w:t>
      </w:r>
    </w:p>
    <w:p w:rsidR="00000000" w:rsidRDefault="00424C90">
      <w:pPr>
        <w:ind w:left="110"/>
      </w:pPr>
    </w:p>
    <w:p w:rsidR="00000000" w:rsidRDefault="00424C90">
      <w:pPr>
        <w:ind w:left="110"/>
      </w:pPr>
      <w:r>
        <w:t>Melbourne, 12 October 2000</w:t>
      </w:r>
    </w:p>
    <w:p w:rsidR="00000000" w:rsidRDefault="00424C90">
      <w:pPr>
        <w:ind w:left="110"/>
      </w:pPr>
    </w:p>
    <w:p w:rsidR="00000000" w:rsidRDefault="00424C90">
      <w:pPr>
        <w:ind w:left="110"/>
      </w:pPr>
    </w:p>
    <w:p w:rsidR="00000000" w:rsidRDefault="00424C90">
      <w:pPr>
        <w:pStyle w:val="Heading3"/>
      </w:pPr>
      <w:r>
        <w:t>Corporate Governance</w:t>
      </w:r>
    </w:p>
    <w:p w:rsidR="00000000" w:rsidRDefault="00424C90">
      <w:pPr>
        <w:ind w:left="110"/>
      </w:pPr>
    </w:p>
    <w:p w:rsidR="00000000" w:rsidRDefault="00424C90">
      <w:pPr>
        <w:ind w:left="110"/>
        <w:rPr>
          <w:b/>
        </w:rPr>
      </w:pPr>
      <w:r>
        <w:rPr>
          <w:b/>
        </w:rPr>
        <w:t>Framework</w:t>
      </w:r>
    </w:p>
    <w:p w:rsidR="00000000" w:rsidRDefault="00424C90">
      <w:pPr>
        <w:ind w:left="110"/>
      </w:pPr>
    </w:p>
    <w:p w:rsidR="00000000" w:rsidRDefault="00424C90">
      <w:pPr>
        <w:ind w:left="110"/>
      </w:pPr>
      <w:r>
        <w:t xml:space="preserve">Directors and management are committed to high standards of corporate governance and continue to apply the Statement of </w:t>
      </w:r>
      <w:r>
        <w:t>Principles announced by the directors in 1996.  The Statement of Principles establishes the framework for how the Board oversees CML and performs its functions on behalf of shareholders.  It incorporates CML's Vision Statement, Code of Conduct and Supplier Relationship Policy.</w:t>
      </w:r>
    </w:p>
    <w:p w:rsidR="00000000" w:rsidRDefault="00424C90">
      <w:pPr>
        <w:ind w:left="110"/>
      </w:pPr>
    </w:p>
    <w:p w:rsidR="00000000" w:rsidRDefault="00424C90">
      <w:pPr>
        <w:ind w:left="110"/>
        <w:rPr>
          <w:b/>
        </w:rPr>
      </w:pPr>
      <w:r>
        <w:rPr>
          <w:b/>
        </w:rPr>
        <w:t>STATEMENT OF PRINCIPLES</w:t>
      </w:r>
    </w:p>
    <w:p w:rsidR="00000000" w:rsidRDefault="00424C90">
      <w:pPr>
        <w:ind w:left="110"/>
      </w:pPr>
    </w:p>
    <w:p w:rsidR="00000000" w:rsidRDefault="00424C90">
      <w:pPr>
        <w:ind w:left="110"/>
      </w:pPr>
      <w:r>
        <w:rPr>
          <w:b/>
        </w:rPr>
        <w:t>The Board of Diectors - Role of the Board</w:t>
      </w:r>
    </w:p>
    <w:p w:rsidR="00000000" w:rsidRDefault="00424C90">
      <w:pPr>
        <w:ind w:left="110"/>
      </w:pPr>
    </w:p>
    <w:p w:rsidR="00000000" w:rsidRDefault="00424C90">
      <w:pPr>
        <w:ind w:left="110"/>
      </w:pPr>
      <w:r>
        <w:t>The Board is to direct management with a view to optimising CML performance and to increase shareholder wealth by:</w:t>
      </w:r>
    </w:p>
    <w:p w:rsidR="00000000" w:rsidRDefault="00424C90">
      <w:pPr>
        <w:ind w:left="110"/>
      </w:pPr>
    </w:p>
    <w:p w:rsidR="00000000" w:rsidRDefault="00424C90">
      <w:pPr>
        <w:ind w:left="110"/>
      </w:pPr>
      <w:r>
        <w:t>*</w:t>
      </w:r>
      <w:r>
        <w:tab/>
        <w:t>providing strategic direction and adopt</w:t>
      </w:r>
      <w:r>
        <w:t>ing a corporate strategy;</w:t>
      </w:r>
    </w:p>
    <w:p w:rsidR="00000000" w:rsidRDefault="00424C90">
      <w:pPr>
        <w:ind w:left="110"/>
      </w:pPr>
    </w:p>
    <w:p w:rsidR="00000000" w:rsidRDefault="00424C90">
      <w:pPr>
        <w:ind w:left="110"/>
      </w:pPr>
      <w:r>
        <w:t>*</w:t>
      </w:r>
      <w:r>
        <w:tab/>
        <w:t>identifying the principal risks of CML's businesses;</w:t>
      </w:r>
    </w:p>
    <w:p w:rsidR="00000000" w:rsidRDefault="00424C90">
      <w:pPr>
        <w:ind w:left="110"/>
      </w:pPr>
    </w:p>
    <w:p w:rsidR="00000000" w:rsidRDefault="00424C90">
      <w:pPr>
        <w:ind w:left="110"/>
      </w:pPr>
      <w:r>
        <w:t>*</w:t>
      </w:r>
      <w:r>
        <w:tab/>
        <w:t>monitoring the conduct and performance of CML and of senior management;</w:t>
      </w:r>
    </w:p>
    <w:p w:rsidR="00000000" w:rsidRDefault="00424C90">
      <w:pPr>
        <w:ind w:left="110"/>
      </w:pPr>
    </w:p>
    <w:p w:rsidR="00000000" w:rsidRDefault="00424C90">
      <w:pPr>
        <w:pStyle w:val="HangIndent0"/>
      </w:pPr>
      <w:r>
        <w:t>*</w:t>
      </w:r>
      <w:r>
        <w:tab/>
        <w:t>appointing and appraising the chief executive officer and ensuring that there are adequate plans and procedures for succession planning; and</w:t>
      </w:r>
    </w:p>
    <w:p w:rsidR="00000000" w:rsidRDefault="00424C90">
      <w:pPr>
        <w:pStyle w:val="HangIndent0"/>
      </w:pPr>
    </w:p>
    <w:p w:rsidR="00000000" w:rsidRDefault="00424C90">
      <w:pPr>
        <w:pStyle w:val="HangIndent0"/>
      </w:pPr>
      <w:r>
        <w:t>*</w:t>
      </w:r>
      <w:r>
        <w:tab/>
        <w:t>ensuring that appropriate procedures are in place so that the business of CML is conducted in an honest, open and ethical manner.</w:t>
      </w:r>
    </w:p>
    <w:p w:rsidR="00000000" w:rsidRDefault="00424C90">
      <w:pPr>
        <w:ind w:left="110"/>
      </w:pPr>
    </w:p>
    <w:p w:rsidR="00000000" w:rsidRDefault="00424C90">
      <w:pPr>
        <w:ind w:left="110"/>
      </w:pPr>
      <w:r>
        <w:rPr>
          <w:b/>
        </w:rPr>
        <w:t>Composition of the Board</w:t>
      </w:r>
    </w:p>
    <w:p w:rsidR="00000000" w:rsidRDefault="00424C90">
      <w:pPr>
        <w:ind w:left="110"/>
      </w:pPr>
    </w:p>
    <w:p w:rsidR="00000000" w:rsidRDefault="00424C90">
      <w:pPr>
        <w:ind w:left="110"/>
      </w:pPr>
      <w:r>
        <w:t xml:space="preserve">The Board is to comprise a majority of </w:t>
      </w:r>
      <w:r>
        <w:t>individuals who qualify as unrelated or independent directors and so ensure that the Board can bring, and be perceived to bring, quality judgments, free of bias, to all issues.  An unrelated or independent director is one who is free from any interest and any business or other relationship which could, or could reasonably be perceived to materially interfere with the director's ability to act with a view to the best interests of CML and excludes, in particular, substantial shareholders, advisors, significan</w:t>
      </w:r>
      <w:r>
        <w:t>t customers and suppliers, and executives.</w:t>
      </w:r>
    </w:p>
    <w:p w:rsidR="00000000" w:rsidRDefault="00424C90">
      <w:pPr>
        <w:ind w:left="110"/>
      </w:pPr>
    </w:p>
    <w:p w:rsidR="00000000" w:rsidRDefault="00424C90">
      <w:pPr>
        <w:ind w:left="110"/>
        <w:rPr>
          <w:b/>
        </w:rPr>
      </w:pPr>
      <w:r>
        <w:rPr>
          <w:b/>
        </w:rPr>
        <w:t>Chairman of the  Board</w:t>
      </w:r>
    </w:p>
    <w:p w:rsidR="00000000" w:rsidRDefault="00424C90">
      <w:pPr>
        <w:ind w:left="110"/>
      </w:pPr>
    </w:p>
    <w:p w:rsidR="00000000" w:rsidRDefault="00424C90">
      <w:pPr>
        <w:ind w:left="110"/>
      </w:pPr>
      <w:r>
        <w:t>It is preferable that the chairman be an independent director.  If the chairman is not an independent director, the independent directors will appoint one of their number as a lead director to monitor and report to them on issues falling within the normal purview of a nonexecutive chairman.</w:t>
      </w:r>
    </w:p>
    <w:p w:rsidR="00000000" w:rsidRDefault="00424C90">
      <w:pPr>
        <w:ind w:left="110"/>
      </w:pPr>
    </w:p>
    <w:p w:rsidR="00000000" w:rsidRDefault="00424C90">
      <w:pPr>
        <w:ind w:left="110"/>
      </w:pPr>
      <w:r>
        <w:rPr>
          <w:b/>
        </w:rPr>
        <w:t>Relationship with Management</w:t>
      </w:r>
    </w:p>
    <w:p w:rsidR="00000000" w:rsidRDefault="00424C90">
      <w:pPr>
        <w:ind w:left="110"/>
      </w:pPr>
    </w:p>
    <w:p w:rsidR="00000000" w:rsidRDefault="00424C90">
      <w:pPr>
        <w:ind w:left="110"/>
      </w:pPr>
      <w:r>
        <w:t>The management of the business of CML is to be conducted by or under the supervision of the chief executive offic</w:t>
      </w:r>
      <w:r>
        <w:t>er as designated by the Board which has clearly defined the limits of management's responsibilities.</w:t>
      </w:r>
    </w:p>
    <w:p w:rsidR="00000000" w:rsidRDefault="00424C90">
      <w:pPr>
        <w:ind w:left="110"/>
      </w:pPr>
    </w:p>
    <w:p w:rsidR="00000000" w:rsidRDefault="00424C90">
      <w:pPr>
        <w:ind w:left="110"/>
      </w:pPr>
      <w:r>
        <w:rPr>
          <w:b/>
        </w:rPr>
        <w:t>Board Committees</w:t>
      </w:r>
    </w:p>
    <w:p w:rsidR="00000000" w:rsidRDefault="00424C90">
      <w:pPr>
        <w:ind w:left="110"/>
      </w:pPr>
    </w:p>
    <w:p w:rsidR="00000000" w:rsidRDefault="00424C90">
      <w:pPr>
        <w:ind w:left="110"/>
      </w:pPr>
      <w:r>
        <w:t>The Board committees in existence and their responsibilities for the year ended 30 July 2000 are outlined below.  Membership of those committees is shown on page 33.</w:t>
      </w:r>
    </w:p>
    <w:p w:rsidR="00000000" w:rsidRDefault="00424C90">
      <w:pPr>
        <w:ind w:left="110"/>
      </w:pPr>
    </w:p>
    <w:p w:rsidR="00000000" w:rsidRDefault="00424C90">
      <w:pPr>
        <w:ind w:left="110"/>
      </w:pPr>
      <w:r>
        <w:t>Effective 15 August 1999, the Board resolved to revise its committee structure. it is considered that the revised committee structure will allow the better identification and management of the business risks faced by CM</w:t>
      </w:r>
      <w:r>
        <w:t>L.  The revised and renamed committees are the Audit/Governance Committee (being the merged former Audit Committee and Compliance/Corporate Governance Committees), the Compensation Committee (formerly the Human Resources Committee), the Nominating Committee and the New issues Committee (subsequently renamed the Strategic Review Committee).</w:t>
      </w:r>
    </w:p>
    <w:p w:rsidR="00000000" w:rsidRDefault="00424C90">
      <w:pPr>
        <w:ind w:left="110"/>
      </w:pPr>
    </w:p>
    <w:p w:rsidR="00000000" w:rsidRDefault="00424C90">
      <w:pPr>
        <w:ind w:left="110"/>
      </w:pPr>
      <w:r>
        <w:rPr>
          <w:b/>
        </w:rPr>
        <w:t>Audit/Governmance Committee</w:t>
      </w:r>
    </w:p>
    <w:p w:rsidR="00000000" w:rsidRDefault="00424C90">
      <w:pPr>
        <w:ind w:left="110"/>
      </w:pPr>
    </w:p>
    <w:p w:rsidR="00000000" w:rsidRDefault="00424C90">
      <w:pPr>
        <w:ind w:left="110"/>
      </w:pPr>
      <w:r>
        <w:t>The principal responsibilities of the Committee are to assist the Board in fulfiling its responsibilities in relation to the Company's c</w:t>
      </w:r>
      <w:r>
        <w:t>orporate governance framework, the identification of areas of significant business risks and the monitoring of:</w:t>
      </w:r>
    </w:p>
    <w:p w:rsidR="00000000" w:rsidRDefault="00424C90">
      <w:pPr>
        <w:ind w:left="110"/>
      </w:pPr>
    </w:p>
    <w:p w:rsidR="00000000" w:rsidRDefault="00424C90">
      <w:pPr>
        <w:ind w:left="110"/>
      </w:pPr>
      <w:r>
        <w:t>*</w:t>
      </w:r>
      <w:r>
        <w:tab/>
        <w:t>adherence to the Company ' s Statement of Corporate Governance Principles;</w:t>
      </w:r>
    </w:p>
    <w:p w:rsidR="00000000" w:rsidRDefault="00424C90">
      <w:pPr>
        <w:ind w:left="110"/>
      </w:pPr>
    </w:p>
    <w:p w:rsidR="00000000" w:rsidRDefault="00424C90">
      <w:pPr>
        <w:ind w:left="110"/>
      </w:pPr>
      <w:r>
        <w:t>*</w:t>
      </w:r>
      <w:r>
        <w:tab/>
        <w:t>maintenance of an effective and efficient internal and external audit;</w:t>
      </w:r>
    </w:p>
    <w:p w:rsidR="00000000" w:rsidRDefault="00424C90">
      <w:pPr>
        <w:ind w:left="110"/>
      </w:pPr>
    </w:p>
    <w:p w:rsidR="00000000" w:rsidRDefault="00424C90">
      <w:pPr>
        <w:ind w:left="110"/>
      </w:pPr>
      <w:r>
        <w:t>*</w:t>
      </w:r>
      <w:r>
        <w:tab/>
        <w:t>management and external reporting;</w:t>
      </w:r>
    </w:p>
    <w:p w:rsidR="00000000" w:rsidRDefault="00424C90">
      <w:pPr>
        <w:ind w:left="110"/>
      </w:pPr>
    </w:p>
    <w:p w:rsidR="00000000" w:rsidRDefault="00424C90">
      <w:pPr>
        <w:ind w:left="110"/>
      </w:pPr>
      <w:r>
        <w:t>*</w:t>
      </w:r>
      <w:r>
        <w:tab/>
        <w:t>effective management of business risks;</w:t>
      </w:r>
    </w:p>
    <w:p w:rsidR="00000000" w:rsidRDefault="00424C90">
      <w:pPr>
        <w:ind w:left="110"/>
      </w:pPr>
    </w:p>
    <w:p w:rsidR="00000000" w:rsidRDefault="00424C90">
      <w:pPr>
        <w:ind w:left="110"/>
      </w:pPr>
      <w:r>
        <w:t>*</w:t>
      </w:r>
      <w:r>
        <w:tab/>
        <w:t>compliance with laws and regulations; and</w:t>
      </w:r>
    </w:p>
    <w:p w:rsidR="00000000" w:rsidRDefault="00424C90">
      <w:pPr>
        <w:ind w:left="110"/>
      </w:pPr>
    </w:p>
    <w:p w:rsidR="00000000" w:rsidRDefault="00424C90">
      <w:pPr>
        <w:ind w:left="110"/>
      </w:pPr>
      <w:r>
        <w:t>*</w:t>
      </w:r>
      <w:r>
        <w:tab/>
        <w:t>business dealings, in particular related party transactions.</w:t>
      </w:r>
    </w:p>
    <w:p w:rsidR="00000000" w:rsidRDefault="00424C90">
      <w:pPr>
        <w:ind w:left="110"/>
      </w:pPr>
    </w:p>
    <w:p w:rsidR="00000000" w:rsidRDefault="00424C90">
      <w:pPr>
        <w:ind w:left="110"/>
      </w:pPr>
      <w:r>
        <w:t>The Committee also provides recommendations</w:t>
      </w:r>
      <w:r>
        <w:t xml:space="preserve"> to the Board on the appointment of the external auditors and the level of audit fees.</w:t>
      </w:r>
    </w:p>
    <w:p w:rsidR="00000000" w:rsidRDefault="00424C90">
      <w:pPr>
        <w:ind w:left="110"/>
      </w:pPr>
    </w:p>
    <w:p w:rsidR="00000000" w:rsidRDefault="00424C90">
      <w:pPr>
        <w:ind w:left="110"/>
      </w:pPr>
      <w:r>
        <w:rPr>
          <w:b/>
        </w:rPr>
        <w:t>Cornpensation Committee</w:t>
      </w:r>
    </w:p>
    <w:p w:rsidR="00000000" w:rsidRDefault="00424C90">
      <w:pPr>
        <w:ind w:left="110"/>
      </w:pPr>
    </w:p>
    <w:p w:rsidR="00000000" w:rsidRDefault="00424C90">
      <w:pPr>
        <w:ind w:left="110"/>
      </w:pPr>
      <w:r>
        <w:t>The principal responsibilities of the Committee are to:</w:t>
      </w:r>
    </w:p>
    <w:p w:rsidR="00000000" w:rsidRDefault="00424C90">
      <w:pPr>
        <w:ind w:left="110"/>
      </w:pPr>
    </w:p>
    <w:p w:rsidR="00000000" w:rsidRDefault="00424C90">
      <w:pPr>
        <w:pStyle w:val="HangIndent0"/>
      </w:pPr>
      <w:r>
        <w:t>*</w:t>
      </w:r>
      <w:r>
        <w:tab/>
        <w:t>review and advise the Board annually on the components of remuneration for executives reporting directly to the Chief Executive Officer; and</w:t>
      </w:r>
    </w:p>
    <w:p w:rsidR="00000000" w:rsidRDefault="00424C90">
      <w:pPr>
        <w:ind w:left="110"/>
      </w:pPr>
    </w:p>
    <w:p w:rsidR="00000000" w:rsidRDefault="00424C90">
      <w:pPr>
        <w:pStyle w:val="HangIndent0"/>
      </w:pPr>
      <w:r>
        <w:t>*</w:t>
      </w:r>
      <w:r>
        <w:tab/>
        <w:t>review management's recommendations and advise the Board on performance linked compensation packages for management staff, directors' and executives' retirement, pension and superannuation</w:t>
      </w:r>
      <w:r>
        <w:t xml:space="preserve"> schemes, and employee participation schemes, including executive share and share option plans and employee share plans.</w:t>
      </w:r>
    </w:p>
    <w:p w:rsidR="00000000" w:rsidRDefault="00424C90">
      <w:pPr>
        <w:ind w:left="110"/>
      </w:pPr>
    </w:p>
    <w:p w:rsidR="00000000" w:rsidRDefault="00424C90">
      <w:pPr>
        <w:ind w:left="110"/>
      </w:pPr>
      <w:r>
        <w:rPr>
          <w:b/>
        </w:rPr>
        <w:t>Nominating Committee</w:t>
      </w:r>
    </w:p>
    <w:p w:rsidR="00000000" w:rsidRDefault="00424C90">
      <w:pPr>
        <w:ind w:left="110"/>
      </w:pPr>
    </w:p>
    <w:p w:rsidR="00000000" w:rsidRDefault="00424C90">
      <w:pPr>
        <w:ind w:left="110"/>
      </w:pPr>
      <w:r>
        <w:t>The principal responsibilities of the Committee are to:</w:t>
      </w:r>
    </w:p>
    <w:p w:rsidR="00000000" w:rsidRDefault="00424C90">
      <w:pPr>
        <w:ind w:left="110"/>
      </w:pPr>
    </w:p>
    <w:p w:rsidR="00000000" w:rsidRDefault="00424C90">
      <w:pPr>
        <w:pStyle w:val="HangIndent0"/>
      </w:pPr>
      <w:r>
        <w:t>*</w:t>
      </w:r>
      <w:r>
        <w:tab/>
        <w:t>advise the Board on directorship appointments, and implement processes to assess the Board and its committees, review the Board's required status, experience, mix of skills, and other qualities, including gender, and provide a directors' orientation and education program;</w:t>
      </w:r>
    </w:p>
    <w:p w:rsidR="00000000" w:rsidRDefault="00424C90">
      <w:pPr>
        <w:pStyle w:val="HangIndent0"/>
      </w:pPr>
    </w:p>
    <w:p w:rsidR="00000000" w:rsidRDefault="00424C90">
      <w:pPr>
        <w:pStyle w:val="HangIndent0"/>
      </w:pPr>
      <w:r>
        <w:t>*</w:t>
      </w:r>
      <w:r>
        <w:tab/>
        <w:t>regularly evaluate and ad</w:t>
      </w:r>
      <w:r>
        <w:t>vise the Board on the performance of the chief executive officer;</w:t>
      </w:r>
    </w:p>
    <w:p w:rsidR="00000000" w:rsidRDefault="00424C90">
      <w:pPr>
        <w:pStyle w:val="HangIndent0"/>
      </w:pPr>
    </w:p>
    <w:p w:rsidR="00000000" w:rsidRDefault="00424C90">
      <w:pPr>
        <w:pStyle w:val="HangIndent0"/>
      </w:pPr>
      <w:r>
        <w:t>*</w:t>
      </w:r>
      <w:r>
        <w:tab/>
        <w:t>advise the Board on the successor to the chief executive officer;</w:t>
      </w:r>
    </w:p>
    <w:p w:rsidR="00000000" w:rsidRDefault="00424C90">
      <w:pPr>
        <w:pStyle w:val="HangIndent0"/>
      </w:pPr>
    </w:p>
    <w:p w:rsidR="00000000" w:rsidRDefault="00424C90">
      <w:pPr>
        <w:pStyle w:val="HangIndent0"/>
      </w:pPr>
      <w:r>
        <w:t>*</w:t>
      </w:r>
      <w:r>
        <w:tab/>
        <w:t>sess the effectiveness of the Board as a whole and its committees; and</w:t>
      </w:r>
    </w:p>
    <w:p w:rsidR="00000000" w:rsidRDefault="00424C90">
      <w:pPr>
        <w:pStyle w:val="HangIndent0"/>
      </w:pPr>
    </w:p>
    <w:p w:rsidR="00000000" w:rsidRDefault="00424C90">
      <w:pPr>
        <w:pStyle w:val="HangIndent0"/>
      </w:pPr>
      <w:r>
        <w:t>*</w:t>
      </w:r>
      <w:r>
        <w:tab/>
        <w:t>view and advise the Board annually on the chief executive officer's and non-executive directors' remuneration.</w:t>
      </w:r>
    </w:p>
    <w:p w:rsidR="00000000" w:rsidRDefault="00424C90">
      <w:pPr>
        <w:ind w:left="110"/>
      </w:pPr>
    </w:p>
    <w:p w:rsidR="00000000" w:rsidRDefault="00424C90">
      <w:pPr>
        <w:ind w:left="110"/>
      </w:pPr>
      <w:r>
        <w:rPr>
          <w:b/>
        </w:rPr>
        <w:t>Strategic Review Committee</w:t>
      </w:r>
    </w:p>
    <w:p w:rsidR="00000000" w:rsidRDefault="00424C90">
      <w:pPr>
        <w:ind w:left="110"/>
      </w:pPr>
    </w:p>
    <w:p w:rsidR="00000000" w:rsidRDefault="00424C90">
      <w:pPr>
        <w:ind w:left="110"/>
      </w:pPr>
      <w:r>
        <w:t>The principal responsibilities of the Committee are to review strategic issues and new business initiatives, including strategic acquisitions and disp</w:t>
      </w:r>
      <w:r>
        <w:t>osals, referred to it by the chief executive officer, and advise the Board on these matters.</w:t>
      </w:r>
    </w:p>
    <w:p w:rsidR="00000000" w:rsidRDefault="00424C90">
      <w:pPr>
        <w:ind w:left="110"/>
      </w:pPr>
    </w:p>
    <w:p w:rsidR="00000000" w:rsidRDefault="00424C90">
      <w:pPr>
        <w:ind w:left="110"/>
      </w:pPr>
      <w:r>
        <w:rPr>
          <w:b/>
        </w:rPr>
        <w:t>Advice to Directors</w:t>
      </w:r>
    </w:p>
    <w:p w:rsidR="00000000" w:rsidRDefault="00424C90">
      <w:pPr>
        <w:ind w:left="110"/>
      </w:pPr>
    </w:p>
    <w:p w:rsidR="00000000" w:rsidRDefault="00424C90">
      <w:pPr>
        <w:ind w:left="110"/>
      </w:pPr>
      <w:r>
        <w:t>Directors may obtain independent professional advice at the expense of CML on matters arising in the course of their Board duties after obtaining approval from the Audit/Governance Committee.</w:t>
      </w:r>
    </w:p>
    <w:p w:rsidR="00000000" w:rsidRDefault="00424C90">
      <w:pPr>
        <w:ind w:left="110"/>
      </w:pPr>
    </w:p>
    <w:p w:rsidR="00000000" w:rsidRDefault="00424C90">
      <w:pPr>
        <w:ind w:left="110"/>
      </w:pPr>
      <w:r>
        <w:rPr>
          <w:b/>
        </w:rPr>
        <w:t>Business Risk</w:t>
      </w:r>
    </w:p>
    <w:p w:rsidR="00000000" w:rsidRDefault="00424C90">
      <w:pPr>
        <w:ind w:left="110"/>
      </w:pPr>
    </w:p>
    <w:p w:rsidR="00000000" w:rsidRDefault="00424C90">
      <w:pPr>
        <w:ind w:left="110"/>
      </w:pPr>
      <w:r>
        <w:t>The duties of the Committees have been and continue to be developed to allow the Board to identify and manage the various business risks confronting CML.  In order to ensure that pr</w:t>
      </w:r>
      <w:r>
        <w:t>ocedures are current and comprehensive, the responsibilities of each Committee are to be reviewed at least annually.</w:t>
      </w:r>
    </w:p>
    <w:p w:rsidR="00000000" w:rsidRDefault="00424C90">
      <w:pPr>
        <w:ind w:left="110"/>
      </w:pPr>
    </w:p>
    <w:p w:rsidR="00000000" w:rsidRDefault="00424C90">
      <w:pPr>
        <w:ind w:left="110"/>
      </w:pPr>
      <w:r>
        <w:rPr>
          <w:b/>
        </w:rPr>
        <w:t>Fair Dealings and Related Party Transactions</w:t>
      </w:r>
    </w:p>
    <w:p w:rsidR="00000000" w:rsidRDefault="00424C90">
      <w:pPr>
        <w:ind w:left="110"/>
      </w:pPr>
    </w:p>
    <w:p w:rsidR="00000000" w:rsidRDefault="00424C90">
      <w:pPr>
        <w:ind w:left="110"/>
      </w:pPr>
      <w:r>
        <w:t>Directors, as well as senior management, wilt convey the message to all stakeholders that integrity and effective control cannot be compromised when dealing with all suppliers, particularly if a supplier is a related party.</w:t>
      </w:r>
    </w:p>
    <w:p w:rsidR="00000000" w:rsidRDefault="00424C90">
      <w:pPr>
        <w:ind w:left="110"/>
      </w:pPr>
    </w:p>
    <w:p w:rsidR="00000000" w:rsidRDefault="00424C90">
      <w:pPr>
        <w:ind w:left="110"/>
      </w:pPr>
      <w:r>
        <w:t>A director, or entities in which a director has a significant interest and/or influence, who enters into a transactio</w:t>
      </w:r>
      <w:r>
        <w:t>n with CML (other than a transaction involving the payment of compensation) must make full disclosure.  If the total value of the transactions for a month exceeds $1,000,000, details will be reported to the Audit/Governance Committee.  Certain contracts with directors, or entities in which directors have a significant interest and/or influence, must be approved by the Audit/Governance Committee in advance of committing CML.</w:t>
      </w:r>
    </w:p>
    <w:p w:rsidR="00000000" w:rsidRDefault="00424C90">
      <w:pPr>
        <w:ind w:left="110"/>
      </w:pPr>
    </w:p>
    <w:p w:rsidR="00000000" w:rsidRDefault="00424C90">
      <w:pPr>
        <w:ind w:left="110"/>
      </w:pPr>
      <w:r>
        <w:t xml:space="preserve">CML has developed a comprehensive Policies and Guidance Policy for related party </w:t>
      </w:r>
      <w:r>
        <w:t>transactions which includes an approval and reporting process.</w:t>
      </w:r>
    </w:p>
    <w:p w:rsidR="00000000" w:rsidRDefault="00424C90">
      <w:pPr>
        <w:ind w:left="110"/>
      </w:pPr>
    </w:p>
    <w:p w:rsidR="00000000" w:rsidRDefault="00424C90">
      <w:pPr>
        <w:ind w:left="110"/>
        <w:rPr>
          <w:b/>
        </w:rPr>
      </w:pPr>
      <w:r>
        <w:rPr>
          <w:b/>
        </w:rPr>
        <w:t>Disclosure of Information</w:t>
      </w:r>
    </w:p>
    <w:p w:rsidR="00000000" w:rsidRDefault="00424C90">
      <w:pPr>
        <w:ind w:left="110"/>
      </w:pPr>
    </w:p>
    <w:p w:rsidR="00000000" w:rsidRDefault="00424C90">
      <w:pPr>
        <w:ind w:left="110"/>
      </w:pPr>
      <w:r>
        <w:t>CML has an obj ective of honest and open disclosure in dealing with stakeholders, subject to appropriate commercial considerations associated with competitive and sensitive information.  Such disclosure may exceed statutory requirements.</w:t>
      </w:r>
    </w:p>
    <w:p w:rsidR="00000000" w:rsidRDefault="00424C90">
      <w:pPr>
        <w:ind w:left="110"/>
      </w:pPr>
    </w:p>
    <w:p w:rsidR="00000000" w:rsidRDefault="00424C90">
      <w:pPr>
        <w:ind w:left="110"/>
        <w:rPr>
          <w:b/>
        </w:rPr>
      </w:pPr>
      <w:r>
        <w:rPr>
          <w:b/>
        </w:rPr>
        <w:t>Dealings in Securities by Directors and Employees</w:t>
      </w:r>
    </w:p>
    <w:p w:rsidR="00000000" w:rsidRDefault="00424C90">
      <w:pPr>
        <w:ind w:left="110"/>
      </w:pPr>
    </w:p>
    <w:p w:rsidR="00000000" w:rsidRDefault="00424C90">
      <w:pPr>
        <w:ind w:left="110"/>
      </w:pPr>
      <w:r>
        <w:t>The Board has adopted a policy and procedure on dealing in CML securities by directors and senior management, which provide</w:t>
      </w:r>
      <w:r>
        <w:t xml:space="preserve"> that directors and any employee who from time to time possess information that is inside information should never deal in CML securities.  It also provides guidance on the periods when securities can be dealt in.</w:t>
      </w:r>
    </w:p>
    <w:p w:rsidR="00000000" w:rsidRDefault="00424C90">
      <w:pPr>
        <w:ind w:left="110"/>
      </w:pPr>
    </w:p>
    <w:p w:rsidR="00000000" w:rsidRDefault="00424C90">
      <w:pPr>
        <w:ind w:left="110"/>
      </w:pPr>
      <w:r>
        <w:rPr>
          <w:b/>
        </w:rPr>
        <w:t>INTERNAL CONTROL</w:t>
      </w:r>
    </w:p>
    <w:p w:rsidR="00000000" w:rsidRDefault="00424C90">
      <w:pPr>
        <w:ind w:left="110"/>
      </w:pPr>
    </w:p>
    <w:p w:rsidR="00000000" w:rsidRDefault="00424C90">
      <w:pPr>
        <w:ind w:left="110"/>
      </w:pPr>
      <w:r>
        <w:rPr>
          <w:b/>
        </w:rPr>
        <w:t>Group Results</w:t>
      </w:r>
    </w:p>
    <w:p w:rsidR="00000000" w:rsidRDefault="00424C90">
      <w:pPr>
        <w:ind w:left="110"/>
      </w:pPr>
    </w:p>
    <w:p w:rsidR="00000000" w:rsidRDefault="00424C90">
      <w:pPr>
        <w:ind w:left="110"/>
      </w:pPr>
      <w:r>
        <w:t>The Board has overall responsibility for the appropriate reporting of the CML Group results.  In order to effectively carry out this function, the effectiveness of the Group's systems and internal financial controls is monitored by the Audit/Governance Commi</w:t>
      </w:r>
      <w:r>
        <w:t>ttee.</w:t>
      </w:r>
    </w:p>
    <w:p w:rsidR="00000000" w:rsidRDefault="00424C90">
      <w:pPr>
        <w:ind w:left="110"/>
      </w:pPr>
    </w:p>
    <w:p w:rsidR="00000000" w:rsidRDefault="00424C90">
      <w:pPr>
        <w:ind w:left="110"/>
      </w:pPr>
      <w:r>
        <w:rPr>
          <w:b/>
        </w:rPr>
        <w:t>Systems</w:t>
      </w:r>
    </w:p>
    <w:p w:rsidR="00000000" w:rsidRDefault="00424C90">
      <w:pPr>
        <w:ind w:left="110"/>
      </w:pPr>
    </w:p>
    <w:p w:rsidR="00000000" w:rsidRDefault="00424C90">
      <w:pPr>
        <w:ind w:left="110"/>
      </w:pPr>
      <w:r>
        <w:t>The systems of internal financial controls are designed to provide reasonable, but not absolute, assurance against material misstatement or loss.  They are intended to enable the timely identification of problems which require the attention of the Board.  These controls have been determined by the CML Group's senior management.</w:t>
      </w:r>
    </w:p>
    <w:p w:rsidR="00000000" w:rsidRDefault="00424C90">
      <w:pPr>
        <w:ind w:left="110"/>
      </w:pPr>
    </w:p>
    <w:p w:rsidR="00000000" w:rsidRDefault="00424C90">
      <w:pPr>
        <w:ind w:left="110"/>
      </w:pPr>
      <w:r>
        <w:rPr>
          <w:b/>
        </w:rPr>
        <w:t>Monitoring</w:t>
      </w:r>
    </w:p>
    <w:p w:rsidR="00000000" w:rsidRDefault="00424C90">
      <w:pPr>
        <w:ind w:left="110"/>
      </w:pPr>
    </w:p>
    <w:p w:rsidR="00000000" w:rsidRDefault="00424C90">
      <w:pPr>
        <w:ind w:left="110"/>
      </w:pPr>
      <w:r>
        <w:t xml:space="preserve">The performance of the CML Group is monitored on a monthly basis through annual operating and capital budgets which have been established by the </w:t>
      </w:r>
      <w:r>
        <w:t>relevant business heads and approved by the Board.</w:t>
      </w:r>
    </w:p>
    <w:p w:rsidR="00000000" w:rsidRDefault="00424C90">
      <w:pPr>
        <w:ind w:left="110"/>
      </w:pPr>
    </w:p>
    <w:p w:rsidR="00000000" w:rsidRDefault="00424C90">
      <w:pPr>
        <w:ind w:left="110"/>
      </w:pPr>
      <w:r>
        <w:t>Internal Audit is used extensively to monitor the areas of greatest risk as identified by risk analysis.  The external auditors review and test the system of internal control to the extent necessary for an opinion on the financial report.</w:t>
      </w:r>
    </w:p>
    <w:p w:rsidR="00000000" w:rsidRDefault="00424C90">
      <w:pPr>
        <w:ind w:left="110"/>
        <w:rPr>
          <w:b/>
        </w:rPr>
      </w:pPr>
    </w:p>
    <w:p w:rsidR="00000000" w:rsidRDefault="00424C90">
      <w:pPr>
        <w:ind w:left="110"/>
      </w:pPr>
      <w:r>
        <w:rPr>
          <w:b/>
        </w:rPr>
        <w:t>Directors' Retirement</w:t>
      </w:r>
    </w:p>
    <w:p w:rsidR="00000000" w:rsidRDefault="00424C90">
      <w:pPr>
        <w:ind w:left="110"/>
      </w:pPr>
    </w:p>
    <w:p w:rsidR="00000000" w:rsidRDefault="00424C90">
      <w:pPr>
        <w:ind w:left="110"/>
      </w:pPr>
      <w:r>
        <w:t>Of the directors in office, after excluding the managing director and directors appointed to fill casual vacancies, one third of their number retire from office at the dissolution of each yea</w:t>
      </w:r>
      <w:r>
        <w:t>r's annual general meeting.</w:t>
      </w:r>
    </w:p>
    <w:p w:rsidR="00000000" w:rsidRDefault="00424C90">
      <w:pPr>
        <w:ind w:left="110"/>
      </w:pPr>
    </w:p>
    <w:p w:rsidR="00000000" w:rsidRDefault="00424C90">
      <w:pPr>
        <w:ind w:left="110"/>
      </w:pPr>
      <w:r>
        <w:t>Retiring directors may seek re-election, but cannot hold office beyond the dissolution of the Annual General Meeting following the director attaining 68 years.</w:t>
      </w:r>
    </w:p>
    <w:p w:rsidR="00000000" w:rsidRDefault="00424C90">
      <w:pPr>
        <w:ind w:left="110"/>
      </w:pPr>
    </w:p>
    <w:p w:rsidR="00000000" w:rsidRDefault="00424C90">
      <w:pPr>
        <w:ind w:left="110"/>
      </w:pPr>
      <w:r>
        <w:t>An executive director, excluding a chairman or a managing director of CML, who ceases full-time employment as an executive of CML, immediately ceases to be a director of CML.</w:t>
      </w:r>
    </w:p>
    <w:p w:rsidR="00000000" w:rsidRDefault="00424C90">
      <w:pPr>
        <w:ind w:left="110"/>
      </w:pPr>
    </w:p>
    <w:p w:rsidR="00000000" w:rsidRDefault="00424C90">
      <w:pPr>
        <w:ind w:left="110"/>
      </w:pPr>
      <w:r>
        <w:t>Non-executive directors are entitled to enter into an agreement with CML for the provision of a retiring allowance payable upon their retire</w:t>
      </w:r>
      <w:r>
        <w:t>ment as a director of CML in accordance with an approval given by shareholders at the annual general meeting held 21 November 1989.</w:t>
      </w:r>
    </w:p>
    <w:p w:rsidR="00000000" w:rsidRDefault="00424C90">
      <w:pPr>
        <w:ind w:left="110"/>
      </w:pPr>
    </w:p>
    <w:p w:rsidR="00000000" w:rsidRDefault="00424C90">
      <w:pPr>
        <w:ind w:left="110"/>
      </w:pPr>
      <w:r>
        <w:t>The approval provides for the payment of a retiring allowance equal to the aggregate of remuneration received by the director over the last three years of service or part thereof, plus 5% of that amount for each year of service in excess of three years but not exceeding a total of 15 years.</w:t>
      </w:r>
    </w:p>
    <w:p w:rsidR="00000000" w:rsidRDefault="00424C90">
      <w:pPr>
        <w:ind w:left="110"/>
      </w:pPr>
    </w:p>
    <w:p w:rsidR="00000000" w:rsidRDefault="00424C90">
      <w:pPr>
        <w:ind w:left="110"/>
        <w:rPr>
          <w:b/>
        </w:rPr>
      </w:pPr>
      <w:r>
        <w:rPr>
          <w:b/>
        </w:rPr>
        <w:t>Donations</w:t>
      </w:r>
    </w:p>
    <w:p w:rsidR="00000000" w:rsidRDefault="00424C90">
      <w:pPr>
        <w:ind w:left="110"/>
      </w:pPr>
    </w:p>
    <w:p w:rsidR="00000000" w:rsidRDefault="00424C90">
      <w:pPr>
        <w:ind w:left="110"/>
      </w:pPr>
      <w:r>
        <w:t>The Board administers CML's donations policy.  Guidelines developed b</w:t>
      </w:r>
      <w:r>
        <w:t>y CML provide that preference will be given to applications having a broad community reach and profile, and demonstrating sound management and excellence in their activities.</w:t>
      </w:r>
    </w:p>
    <w:p w:rsidR="00000000" w:rsidRDefault="00424C90">
      <w:pPr>
        <w:ind w:left="110"/>
      </w:pPr>
    </w:p>
    <w:p w:rsidR="00000000" w:rsidRDefault="00424C90">
      <w:pPr>
        <w:ind w:left="110"/>
      </w:pPr>
      <w:r>
        <w:t>The directors believe that, as a responsible corporate citizen, CML must provide support for the democratic process by which Australia is governed.  Funding to political parties is determined by the directors according to their judgement of the balanced needs of a strong political system and the relevance of the policies and practic</w:t>
      </w:r>
      <w:r>
        <w:t>es of the respective parties to the best interests of CML.</w:t>
      </w:r>
    </w:p>
    <w:p w:rsidR="00000000" w:rsidRDefault="00424C90">
      <w:pPr>
        <w:ind w:left="110"/>
      </w:pPr>
    </w:p>
    <w:p w:rsidR="00000000" w:rsidRDefault="00424C90">
      <w:pPr>
        <w:ind w:left="110"/>
      </w:pPr>
      <w:r>
        <w:t>Commitments made to political parties at the federal and state levels during the year were:</w:t>
      </w:r>
    </w:p>
    <w:p w:rsidR="00000000" w:rsidRDefault="00424C90">
      <w:pPr>
        <w:ind w:left="110"/>
      </w:pPr>
    </w:p>
    <w:tbl>
      <w:tblPr>
        <w:tblW w:w="0" w:type="auto"/>
        <w:tblInd w:w="-74" w:type="dxa"/>
        <w:tblLayout w:type="fixed"/>
        <w:tblCellMar>
          <w:left w:w="28" w:type="dxa"/>
          <w:right w:w="28" w:type="dxa"/>
        </w:tblCellMar>
        <w:tblLook w:val="0000"/>
      </w:tblPr>
      <w:tblGrid>
        <w:gridCol w:w="2835"/>
        <w:gridCol w:w="1281"/>
      </w:tblGrid>
      <w:tr w:rsidR="00000000">
        <w:tblPrEx>
          <w:tblCellMar>
            <w:top w:w="0" w:type="dxa"/>
            <w:bottom w:w="0" w:type="dxa"/>
          </w:tblCellMar>
        </w:tblPrEx>
        <w:trPr>
          <w:cantSplit/>
        </w:trPr>
        <w:tc>
          <w:tcPr>
            <w:tcW w:w="2835" w:type="dxa"/>
          </w:tcPr>
          <w:p w:rsidR="00000000" w:rsidRDefault="00424C90">
            <w:pPr>
              <w:ind w:left="187"/>
            </w:pPr>
            <w:r>
              <w:t>Australian Democrats</w:t>
            </w:r>
          </w:p>
        </w:tc>
        <w:tc>
          <w:tcPr>
            <w:tcW w:w="1281" w:type="dxa"/>
          </w:tcPr>
          <w:p w:rsidR="00000000" w:rsidRDefault="00424C90">
            <w:pPr>
              <w:jc w:val="right"/>
            </w:pPr>
            <w:r>
              <w:t>$5,000</w:t>
            </w:r>
          </w:p>
        </w:tc>
      </w:tr>
      <w:tr w:rsidR="00000000">
        <w:tblPrEx>
          <w:tblCellMar>
            <w:top w:w="0" w:type="dxa"/>
            <w:bottom w:w="0" w:type="dxa"/>
          </w:tblCellMar>
        </w:tblPrEx>
        <w:trPr>
          <w:cantSplit/>
        </w:trPr>
        <w:tc>
          <w:tcPr>
            <w:tcW w:w="2835" w:type="dxa"/>
          </w:tcPr>
          <w:p w:rsidR="00000000" w:rsidRDefault="00424C90">
            <w:pPr>
              <w:ind w:left="187"/>
            </w:pPr>
            <w:r>
              <w:t>Austratian Labor Party</w:t>
            </w:r>
          </w:p>
        </w:tc>
        <w:tc>
          <w:tcPr>
            <w:tcW w:w="1281" w:type="dxa"/>
          </w:tcPr>
          <w:p w:rsidR="00000000" w:rsidRDefault="00424C90">
            <w:pPr>
              <w:jc w:val="right"/>
            </w:pPr>
            <w:r>
              <w:t>$81,500</w:t>
            </w:r>
          </w:p>
        </w:tc>
      </w:tr>
      <w:tr w:rsidR="00000000">
        <w:tblPrEx>
          <w:tblCellMar>
            <w:top w:w="0" w:type="dxa"/>
            <w:bottom w:w="0" w:type="dxa"/>
          </w:tblCellMar>
        </w:tblPrEx>
        <w:trPr>
          <w:cantSplit/>
        </w:trPr>
        <w:tc>
          <w:tcPr>
            <w:tcW w:w="2835" w:type="dxa"/>
          </w:tcPr>
          <w:p w:rsidR="00000000" w:rsidRDefault="00424C90">
            <w:pPr>
              <w:ind w:left="187"/>
            </w:pPr>
            <w:r>
              <w:t>Liberal Party of Australia</w:t>
            </w:r>
          </w:p>
        </w:tc>
        <w:tc>
          <w:tcPr>
            <w:tcW w:w="1281" w:type="dxa"/>
          </w:tcPr>
          <w:p w:rsidR="00000000" w:rsidRDefault="00424C90">
            <w:pPr>
              <w:jc w:val="right"/>
            </w:pPr>
            <w:r>
              <w:t>$117,000</w:t>
            </w:r>
          </w:p>
        </w:tc>
      </w:tr>
      <w:tr w:rsidR="00000000">
        <w:tblPrEx>
          <w:tblCellMar>
            <w:top w:w="0" w:type="dxa"/>
            <w:bottom w:w="0" w:type="dxa"/>
          </w:tblCellMar>
        </w:tblPrEx>
        <w:trPr>
          <w:cantSplit/>
        </w:trPr>
        <w:tc>
          <w:tcPr>
            <w:tcW w:w="2835" w:type="dxa"/>
          </w:tcPr>
          <w:p w:rsidR="00000000" w:rsidRDefault="00424C90">
            <w:pPr>
              <w:ind w:left="187"/>
            </w:pPr>
            <w:r>
              <w:t>National Party of Australia</w:t>
            </w:r>
          </w:p>
        </w:tc>
        <w:tc>
          <w:tcPr>
            <w:tcW w:w="1281" w:type="dxa"/>
          </w:tcPr>
          <w:p w:rsidR="00000000" w:rsidRDefault="00424C90">
            <w:pPr>
              <w:jc w:val="right"/>
            </w:pPr>
            <w:r>
              <w:t>$26,000</w:t>
            </w:r>
          </w:p>
        </w:tc>
      </w:tr>
    </w:tbl>
    <w:p w:rsidR="00000000" w:rsidRDefault="00424C90"/>
    <w:p w:rsidR="00000000" w:rsidRDefault="00424C90">
      <w:pPr>
        <w:ind w:left="110"/>
      </w:pPr>
      <w:r>
        <w:t>See page 19 of the Annual Review for detail on CML's philanthropic activities.</w:t>
      </w:r>
    </w:p>
    <w:p w:rsidR="00000000" w:rsidRDefault="00424C90">
      <w:pPr>
        <w:ind w:left="110"/>
      </w:pPr>
    </w:p>
    <w:p w:rsidR="00000000" w:rsidRDefault="00424C90">
      <w:pPr>
        <w:ind w:left="110"/>
      </w:pPr>
      <w:r>
        <w:rPr>
          <w:b/>
        </w:rPr>
        <w:t>Ethics and Code of Conduct</w:t>
      </w:r>
    </w:p>
    <w:p w:rsidR="00000000" w:rsidRDefault="00424C90">
      <w:pPr>
        <w:ind w:left="110"/>
      </w:pPr>
    </w:p>
    <w:p w:rsidR="00000000" w:rsidRDefault="00424C90">
      <w:pPr>
        <w:ind w:left="110"/>
      </w:pPr>
      <w:r>
        <w:t>A Code of Conduct based on the fundamental principle of CML that all its business affairs shat</w:t>
      </w:r>
      <w:r>
        <w:t>l be conducted legally, ethicatly and with strict observance of the highest standards of integrally and propriety has been adopted by all directors and employees. it is wide-ranging and detailed in its application, describing how an individual should act in many different circumstances, whilst maintaining the fundamental principle.</w:t>
      </w:r>
    </w:p>
    <w:p w:rsidR="00000000" w:rsidRDefault="00424C90">
      <w:pPr>
        <w:ind w:left="110"/>
      </w:pPr>
    </w:p>
    <w:p w:rsidR="00000000" w:rsidRDefault="00424C90">
      <w:pPr>
        <w:ind w:left="110"/>
      </w:pPr>
      <w:r>
        <w:t>It also provides guidance on how to resolve uncertainties and how to deal with suspected breaches of the code by others.</w:t>
      </w:r>
    </w:p>
    <w:p w:rsidR="00000000" w:rsidRDefault="00424C90">
      <w:pPr>
        <w:ind w:left="110"/>
      </w:pPr>
    </w:p>
    <w:p w:rsidR="00000000" w:rsidRDefault="00424C90">
      <w:pPr>
        <w:ind w:left="110"/>
      </w:pPr>
      <w:r>
        <w:rPr>
          <w:b/>
        </w:rPr>
        <w:t>KEY DATE</w:t>
      </w:r>
    </w:p>
    <w:p w:rsidR="00000000" w:rsidRDefault="00424C90">
      <w:pPr>
        <w:ind w:left="110"/>
      </w:pPr>
    </w:p>
    <w:tbl>
      <w:tblPr>
        <w:tblW w:w="0" w:type="auto"/>
        <w:tblInd w:w="-74" w:type="dxa"/>
        <w:tblLayout w:type="fixed"/>
        <w:tblCellMar>
          <w:left w:w="28" w:type="dxa"/>
          <w:right w:w="28" w:type="dxa"/>
        </w:tblCellMar>
        <w:tblLook w:val="0000"/>
      </w:tblPr>
      <w:tblGrid>
        <w:gridCol w:w="4536"/>
        <w:gridCol w:w="1281"/>
      </w:tblGrid>
      <w:tr w:rsidR="00000000">
        <w:tblPrEx>
          <w:tblCellMar>
            <w:top w:w="0" w:type="dxa"/>
            <w:bottom w:w="0" w:type="dxa"/>
          </w:tblCellMar>
        </w:tblPrEx>
        <w:trPr>
          <w:cantSplit/>
        </w:trPr>
        <w:tc>
          <w:tcPr>
            <w:tcW w:w="4536" w:type="dxa"/>
          </w:tcPr>
          <w:p w:rsidR="00000000" w:rsidRDefault="00424C90">
            <w:pPr>
              <w:ind w:left="187"/>
            </w:pPr>
            <w:r>
              <w:t>Closure of Records for 2000 Final Divid</w:t>
            </w:r>
            <w:r>
              <w:t>end</w:t>
            </w:r>
          </w:p>
        </w:tc>
        <w:tc>
          <w:tcPr>
            <w:tcW w:w="1281" w:type="dxa"/>
          </w:tcPr>
          <w:p w:rsidR="00000000" w:rsidRDefault="00424C90">
            <w:pPr>
              <w:jc w:val="right"/>
            </w:pPr>
            <w:r>
              <w:t>25 Oct 2000</w:t>
            </w:r>
          </w:p>
        </w:tc>
      </w:tr>
      <w:tr w:rsidR="00000000">
        <w:tblPrEx>
          <w:tblCellMar>
            <w:top w:w="0" w:type="dxa"/>
            <w:bottom w:w="0" w:type="dxa"/>
          </w:tblCellMar>
        </w:tblPrEx>
        <w:trPr>
          <w:cantSplit/>
        </w:trPr>
        <w:tc>
          <w:tcPr>
            <w:tcW w:w="4536" w:type="dxa"/>
          </w:tcPr>
          <w:p w:rsidR="00000000" w:rsidRDefault="00424C90">
            <w:pPr>
              <w:ind w:left="187"/>
            </w:pPr>
            <w:r>
              <w:t>Payment of 2000 Final Dividend</w:t>
            </w:r>
          </w:p>
        </w:tc>
        <w:tc>
          <w:tcPr>
            <w:tcW w:w="1281" w:type="dxa"/>
          </w:tcPr>
          <w:p w:rsidR="00000000" w:rsidRDefault="00424C90">
            <w:pPr>
              <w:jc w:val="right"/>
            </w:pPr>
            <w:r>
              <w:t>13 Nov 2000</w:t>
            </w:r>
          </w:p>
        </w:tc>
      </w:tr>
      <w:tr w:rsidR="00000000">
        <w:tblPrEx>
          <w:tblCellMar>
            <w:top w:w="0" w:type="dxa"/>
            <w:bottom w:w="0" w:type="dxa"/>
          </w:tblCellMar>
        </w:tblPrEx>
        <w:trPr>
          <w:cantSplit/>
        </w:trPr>
        <w:tc>
          <w:tcPr>
            <w:tcW w:w="4536" w:type="dxa"/>
          </w:tcPr>
          <w:p w:rsidR="00000000" w:rsidRDefault="00424C90">
            <w:pPr>
              <w:ind w:left="187"/>
            </w:pPr>
            <w:r>
              <w:t>2000 Annual General Meeting</w:t>
            </w:r>
          </w:p>
        </w:tc>
        <w:tc>
          <w:tcPr>
            <w:tcW w:w="1281" w:type="dxa"/>
          </w:tcPr>
          <w:p w:rsidR="00000000" w:rsidRDefault="00424C90">
            <w:pPr>
              <w:jc w:val="right"/>
            </w:pPr>
            <w:r>
              <w:t>22 Nov 2000</w:t>
            </w:r>
          </w:p>
        </w:tc>
      </w:tr>
      <w:tr w:rsidR="00000000">
        <w:tblPrEx>
          <w:tblCellMar>
            <w:top w:w="0" w:type="dxa"/>
            <w:bottom w:w="0" w:type="dxa"/>
          </w:tblCellMar>
        </w:tblPrEx>
        <w:trPr>
          <w:cantSplit/>
        </w:trPr>
        <w:tc>
          <w:tcPr>
            <w:tcW w:w="4536" w:type="dxa"/>
          </w:tcPr>
          <w:p w:rsidR="00000000" w:rsidRDefault="00424C90">
            <w:pPr>
              <w:ind w:left="187"/>
            </w:pPr>
            <w:r>
              <w:t>2001 First Quarter Sales Announcement</w:t>
            </w:r>
          </w:p>
        </w:tc>
        <w:tc>
          <w:tcPr>
            <w:tcW w:w="1281" w:type="dxa"/>
          </w:tcPr>
          <w:p w:rsidR="00000000" w:rsidRDefault="00424C90">
            <w:pPr>
              <w:jc w:val="right"/>
            </w:pPr>
            <w:r>
              <w:t>Nov 2000</w:t>
            </w:r>
          </w:p>
        </w:tc>
      </w:tr>
      <w:tr w:rsidR="00000000">
        <w:tblPrEx>
          <w:tblCellMar>
            <w:top w:w="0" w:type="dxa"/>
            <w:bottom w:w="0" w:type="dxa"/>
          </w:tblCellMar>
        </w:tblPrEx>
        <w:trPr>
          <w:cantSplit/>
        </w:trPr>
        <w:tc>
          <w:tcPr>
            <w:tcW w:w="4536" w:type="dxa"/>
          </w:tcPr>
          <w:p w:rsidR="00000000" w:rsidRDefault="00424C90">
            <w:pPr>
              <w:ind w:left="187"/>
            </w:pPr>
            <w:r>
              <w:t>2001 Half Year End</w:t>
            </w:r>
          </w:p>
        </w:tc>
        <w:tc>
          <w:tcPr>
            <w:tcW w:w="1281" w:type="dxa"/>
          </w:tcPr>
          <w:p w:rsidR="00000000" w:rsidRDefault="00424C90">
            <w:pPr>
              <w:jc w:val="right"/>
            </w:pPr>
            <w:r>
              <w:t>28 Jan 2001</w:t>
            </w:r>
          </w:p>
        </w:tc>
      </w:tr>
      <w:tr w:rsidR="00000000">
        <w:tblPrEx>
          <w:tblCellMar>
            <w:top w:w="0" w:type="dxa"/>
            <w:bottom w:w="0" w:type="dxa"/>
          </w:tblCellMar>
        </w:tblPrEx>
        <w:trPr>
          <w:cantSplit/>
        </w:trPr>
        <w:tc>
          <w:tcPr>
            <w:tcW w:w="4536" w:type="dxa"/>
          </w:tcPr>
          <w:p w:rsidR="00000000" w:rsidRDefault="00424C90">
            <w:pPr>
              <w:ind w:left="187"/>
            </w:pPr>
            <w:r>
              <w:t>2001 Second Quarter Sales Announcement</w:t>
            </w:r>
          </w:p>
        </w:tc>
        <w:tc>
          <w:tcPr>
            <w:tcW w:w="1281" w:type="dxa"/>
          </w:tcPr>
          <w:p w:rsidR="00000000" w:rsidRDefault="00424C90">
            <w:pPr>
              <w:jc w:val="right"/>
            </w:pPr>
            <w:r>
              <w:t>Feb 2001</w:t>
            </w:r>
          </w:p>
        </w:tc>
      </w:tr>
      <w:tr w:rsidR="00000000">
        <w:tblPrEx>
          <w:tblCellMar>
            <w:top w:w="0" w:type="dxa"/>
            <w:bottom w:w="0" w:type="dxa"/>
          </w:tblCellMar>
        </w:tblPrEx>
        <w:trPr>
          <w:cantSplit/>
        </w:trPr>
        <w:tc>
          <w:tcPr>
            <w:tcW w:w="4536" w:type="dxa"/>
          </w:tcPr>
          <w:p w:rsidR="00000000" w:rsidRDefault="00424C90">
            <w:pPr>
              <w:ind w:left="187"/>
            </w:pPr>
            <w:r>
              <w:t>2001 Half Year Results Announcement</w:t>
            </w:r>
          </w:p>
        </w:tc>
        <w:tc>
          <w:tcPr>
            <w:tcW w:w="1281" w:type="dxa"/>
          </w:tcPr>
          <w:p w:rsidR="00000000" w:rsidRDefault="00424C90">
            <w:pPr>
              <w:jc w:val="right"/>
            </w:pPr>
            <w:r>
              <w:t>Mar 2001</w:t>
            </w:r>
          </w:p>
        </w:tc>
      </w:tr>
      <w:tr w:rsidR="00000000">
        <w:tblPrEx>
          <w:tblCellMar>
            <w:top w:w="0" w:type="dxa"/>
            <w:bottom w:w="0" w:type="dxa"/>
          </w:tblCellMar>
        </w:tblPrEx>
        <w:trPr>
          <w:cantSplit/>
        </w:trPr>
        <w:tc>
          <w:tcPr>
            <w:tcW w:w="4536" w:type="dxa"/>
          </w:tcPr>
          <w:p w:rsidR="00000000" w:rsidRDefault="00424C90">
            <w:pPr>
              <w:ind w:left="187"/>
            </w:pPr>
            <w:r>
              <w:t>2001 Third Quarter Sales Announcement</w:t>
            </w:r>
          </w:p>
        </w:tc>
        <w:tc>
          <w:tcPr>
            <w:tcW w:w="1281" w:type="dxa"/>
          </w:tcPr>
          <w:p w:rsidR="00000000" w:rsidRDefault="00424C90">
            <w:pPr>
              <w:jc w:val="right"/>
            </w:pPr>
            <w:r>
              <w:t>May 2001</w:t>
            </w:r>
          </w:p>
        </w:tc>
      </w:tr>
      <w:tr w:rsidR="00000000">
        <w:tblPrEx>
          <w:tblCellMar>
            <w:top w:w="0" w:type="dxa"/>
            <w:bottom w:w="0" w:type="dxa"/>
          </w:tblCellMar>
        </w:tblPrEx>
        <w:trPr>
          <w:cantSplit/>
        </w:trPr>
        <w:tc>
          <w:tcPr>
            <w:tcW w:w="4536" w:type="dxa"/>
          </w:tcPr>
          <w:p w:rsidR="00000000" w:rsidRDefault="00424C90">
            <w:pPr>
              <w:ind w:left="187"/>
            </w:pPr>
            <w:r>
              <w:t>2001 Year End</w:t>
            </w:r>
          </w:p>
        </w:tc>
        <w:tc>
          <w:tcPr>
            <w:tcW w:w="1281" w:type="dxa"/>
          </w:tcPr>
          <w:p w:rsidR="00000000" w:rsidRDefault="00424C90">
            <w:pPr>
              <w:jc w:val="right"/>
            </w:pPr>
            <w:r>
              <w:t>29 Jul 2001</w:t>
            </w:r>
          </w:p>
        </w:tc>
      </w:tr>
    </w:tbl>
    <w:p w:rsidR="00000000" w:rsidRDefault="00424C90"/>
    <w:sectPr w:rsidR="00000000">
      <w:headerReference w:type="default" r:id="rId6"/>
      <w:footerReference w:type="default" r:id="rId7"/>
      <w:headerReference w:type="first" r:id="rId8"/>
      <w:footerReference w:type="first" r:id="rId9"/>
      <w:pgSz w:w="11913" w:h="16834"/>
      <w:pgMar w:top="1441" w:right="1798" w:bottom="1441" w:left="1798" w:header="680" w:footer="1718" w:gutter="0"/>
      <w:paperSrc w:first="3" w:other="3"/>
      <w:pgNumType w:start="1"/>
      <w:cols w:space="72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0000" w:rsidRDefault="00424C90">
      <w:r>
        <w:separator/>
      </w:r>
    </w:p>
  </w:endnote>
  <w:endnote w:type="continuationSeparator" w:id="0">
    <w:p w:rsidR="00000000" w:rsidRDefault="00424C9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24C9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24C9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0000" w:rsidRDefault="00424C90">
      <w:r>
        <w:separator/>
      </w:r>
    </w:p>
  </w:footnote>
  <w:footnote w:type="continuationSeparator" w:id="0">
    <w:p w:rsidR="00000000" w:rsidRDefault="00424C9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24C9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24C90">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intFractionalCharacterWidth/>
  <w:hideSpellingErrors/>
  <w:hideGrammaticalErrors/>
  <w:doNotTrackMoves/>
  <w:defaultTabStop w:val="720"/>
  <w:hyphenationZone w:val="1052"/>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printColBlack/>
    <w:showBreaksInFrames/>
    <w:suppressSpBfAfterPgBrk/>
    <w:swapBordersFacingPages/>
    <w:convMailMergeEsc/>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24C90"/>
    <w:rsid w:val="00424C9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ind w:left="108"/>
    </w:pPr>
    <w:rPr>
      <w:lang w:val="en-GB"/>
    </w:rPr>
  </w:style>
  <w:style w:type="paragraph" w:styleId="Heading1">
    <w:name w:val="heading 1"/>
    <w:basedOn w:val="Normal"/>
    <w:next w:val="Normal"/>
    <w:qFormat/>
    <w:pPr>
      <w:spacing w:before="240"/>
      <w:outlineLvl w:val="0"/>
    </w:pPr>
    <w:rPr>
      <w:rFonts w:ascii="Arial" w:hAnsi="Arial" w:cs="Arial"/>
      <w:b/>
      <w:bCs/>
      <w:sz w:val="24"/>
      <w:szCs w:val="24"/>
      <w:u w:val="single"/>
    </w:rPr>
  </w:style>
  <w:style w:type="paragraph" w:styleId="Heading2">
    <w:name w:val="heading 2"/>
    <w:basedOn w:val="Normal"/>
    <w:next w:val="Normal"/>
    <w:qFormat/>
    <w:pPr>
      <w:spacing w:before="120"/>
      <w:outlineLvl w:val="1"/>
    </w:pPr>
    <w:rPr>
      <w:rFonts w:ascii="Arial" w:hAnsi="Arial" w:cs="Arial"/>
      <w:b/>
      <w:bCs/>
      <w:sz w:val="24"/>
      <w:szCs w:val="24"/>
    </w:rPr>
  </w:style>
  <w:style w:type="paragraph" w:styleId="Heading3">
    <w:name w:val="heading 3"/>
    <w:basedOn w:val="Normal"/>
    <w:next w:val="Normal"/>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24C90"/>
    <w:rPr>
      <w:rFonts w:ascii="Tahoma" w:hAnsi="Tahoma" w:cs="Tahoma"/>
      <w:sz w:val="16"/>
      <w:szCs w:val="16"/>
    </w:rPr>
  </w:style>
  <w:style w:type="character" w:customStyle="1" w:styleId="DocumentMapChar">
    <w:name w:val="Document Map Char"/>
    <w:basedOn w:val="DefaultParagraphFont"/>
    <w:link w:val="DocumentMap"/>
    <w:uiPriority w:val="99"/>
    <w:semiHidden/>
    <w:rsid w:val="00424C90"/>
    <w:rPr>
      <w:rFonts w:ascii="Tahoma" w:hAnsi="Tahoma" w:cs="Tahoma"/>
      <w:sz w:val="16"/>
      <w:szCs w:val="16"/>
      <w:lang w:val="en-GB"/>
    </w:rPr>
  </w:style>
  <w:style w:type="paragraph" w:styleId="Footer">
    <w:name w:val="footer"/>
    <w:basedOn w:val="Normal"/>
    <w:pPr>
      <w:tabs>
        <w:tab w:val="center" w:pos="4252"/>
        <w:tab w:val="right" w:pos="8504"/>
      </w:tabs>
    </w:pPr>
  </w:style>
  <w:style w:type="paragraph" w:styleId="Header">
    <w:name w:val="header"/>
    <w:basedOn w:val="Normal"/>
    <w:pPr>
      <w:tabs>
        <w:tab w:val="center" w:pos="4252"/>
        <w:tab w:val="right" w:pos="8504"/>
      </w:tabs>
    </w:pPr>
  </w:style>
  <w:style w:type="paragraph" w:styleId="NormalIndent">
    <w:name w:val="Normal Indent"/>
    <w:basedOn w:val="Normal"/>
    <w:pPr>
      <w:ind w:left="720"/>
    </w:pPr>
  </w:style>
  <w:style w:type="paragraph" w:customStyle="1" w:styleId="HangIndent0">
    <w:name w:val="Hang Indent 0"/>
    <w:basedOn w:val="Normal"/>
    <w:pPr>
      <w:tabs>
        <w:tab w:val="left" w:pos="709"/>
      </w:tabs>
      <w:ind w:left="709" w:hanging="601"/>
    </w:pPr>
    <w:rPr>
      <w:lang w:val="en-AU"/>
    </w:rPr>
  </w:style>
  <w:style w:type="paragraph" w:customStyle="1" w:styleId="HangIndent1">
    <w:name w:val="Hang Indent 1"/>
    <w:basedOn w:val="HangIndent0"/>
    <w:pPr>
      <w:tabs>
        <w:tab w:val="clear" w:pos="709"/>
        <w:tab w:val="left" w:pos="1310"/>
      </w:tabs>
      <w:ind w:left="1310"/>
    </w:pPr>
  </w:style>
  <w:style w:type="paragraph" w:customStyle="1" w:styleId="HangIndent2">
    <w:name w:val="Hang Indent 2"/>
    <w:basedOn w:val="Normal"/>
    <w:pPr>
      <w:tabs>
        <w:tab w:val="left" w:pos="2019"/>
      </w:tabs>
      <w:ind w:left="2019" w:hanging="709"/>
    </w:pPr>
    <w:rPr>
      <w:lang w:val="en-AU"/>
    </w:rPr>
  </w:style>
  <w:style w:type="paragraph" w:styleId="Title">
    <w:name w:val="Title"/>
    <w:next w:val="Normal"/>
    <w:qFormat/>
    <w:rPr>
      <w:rFonts w:ascii="Arial" w:hAnsi="Arial" w:cs="Arial"/>
      <w:sz w:val="32"/>
      <w:lang w:val="en-AU"/>
    </w:rPr>
  </w:style>
  <w:style w:type="paragraph" w:customStyle="1" w:styleId="Symbol">
    <w:name w:val="Symbol"/>
    <w:next w:val="Normal"/>
    <w:rPr>
      <w:rFonts w:ascii="Symbol" w:hAnsi="Symbol" w:cs="Symbol"/>
      <w:lang w:val="en-AU"/>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38361</Words>
  <Characters>218659</Characters>
  <Application>Microsoft Office Word</Application>
  <DocSecurity>0</DocSecurity>
  <Lines>1822</Lines>
  <Paragraphs>513</Paragraphs>
  <ScaleCrop>false</ScaleCrop>
  <Company>Thomson</Company>
  <LinksUpToDate>false</LinksUpToDate>
  <CharactersWithSpaces>256507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dc:title>
  <dc:subject/>
  <dc:creator>Peter Grant</dc:creator>
  <cp:keywords/>
  <dc:description/>
  <cp:lastModifiedBy>David Keeffe</cp:lastModifiedBy>
  <cp:revision>2</cp:revision>
  <dcterms:created xsi:type="dcterms:W3CDTF">2017-07-25T01:18:00Z</dcterms:created>
  <dcterms:modified xsi:type="dcterms:W3CDTF">2017-07-25T01:18:00Z</dcterms:modified>
</cp:coreProperties>
</file>