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690219">
      <w:pPr>
        <w:pStyle w:val="Heading1"/>
        <w:rPr>
          <w:b w:val="0"/>
        </w:rPr>
      </w:pPr>
      <w:r>
        <w:t>CML, Coles Myer Ltd</w:t>
      </w:r>
    </w:p>
    <w:p w:rsidR="00000000" w:rsidRDefault="00690219">
      <w:pPr>
        <w:shd w:val="clear" w:color="auto" w:fill="FFFFFF"/>
        <w:ind w:left="108"/>
      </w:pPr>
    </w:p>
    <w:p w:rsidR="00000000" w:rsidRDefault="00690219">
      <w:pPr>
        <w:shd w:val="clear" w:color="auto" w:fill="FFFFFF"/>
        <w:ind w:left="108"/>
      </w:pPr>
      <w:r>
        <w:rPr>
          <w:b/>
        </w:rPr>
        <w:t>ABN 11 004 089 936</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2"/>
        <w:rPr>
          <w:b w:val="0"/>
        </w:rPr>
      </w:pPr>
      <w:r>
        <w:t>Corporate Directory</w:t>
      </w:r>
    </w:p>
    <w:p w:rsidR="00000000" w:rsidRDefault="00690219">
      <w:pPr>
        <w:shd w:val="clear" w:color="auto" w:fill="FFFFFF"/>
        <w:ind w:left="108"/>
      </w:pPr>
    </w:p>
    <w:p w:rsidR="00000000" w:rsidRDefault="00690219">
      <w:pPr>
        <w:shd w:val="clear" w:color="auto" w:fill="FFFFFF"/>
        <w:ind w:left="108"/>
      </w:pPr>
      <w:r>
        <w:rPr>
          <w:b/>
        </w:rPr>
        <w:t>Directors</w:t>
      </w:r>
    </w:p>
    <w:p w:rsidR="00000000" w:rsidRDefault="00690219">
      <w:pPr>
        <w:shd w:val="clear" w:color="auto" w:fill="FFFFFF"/>
        <w:ind w:left="108"/>
      </w:pPr>
      <w:r>
        <w:t xml:space="preserve">Richard </w:t>
      </w:r>
      <w:proofErr w:type="spellStart"/>
      <w:r>
        <w:t>Allert</w:t>
      </w:r>
      <w:proofErr w:type="spellEnd"/>
      <w:r>
        <w:t xml:space="preserve"> AM, Chairman</w:t>
      </w:r>
    </w:p>
    <w:p w:rsidR="00000000" w:rsidRDefault="00690219">
      <w:pPr>
        <w:ind w:left="108"/>
      </w:pPr>
      <w:r>
        <w:t>John Fletcher, Managing Director &amp; Chief Executive Officer</w:t>
      </w:r>
    </w:p>
    <w:p w:rsidR="00000000" w:rsidRDefault="00690219">
      <w:pPr>
        <w:ind w:left="108"/>
      </w:pPr>
      <w:r>
        <w:t>Patty Akopiantz, Non-executive Director</w:t>
      </w:r>
    </w:p>
    <w:p w:rsidR="00000000" w:rsidRDefault="00690219">
      <w:pPr>
        <w:ind w:left="108"/>
      </w:pPr>
      <w:r>
        <w:t>Keith Barton, Non-executive Director</w:t>
      </w:r>
    </w:p>
    <w:p w:rsidR="00000000" w:rsidRDefault="00690219">
      <w:pPr>
        <w:ind w:left="108"/>
      </w:pPr>
      <w:r>
        <w:t>Bill Gurry AO, Non-</w:t>
      </w:r>
      <w:r>
        <w:t>executive Director</w:t>
      </w:r>
    </w:p>
    <w:p w:rsidR="00000000" w:rsidRDefault="00690219">
      <w:pPr>
        <w:ind w:left="108"/>
      </w:pPr>
      <w:r>
        <w:t>Tony Hodgson, Non-executive Director</w:t>
      </w:r>
    </w:p>
    <w:p w:rsidR="00000000" w:rsidRDefault="00690219">
      <w:pPr>
        <w:ind w:left="108"/>
      </w:pPr>
      <w:r>
        <w:t>Mark Leibler AO, Non-executive Director</w:t>
      </w:r>
    </w:p>
    <w:p w:rsidR="00000000" w:rsidRDefault="00690219">
      <w:pPr>
        <w:ind w:left="108"/>
      </w:pPr>
      <w:r>
        <w:t>Sandra McPhee, Non-Executive Director</w:t>
      </w:r>
    </w:p>
    <w:p w:rsidR="00000000" w:rsidRDefault="00690219">
      <w:pPr>
        <w:ind w:left="108"/>
      </w:pPr>
      <w:r>
        <w:t>Martyn Myer, Non-executive Director</w:t>
      </w:r>
    </w:p>
    <w:p w:rsidR="00000000" w:rsidRDefault="00690219">
      <w:pPr>
        <w:ind w:left="108"/>
      </w:pPr>
      <w:r>
        <w:t>Michael Wemms, Non-executive Director</w:t>
      </w:r>
    </w:p>
    <w:p w:rsidR="00000000" w:rsidRDefault="00690219">
      <w:pPr>
        <w:shd w:val="clear" w:color="auto" w:fill="FFFFFF"/>
        <w:ind w:left="108"/>
      </w:pPr>
    </w:p>
    <w:p w:rsidR="00000000" w:rsidRDefault="00690219">
      <w:pPr>
        <w:shd w:val="clear" w:color="auto" w:fill="FFFFFF"/>
        <w:ind w:left="108"/>
      </w:pPr>
      <w:r>
        <w:rPr>
          <w:b/>
        </w:rPr>
        <w:t>Company Secretary</w:t>
      </w:r>
    </w:p>
    <w:p w:rsidR="00000000" w:rsidRDefault="00690219">
      <w:pPr>
        <w:shd w:val="clear" w:color="auto" w:fill="FFFFFF"/>
        <w:ind w:left="108"/>
      </w:pPr>
      <w:r>
        <w:t>Tim Hammon</w:t>
      </w:r>
    </w:p>
    <w:p w:rsidR="00000000" w:rsidRDefault="00690219">
      <w:pPr>
        <w:shd w:val="clear" w:color="auto" w:fill="FFFFFF"/>
        <w:ind w:left="108"/>
      </w:pPr>
    </w:p>
    <w:p w:rsidR="00000000" w:rsidRDefault="00690219">
      <w:pPr>
        <w:shd w:val="clear" w:color="auto" w:fill="FFFFFF"/>
        <w:ind w:left="108"/>
      </w:pPr>
      <w:r>
        <w:rPr>
          <w:b/>
        </w:rPr>
        <w:t>Registered Office</w:t>
      </w:r>
    </w:p>
    <w:p w:rsidR="00000000" w:rsidRDefault="00690219">
      <w:pPr>
        <w:shd w:val="clear" w:color="auto" w:fill="FFFFFF"/>
        <w:ind w:left="108"/>
      </w:pPr>
      <w:r>
        <w:t>800 Toorak Road</w:t>
      </w:r>
    </w:p>
    <w:p w:rsidR="00000000" w:rsidRDefault="00690219">
      <w:pPr>
        <w:shd w:val="clear" w:color="auto" w:fill="FFFFFF"/>
        <w:ind w:left="108"/>
      </w:pPr>
      <w:r>
        <w:t>Tooronga Vic 3146</w:t>
      </w:r>
    </w:p>
    <w:p w:rsidR="00000000" w:rsidRDefault="00690219">
      <w:pPr>
        <w:shd w:val="clear" w:color="auto" w:fill="FFFFFF"/>
        <w:ind w:left="108"/>
      </w:pPr>
      <w:r>
        <w:t>Australia</w:t>
      </w:r>
    </w:p>
    <w:p w:rsidR="00000000" w:rsidRDefault="00690219">
      <w:pPr>
        <w:shd w:val="clear" w:color="auto" w:fill="FFFFFF"/>
        <w:ind w:left="108"/>
      </w:pPr>
      <w:r>
        <w:t>Telephone: (03) 9829 3111</w:t>
      </w:r>
    </w:p>
    <w:p w:rsidR="00000000" w:rsidRDefault="00690219">
      <w:pPr>
        <w:shd w:val="clear" w:color="auto" w:fill="FFFFFF"/>
        <w:ind w:left="108"/>
      </w:pPr>
      <w:r>
        <w:t>Facsimile: (03) 9829 6787</w:t>
      </w:r>
    </w:p>
    <w:p w:rsidR="00000000" w:rsidRDefault="00690219">
      <w:pPr>
        <w:shd w:val="clear" w:color="auto" w:fill="FFFFFF"/>
        <w:ind w:left="108"/>
      </w:pPr>
      <w:r>
        <w:t xml:space="preserve">Email </w:t>
      </w:r>
      <w:r>
        <w:rPr>
          <w:color w:val="0000FF"/>
        </w:rPr>
        <w:t>info@colesmyer.com</w:t>
      </w:r>
    </w:p>
    <w:p w:rsidR="00000000" w:rsidRDefault="00690219">
      <w:pPr>
        <w:shd w:val="clear" w:color="auto" w:fill="FFFFFF"/>
        <w:ind w:left="108"/>
      </w:pPr>
    </w:p>
    <w:p w:rsidR="00000000" w:rsidRDefault="00690219">
      <w:pPr>
        <w:shd w:val="clear" w:color="auto" w:fill="FFFFFF"/>
        <w:ind w:left="108"/>
      </w:pPr>
      <w:r>
        <w:rPr>
          <w:b/>
        </w:rPr>
        <w:t>Website</w:t>
      </w:r>
    </w:p>
    <w:p w:rsidR="00000000" w:rsidRDefault="00690219">
      <w:pPr>
        <w:shd w:val="clear" w:color="auto" w:fill="FFFFFF"/>
        <w:ind w:left="108"/>
      </w:pPr>
      <w:r>
        <w:rPr>
          <w:color w:val="0000FF"/>
        </w:rPr>
        <w:t>www.colesmyer.com</w:t>
      </w:r>
    </w:p>
    <w:p w:rsidR="00000000" w:rsidRDefault="00690219">
      <w:pPr>
        <w:shd w:val="clear" w:color="auto" w:fill="FFFFFF"/>
        <w:ind w:left="108"/>
      </w:pPr>
    </w:p>
    <w:p w:rsidR="00000000" w:rsidRDefault="00690219">
      <w:pPr>
        <w:shd w:val="clear" w:color="auto" w:fill="FFFFFF"/>
        <w:ind w:left="108"/>
      </w:pPr>
      <w:r>
        <w:rPr>
          <w:b/>
        </w:rPr>
        <w:t>Auditors</w:t>
      </w:r>
    </w:p>
    <w:p w:rsidR="00000000" w:rsidRDefault="00690219">
      <w:pPr>
        <w:shd w:val="clear" w:color="auto" w:fill="FFFFFF"/>
        <w:ind w:left="108"/>
      </w:pPr>
      <w:r>
        <w:t>PricewaterhouseCoopers</w:t>
      </w:r>
    </w:p>
    <w:p w:rsidR="00000000" w:rsidRDefault="00690219">
      <w:pPr>
        <w:shd w:val="clear" w:color="auto" w:fill="FFFFFF"/>
        <w:ind w:left="108"/>
      </w:pPr>
    </w:p>
    <w:p w:rsidR="00000000" w:rsidRDefault="00690219">
      <w:pPr>
        <w:shd w:val="clear" w:color="auto" w:fill="FFFFFF"/>
        <w:ind w:left="108"/>
      </w:pPr>
      <w:r>
        <w:rPr>
          <w:b/>
        </w:rPr>
        <w:t>Share Registry</w:t>
      </w:r>
    </w:p>
    <w:p w:rsidR="00000000" w:rsidRDefault="00690219">
      <w:pPr>
        <w:shd w:val="clear" w:color="auto" w:fill="FFFFFF"/>
        <w:ind w:left="108"/>
      </w:pPr>
      <w:r>
        <w:t>Computershare Investor Services Pty Limited</w:t>
      </w:r>
    </w:p>
    <w:p w:rsidR="00000000" w:rsidRDefault="00690219">
      <w:pPr>
        <w:shd w:val="clear" w:color="auto" w:fill="FFFFFF"/>
        <w:ind w:left="108"/>
      </w:pPr>
      <w:r>
        <w:t>GPO Box 2975</w:t>
      </w:r>
    </w:p>
    <w:p w:rsidR="00000000" w:rsidRDefault="00690219">
      <w:pPr>
        <w:shd w:val="clear" w:color="auto" w:fill="FFFFFF"/>
        <w:ind w:left="108"/>
      </w:pPr>
      <w:r>
        <w:t>M</w:t>
      </w:r>
      <w:r>
        <w:t>elbourne Victoria 3001</w:t>
      </w:r>
    </w:p>
    <w:p w:rsidR="00000000" w:rsidRDefault="00690219">
      <w:pPr>
        <w:shd w:val="clear" w:color="auto" w:fill="FFFFFF"/>
        <w:ind w:left="108"/>
      </w:pPr>
      <w:r>
        <w:t>Yarra Falls</w:t>
      </w:r>
    </w:p>
    <w:p w:rsidR="00000000" w:rsidRDefault="00690219">
      <w:pPr>
        <w:shd w:val="clear" w:color="auto" w:fill="FFFFFF"/>
        <w:ind w:left="108"/>
      </w:pPr>
      <w:r>
        <w:t>452 Johnston Street</w:t>
      </w:r>
    </w:p>
    <w:p w:rsidR="00000000" w:rsidRDefault="00690219">
      <w:pPr>
        <w:shd w:val="clear" w:color="auto" w:fill="FFFFFF"/>
        <w:ind w:left="108"/>
      </w:pPr>
      <w:r>
        <w:t>Abbotsford VIC 3067</w:t>
      </w:r>
    </w:p>
    <w:p w:rsidR="00000000" w:rsidRDefault="00690219">
      <w:pPr>
        <w:shd w:val="clear" w:color="auto" w:fill="FFFFFF"/>
        <w:ind w:left="108"/>
      </w:pPr>
      <w:r>
        <w:t>Telephone: 1300 130 278</w:t>
      </w:r>
    </w:p>
    <w:p w:rsidR="00000000" w:rsidRDefault="00690219">
      <w:pPr>
        <w:shd w:val="clear" w:color="auto" w:fill="FFFFFF"/>
        <w:ind w:left="108"/>
      </w:pPr>
      <w:r>
        <w:t>Facsimile: (61 3) 9473 2500</w:t>
      </w:r>
    </w:p>
    <w:p w:rsidR="00000000" w:rsidRDefault="00690219">
      <w:pPr>
        <w:shd w:val="clear" w:color="auto" w:fill="FFFFFF"/>
        <w:ind w:left="108"/>
      </w:pPr>
      <w:r>
        <w:t>Outside Australia</w:t>
      </w:r>
    </w:p>
    <w:p w:rsidR="00000000" w:rsidRDefault="00690219">
      <w:pPr>
        <w:shd w:val="clear" w:color="auto" w:fill="FFFFFF"/>
        <w:ind w:left="108"/>
      </w:pPr>
      <w:r>
        <w:t>Telephone: (61 3) 9415 4036</w:t>
      </w:r>
    </w:p>
    <w:p w:rsidR="00000000" w:rsidRDefault="00690219">
      <w:pPr>
        <w:shd w:val="clear" w:color="auto" w:fill="FFFFFF"/>
        <w:ind w:left="108"/>
      </w:pPr>
      <w:r>
        <w:t xml:space="preserve">Website: </w:t>
      </w:r>
      <w:r>
        <w:rPr>
          <w:color w:val="0000FF"/>
        </w:rPr>
        <w:t>www.computershare.com</w:t>
      </w:r>
    </w:p>
    <w:p w:rsidR="00000000" w:rsidRDefault="00690219">
      <w:pPr>
        <w:shd w:val="clear" w:color="auto" w:fill="FFFFFF"/>
        <w:ind w:left="108"/>
      </w:pPr>
      <w:r>
        <w:t xml:space="preserve">Email: </w:t>
      </w:r>
      <w:r>
        <w:rPr>
          <w:color w:val="0000FF"/>
        </w:rPr>
        <w:t>web.queries@computershare.com.au</w:t>
      </w:r>
    </w:p>
    <w:p w:rsidR="00000000" w:rsidRDefault="00690219">
      <w:pPr>
        <w:shd w:val="clear" w:color="auto" w:fill="FFFFFF"/>
        <w:ind w:left="108"/>
      </w:pPr>
    </w:p>
    <w:p w:rsidR="00000000" w:rsidRDefault="00690219">
      <w:pPr>
        <w:shd w:val="clear" w:color="auto" w:fill="FFFFFF"/>
        <w:ind w:left="108"/>
      </w:pPr>
      <w:r>
        <w:rPr>
          <w:b/>
        </w:rPr>
        <w:t>Stock Excha</w:t>
      </w:r>
      <w:r>
        <w:rPr>
          <w:b/>
        </w:rPr>
        <w:t>nge</w:t>
      </w:r>
    </w:p>
    <w:p w:rsidR="00000000" w:rsidRDefault="00690219">
      <w:pPr>
        <w:shd w:val="clear" w:color="auto" w:fill="FFFFFF"/>
        <w:ind w:left="108"/>
      </w:pPr>
      <w:r>
        <w:t>Australian Stock Exchange</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2"/>
        <w:rPr>
          <w:b w:val="0"/>
        </w:rPr>
      </w:pPr>
      <w:r>
        <w:t>Company Directors</w:t>
      </w:r>
    </w:p>
    <w:p w:rsidR="00000000" w:rsidRDefault="00690219">
      <w:pPr>
        <w:shd w:val="clear" w:color="auto" w:fill="FFFFFF"/>
        <w:ind w:left="108"/>
      </w:pPr>
    </w:p>
    <w:p w:rsidR="00000000" w:rsidRDefault="00690219">
      <w:pPr>
        <w:shd w:val="clear" w:color="auto" w:fill="FFFFFF"/>
        <w:ind w:left="108"/>
      </w:pPr>
      <w:r>
        <w:t>Richard Allert AM, Chairman</w:t>
      </w:r>
    </w:p>
    <w:p w:rsidR="00000000" w:rsidRDefault="00690219">
      <w:pPr>
        <w:ind w:left="108"/>
      </w:pPr>
      <w:r>
        <w:t>John Fletcher, Managing Director &amp; Chief Executive Officer</w:t>
      </w:r>
    </w:p>
    <w:p w:rsidR="00000000" w:rsidRDefault="00690219">
      <w:pPr>
        <w:ind w:left="108"/>
      </w:pPr>
      <w:r>
        <w:t>Patty Akopiantz, Non-executive Director</w:t>
      </w:r>
    </w:p>
    <w:p w:rsidR="00000000" w:rsidRDefault="00690219">
      <w:pPr>
        <w:ind w:left="108"/>
      </w:pPr>
      <w:r>
        <w:t>Keith Barton, Non-executive Director</w:t>
      </w:r>
    </w:p>
    <w:p w:rsidR="00000000" w:rsidRDefault="00690219">
      <w:pPr>
        <w:ind w:left="108"/>
      </w:pPr>
      <w:r>
        <w:t>Bill Gurry AO, Non-executive Director</w:t>
      </w:r>
    </w:p>
    <w:p w:rsidR="00000000" w:rsidRDefault="00690219">
      <w:pPr>
        <w:ind w:left="108"/>
      </w:pPr>
      <w:r>
        <w:t>Ton</w:t>
      </w:r>
      <w:r>
        <w:t>y Hodgson, Non-executive Director</w:t>
      </w:r>
    </w:p>
    <w:p w:rsidR="00000000" w:rsidRDefault="00690219">
      <w:pPr>
        <w:ind w:left="108"/>
      </w:pPr>
      <w:r>
        <w:t>Mark Leibler AO, Non-executive Director</w:t>
      </w:r>
    </w:p>
    <w:p w:rsidR="00000000" w:rsidRDefault="00690219">
      <w:pPr>
        <w:ind w:left="108"/>
      </w:pPr>
      <w:r>
        <w:t>Sandra McPhee, Non-Executive Director</w:t>
      </w:r>
    </w:p>
    <w:p w:rsidR="00000000" w:rsidRDefault="00690219">
      <w:pPr>
        <w:ind w:left="108"/>
      </w:pPr>
      <w:r>
        <w:t>Martyn Myer, Non-executive Director</w:t>
      </w:r>
    </w:p>
    <w:p w:rsidR="00000000" w:rsidRDefault="00690219">
      <w:pPr>
        <w:ind w:left="108"/>
      </w:pPr>
      <w:r>
        <w:t>Michael Wemms, Non-executive Director</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2"/>
        <w:rPr>
          <w:b w:val="0"/>
        </w:rPr>
      </w:pPr>
      <w:r>
        <w:t>Delivering Results</w:t>
      </w:r>
    </w:p>
    <w:p w:rsidR="00000000" w:rsidRDefault="00690219">
      <w:pPr>
        <w:shd w:val="clear" w:color="auto" w:fill="FFFFFF"/>
        <w:ind w:left="108"/>
      </w:pPr>
    </w:p>
    <w:p w:rsidR="00000000" w:rsidRDefault="00690219">
      <w:pPr>
        <w:shd w:val="clear" w:color="auto" w:fill="FFFFFF"/>
        <w:ind w:left="108"/>
      </w:pPr>
      <w:r>
        <w:rPr>
          <w:b/>
        </w:rPr>
        <w:t>Well on the way...</w:t>
      </w:r>
    </w:p>
    <w:p w:rsidR="00000000" w:rsidRDefault="00690219">
      <w:pPr>
        <w:shd w:val="clear" w:color="auto" w:fill="FFFFFF"/>
        <w:ind w:left="108"/>
      </w:pPr>
    </w:p>
    <w:p w:rsidR="00000000" w:rsidRDefault="00690219">
      <w:pPr>
        <w:shd w:val="clear" w:color="auto" w:fill="FFFFFF"/>
        <w:ind w:left="108"/>
      </w:pPr>
      <w:r>
        <w:rPr>
          <w:b/>
        </w:rPr>
        <w:t>and delivering results</w:t>
      </w:r>
    </w:p>
    <w:p w:rsidR="00000000" w:rsidRDefault="00690219">
      <w:pPr>
        <w:shd w:val="clear" w:color="auto" w:fill="FFFFFF"/>
        <w:ind w:left="108"/>
      </w:pPr>
    </w:p>
    <w:tbl>
      <w:tblPr>
        <w:tblW w:w="0" w:type="auto"/>
        <w:tblLayout w:type="fixed"/>
        <w:tblLook w:val="0000"/>
      </w:tblPr>
      <w:tblGrid>
        <w:gridCol w:w="2268"/>
        <w:gridCol w:w="1418"/>
      </w:tblGrid>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rPr>
                <w:b/>
              </w:rPr>
            </w:pPr>
            <w:r>
              <w:rPr>
                <w:vanish/>
              </w:rPr>
              <w:t>[SUL</w:t>
            </w:r>
            <w:r>
              <w:rPr>
                <w:vanish/>
              </w:rPr>
              <w:t>ON]</w:t>
            </w:r>
            <w:r>
              <w:rPr>
                <w:b/>
              </w:rPr>
              <w:t xml:space="preserve">Sales </w:t>
            </w:r>
            <w:r>
              <w:rPr>
                <w:b/>
                <w:vertAlign w:val="superscript"/>
              </w:rPr>
              <w:t>(1)</w:t>
            </w:r>
          </w:p>
        </w:tc>
        <w:tc>
          <w:tcPr>
            <w:tcW w:w="1418" w:type="dxa"/>
            <w:tcBorders>
              <w:bottom w:val="single" w:sz="18" w:space="0" w:color="auto"/>
            </w:tcBorders>
          </w:tcPr>
          <w:p w:rsidR="00000000" w:rsidRDefault="00690219">
            <w:pPr>
              <w:ind w:left="108"/>
              <w:jc w:val="right"/>
              <w:rPr>
                <w:b/>
              </w:rPr>
            </w:pPr>
            <w:r>
              <w:rPr>
                <w:b/>
              </w:rPr>
              <w:t>($m)</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r>
              <w:t>2000</w:t>
            </w:r>
          </w:p>
        </w:tc>
        <w:tc>
          <w:tcPr>
            <w:tcW w:w="1418" w:type="dxa"/>
          </w:tcPr>
          <w:p w:rsidR="00000000" w:rsidRDefault="00690219">
            <w:pPr>
              <w:ind w:left="108"/>
              <w:jc w:val="right"/>
            </w:pPr>
            <w:r>
              <w:t>22,566</w:t>
            </w:r>
          </w:p>
        </w:tc>
      </w:tr>
      <w:tr w:rsidR="00000000">
        <w:tblPrEx>
          <w:tblCellMar>
            <w:top w:w="0" w:type="dxa"/>
            <w:bottom w:w="0" w:type="dxa"/>
          </w:tblCellMar>
        </w:tblPrEx>
        <w:tc>
          <w:tcPr>
            <w:tcW w:w="2268" w:type="dxa"/>
          </w:tcPr>
          <w:p w:rsidR="00000000" w:rsidRDefault="00690219">
            <w:pPr>
              <w:ind w:left="108"/>
            </w:pPr>
            <w:r>
              <w:t>2001</w:t>
            </w:r>
          </w:p>
        </w:tc>
        <w:tc>
          <w:tcPr>
            <w:tcW w:w="1418" w:type="dxa"/>
          </w:tcPr>
          <w:p w:rsidR="00000000" w:rsidRDefault="00690219">
            <w:pPr>
              <w:ind w:left="108"/>
              <w:jc w:val="right"/>
            </w:pPr>
            <w:r>
              <w:t>23,780</w:t>
            </w:r>
          </w:p>
        </w:tc>
      </w:tr>
      <w:tr w:rsidR="00000000">
        <w:tblPrEx>
          <w:tblCellMar>
            <w:top w:w="0" w:type="dxa"/>
            <w:bottom w:w="0" w:type="dxa"/>
          </w:tblCellMar>
        </w:tblPrEx>
        <w:tc>
          <w:tcPr>
            <w:tcW w:w="2268" w:type="dxa"/>
          </w:tcPr>
          <w:p w:rsidR="00000000" w:rsidRDefault="00690219">
            <w:pPr>
              <w:ind w:left="108"/>
            </w:pPr>
            <w:r>
              <w:t>2002</w:t>
            </w:r>
          </w:p>
        </w:tc>
        <w:tc>
          <w:tcPr>
            <w:tcW w:w="1418" w:type="dxa"/>
          </w:tcPr>
          <w:p w:rsidR="00000000" w:rsidRDefault="00690219">
            <w:pPr>
              <w:ind w:left="108"/>
              <w:jc w:val="right"/>
            </w:pPr>
            <w:r>
              <w:t>25,689</w:t>
            </w:r>
          </w:p>
        </w:tc>
      </w:tr>
      <w:tr w:rsidR="00000000">
        <w:tblPrEx>
          <w:tblCellMar>
            <w:top w:w="0" w:type="dxa"/>
            <w:bottom w:w="0" w:type="dxa"/>
          </w:tblCellMar>
        </w:tblPrEx>
        <w:tc>
          <w:tcPr>
            <w:tcW w:w="2268" w:type="dxa"/>
          </w:tcPr>
          <w:p w:rsidR="00000000" w:rsidRDefault="00690219">
            <w:pPr>
              <w:ind w:left="108"/>
            </w:pPr>
            <w:r>
              <w:t>2003</w:t>
            </w:r>
          </w:p>
        </w:tc>
        <w:tc>
          <w:tcPr>
            <w:tcW w:w="1418" w:type="dxa"/>
          </w:tcPr>
          <w:p w:rsidR="00000000" w:rsidRDefault="00690219">
            <w:pPr>
              <w:ind w:left="108"/>
              <w:jc w:val="right"/>
            </w:pPr>
            <w:r>
              <w:t>27,017</w:t>
            </w:r>
          </w:p>
        </w:tc>
      </w:tr>
      <w:tr w:rsidR="00000000">
        <w:tblPrEx>
          <w:tblCellMar>
            <w:top w:w="0" w:type="dxa"/>
            <w:bottom w:w="0" w:type="dxa"/>
          </w:tblCellMar>
        </w:tblPrEx>
        <w:tc>
          <w:tcPr>
            <w:tcW w:w="2268" w:type="dxa"/>
          </w:tcPr>
          <w:p w:rsidR="00000000" w:rsidRDefault="00690219">
            <w:pPr>
              <w:ind w:left="108"/>
              <w:rPr>
                <w:b/>
              </w:rPr>
            </w:pPr>
            <w:r>
              <w:rPr>
                <w:b/>
              </w:rPr>
              <w:t>2004</w:t>
            </w:r>
          </w:p>
        </w:tc>
        <w:tc>
          <w:tcPr>
            <w:tcW w:w="1418" w:type="dxa"/>
          </w:tcPr>
          <w:p w:rsidR="00000000" w:rsidRDefault="00690219">
            <w:pPr>
              <w:ind w:left="108"/>
              <w:jc w:val="right"/>
              <w:rPr>
                <w:b/>
              </w:rPr>
            </w:pPr>
            <w:r>
              <w:rPr>
                <w:b/>
              </w:rPr>
              <w:t>32,267</w:t>
            </w:r>
          </w:p>
        </w:tc>
      </w:tr>
    </w:tbl>
    <w:p w:rsidR="00000000" w:rsidRDefault="00690219">
      <w:pPr>
        <w:shd w:val="clear" w:color="auto" w:fill="FFFFFF"/>
        <w:ind w:left="108"/>
      </w:pPr>
    </w:p>
    <w:p w:rsidR="00000000" w:rsidRDefault="00690219">
      <w:pPr>
        <w:shd w:val="clear" w:color="auto" w:fill="FFFFFF"/>
        <w:ind w:left="108"/>
      </w:pPr>
    </w:p>
    <w:tbl>
      <w:tblPr>
        <w:tblW w:w="0" w:type="auto"/>
        <w:tblLayout w:type="fixed"/>
        <w:tblLook w:val="0000"/>
      </w:tblPr>
      <w:tblGrid>
        <w:gridCol w:w="2268"/>
        <w:gridCol w:w="1418"/>
      </w:tblGrid>
      <w:tr w:rsidR="00000000">
        <w:tblPrEx>
          <w:tblCellMar>
            <w:top w:w="0" w:type="dxa"/>
            <w:bottom w:w="0" w:type="dxa"/>
          </w:tblCellMar>
        </w:tblPrEx>
        <w:tc>
          <w:tcPr>
            <w:tcW w:w="2268" w:type="dxa"/>
          </w:tcPr>
          <w:p w:rsidR="00000000" w:rsidRDefault="00690219">
            <w:pPr>
              <w:ind w:left="108"/>
              <w:rPr>
                <w:b/>
              </w:rPr>
            </w:pPr>
            <w:r>
              <w:rPr>
                <w:b/>
              </w:rPr>
              <w:t>Underlying net</w:t>
            </w:r>
          </w:p>
        </w:tc>
        <w:tc>
          <w:tcPr>
            <w:tcW w:w="1418" w:type="dxa"/>
          </w:tcPr>
          <w:p w:rsidR="00000000" w:rsidRDefault="00690219">
            <w:pPr>
              <w:ind w:left="108"/>
              <w:jc w:val="right"/>
              <w:rPr>
                <w:b/>
              </w:rPr>
            </w:pPr>
            <w:r>
              <w:rPr>
                <w:b/>
              </w:rPr>
              <w:t>($m)</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rPr>
                <w:b/>
              </w:rPr>
              <w:t xml:space="preserve">profit </w:t>
            </w:r>
            <w:r>
              <w:rPr>
                <w:b/>
                <w:vertAlign w:val="superscript"/>
              </w:rPr>
              <w:t>(2)</w:t>
            </w: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r>
              <w:t>2000</w:t>
            </w:r>
          </w:p>
        </w:tc>
        <w:tc>
          <w:tcPr>
            <w:tcW w:w="1418" w:type="dxa"/>
          </w:tcPr>
          <w:p w:rsidR="00000000" w:rsidRDefault="00690219">
            <w:pPr>
              <w:ind w:left="108"/>
              <w:jc w:val="right"/>
            </w:pPr>
            <w:r>
              <w:t>483.7</w:t>
            </w:r>
          </w:p>
        </w:tc>
      </w:tr>
      <w:tr w:rsidR="00000000">
        <w:tblPrEx>
          <w:tblCellMar>
            <w:top w:w="0" w:type="dxa"/>
            <w:bottom w:w="0" w:type="dxa"/>
          </w:tblCellMar>
        </w:tblPrEx>
        <w:tc>
          <w:tcPr>
            <w:tcW w:w="2268" w:type="dxa"/>
          </w:tcPr>
          <w:p w:rsidR="00000000" w:rsidRDefault="00690219">
            <w:pPr>
              <w:ind w:left="108"/>
            </w:pPr>
            <w:r>
              <w:t>2001</w:t>
            </w:r>
          </w:p>
        </w:tc>
        <w:tc>
          <w:tcPr>
            <w:tcW w:w="1418" w:type="dxa"/>
          </w:tcPr>
          <w:p w:rsidR="00000000" w:rsidRDefault="00690219">
            <w:pPr>
              <w:ind w:left="108"/>
              <w:jc w:val="right"/>
            </w:pPr>
            <w:r>
              <w:t>333.0</w:t>
            </w:r>
          </w:p>
        </w:tc>
      </w:tr>
      <w:tr w:rsidR="00000000">
        <w:tblPrEx>
          <w:tblCellMar>
            <w:top w:w="0" w:type="dxa"/>
            <w:bottom w:w="0" w:type="dxa"/>
          </w:tblCellMar>
        </w:tblPrEx>
        <w:tc>
          <w:tcPr>
            <w:tcW w:w="2268" w:type="dxa"/>
          </w:tcPr>
          <w:p w:rsidR="00000000" w:rsidRDefault="00690219">
            <w:pPr>
              <w:ind w:left="108"/>
            </w:pPr>
            <w:r>
              <w:t>2002</w:t>
            </w:r>
          </w:p>
        </w:tc>
        <w:tc>
          <w:tcPr>
            <w:tcW w:w="1418" w:type="dxa"/>
          </w:tcPr>
          <w:p w:rsidR="00000000" w:rsidRDefault="00690219">
            <w:pPr>
              <w:ind w:left="108"/>
              <w:jc w:val="right"/>
            </w:pPr>
            <w:r>
              <w:t>353.8</w:t>
            </w:r>
          </w:p>
        </w:tc>
      </w:tr>
      <w:tr w:rsidR="00000000">
        <w:tblPrEx>
          <w:tblCellMar>
            <w:top w:w="0" w:type="dxa"/>
            <w:bottom w:w="0" w:type="dxa"/>
          </w:tblCellMar>
        </w:tblPrEx>
        <w:tc>
          <w:tcPr>
            <w:tcW w:w="2268" w:type="dxa"/>
          </w:tcPr>
          <w:p w:rsidR="00000000" w:rsidRDefault="00690219">
            <w:pPr>
              <w:ind w:left="108"/>
            </w:pPr>
            <w:r>
              <w:t>2003</w:t>
            </w:r>
          </w:p>
        </w:tc>
        <w:tc>
          <w:tcPr>
            <w:tcW w:w="1418" w:type="dxa"/>
          </w:tcPr>
          <w:p w:rsidR="00000000" w:rsidRDefault="00690219">
            <w:pPr>
              <w:ind w:left="108"/>
              <w:jc w:val="right"/>
            </w:pPr>
            <w:r>
              <w:t>455.6</w:t>
            </w:r>
          </w:p>
        </w:tc>
      </w:tr>
      <w:tr w:rsidR="00000000">
        <w:tblPrEx>
          <w:tblCellMar>
            <w:top w:w="0" w:type="dxa"/>
            <w:bottom w:w="0" w:type="dxa"/>
          </w:tblCellMar>
        </w:tblPrEx>
        <w:tc>
          <w:tcPr>
            <w:tcW w:w="2268" w:type="dxa"/>
          </w:tcPr>
          <w:p w:rsidR="00000000" w:rsidRDefault="00690219">
            <w:pPr>
              <w:ind w:left="108"/>
              <w:rPr>
                <w:b/>
              </w:rPr>
            </w:pPr>
            <w:r>
              <w:rPr>
                <w:b/>
              </w:rPr>
              <w:t>2004</w:t>
            </w:r>
          </w:p>
        </w:tc>
        <w:tc>
          <w:tcPr>
            <w:tcW w:w="1418" w:type="dxa"/>
          </w:tcPr>
          <w:p w:rsidR="00000000" w:rsidRDefault="00690219">
            <w:pPr>
              <w:ind w:left="108"/>
              <w:jc w:val="right"/>
              <w:rPr>
                <w:b/>
              </w:rPr>
            </w:pPr>
            <w:r>
              <w:rPr>
                <w:b/>
              </w:rPr>
              <w:t>576.5</w:t>
            </w:r>
          </w:p>
        </w:tc>
      </w:tr>
    </w:tbl>
    <w:p w:rsidR="00000000" w:rsidRDefault="00690219">
      <w:pPr>
        <w:shd w:val="clear" w:color="auto" w:fill="FFFFFF"/>
        <w:ind w:left="108"/>
      </w:pPr>
    </w:p>
    <w:p w:rsidR="00000000" w:rsidRDefault="00690219">
      <w:pPr>
        <w:shd w:val="clear" w:color="auto" w:fill="FFFFFF"/>
        <w:ind w:left="108"/>
      </w:pPr>
    </w:p>
    <w:tbl>
      <w:tblPr>
        <w:tblW w:w="0" w:type="auto"/>
        <w:tblLayout w:type="fixed"/>
        <w:tblLook w:val="0000"/>
      </w:tblPr>
      <w:tblGrid>
        <w:gridCol w:w="2268"/>
        <w:gridCol w:w="1418"/>
      </w:tblGrid>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rPr>
                <w:b/>
              </w:rPr>
            </w:pPr>
            <w:r>
              <w:rPr>
                <w:vanish/>
              </w:rPr>
              <w:t>[SULON]</w:t>
            </w:r>
            <w:r>
              <w:rPr>
                <w:b/>
              </w:rPr>
              <w:t xml:space="preserve">Ordinary dividend </w:t>
            </w:r>
            <w:r>
              <w:rPr>
                <w:b/>
                <w:vertAlign w:val="superscript"/>
              </w:rPr>
              <w:t>(3)</w:t>
            </w:r>
          </w:p>
        </w:tc>
        <w:tc>
          <w:tcPr>
            <w:tcW w:w="1418" w:type="dxa"/>
            <w:tcBorders>
              <w:bottom w:val="single" w:sz="18" w:space="0" w:color="auto"/>
            </w:tcBorders>
          </w:tcPr>
          <w:p w:rsidR="00000000" w:rsidRDefault="00690219">
            <w:pPr>
              <w:ind w:left="108"/>
              <w:jc w:val="right"/>
              <w:rPr>
                <w:b/>
              </w:rPr>
            </w:pPr>
            <w:r>
              <w:rPr>
                <w:b/>
              </w:rPr>
              <w:t>(cents)</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r>
              <w:t>2000</w:t>
            </w:r>
          </w:p>
        </w:tc>
        <w:tc>
          <w:tcPr>
            <w:tcW w:w="1418" w:type="dxa"/>
          </w:tcPr>
          <w:p w:rsidR="00000000" w:rsidRDefault="00690219">
            <w:pPr>
              <w:ind w:left="108"/>
              <w:jc w:val="right"/>
            </w:pPr>
            <w:r>
              <w:t>27.0</w:t>
            </w:r>
          </w:p>
        </w:tc>
      </w:tr>
      <w:tr w:rsidR="00000000">
        <w:tblPrEx>
          <w:tblCellMar>
            <w:top w:w="0" w:type="dxa"/>
            <w:bottom w:w="0" w:type="dxa"/>
          </w:tblCellMar>
        </w:tblPrEx>
        <w:tc>
          <w:tcPr>
            <w:tcW w:w="2268" w:type="dxa"/>
          </w:tcPr>
          <w:p w:rsidR="00000000" w:rsidRDefault="00690219">
            <w:pPr>
              <w:ind w:left="108"/>
            </w:pPr>
            <w:r>
              <w:t>2001</w:t>
            </w:r>
          </w:p>
        </w:tc>
        <w:tc>
          <w:tcPr>
            <w:tcW w:w="1418" w:type="dxa"/>
          </w:tcPr>
          <w:p w:rsidR="00000000" w:rsidRDefault="00690219">
            <w:pPr>
              <w:ind w:left="108"/>
              <w:jc w:val="right"/>
            </w:pPr>
            <w:r>
              <w:t>25.5</w:t>
            </w:r>
          </w:p>
        </w:tc>
      </w:tr>
      <w:tr w:rsidR="00000000">
        <w:tblPrEx>
          <w:tblCellMar>
            <w:top w:w="0" w:type="dxa"/>
            <w:bottom w:w="0" w:type="dxa"/>
          </w:tblCellMar>
        </w:tblPrEx>
        <w:tc>
          <w:tcPr>
            <w:tcW w:w="2268" w:type="dxa"/>
          </w:tcPr>
          <w:p w:rsidR="00000000" w:rsidRDefault="00690219">
            <w:pPr>
              <w:ind w:left="108"/>
            </w:pPr>
            <w:r>
              <w:t>2002</w:t>
            </w:r>
          </w:p>
        </w:tc>
        <w:tc>
          <w:tcPr>
            <w:tcW w:w="1418" w:type="dxa"/>
          </w:tcPr>
          <w:p w:rsidR="00000000" w:rsidRDefault="00690219">
            <w:pPr>
              <w:ind w:left="108"/>
              <w:jc w:val="right"/>
            </w:pPr>
            <w:r>
              <w:t>25.5</w:t>
            </w:r>
          </w:p>
        </w:tc>
      </w:tr>
      <w:tr w:rsidR="00000000">
        <w:tblPrEx>
          <w:tblCellMar>
            <w:top w:w="0" w:type="dxa"/>
            <w:bottom w:w="0" w:type="dxa"/>
          </w:tblCellMar>
        </w:tblPrEx>
        <w:tc>
          <w:tcPr>
            <w:tcW w:w="2268" w:type="dxa"/>
          </w:tcPr>
          <w:p w:rsidR="00000000" w:rsidRDefault="00690219">
            <w:pPr>
              <w:ind w:left="108"/>
            </w:pPr>
            <w:r>
              <w:t>2003</w:t>
            </w:r>
          </w:p>
        </w:tc>
        <w:tc>
          <w:tcPr>
            <w:tcW w:w="1418" w:type="dxa"/>
          </w:tcPr>
          <w:p w:rsidR="00000000" w:rsidRDefault="00690219">
            <w:pPr>
              <w:ind w:left="108"/>
              <w:jc w:val="right"/>
            </w:pPr>
            <w:r>
              <w:t>26.0</w:t>
            </w:r>
          </w:p>
        </w:tc>
      </w:tr>
      <w:tr w:rsidR="00000000">
        <w:tblPrEx>
          <w:tblCellMar>
            <w:top w:w="0" w:type="dxa"/>
            <w:bottom w:w="0" w:type="dxa"/>
          </w:tblCellMar>
        </w:tblPrEx>
        <w:tc>
          <w:tcPr>
            <w:tcW w:w="2268" w:type="dxa"/>
          </w:tcPr>
          <w:p w:rsidR="00000000" w:rsidRDefault="00690219">
            <w:pPr>
              <w:ind w:left="108"/>
              <w:rPr>
                <w:b/>
              </w:rPr>
            </w:pPr>
            <w:r>
              <w:rPr>
                <w:b/>
              </w:rPr>
              <w:t>2004</w:t>
            </w:r>
          </w:p>
        </w:tc>
        <w:tc>
          <w:tcPr>
            <w:tcW w:w="1418" w:type="dxa"/>
          </w:tcPr>
          <w:p w:rsidR="00000000" w:rsidRDefault="00690219">
            <w:pPr>
              <w:ind w:left="108"/>
              <w:jc w:val="right"/>
              <w:rPr>
                <w:b/>
              </w:rPr>
            </w:pPr>
            <w:r>
              <w:rPr>
                <w:b/>
              </w:rPr>
              <w:t>29.0</w:t>
            </w:r>
          </w:p>
        </w:tc>
      </w:tr>
    </w:tbl>
    <w:p w:rsidR="00000000" w:rsidRDefault="00690219">
      <w:pPr>
        <w:shd w:val="clear" w:color="auto" w:fill="FFFFFF"/>
        <w:ind w:left="108"/>
      </w:pPr>
    </w:p>
    <w:p w:rsidR="00000000" w:rsidRDefault="00690219">
      <w:pPr>
        <w:shd w:val="clear" w:color="auto" w:fill="FFFFFF"/>
        <w:ind w:left="720" w:hanging="612"/>
      </w:pPr>
      <w:r>
        <w:t>(1)</w:t>
      </w:r>
      <w:r>
        <w:tab/>
        <w:t>Excludes Goods and Services Tax, Wholesale Sales Tax. Excludes additional 53rd week in 2000.</w:t>
      </w:r>
    </w:p>
    <w:p w:rsidR="00000000" w:rsidRDefault="00690219">
      <w:pPr>
        <w:shd w:val="clear" w:color="auto" w:fill="FFFFFF"/>
        <w:ind w:left="108"/>
      </w:pPr>
    </w:p>
    <w:p w:rsidR="00000000" w:rsidRDefault="00690219">
      <w:pPr>
        <w:shd w:val="clear" w:color="auto" w:fill="FFFFFF"/>
        <w:ind w:left="720" w:hanging="612"/>
      </w:pPr>
      <w:r>
        <w:t>(2)</w:t>
      </w:r>
      <w:r>
        <w:tab/>
        <w:t xml:space="preserve">Excludes abnormal items (2000), significant items (2001), accounting policy changes, profit on sale of Sydney Central </w:t>
      </w:r>
      <w:r>
        <w:t>Plaza and the benefit on re-measurement of Kmart New Zealand onerous lease provision (2003), interest from the restructuring of the Employee Share Plan by its Trustees and the benefit on re-measurement of Kmart New Zealand onerous lease provision (2004).</w:t>
      </w:r>
    </w:p>
    <w:p w:rsidR="00000000" w:rsidRDefault="00690219">
      <w:pPr>
        <w:shd w:val="clear" w:color="auto" w:fill="FFFFFF"/>
        <w:ind w:left="108"/>
      </w:pPr>
    </w:p>
    <w:p w:rsidR="00000000" w:rsidRDefault="00690219">
      <w:pPr>
        <w:shd w:val="clear" w:color="auto" w:fill="FFFFFF"/>
        <w:ind w:left="108"/>
      </w:pPr>
      <w:r>
        <w:t>(3)</w:t>
      </w:r>
      <w:r>
        <w:tab/>
        <w:t>Excludes 10.0 cents special dividend 2001.</w:t>
      </w:r>
    </w:p>
    <w:p w:rsidR="00000000" w:rsidRDefault="00690219">
      <w:pPr>
        <w:shd w:val="clear" w:color="auto" w:fill="FFFFFF"/>
        <w:ind w:left="108"/>
      </w:pPr>
    </w:p>
    <w:p w:rsidR="00000000" w:rsidRDefault="00690219">
      <w:pPr>
        <w:shd w:val="clear" w:color="auto" w:fill="FFFFFF"/>
        <w:ind w:left="108"/>
        <w:rPr>
          <w:u w:val="single"/>
        </w:rPr>
      </w:pPr>
      <w:r>
        <w:rPr>
          <w:b/>
          <w:u w:val="single"/>
        </w:rPr>
        <w:t>Year 3 of our 5 year strategy</w:t>
      </w:r>
    </w:p>
    <w:p w:rsidR="00000000" w:rsidRDefault="00690219">
      <w:pPr>
        <w:shd w:val="clear" w:color="auto" w:fill="FFFFFF"/>
        <w:ind w:left="108"/>
      </w:pPr>
    </w:p>
    <w:p w:rsidR="00000000" w:rsidRDefault="00690219">
      <w:pPr>
        <w:shd w:val="clear" w:color="auto" w:fill="FFFFFF"/>
        <w:ind w:left="108"/>
      </w:pPr>
      <w:r>
        <w:rPr>
          <w:b/>
        </w:rPr>
        <w:t>Delighting our Customers</w:t>
      </w:r>
    </w:p>
    <w:p w:rsidR="00000000" w:rsidRDefault="00690219">
      <w:pPr>
        <w:shd w:val="clear" w:color="auto" w:fill="FFFFFF"/>
        <w:ind w:left="108"/>
      </w:pPr>
    </w:p>
    <w:p w:rsidR="00000000" w:rsidRDefault="00690219">
      <w:pPr>
        <w:shd w:val="clear" w:color="auto" w:fill="FFFFFF"/>
        <w:ind w:left="108"/>
      </w:pPr>
      <w:r>
        <w:t>*</w:t>
      </w:r>
      <w:r>
        <w:tab/>
        <w:t>Introduced one of Australia's best retail loyalty offers</w:t>
      </w:r>
    </w:p>
    <w:p w:rsidR="00000000" w:rsidRDefault="00690219">
      <w:pPr>
        <w:shd w:val="clear" w:color="auto" w:fill="FFFFFF"/>
        <w:ind w:left="108"/>
      </w:pPr>
    </w:p>
    <w:p w:rsidR="00000000" w:rsidRDefault="00690219">
      <w:pPr>
        <w:shd w:val="clear" w:color="auto" w:fill="FFFFFF"/>
        <w:ind w:left="108" w:firstLine="612"/>
      </w:pPr>
      <w:r>
        <w:t>-</w:t>
      </w:r>
      <w:r>
        <w:tab/>
        <w:t>fuel discounts, enhanced FlyBuys, Coles Myer Source MasterCard, MYER one</w:t>
      </w:r>
    </w:p>
    <w:p w:rsidR="00000000" w:rsidRDefault="00690219">
      <w:pPr>
        <w:shd w:val="clear" w:color="auto" w:fill="FFFFFF"/>
        <w:ind w:left="108"/>
      </w:pPr>
    </w:p>
    <w:p w:rsidR="00000000" w:rsidRDefault="00690219">
      <w:pPr>
        <w:shd w:val="clear" w:color="auto" w:fill="FFFFFF"/>
        <w:ind w:left="108" w:firstLine="612"/>
      </w:pPr>
      <w:r>
        <w:t>-</w:t>
      </w:r>
      <w:r>
        <w:tab/>
        <w:t>excellent cus</w:t>
      </w:r>
      <w:r>
        <w:t>tomer response</w:t>
      </w:r>
    </w:p>
    <w:p w:rsidR="00000000" w:rsidRDefault="00690219">
      <w:pPr>
        <w:shd w:val="clear" w:color="auto" w:fill="FFFFFF"/>
        <w:ind w:left="108"/>
      </w:pPr>
    </w:p>
    <w:p w:rsidR="00000000" w:rsidRDefault="00690219">
      <w:pPr>
        <w:shd w:val="clear" w:color="auto" w:fill="FFFFFF"/>
        <w:ind w:left="108"/>
      </w:pPr>
      <w:r>
        <w:t>*</w:t>
      </w:r>
      <w:r>
        <w:tab/>
        <w:t>Supermarkets offering great value and innovative offers</w:t>
      </w:r>
    </w:p>
    <w:p w:rsidR="00000000" w:rsidRDefault="00690219">
      <w:pPr>
        <w:shd w:val="clear" w:color="auto" w:fill="FFFFFF"/>
        <w:ind w:left="108"/>
      </w:pPr>
    </w:p>
    <w:p w:rsidR="00000000" w:rsidRDefault="00690219">
      <w:pPr>
        <w:shd w:val="clear" w:color="auto" w:fill="FFFFFF"/>
        <w:ind w:left="108" w:firstLine="612"/>
      </w:pPr>
      <w:r>
        <w:t>-</w:t>
      </w:r>
      <w:r>
        <w:tab/>
        <w:t>new fresh produce departments, house-brand expansion</w:t>
      </w:r>
    </w:p>
    <w:p w:rsidR="00000000" w:rsidRDefault="00690219">
      <w:pPr>
        <w:shd w:val="clear" w:color="auto" w:fill="FFFFFF"/>
        <w:ind w:left="108"/>
      </w:pPr>
    </w:p>
    <w:p w:rsidR="00000000" w:rsidRDefault="00690219">
      <w:pPr>
        <w:shd w:val="clear" w:color="auto" w:fill="FFFFFF"/>
        <w:ind w:left="720" w:hanging="612"/>
      </w:pPr>
      <w:r>
        <w:t>*</w:t>
      </w:r>
      <w:r>
        <w:tab/>
        <w:t>General merchandise and apparel brands delivering better value, better ranges and better convenience</w:t>
      </w:r>
    </w:p>
    <w:p w:rsidR="00000000" w:rsidRDefault="00690219">
      <w:pPr>
        <w:shd w:val="clear" w:color="auto" w:fill="FFFFFF"/>
        <w:ind w:left="108"/>
      </w:pPr>
    </w:p>
    <w:p w:rsidR="00000000" w:rsidRDefault="00690219">
      <w:pPr>
        <w:shd w:val="clear" w:color="auto" w:fill="FFFFFF"/>
        <w:ind w:left="108"/>
      </w:pPr>
      <w:r>
        <w:t>*</w:t>
      </w:r>
      <w:r>
        <w:tab/>
        <w:t xml:space="preserve">Launched new Coles </w:t>
      </w:r>
      <w:r>
        <w:t>Myer Gift Card and Insurance Claim Card</w:t>
      </w:r>
    </w:p>
    <w:p w:rsidR="00000000" w:rsidRDefault="00690219">
      <w:pPr>
        <w:shd w:val="clear" w:color="auto" w:fill="FFFFFF"/>
        <w:ind w:left="108"/>
      </w:pPr>
    </w:p>
    <w:p w:rsidR="00000000" w:rsidRDefault="00690219">
      <w:pPr>
        <w:shd w:val="clear" w:color="auto" w:fill="FFFFFF"/>
        <w:ind w:left="108"/>
      </w:pPr>
      <w:r>
        <w:rPr>
          <w:b/>
        </w:rPr>
        <w:t>Being the Best Team</w:t>
      </w:r>
    </w:p>
    <w:p w:rsidR="00000000" w:rsidRDefault="00690219">
      <w:pPr>
        <w:shd w:val="clear" w:color="auto" w:fill="FFFFFF"/>
        <w:ind w:left="108"/>
      </w:pPr>
    </w:p>
    <w:p w:rsidR="00000000" w:rsidRDefault="00690219">
      <w:pPr>
        <w:shd w:val="clear" w:color="auto" w:fill="FFFFFF"/>
        <w:ind w:left="108"/>
      </w:pPr>
      <w:r>
        <w:t>*</w:t>
      </w:r>
      <w:r>
        <w:tab/>
        <w:t>Building the right culture and best team</w:t>
      </w:r>
    </w:p>
    <w:p w:rsidR="00000000" w:rsidRDefault="00690219">
      <w:pPr>
        <w:shd w:val="clear" w:color="auto" w:fill="FFFFFF"/>
        <w:ind w:left="108"/>
      </w:pPr>
    </w:p>
    <w:p w:rsidR="00000000" w:rsidRDefault="00690219">
      <w:pPr>
        <w:shd w:val="clear" w:color="auto" w:fill="FFFFFF"/>
        <w:ind w:left="108"/>
      </w:pPr>
      <w:r>
        <w:t>*</w:t>
      </w:r>
      <w:r>
        <w:tab/>
        <w:t>Recruiting and developing the best people</w:t>
      </w:r>
    </w:p>
    <w:p w:rsidR="00000000" w:rsidRDefault="00690219">
      <w:pPr>
        <w:shd w:val="clear" w:color="auto" w:fill="FFFFFF"/>
        <w:ind w:left="108"/>
      </w:pPr>
    </w:p>
    <w:p w:rsidR="00000000" w:rsidRDefault="00690219">
      <w:pPr>
        <w:shd w:val="clear" w:color="auto" w:fill="FFFFFF"/>
        <w:ind w:left="108" w:firstLine="612"/>
      </w:pPr>
      <w:r>
        <w:t>-</w:t>
      </w:r>
      <w:r>
        <w:tab/>
        <w:t xml:space="preserve">launched on-line recruiting: </w:t>
      </w:r>
      <w:r>
        <w:rPr>
          <w:color w:val="0000FF"/>
        </w:rPr>
        <w:t>www.careers.colesmyer.com</w:t>
      </w:r>
    </w:p>
    <w:p w:rsidR="00000000" w:rsidRDefault="00690219">
      <w:pPr>
        <w:shd w:val="clear" w:color="auto" w:fill="FFFFFF"/>
        <w:ind w:left="108"/>
      </w:pPr>
    </w:p>
    <w:p w:rsidR="00000000" w:rsidRDefault="00690219">
      <w:pPr>
        <w:shd w:val="clear" w:color="auto" w:fill="FFFFFF"/>
        <w:ind w:left="108" w:firstLine="612"/>
      </w:pPr>
      <w:r>
        <w:t>-</w:t>
      </w:r>
      <w:r>
        <w:tab/>
        <w:t>launched the Coles Myer Institute</w:t>
      </w:r>
    </w:p>
    <w:p w:rsidR="00000000" w:rsidRDefault="00690219">
      <w:pPr>
        <w:shd w:val="clear" w:color="auto" w:fill="FFFFFF"/>
        <w:ind w:left="108"/>
      </w:pPr>
    </w:p>
    <w:p w:rsidR="00000000" w:rsidRDefault="00690219">
      <w:pPr>
        <w:shd w:val="clear" w:color="auto" w:fill="FFFFFF"/>
        <w:ind w:left="108" w:firstLine="612"/>
      </w:pPr>
      <w:r>
        <w:t>-</w:t>
      </w:r>
      <w:r>
        <w:tab/>
        <w:t>launched</w:t>
      </w:r>
      <w:r>
        <w:t xml:space="preserve"> on-line induction for our new team members</w:t>
      </w:r>
    </w:p>
    <w:p w:rsidR="00000000" w:rsidRDefault="00690219">
      <w:pPr>
        <w:shd w:val="clear" w:color="auto" w:fill="FFFFFF"/>
        <w:ind w:left="108"/>
      </w:pPr>
    </w:p>
    <w:p w:rsidR="00000000" w:rsidRDefault="00690219">
      <w:pPr>
        <w:shd w:val="clear" w:color="auto" w:fill="FFFFFF"/>
        <w:ind w:left="108"/>
      </w:pPr>
      <w:r>
        <w:t>*</w:t>
      </w:r>
      <w:r>
        <w:tab/>
        <w:t>Professional development for over 80,000 team members</w:t>
      </w:r>
    </w:p>
    <w:p w:rsidR="00000000" w:rsidRDefault="00690219">
      <w:pPr>
        <w:shd w:val="clear" w:color="auto" w:fill="FFFFFF"/>
        <w:ind w:left="108"/>
      </w:pPr>
    </w:p>
    <w:p w:rsidR="00000000" w:rsidRDefault="00690219">
      <w:pPr>
        <w:shd w:val="clear" w:color="auto" w:fill="FFFFFF"/>
        <w:ind w:left="108"/>
      </w:pPr>
      <w:r>
        <w:t>*</w:t>
      </w:r>
      <w:r>
        <w:tab/>
        <w:t>Building leadership to ensure we are well positioned for the future</w:t>
      </w:r>
    </w:p>
    <w:p w:rsidR="00000000" w:rsidRDefault="00690219">
      <w:pPr>
        <w:shd w:val="clear" w:color="auto" w:fill="FFFFFF"/>
        <w:ind w:left="108"/>
      </w:pPr>
    </w:p>
    <w:p w:rsidR="00000000" w:rsidRDefault="00690219">
      <w:pPr>
        <w:shd w:val="clear" w:color="auto" w:fill="FFFFFF"/>
        <w:ind w:left="108" w:firstLine="612"/>
      </w:pPr>
      <w:r>
        <w:t>-</w:t>
      </w:r>
      <w:r>
        <w:tab/>
        <w:t>succession planning and talent pools across Coles Myer</w:t>
      </w:r>
    </w:p>
    <w:p w:rsidR="00000000" w:rsidRDefault="00690219">
      <w:pPr>
        <w:shd w:val="clear" w:color="auto" w:fill="FFFFFF"/>
        <w:ind w:left="108"/>
      </w:pPr>
    </w:p>
    <w:p w:rsidR="00000000" w:rsidRDefault="00690219">
      <w:pPr>
        <w:shd w:val="clear" w:color="auto" w:fill="FFFFFF"/>
        <w:ind w:left="108"/>
      </w:pPr>
      <w:r>
        <w:t>*</w:t>
      </w:r>
      <w:r>
        <w:tab/>
        <w:t>Performance, reward and</w:t>
      </w:r>
      <w:r>
        <w:t xml:space="preserve"> recognition</w:t>
      </w:r>
    </w:p>
    <w:p w:rsidR="00000000" w:rsidRDefault="00690219">
      <w:pPr>
        <w:shd w:val="clear" w:color="auto" w:fill="FFFFFF"/>
        <w:ind w:left="108"/>
      </w:pPr>
    </w:p>
    <w:p w:rsidR="00000000" w:rsidRDefault="00690219">
      <w:pPr>
        <w:shd w:val="clear" w:color="auto" w:fill="FFFFFF"/>
        <w:ind w:left="108" w:firstLine="612"/>
      </w:pPr>
      <w:r>
        <w:t>-</w:t>
      </w:r>
      <w:r>
        <w:tab/>
        <w:t>aligning to business goals</w:t>
      </w:r>
    </w:p>
    <w:p w:rsidR="00000000" w:rsidRDefault="00690219">
      <w:pPr>
        <w:shd w:val="clear" w:color="auto" w:fill="FFFFFF"/>
        <w:ind w:left="108"/>
      </w:pPr>
    </w:p>
    <w:p w:rsidR="00000000" w:rsidRDefault="00690219">
      <w:pPr>
        <w:shd w:val="clear" w:color="auto" w:fill="FFFFFF"/>
        <w:ind w:left="108"/>
      </w:pPr>
      <w:r>
        <w:rPr>
          <w:b/>
        </w:rPr>
        <w:t>Growing Shareholder Value</w:t>
      </w:r>
    </w:p>
    <w:p w:rsidR="00000000" w:rsidRDefault="00690219">
      <w:pPr>
        <w:shd w:val="clear" w:color="auto" w:fill="FFFFFF"/>
        <w:ind w:left="108"/>
      </w:pPr>
    </w:p>
    <w:p w:rsidR="00000000" w:rsidRDefault="00690219">
      <w:pPr>
        <w:shd w:val="clear" w:color="auto" w:fill="FFFFFF"/>
        <w:ind w:left="108"/>
      </w:pPr>
      <w:r>
        <w:t>*</w:t>
      </w:r>
      <w:r>
        <w:tab/>
        <w:t>Substantial sales and profit growth across the business</w:t>
      </w:r>
    </w:p>
    <w:p w:rsidR="00000000" w:rsidRDefault="00690219">
      <w:pPr>
        <w:shd w:val="clear" w:color="auto" w:fill="FFFFFF"/>
        <w:ind w:left="108"/>
      </w:pPr>
    </w:p>
    <w:p w:rsidR="00000000" w:rsidRDefault="00690219">
      <w:pPr>
        <w:shd w:val="clear" w:color="auto" w:fill="FFFFFF"/>
        <w:ind w:left="108"/>
      </w:pPr>
      <w:r>
        <w:t>*</w:t>
      </w:r>
      <w:r>
        <w:tab/>
        <w:t>Coles Express surpassed all expectations in the first year</w:t>
      </w:r>
    </w:p>
    <w:p w:rsidR="00000000" w:rsidRDefault="00690219">
      <w:pPr>
        <w:shd w:val="clear" w:color="auto" w:fill="FFFFFF"/>
        <w:ind w:left="108"/>
      </w:pPr>
    </w:p>
    <w:p w:rsidR="00000000" w:rsidRDefault="00690219">
      <w:pPr>
        <w:shd w:val="clear" w:color="auto" w:fill="FFFFFF"/>
        <w:ind w:left="108"/>
      </w:pPr>
      <w:r>
        <w:t>*</w:t>
      </w:r>
      <w:r>
        <w:tab/>
        <w:t>Significant increase in return on investment</w:t>
      </w:r>
    </w:p>
    <w:p w:rsidR="00000000" w:rsidRDefault="00690219">
      <w:pPr>
        <w:shd w:val="clear" w:color="auto" w:fill="FFFFFF"/>
        <w:ind w:left="108"/>
      </w:pPr>
    </w:p>
    <w:p w:rsidR="00000000" w:rsidRDefault="00690219">
      <w:pPr>
        <w:shd w:val="clear" w:color="auto" w:fill="FFFFFF"/>
        <w:ind w:left="108"/>
      </w:pPr>
      <w:r>
        <w:t>*</w:t>
      </w:r>
      <w:r>
        <w:tab/>
        <w:t>Strong share p</w:t>
      </w:r>
      <w:r>
        <w:t>rice performance, dividend growth, cashflow and balance sheet</w:t>
      </w:r>
    </w:p>
    <w:p w:rsidR="00000000" w:rsidRDefault="00690219">
      <w:pPr>
        <w:shd w:val="clear" w:color="auto" w:fill="FFFFFF"/>
        <w:ind w:left="108"/>
      </w:pPr>
    </w:p>
    <w:p w:rsidR="00000000" w:rsidRDefault="00690219">
      <w:pPr>
        <w:shd w:val="clear" w:color="auto" w:fill="FFFFFF"/>
        <w:ind w:left="108"/>
      </w:pPr>
      <w:r>
        <w:t>*</w:t>
      </w:r>
      <w:r>
        <w:tab/>
        <w:t>Network expansion</w:t>
      </w:r>
    </w:p>
    <w:p w:rsidR="00000000" w:rsidRDefault="00690219">
      <w:pPr>
        <w:shd w:val="clear" w:color="auto" w:fill="FFFFFF"/>
        <w:ind w:left="108"/>
      </w:pPr>
    </w:p>
    <w:p w:rsidR="00000000" w:rsidRDefault="00690219">
      <w:pPr>
        <w:shd w:val="clear" w:color="auto" w:fill="FFFFFF"/>
        <w:ind w:left="108" w:firstLine="612"/>
      </w:pPr>
      <w:r>
        <w:t>-</w:t>
      </w:r>
      <w:r>
        <w:tab/>
        <w:t>close to 600 Coles Express outlets</w:t>
      </w:r>
    </w:p>
    <w:p w:rsidR="00000000" w:rsidRDefault="00690219">
      <w:pPr>
        <w:shd w:val="clear" w:color="auto" w:fill="FFFFFF"/>
        <w:ind w:left="108"/>
      </w:pPr>
    </w:p>
    <w:p w:rsidR="00000000" w:rsidRDefault="00690219">
      <w:pPr>
        <w:shd w:val="clear" w:color="auto" w:fill="FFFFFF"/>
        <w:ind w:left="108" w:firstLine="612"/>
      </w:pPr>
      <w:r>
        <w:t>-</w:t>
      </w:r>
      <w:r>
        <w:tab/>
        <w:t>75 new stores in other brands</w:t>
      </w:r>
    </w:p>
    <w:p w:rsidR="00000000" w:rsidRDefault="00690219">
      <w:pPr>
        <w:shd w:val="clear" w:color="auto" w:fill="FFFFFF"/>
        <w:ind w:left="108"/>
      </w:pPr>
    </w:p>
    <w:p w:rsidR="00000000" w:rsidRDefault="00690219">
      <w:pPr>
        <w:shd w:val="clear" w:color="auto" w:fill="FFFFFF"/>
        <w:ind w:left="108"/>
      </w:pPr>
      <w:r>
        <w:rPr>
          <w:b/>
        </w:rPr>
        <w:t>Safety</w:t>
      </w:r>
    </w:p>
    <w:p w:rsidR="00000000" w:rsidRDefault="00690219">
      <w:pPr>
        <w:shd w:val="clear" w:color="auto" w:fill="FFFFFF"/>
        <w:ind w:left="108"/>
      </w:pPr>
    </w:p>
    <w:p w:rsidR="00000000" w:rsidRDefault="00690219">
      <w:pPr>
        <w:shd w:val="clear" w:color="auto" w:fill="FFFFFF"/>
        <w:ind w:left="108"/>
      </w:pPr>
      <w:r>
        <w:t>*</w:t>
      </w:r>
      <w:r>
        <w:tab/>
        <w:t>Safety RIGHT NOW program awareness rolled out to all Coles Myer team members</w:t>
      </w:r>
    </w:p>
    <w:p w:rsidR="00000000" w:rsidRDefault="00690219">
      <w:pPr>
        <w:shd w:val="clear" w:color="auto" w:fill="FFFFFF"/>
        <w:ind w:left="108"/>
      </w:pPr>
    </w:p>
    <w:p w:rsidR="00000000" w:rsidRDefault="00690219">
      <w:pPr>
        <w:shd w:val="clear" w:color="auto" w:fill="FFFFFF"/>
        <w:ind w:left="1440" w:hanging="720"/>
      </w:pPr>
      <w:r>
        <w:t>-</w:t>
      </w:r>
      <w:r>
        <w:tab/>
        <w:t xml:space="preserve">ensuring a </w:t>
      </w:r>
      <w:r>
        <w:t>safe working and shopping environment for everyone, everywhere, everyday</w:t>
      </w:r>
    </w:p>
    <w:p w:rsidR="00000000" w:rsidRDefault="00690219">
      <w:pPr>
        <w:shd w:val="clear" w:color="auto" w:fill="FFFFFF"/>
        <w:ind w:left="108"/>
      </w:pPr>
    </w:p>
    <w:p w:rsidR="00000000" w:rsidRDefault="00690219">
      <w:pPr>
        <w:shd w:val="clear" w:color="auto" w:fill="FFFFFF"/>
        <w:ind w:left="108" w:firstLine="612"/>
      </w:pPr>
      <w:r>
        <w:t>-</w:t>
      </w:r>
      <w:r>
        <w:tab/>
        <w:t>focus on safety committees and training across the business</w:t>
      </w:r>
    </w:p>
    <w:p w:rsidR="00000000" w:rsidRDefault="00690219">
      <w:pPr>
        <w:shd w:val="clear" w:color="auto" w:fill="FFFFFF"/>
        <w:ind w:left="108"/>
      </w:pPr>
    </w:p>
    <w:p w:rsidR="00000000" w:rsidRDefault="00690219">
      <w:pPr>
        <w:shd w:val="clear" w:color="auto" w:fill="FFFFFF"/>
        <w:ind w:left="1440" w:hanging="720"/>
      </w:pPr>
      <w:r>
        <w:t>-</w:t>
      </w:r>
      <w:r>
        <w:tab/>
        <w:t>senior leadership team actively involved in developing and implementing safety strategies</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2"/>
        <w:rPr>
          <w:b w:val="0"/>
        </w:rPr>
      </w:pPr>
      <w:r>
        <w:t>Gathering Momentum</w:t>
      </w:r>
    </w:p>
    <w:p w:rsidR="00000000" w:rsidRDefault="00690219">
      <w:pPr>
        <w:shd w:val="clear" w:color="auto" w:fill="FFFFFF"/>
        <w:ind w:left="108"/>
      </w:pPr>
    </w:p>
    <w:p w:rsidR="00000000" w:rsidRDefault="00690219">
      <w:pPr>
        <w:shd w:val="clear" w:color="auto" w:fill="FFFFFF"/>
        <w:ind w:left="108"/>
      </w:pPr>
      <w:r>
        <w:rPr>
          <w:b/>
        </w:rPr>
        <w:t xml:space="preserve">Well </w:t>
      </w:r>
      <w:r>
        <w:rPr>
          <w:b/>
        </w:rPr>
        <w:t>on the way...</w:t>
      </w:r>
    </w:p>
    <w:p w:rsidR="00000000" w:rsidRDefault="00690219">
      <w:pPr>
        <w:shd w:val="clear" w:color="auto" w:fill="FFFFFF"/>
        <w:ind w:left="108"/>
      </w:pPr>
    </w:p>
    <w:p w:rsidR="00000000" w:rsidRDefault="00690219">
      <w:pPr>
        <w:shd w:val="clear" w:color="auto" w:fill="FFFFFF"/>
        <w:ind w:left="108"/>
      </w:pPr>
      <w:r>
        <w:rPr>
          <w:b/>
        </w:rPr>
        <w:t>and gathering momentum</w:t>
      </w:r>
    </w:p>
    <w:p w:rsidR="00000000" w:rsidRDefault="00690219">
      <w:pPr>
        <w:shd w:val="clear" w:color="auto" w:fill="FFFFFF"/>
        <w:ind w:left="108"/>
      </w:pPr>
    </w:p>
    <w:p w:rsidR="00000000" w:rsidRDefault="00690219">
      <w:pPr>
        <w:shd w:val="clear" w:color="auto" w:fill="FFFFFF"/>
        <w:ind w:left="108"/>
        <w:rPr>
          <w:u w:val="single"/>
        </w:rPr>
      </w:pPr>
      <w:r>
        <w:rPr>
          <w:b/>
          <w:u w:val="single"/>
        </w:rPr>
        <w:t>Q&amp;A with Chairman Rick Allert and CEO John Fletcher</w:t>
      </w:r>
    </w:p>
    <w:p w:rsidR="00000000" w:rsidRDefault="00690219">
      <w:pPr>
        <w:shd w:val="clear" w:color="auto" w:fill="FFFFFF"/>
        <w:ind w:left="108"/>
      </w:pPr>
    </w:p>
    <w:p w:rsidR="00000000" w:rsidRDefault="00690219">
      <w:pPr>
        <w:shd w:val="clear" w:color="auto" w:fill="FFFFFF"/>
        <w:ind w:left="108"/>
      </w:pPr>
      <w:r>
        <w:rPr>
          <w:b/>
        </w:rPr>
        <w:t>Q. What has Coles Myer achieved in 2004?</w:t>
      </w:r>
    </w:p>
    <w:p w:rsidR="00000000" w:rsidRDefault="00690219">
      <w:pPr>
        <w:shd w:val="clear" w:color="auto" w:fill="FFFFFF"/>
        <w:ind w:left="108"/>
      </w:pPr>
    </w:p>
    <w:p w:rsidR="00000000" w:rsidRDefault="00690219">
      <w:pPr>
        <w:shd w:val="clear" w:color="auto" w:fill="FFFFFF"/>
        <w:ind w:left="108"/>
      </w:pPr>
      <w:r>
        <w:rPr>
          <w:b/>
        </w:rPr>
        <w:t>RA:</w:t>
      </w:r>
      <w:r>
        <w:t xml:space="preserve"> This has been a year of very real and exciting progress for Coles Myer. Since we started on our five-year turnaround j</w:t>
      </w:r>
      <w:r>
        <w:t>ourney in 2001, John and his team have progressively delivered record sales and profits. Now that our Company has regained momentum, the focus is on building sustainable growth for the future.</w:t>
      </w:r>
    </w:p>
    <w:p w:rsidR="00000000" w:rsidRDefault="00690219">
      <w:pPr>
        <w:shd w:val="clear" w:color="auto" w:fill="FFFFFF"/>
        <w:ind w:left="108"/>
      </w:pPr>
    </w:p>
    <w:p w:rsidR="00000000" w:rsidRDefault="00690219">
      <w:pPr>
        <w:shd w:val="clear" w:color="auto" w:fill="FFFFFF"/>
        <w:ind w:left="108"/>
      </w:pPr>
      <w:r>
        <w:rPr>
          <w:b/>
        </w:rPr>
        <w:t>JF:</w:t>
      </w:r>
      <w:r>
        <w:t xml:space="preserve"> The progress we've seen this year is the result of this Co</w:t>
      </w:r>
      <w:r>
        <w:t>mpany's absolute focus on our three goals: Being the Best Team so that we can Delight our Customers and Grow Shareholder Value. These goals underpin all of our actions and decisions, from restructuring our Food and Liquor business and introducing one of Au</w:t>
      </w:r>
      <w:r>
        <w:t>stralia's best retail loyalty offers, to transforming our supply chain and information technology functions. In this way we can leverage the unique scale of Coles Myer for the benefit of our customers and shareholders.</w:t>
      </w:r>
    </w:p>
    <w:p w:rsidR="00000000" w:rsidRDefault="00690219">
      <w:pPr>
        <w:shd w:val="clear" w:color="auto" w:fill="FFFFFF"/>
        <w:ind w:left="108"/>
      </w:pPr>
    </w:p>
    <w:p w:rsidR="00000000" w:rsidRDefault="00690219">
      <w:pPr>
        <w:shd w:val="clear" w:color="auto" w:fill="FFFFFF"/>
        <w:ind w:left="108"/>
      </w:pPr>
      <w:r>
        <w:t>Our cultural change strategy has con</w:t>
      </w:r>
      <w:r>
        <w:t>tinued to gain traction following significant change to the way we recruit, train and manage the performance and reward of our people, as well as how we identify, develop and retain our potential leaders of tomorrow.</w:t>
      </w:r>
    </w:p>
    <w:p w:rsidR="00000000" w:rsidRDefault="00690219">
      <w:pPr>
        <w:shd w:val="clear" w:color="auto" w:fill="FFFFFF"/>
        <w:ind w:left="108"/>
      </w:pPr>
    </w:p>
    <w:p w:rsidR="00000000" w:rsidRDefault="00690219">
      <w:pPr>
        <w:shd w:val="clear" w:color="auto" w:fill="FFFFFF"/>
        <w:ind w:left="108"/>
      </w:pPr>
      <w:r>
        <w:rPr>
          <w:b/>
        </w:rPr>
        <w:t xml:space="preserve">Q. What has driven the performance of </w:t>
      </w:r>
      <w:r>
        <w:rPr>
          <w:b/>
        </w:rPr>
        <w:t>the Food and Liquor business?</w:t>
      </w:r>
    </w:p>
    <w:p w:rsidR="00000000" w:rsidRDefault="00690219">
      <w:pPr>
        <w:shd w:val="clear" w:color="auto" w:fill="FFFFFF"/>
        <w:ind w:left="108"/>
      </w:pPr>
    </w:p>
    <w:p w:rsidR="00000000" w:rsidRDefault="00690219">
      <w:pPr>
        <w:shd w:val="clear" w:color="auto" w:fill="FFFFFF"/>
        <w:ind w:left="108"/>
      </w:pPr>
      <w:r>
        <w:rPr>
          <w:b/>
        </w:rPr>
        <w:t>JF:</w:t>
      </w:r>
      <w:r>
        <w:t xml:space="preserve"> The Food and Liquor business - the engine of Coles Myer - has had another highly successful year. The group's focus is absolutely on delighting customers - with a better fresh food offer, with better value through a marke</w:t>
      </w:r>
      <w:r>
        <w:t>t-leading house-brand offer and with the best and most convenient fuel discount offer. We have also restructured this part of the business to bring our management team closer to stores and therefore to customers, and to ensure that we are first to market w</w:t>
      </w:r>
      <w:r>
        <w:t>ith new products, as well as best value and great convenience.</w:t>
      </w:r>
    </w:p>
    <w:p w:rsidR="00000000" w:rsidRDefault="00690219">
      <w:pPr>
        <w:shd w:val="clear" w:color="auto" w:fill="FFFFFF"/>
        <w:ind w:left="108"/>
      </w:pPr>
    </w:p>
    <w:p w:rsidR="00000000" w:rsidRDefault="00690219">
      <w:pPr>
        <w:shd w:val="clear" w:color="auto" w:fill="FFFFFF"/>
        <w:ind w:left="108"/>
      </w:pPr>
      <w:r>
        <w:rPr>
          <w:b/>
        </w:rPr>
        <w:t>Q. How are the other brands performing?</w:t>
      </w:r>
    </w:p>
    <w:p w:rsidR="00000000" w:rsidRDefault="00690219">
      <w:pPr>
        <w:shd w:val="clear" w:color="auto" w:fill="FFFFFF"/>
        <w:ind w:left="108"/>
      </w:pPr>
    </w:p>
    <w:p w:rsidR="00000000" w:rsidRDefault="00690219">
      <w:pPr>
        <w:shd w:val="clear" w:color="auto" w:fill="FFFFFF"/>
        <w:ind w:left="108"/>
      </w:pPr>
      <w:r>
        <w:rPr>
          <w:b/>
        </w:rPr>
        <w:t>JF:</w:t>
      </w:r>
      <w:r>
        <w:t xml:space="preserve"> Our general merchandise and apparel brands - Kmart, Officeworks, Myer and Target - have significantly improved from what and where they were when w</w:t>
      </w:r>
      <w:r>
        <w:t>e started this journey three years ago, both in terms of their customer offer and their financial performance.</w:t>
      </w:r>
    </w:p>
    <w:p w:rsidR="00000000" w:rsidRDefault="00690219">
      <w:pPr>
        <w:shd w:val="clear" w:color="auto" w:fill="FFFFFF"/>
        <w:ind w:left="108"/>
      </w:pPr>
    </w:p>
    <w:p w:rsidR="00000000" w:rsidRDefault="00690219">
      <w:pPr>
        <w:shd w:val="clear" w:color="auto" w:fill="FFFFFF"/>
        <w:ind w:left="108"/>
      </w:pPr>
      <w:r>
        <w:t xml:space="preserve">Each of these brands has spent three years concentrating on getting its distinct brand positioning right, improving their merchandise offer and </w:t>
      </w:r>
      <w:r>
        <w:t>communicating more effectively the value they offer to their customers.</w:t>
      </w:r>
    </w:p>
    <w:p w:rsidR="00000000" w:rsidRDefault="00690219">
      <w:pPr>
        <w:shd w:val="clear" w:color="auto" w:fill="FFFFFF"/>
        <w:ind w:left="108"/>
      </w:pPr>
    </w:p>
    <w:p w:rsidR="00000000" w:rsidRDefault="00690219">
      <w:pPr>
        <w:shd w:val="clear" w:color="auto" w:fill="FFFFFF"/>
        <w:ind w:left="108"/>
      </w:pPr>
      <w:r>
        <w:rPr>
          <w:b/>
        </w:rPr>
        <w:t>Q. How have customers responded to the loyalty offer that has replaced the Shareholder Discount Card?</w:t>
      </w:r>
    </w:p>
    <w:p w:rsidR="00000000" w:rsidRDefault="00690219">
      <w:pPr>
        <w:shd w:val="clear" w:color="auto" w:fill="FFFFFF"/>
        <w:ind w:left="108"/>
      </w:pPr>
    </w:p>
    <w:p w:rsidR="00000000" w:rsidRDefault="00690219">
      <w:pPr>
        <w:shd w:val="clear" w:color="auto" w:fill="FFFFFF"/>
        <w:ind w:left="108"/>
      </w:pPr>
      <w:r>
        <w:rPr>
          <w:b/>
        </w:rPr>
        <w:t>RA:</w:t>
      </w:r>
      <w:r>
        <w:t xml:space="preserve"> We are delighted by the enthusiasm our customers have shown for the new suit</w:t>
      </w:r>
      <w:r>
        <w:t>e of loyalty programs, including an enhanced FlyBuys, the Coles Myer Source MasterCard, the Coles Express fuel discount offer and the recently launched MYER one program. Under this suite of loyalty programs, rewards are available to all of our customers ba</w:t>
      </w:r>
      <w:r>
        <w:t>sed on their spending in stores. Savings from cessation of the Shareholder Discount scheme are being partly reinvested in the business to provide our customers with better value every day.</w:t>
      </w:r>
    </w:p>
    <w:p w:rsidR="00000000" w:rsidRDefault="00690219">
      <w:pPr>
        <w:shd w:val="clear" w:color="auto" w:fill="FFFFFF"/>
        <w:ind w:left="108"/>
      </w:pPr>
    </w:p>
    <w:p w:rsidR="00000000" w:rsidRDefault="00690219">
      <w:pPr>
        <w:shd w:val="clear" w:color="auto" w:fill="FFFFFF"/>
        <w:ind w:left="108"/>
      </w:pPr>
      <w:r>
        <w:t>Each component of our loyalty offer is compelling in its own right</w:t>
      </w:r>
      <w:r>
        <w:t>. FlyBuys-related sales have increased significantly since we enhanced the program. Customer spending on the Coles Myer Source MasterCard has far exceeded our expectations. Coles Express has been nothing short of sensational in terms of customer acceptance</w:t>
      </w:r>
      <w:r>
        <w:t>. The just-launched MYER one program - which is very much in line with global best practice for department store loyalty programs - has shown some very promising early results.</w:t>
      </w:r>
    </w:p>
    <w:p w:rsidR="00000000" w:rsidRDefault="00690219">
      <w:pPr>
        <w:shd w:val="clear" w:color="auto" w:fill="FFFFFF"/>
        <w:ind w:left="108"/>
      </w:pPr>
    </w:p>
    <w:p w:rsidR="00000000" w:rsidRDefault="00690219">
      <w:pPr>
        <w:shd w:val="clear" w:color="auto" w:fill="FFFFFF"/>
        <w:ind w:left="108"/>
      </w:pPr>
      <w:r>
        <w:t>Our loyalty offer also gives us the ability - unique among Australian retailer</w:t>
      </w:r>
      <w:r>
        <w:t>s - to connect the different elements in different ways to delight our customers. An example is the FlyBuys-for-fuel offer we ran during the year, which allowed customers who had a Coles Myer Source MasterCard with the FlyBuys loyalty option to redeem poin</w:t>
      </w:r>
      <w:r>
        <w:t>ts for Coles Express fuel. The response was excellent. This is the sort of innovation and flexibility we will continue to leverage as we use our new loyalty offer to reward all of our customers.</w:t>
      </w:r>
    </w:p>
    <w:p w:rsidR="00000000" w:rsidRDefault="00690219">
      <w:pPr>
        <w:shd w:val="clear" w:color="auto" w:fill="FFFFFF"/>
        <w:ind w:left="108"/>
      </w:pPr>
    </w:p>
    <w:p w:rsidR="00000000" w:rsidRDefault="00690219">
      <w:pPr>
        <w:shd w:val="clear" w:color="auto" w:fill="FFFFFF"/>
        <w:ind w:left="108"/>
      </w:pPr>
      <w:r>
        <w:rPr>
          <w:b/>
        </w:rPr>
        <w:t xml:space="preserve">Q. What are the main areas of focus for the Company looking </w:t>
      </w:r>
      <w:r>
        <w:rPr>
          <w:b/>
        </w:rPr>
        <w:t>forward?</w:t>
      </w:r>
    </w:p>
    <w:p w:rsidR="00000000" w:rsidRDefault="00690219">
      <w:pPr>
        <w:shd w:val="clear" w:color="auto" w:fill="FFFFFF"/>
        <w:ind w:left="108"/>
      </w:pPr>
    </w:p>
    <w:p w:rsidR="00000000" w:rsidRDefault="00690219">
      <w:pPr>
        <w:shd w:val="clear" w:color="auto" w:fill="FFFFFF"/>
        <w:ind w:left="108"/>
      </w:pPr>
      <w:r>
        <w:rPr>
          <w:b/>
        </w:rPr>
        <w:t>RA:</w:t>
      </w:r>
      <w:r>
        <w:t xml:space="preserve"> The journey ahead will include significant focus on continuing to leverage the scale of the Company for the benefit of customers and shareholders. This is about demonstrating how the whole can be substantially greater than the sum of the part</w:t>
      </w:r>
      <w:r>
        <w:t>s. John and his team are focussing on how the businesses that make up Coles Myer can work together to extract the additional benefits available to us as a Group, as well as maximising the value from each individual brand.</w:t>
      </w:r>
    </w:p>
    <w:p w:rsidR="00000000" w:rsidRDefault="00690219">
      <w:pPr>
        <w:shd w:val="clear" w:color="auto" w:fill="FFFFFF"/>
        <w:ind w:left="108"/>
      </w:pPr>
    </w:p>
    <w:p w:rsidR="00000000" w:rsidRDefault="00690219">
      <w:pPr>
        <w:shd w:val="clear" w:color="auto" w:fill="FFFFFF"/>
        <w:ind w:left="108"/>
      </w:pPr>
      <w:r>
        <w:t xml:space="preserve">We have also adopted a Corporate </w:t>
      </w:r>
      <w:r>
        <w:t>Social Responsibility (CSR) strategy, the implementation of which will be overseen by a new Board Committee chaired by me. The strategy sets out Coles Myer's social, environmental and economic commitments to all of its stakeholders. Our first report to sta</w:t>
      </w:r>
      <w:r>
        <w:t>keholders on our CSR activities forms part of this report (please see inside back cover).</w:t>
      </w:r>
    </w:p>
    <w:p w:rsidR="00000000" w:rsidRDefault="00690219">
      <w:pPr>
        <w:shd w:val="clear" w:color="auto" w:fill="FFFFFF"/>
        <w:ind w:left="108"/>
      </w:pPr>
    </w:p>
    <w:p w:rsidR="00000000" w:rsidRDefault="00690219">
      <w:pPr>
        <w:shd w:val="clear" w:color="auto" w:fill="FFFFFF"/>
        <w:ind w:left="108"/>
      </w:pPr>
      <w:r>
        <w:rPr>
          <w:b/>
        </w:rPr>
        <w:t>JF:</w:t>
      </w:r>
      <w:r>
        <w:t xml:space="preserve"> While our performance this year has been very encouraging, we have embarked upon a whole-of-company initiative to unlock the full potential of Coles Myer. This p</w:t>
      </w:r>
      <w:r>
        <w:t>rogram includes the transformation of our information technology (IT) and supply chain functions. In IT, we are focussed on removing complexity, duplication of systems, effort and cost across our business. All of our IT activities are now being focussed on</w:t>
      </w:r>
      <w:r>
        <w:t xml:space="preserve"> improving the service to our stores and customers.</w:t>
      </w:r>
    </w:p>
    <w:p w:rsidR="00000000" w:rsidRDefault="00690219">
      <w:pPr>
        <w:shd w:val="clear" w:color="auto" w:fill="FFFFFF"/>
        <w:ind w:left="108"/>
      </w:pPr>
    </w:p>
    <w:p w:rsidR="00000000" w:rsidRDefault="00690219">
      <w:pPr>
        <w:shd w:val="clear" w:color="auto" w:fill="FFFFFF"/>
        <w:ind w:left="108"/>
      </w:pPr>
      <w:r>
        <w:t>Similarly, in supply chain, the focus is on improving the availability of goods for our customers, simplifying processes, reducing costs and running a better, simpler and cheaper distribution network.</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2"/>
        <w:rPr>
          <w:b w:val="0"/>
        </w:rPr>
      </w:pPr>
      <w:r>
        <w:t>Rewarding our Customers</w:t>
      </w:r>
    </w:p>
    <w:p w:rsidR="00000000" w:rsidRDefault="00690219">
      <w:pPr>
        <w:shd w:val="clear" w:color="auto" w:fill="FFFFFF"/>
        <w:ind w:left="108"/>
      </w:pPr>
    </w:p>
    <w:p w:rsidR="00000000" w:rsidRDefault="00690219">
      <w:pPr>
        <w:shd w:val="clear" w:color="auto" w:fill="FFFFFF"/>
        <w:ind w:left="108"/>
      </w:pPr>
      <w:r>
        <w:rPr>
          <w:b/>
        </w:rPr>
        <w:t>Well on the way...</w:t>
      </w:r>
    </w:p>
    <w:p w:rsidR="00000000" w:rsidRDefault="00690219">
      <w:pPr>
        <w:shd w:val="clear" w:color="auto" w:fill="FFFFFF"/>
        <w:ind w:left="108"/>
      </w:pPr>
    </w:p>
    <w:p w:rsidR="00000000" w:rsidRDefault="00690219">
      <w:pPr>
        <w:shd w:val="clear" w:color="auto" w:fill="FFFFFF"/>
        <w:ind w:left="108"/>
      </w:pPr>
      <w:r>
        <w:rPr>
          <w:b/>
        </w:rPr>
        <w:t>by rewarding our customers</w:t>
      </w:r>
    </w:p>
    <w:p w:rsidR="00000000" w:rsidRDefault="00690219">
      <w:pPr>
        <w:shd w:val="clear" w:color="auto" w:fill="FFFFFF"/>
        <w:ind w:left="108"/>
      </w:pPr>
    </w:p>
    <w:p w:rsidR="00000000" w:rsidRDefault="00690219">
      <w:pPr>
        <w:shd w:val="clear" w:color="auto" w:fill="FFFFFF"/>
        <w:ind w:left="108"/>
      </w:pPr>
      <w:r>
        <w:rPr>
          <w:b/>
        </w:rPr>
        <w:t>Coles Express fuel offer</w:t>
      </w:r>
    </w:p>
    <w:p w:rsidR="00000000" w:rsidRDefault="00690219">
      <w:pPr>
        <w:shd w:val="clear" w:color="auto" w:fill="FFFFFF"/>
        <w:ind w:left="108"/>
      </w:pPr>
    </w:p>
    <w:p w:rsidR="00000000" w:rsidRDefault="00690219">
      <w:pPr>
        <w:shd w:val="clear" w:color="auto" w:fill="FFFFFF"/>
        <w:ind w:left="108"/>
      </w:pPr>
      <w:r>
        <w:t>*</w:t>
      </w:r>
      <w:r>
        <w:tab/>
        <w:t>A network of close to 600 Coles Express locations across Australia</w:t>
      </w:r>
    </w:p>
    <w:p w:rsidR="00000000" w:rsidRDefault="00690219">
      <w:pPr>
        <w:shd w:val="clear" w:color="auto" w:fill="FFFFFF"/>
        <w:ind w:left="108"/>
      </w:pPr>
    </w:p>
    <w:p w:rsidR="00000000" w:rsidRDefault="00690219">
      <w:pPr>
        <w:shd w:val="clear" w:color="auto" w:fill="FFFFFF"/>
        <w:ind w:left="108"/>
      </w:pPr>
      <w:r>
        <w:t>*</w:t>
      </w:r>
      <w:r>
        <w:tab/>
        <w:t>Competitively priced and high quality Shell fuel</w:t>
      </w:r>
    </w:p>
    <w:p w:rsidR="00000000" w:rsidRDefault="00690219">
      <w:pPr>
        <w:shd w:val="clear" w:color="auto" w:fill="FFFFFF"/>
        <w:ind w:left="108"/>
      </w:pPr>
    </w:p>
    <w:p w:rsidR="00000000" w:rsidRDefault="00690219">
      <w:pPr>
        <w:shd w:val="clear" w:color="auto" w:fill="FFFFFF"/>
        <w:ind w:left="720" w:hanging="612"/>
      </w:pPr>
      <w:r>
        <w:t>*</w:t>
      </w:r>
      <w:r>
        <w:tab/>
        <w:t>Saving customers 4 cents per litr</w:t>
      </w:r>
      <w:r>
        <w:t>e when they spend $30 or more at any Coles, Bi-Lo or Liquorland store</w:t>
      </w:r>
    </w:p>
    <w:p w:rsidR="00000000" w:rsidRDefault="00690219">
      <w:pPr>
        <w:shd w:val="clear" w:color="auto" w:fill="FFFFFF"/>
        <w:ind w:left="108"/>
      </w:pPr>
    </w:p>
    <w:p w:rsidR="00000000" w:rsidRDefault="00690219">
      <w:pPr>
        <w:shd w:val="clear" w:color="auto" w:fill="FFFFFF"/>
        <w:ind w:left="108"/>
      </w:pPr>
      <w:r>
        <w:rPr>
          <w:b/>
        </w:rPr>
        <w:t>Enhanced FlyBuys</w:t>
      </w:r>
    </w:p>
    <w:p w:rsidR="00000000" w:rsidRDefault="00690219">
      <w:pPr>
        <w:shd w:val="clear" w:color="auto" w:fill="FFFFFF"/>
        <w:ind w:left="108"/>
      </w:pPr>
    </w:p>
    <w:p w:rsidR="00000000" w:rsidRDefault="00690219">
      <w:pPr>
        <w:shd w:val="clear" w:color="auto" w:fill="FFFFFF"/>
        <w:ind w:left="108"/>
      </w:pPr>
      <w:r>
        <w:t>*</w:t>
      </w:r>
      <w:r>
        <w:tab/>
        <w:t>New-look FlyBuys offering customers better value and more rewards, faster</w:t>
      </w:r>
    </w:p>
    <w:p w:rsidR="00000000" w:rsidRDefault="00690219">
      <w:pPr>
        <w:shd w:val="clear" w:color="auto" w:fill="FFFFFF"/>
        <w:ind w:left="108"/>
      </w:pPr>
    </w:p>
    <w:p w:rsidR="00000000" w:rsidRDefault="00690219">
      <w:pPr>
        <w:shd w:val="clear" w:color="auto" w:fill="FFFFFF"/>
        <w:ind w:left="108"/>
      </w:pPr>
      <w:r>
        <w:t>*</w:t>
      </w:r>
      <w:r>
        <w:tab/>
        <w:t>Customers can earn 2 points for every $5 spent at participating Coles Myer stores</w:t>
      </w:r>
    </w:p>
    <w:p w:rsidR="00000000" w:rsidRDefault="00690219">
      <w:pPr>
        <w:shd w:val="clear" w:color="auto" w:fill="FFFFFF"/>
        <w:ind w:left="108"/>
      </w:pPr>
    </w:p>
    <w:p w:rsidR="00000000" w:rsidRDefault="00690219">
      <w:pPr>
        <w:shd w:val="clear" w:color="auto" w:fill="FFFFFF"/>
        <w:ind w:left="108"/>
      </w:pPr>
      <w:r>
        <w:t>*</w:t>
      </w:r>
      <w:r>
        <w:tab/>
        <w:t>Aus</w:t>
      </w:r>
      <w:r>
        <w:t>tralia's biggest customer loyalty program</w:t>
      </w:r>
    </w:p>
    <w:p w:rsidR="00000000" w:rsidRDefault="00690219">
      <w:pPr>
        <w:shd w:val="clear" w:color="auto" w:fill="FFFFFF"/>
        <w:ind w:left="108"/>
      </w:pPr>
    </w:p>
    <w:p w:rsidR="00000000" w:rsidRDefault="00690219">
      <w:pPr>
        <w:shd w:val="clear" w:color="auto" w:fill="FFFFFF"/>
        <w:ind w:left="108"/>
      </w:pPr>
      <w:r>
        <w:rPr>
          <w:b/>
        </w:rPr>
        <w:t>One of Australia's best retail loyalty offers</w:t>
      </w:r>
    </w:p>
    <w:p w:rsidR="00000000" w:rsidRDefault="00690219">
      <w:pPr>
        <w:shd w:val="clear" w:color="auto" w:fill="FFFFFF"/>
        <w:ind w:left="108"/>
      </w:pPr>
    </w:p>
    <w:p w:rsidR="00000000" w:rsidRDefault="00690219">
      <w:pPr>
        <w:shd w:val="clear" w:color="auto" w:fill="FFFFFF"/>
        <w:ind w:left="108"/>
      </w:pPr>
      <w:r>
        <w:rPr>
          <w:b/>
        </w:rPr>
        <w:t>Coles Myer Source MasterCard</w:t>
      </w:r>
    </w:p>
    <w:p w:rsidR="00000000" w:rsidRDefault="00690219">
      <w:pPr>
        <w:shd w:val="clear" w:color="auto" w:fill="FFFFFF"/>
        <w:ind w:left="108"/>
      </w:pPr>
    </w:p>
    <w:p w:rsidR="00000000" w:rsidRDefault="00690219">
      <w:pPr>
        <w:shd w:val="clear" w:color="auto" w:fill="FFFFFF"/>
        <w:ind w:left="108"/>
      </w:pPr>
      <w:r>
        <w:t>Offering customers more value, convenience and rewards</w:t>
      </w:r>
    </w:p>
    <w:p w:rsidR="00000000" w:rsidRDefault="00690219">
      <w:pPr>
        <w:shd w:val="clear" w:color="auto" w:fill="FFFFFF"/>
        <w:ind w:left="108"/>
      </w:pPr>
    </w:p>
    <w:p w:rsidR="00000000" w:rsidRDefault="00690219">
      <w:pPr>
        <w:shd w:val="clear" w:color="auto" w:fill="FFFFFF"/>
        <w:ind w:left="108"/>
      </w:pPr>
      <w:r>
        <w:t>A competitive credit card product</w:t>
      </w:r>
    </w:p>
    <w:p w:rsidR="00000000" w:rsidRDefault="00690219">
      <w:pPr>
        <w:shd w:val="clear" w:color="auto" w:fill="FFFFFF"/>
        <w:ind w:left="108"/>
      </w:pPr>
    </w:p>
    <w:p w:rsidR="00000000" w:rsidRDefault="00690219">
      <w:pPr>
        <w:shd w:val="clear" w:color="auto" w:fill="FFFFFF"/>
        <w:ind w:left="108"/>
      </w:pPr>
      <w:r>
        <w:t>When used together with FlyBuys customers ear</w:t>
      </w:r>
      <w:r>
        <w:t>n 7 points for each $5 spent at participating Coles Myer stores</w:t>
      </w:r>
    </w:p>
    <w:p w:rsidR="00000000" w:rsidRDefault="00690219">
      <w:pPr>
        <w:shd w:val="clear" w:color="auto" w:fill="FFFFFF"/>
        <w:ind w:left="108"/>
      </w:pPr>
    </w:p>
    <w:p w:rsidR="00000000" w:rsidRDefault="00690219">
      <w:pPr>
        <w:shd w:val="clear" w:color="auto" w:fill="FFFFFF"/>
        <w:ind w:left="108"/>
      </w:pPr>
      <w:r>
        <w:rPr>
          <w:b/>
        </w:rPr>
        <w:t>'MYER one' rewards and benefits</w:t>
      </w:r>
    </w:p>
    <w:p w:rsidR="00000000" w:rsidRDefault="00690219">
      <w:pPr>
        <w:shd w:val="clear" w:color="auto" w:fill="FFFFFF"/>
        <w:ind w:left="108"/>
      </w:pPr>
    </w:p>
    <w:p w:rsidR="00000000" w:rsidRDefault="00690219">
      <w:pPr>
        <w:shd w:val="clear" w:color="auto" w:fill="FFFFFF"/>
        <w:ind w:left="108"/>
      </w:pPr>
      <w:r>
        <w:t>Recognising and rewarding loyal Myer customers</w:t>
      </w:r>
    </w:p>
    <w:p w:rsidR="00000000" w:rsidRDefault="00690219">
      <w:pPr>
        <w:shd w:val="clear" w:color="auto" w:fill="FFFFFF"/>
        <w:ind w:left="108"/>
      </w:pPr>
    </w:p>
    <w:p w:rsidR="00000000" w:rsidRDefault="00690219">
      <w:pPr>
        <w:shd w:val="clear" w:color="auto" w:fill="FFFFFF"/>
        <w:ind w:left="108"/>
      </w:pPr>
      <w:r>
        <w:t>In line with the best loyalty offers from the world's leading department stores</w:t>
      </w:r>
    </w:p>
    <w:p w:rsidR="00000000" w:rsidRDefault="00690219">
      <w:pPr>
        <w:shd w:val="clear" w:color="auto" w:fill="FFFFFF"/>
        <w:ind w:left="108"/>
      </w:pPr>
    </w:p>
    <w:p w:rsidR="00000000" w:rsidRDefault="00690219">
      <w:pPr>
        <w:shd w:val="clear" w:color="auto" w:fill="FFFFFF"/>
        <w:ind w:left="108"/>
      </w:pPr>
      <w:r>
        <w:t>Adds to the benefits of the f</w:t>
      </w:r>
      <w:r>
        <w:t>ull Coles Myer loyalty suite</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2"/>
        <w:rPr>
          <w:b w:val="0"/>
        </w:rPr>
      </w:pPr>
      <w:r>
        <w:t>Driving Home Value</w:t>
      </w:r>
    </w:p>
    <w:p w:rsidR="00000000" w:rsidRDefault="00690219">
      <w:pPr>
        <w:shd w:val="clear" w:color="auto" w:fill="FFFFFF"/>
        <w:ind w:left="108"/>
      </w:pPr>
    </w:p>
    <w:p w:rsidR="00000000" w:rsidRDefault="00690219">
      <w:pPr>
        <w:shd w:val="clear" w:color="auto" w:fill="FFFFFF"/>
        <w:ind w:left="108"/>
      </w:pPr>
      <w:r>
        <w:rPr>
          <w:b/>
        </w:rPr>
        <w:t>Well on the way...</w:t>
      </w:r>
    </w:p>
    <w:p w:rsidR="00000000" w:rsidRDefault="00690219">
      <w:pPr>
        <w:shd w:val="clear" w:color="auto" w:fill="FFFFFF"/>
        <w:ind w:left="108"/>
      </w:pPr>
    </w:p>
    <w:p w:rsidR="00000000" w:rsidRDefault="00690219">
      <w:pPr>
        <w:shd w:val="clear" w:color="auto" w:fill="FFFFFF"/>
        <w:ind w:left="108"/>
      </w:pPr>
      <w:r>
        <w:rPr>
          <w:b/>
        </w:rPr>
        <w:t>by driving home value</w:t>
      </w:r>
    </w:p>
    <w:p w:rsidR="00000000" w:rsidRDefault="00690219">
      <w:pPr>
        <w:shd w:val="clear" w:color="auto" w:fill="FFFFFF"/>
        <w:ind w:left="108"/>
      </w:pPr>
    </w:p>
    <w:p w:rsidR="00000000" w:rsidRDefault="00690219">
      <w:pPr>
        <w:shd w:val="clear" w:color="auto" w:fill="FFFFFF"/>
        <w:ind w:left="108"/>
      </w:pPr>
      <w:r>
        <w:t>Our Food and Liquor business is performing better than ever by focussing on providing customers with the best value, range and convenience. While the results of o</w:t>
      </w:r>
      <w:r>
        <w:t>ur supermarkets and liquor stores speak for themselves, we are now working on making a great business even better.</w:t>
      </w:r>
    </w:p>
    <w:p w:rsidR="00000000" w:rsidRDefault="00690219">
      <w:pPr>
        <w:shd w:val="clear" w:color="auto" w:fill="FFFFFF"/>
        <w:ind w:left="108"/>
      </w:pPr>
    </w:p>
    <w:p w:rsidR="00000000" w:rsidRDefault="00690219">
      <w:pPr>
        <w:shd w:val="clear" w:color="auto" w:fill="FFFFFF"/>
        <w:ind w:left="108"/>
      </w:pPr>
      <w:r>
        <w:rPr>
          <w:b/>
        </w:rPr>
        <w:t>Food and Liquor</w:t>
      </w:r>
    </w:p>
    <w:p w:rsidR="00000000" w:rsidRDefault="00690219">
      <w:pPr>
        <w:shd w:val="clear" w:color="auto" w:fill="FFFFFF"/>
        <w:ind w:left="108"/>
      </w:pPr>
    </w:p>
    <w:tbl>
      <w:tblPr>
        <w:tblW w:w="0" w:type="auto"/>
        <w:tblLayout w:type="fixed"/>
        <w:tblLook w:val="0000"/>
      </w:tblPr>
      <w:tblGrid>
        <w:gridCol w:w="2268"/>
        <w:gridCol w:w="1418"/>
        <w:gridCol w:w="1418"/>
        <w:gridCol w:w="1418"/>
      </w:tblGrid>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Change</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r>
              <w:t>Sales ($m)</w:t>
            </w:r>
          </w:p>
        </w:tc>
        <w:tc>
          <w:tcPr>
            <w:tcW w:w="1418" w:type="dxa"/>
          </w:tcPr>
          <w:p w:rsidR="00000000" w:rsidRDefault="00690219">
            <w:pPr>
              <w:ind w:left="108"/>
              <w:jc w:val="right"/>
              <w:rPr>
                <w:b/>
              </w:rPr>
            </w:pPr>
            <w:r>
              <w:rPr>
                <w:b/>
              </w:rPr>
              <w:t>17,969</w:t>
            </w:r>
          </w:p>
        </w:tc>
        <w:tc>
          <w:tcPr>
            <w:tcW w:w="1418" w:type="dxa"/>
          </w:tcPr>
          <w:p w:rsidR="00000000" w:rsidRDefault="00690219">
            <w:pPr>
              <w:ind w:left="108"/>
              <w:jc w:val="right"/>
            </w:pPr>
            <w:r>
              <w:t>16,558</w:t>
            </w:r>
          </w:p>
        </w:tc>
        <w:tc>
          <w:tcPr>
            <w:tcW w:w="1418" w:type="dxa"/>
          </w:tcPr>
          <w:p w:rsidR="00000000" w:rsidRDefault="00690219">
            <w:pPr>
              <w:ind w:left="108"/>
              <w:jc w:val="right"/>
            </w:pPr>
            <w:r>
              <w:t>8.5%</w:t>
            </w:r>
          </w:p>
        </w:tc>
      </w:tr>
      <w:tr w:rsidR="00000000">
        <w:tblPrEx>
          <w:tblCellMar>
            <w:top w:w="0" w:type="dxa"/>
            <w:bottom w:w="0" w:type="dxa"/>
          </w:tblCellMar>
        </w:tblPrEx>
        <w:tc>
          <w:tcPr>
            <w:tcW w:w="2268" w:type="dxa"/>
          </w:tcPr>
          <w:p w:rsidR="00000000" w:rsidRDefault="00690219">
            <w:pPr>
              <w:ind w:left="108"/>
            </w:pPr>
            <w:r>
              <w:t>Retail EBIT ($M)*</w:t>
            </w:r>
          </w:p>
        </w:tc>
        <w:tc>
          <w:tcPr>
            <w:tcW w:w="1418" w:type="dxa"/>
          </w:tcPr>
          <w:p w:rsidR="00000000" w:rsidRDefault="00690219">
            <w:pPr>
              <w:ind w:left="108"/>
              <w:jc w:val="right"/>
              <w:rPr>
                <w:b/>
              </w:rPr>
            </w:pPr>
            <w:r>
              <w:rPr>
                <w:b/>
              </w:rPr>
              <w:t>677.5</w:t>
            </w:r>
          </w:p>
        </w:tc>
        <w:tc>
          <w:tcPr>
            <w:tcW w:w="1418" w:type="dxa"/>
          </w:tcPr>
          <w:p w:rsidR="00000000" w:rsidRDefault="00690219">
            <w:pPr>
              <w:ind w:left="108"/>
              <w:jc w:val="right"/>
            </w:pPr>
            <w:r>
              <w:t>602.0</w:t>
            </w:r>
          </w:p>
        </w:tc>
        <w:tc>
          <w:tcPr>
            <w:tcW w:w="1418" w:type="dxa"/>
          </w:tcPr>
          <w:p w:rsidR="00000000" w:rsidRDefault="00690219">
            <w:pPr>
              <w:ind w:left="108"/>
              <w:jc w:val="right"/>
            </w:pPr>
            <w:r>
              <w:t>12.5%</w:t>
            </w:r>
          </w:p>
        </w:tc>
      </w:tr>
      <w:tr w:rsidR="00000000">
        <w:tblPrEx>
          <w:tblCellMar>
            <w:top w:w="0" w:type="dxa"/>
            <w:bottom w:w="0" w:type="dxa"/>
          </w:tblCellMar>
        </w:tblPrEx>
        <w:tc>
          <w:tcPr>
            <w:tcW w:w="2268" w:type="dxa"/>
          </w:tcPr>
          <w:p w:rsidR="00000000" w:rsidRDefault="00690219">
            <w:pPr>
              <w:ind w:left="108"/>
            </w:pPr>
            <w:r>
              <w:t>Retail margin (%)</w:t>
            </w:r>
          </w:p>
        </w:tc>
        <w:tc>
          <w:tcPr>
            <w:tcW w:w="1418" w:type="dxa"/>
          </w:tcPr>
          <w:p w:rsidR="00000000" w:rsidRDefault="00690219">
            <w:pPr>
              <w:ind w:left="108"/>
              <w:jc w:val="right"/>
              <w:rPr>
                <w:b/>
              </w:rPr>
            </w:pPr>
            <w:r>
              <w:rPr>
                <w:b/>
              </w:rPr>
              <w:t>3.77</w:t>
            </w:r>
          </w:p>
        </w:tc>
        <w:tc>
          <w:tcPr>
            <w:tcW w:w="1418" w:type="dxa"/>
          </w:tcPr>
          <w:p w:rsidR="00000000" w:rsidRDefault="00690219">
            <w:pPr>
              <w:ind w:left="108"/>
              <w:jc w:val="right"/>
            </w:pPr>
            <w:r>
              <w:t>3</w:t>
            </w:r>
            <w:r>
              <w:t>.64</w:t>
            </w:r>
          </w:p>
        </w:tc>
        <w:tc>
          <w:tcPr>
            <w:tcW w:w="1418" w:type="dxa"/>
          </w:tcPr>
          <w:p w:rsidR="00000000" w:rsidRDefault="00690219">
            <w:pPr>
              <w:ind w:left="108"/>
              <w:jc w:val="right"/>
            </w:pPr>
          </w:p>
        </w:tc>
      </w:tr>
    </w:tbl>
    <w:p w:rsidR="00000000" w:rsidRDefault="00690219">
      <w:pPr>
        <w:shd w:val="clear" w:color="auto" w:fill="FFFFFF"/>
        <w:ind w:left="108"/>
      </w:pPr>
    </w:p>
    <w:p w:rsidR="00000000" w:rsidRDefault="00690219">
      <w:pPr>
        <w:shd w:val="clear" w:color="auto" w:fill="FFFFFF"/>
        <w:ind w:left="720" w:hanging="612"/>
      </w:pPr>
      <w:r>
        <w:t>*</w:t>
      </w:r>
      <w:r>
        <w:tab/>
        <w:t>2004 excludes Liquor head office relocation costs ($14.6m) and Mt Druitt centre restructure costs ($5.0m). 2003 excludes the reduction in profit from accounting policy changes ($34.0m) and is restated to include Liquorland Direct, which was previo</w:t>
      </w:r>
      <w:r>
        <w:t>usly included in Emerging Businesses.</w:t>
      </w:r>
    </w:p>
    <w:p w:rsidR="00000000" w:rsidRDefault="00690219">
      <w:pPr>
        <w:shd w:val="clear" w:color="auto" w:fill="FFFFFF"/>
        <w:ind w:left="108"/>
      </w:pPr>
    </w:p>
    <w:p w:rsidR="00000000" w:rsidRDefault="00690219">
      <w:pPr>
        <w:shd w:val="clear" w:color="auto" w:fill="FFFFFF"/>
        <w:ind w:left="108"/>
      </w:pPr>
      <w:r>
        <w:rPr>
          <w:b/>
        </w:rPr>
        <w:t>Food and Liquor</w:t>
      </w:r>
    </w:p>
    <w:p w:rsidR="00000000" w:rsidRDefault="00690219">
      <w:pPr>
        <w:shd w:val="clear" w:color="auto" w:fill="FFFFFF"/>
        <w:ind w:left="108"/>
      </w:pPr>
    </w:p>
    <w:p w:rsidR="00000000" w:rsidRDefault="00690219">
      <w:pPr>
        <w:shd w:val="clear" w:color="auto" w:fill="FFFFFF"/>
        <w:ind w:left="108"/>
      </w:pPr>
      <w:r>
        <w:t>The Food and Liquor business recorded an excellent performance this year, with strong sales growth accompanied by margin expansion.</w:t>
      </w:r>
    </w:p>
    <w:p w:rsidR="00000000" w:rsidRDefault="00690219">
      <w:pPr>
        <w:shd w:val="clear" w:color="auto" w:fill="FFFFFF"/>
        <w:ind w:left="108"/>
      </w:pPr>
    </w:p>
    <w:p w:rsidR="00000000" w:rsidRDefault="00690219">
      <w:pPr>
        <w:shd w:val="clear" w:color="auto" w:fill="FFFFFF"/>
        <w:ind w:left="108"/>
      </w:pPr>
      <w:r>
        <w:t>The focus on delighting customers is delivering results. Our market</w:t>
      </w:r>
      <w:r>
        <w:t xml:space="preserve"> share increased through the high degree of customer satisfaction with our new fuel and fresh food offers, along with improved perceptions of the real value we offer in our stores.</w:t>
      </w:r>
    </w:p>
    <w:p w:rsidR="00000000" w:rsidRDefault="00690219">
      <w:pPr>
        <w:shd w:val="clear" w:color="auto" w:fill="FFFFFF"/>
        <w:ind w:left="108"/>
      </w:pPr>
    </w:p>
    <w:p w:rsidR="00000000" w:rsidRDefault="00690219">
      <w:pPr>
        <w:shd w:val="clear" w:color="auto" w:fill="FFFFFF"/>
        <w:ind w:left="108"/>
      </w:pPr>
      <w:r>
        <w:t>Expansion of our network continued to plan, with 29 new supermarkets and 2</w:t>
      </w:r>
      <w:r>
        <w:t>1 liquor outlets opened during the year. We plan to open around 30 supermarkets and 20 liquor outlets in 2005, while continuing our extensive refurbishment program.</w:t>
      </w:r>
    </w:p>
    <w:p w:rsidR="00000000" w:rsidRDefault="00690219">
      <w:pPr>
        <w:shd w:val="clear" w:color="auto" w:fill="FFFFFF"/>
        <w:ind w:left="108"/>
      </w:pPr>
    </w:p>
    <w:p w:rsidR="00000000" w:rsidRDefault="00690219">
      <w:pPr>
        <w:shd w:val="clear" w:color="auto" w:fill="FFFFFF"/>
        <w:ind w:left="108"/>
      </w:pPr>
      <w:r>
        <w:t>To increase the pace of growth of our business, we have recently moved the Coles and Bi-Lo</w:t>
      </w:r>
      <w:r>
        <w:t xml:space="preserve"> support structures into one integrated supermarket team. The new structure removes layers and duplication, enabling greater agility and speed to market with new and improved customer offers. Importantly, freed resources have been reinvested into our strat</w:t>
      </w:r>
      <w:r>
        <w:t>egic areas of fresh food and house-brands, further elevating their focus to deliver the best value and most convenient offer for customers.</w:t>
      </w:r>
    </w:p>
    <w:p w:rsidR="00000000" w:rsidRDefault="00690219">
      <w:pPr>
        <w:shd w:val="clear" w:color="auto" w:fill="FFFFFF"/>
        <w:ind w:left="108"/>
      </w:pPr>
    </w:p>
    <w:p w:rsidR="00000000" w:rsidRDefault="00690219">
      <w:pPr>
        <w:shd w:val="clear" w:color="auto" w:fill="FFFFFF"/>
        <w:ind w:left="108"/>
      </w:pPr>
      <w:r>
        <w:t>The outlook for our Food and Liquor business is positive. We will continue to drive growth through great value, con</w:t>
      </w:r>
      <w:r>
        <w:t>venience and innovative offers across all our brands - aimed at delighting both our customers and shareholders.</w:t>
      </w:r>
    </w:p>
    <w:p w:rsidR="00000000" w:rsidRDefault="00690219">
      <w:pPr>
        <w:shd w:val="clear" w:color="auto" w:fill="FFFFFF"/>
        <w:ind w:left="108"/>
      </w:pPr>
    </w:p>
    <w:p w:rsidR="00000000" w:rsidRDefault="00690219">
      <w:pPr>
        <w:shd w:val="clear" w:color="auto" w:fill="FFFFFF"/>
        <w:ind w:left="108"/>
      </w:pPr>
      <w:r>
        <w:rPr>
          <w:b/>
        </w:rPr>
        <w:t>Coles</w:t>
      </w:r>
    </w:p>
    <w:p w:rsidR="00000000" w:rsidRDefault="00690219">
      <w:pPr>
        <w:shd w:val="clear" w:color="auto" w:fill="FFFFFF"/>
        <w:ind w:left="108"/>
      </w:pPr>
    </w:p>
    <w:p w:rsidR="00000000" w:rsidRDefault="00690219">
      <w:pPr>
        <w:shd w:val="clear" w:color="auto" w:fill="FFFFFF"/>
        <w:ind w:left="108"/>
      </w:pPr>
      <w:r>
        <w:t>Our aim is to delight our customers with great value and convenience. We are committed to giving our customers more for their money thro</w:t>
      </w:r>
      <w:r>
        <w:t>ugh competitive everyday pricing supported by strong and relevant promotions.</w:t>
      </w:r>
    </w:p>
    <w:p w:rsidR="00000000" w:rsidRDefault="00690219">
      <w:pPr>
        <w:shd w:val="clear" w:color="auto" w:fill="FFFFFF"/>
        <w:ind w:left="108"/>
      </w:pPr>
    </w:p>
    <w:p w:rsidR="00000000" w:rsidRDefault="00690219">
      <w:pPr>
        <w:shd w:val="clear" w:color="auto" w:fill="FFFFFF"/>
        <w:ind w:left="108"/>
      </w:pPr>
      <w:r>
        <w:t>Providing a better shopping experience for our customers has delivered improved sales performance. Our new fresh produce departments with their 'market look' are now a feature i</w:t>
      </w:r>
      <w:r>
        <w:t>n most stores and have been received enthusiastically by customers. Further training of our fresh food teams enables faster stock replenishment, thereby improving product quality and reducing waste.</w:t>
      </w:r>
    </w:p>
    <w:p w:rsidR="00000000" w:rsidRDefault="00690219">
      <w:pPr>
        <w:shd w:val="clear" w:color="auto" w:fill="FFFFFF"/>
        <w:ind w:left="108"/>
      </w:pPr>
    </w:p>
    <w:p w:rsidR="00000000" w:rsidRDefault="00690219">
      <w:pPr>
        <w:shd w:val="clear" w:color="auto" w:fill="FFFFFF"/>
        <w:ind w:left="108"/>
      </w:pPr>
      <w:r>
        <w:t>Customers are also showing strong support for our house-</w:t>
      </w:r>
      <w:r>
        <w:t>brand range, which has increased to over 2,400 items. We will continue to develop this important range, including the popular Organics label.</w:t>
      </w:r>
    </w:p>
    <w:p w:rsidR="00000000" w:rsidRDefault="00690219">
      <w:pPr>
        <w:shd w:val="clear" w:color="auto" w:fill="FFFFFF"/>
        <w:ind w:left="108"/>
      </w:pPr>
    </w:p>
    <w:p w:rsidR="00000000" w:rsidRDefault="00690219">
      <w:pPr>
        <w:shd w:val="clear" w:color="auto" w:fill="FFFFFF"/>
        <w:ind w:left="108"/>
      </w:pPr>
      <w:r>
        <w:t>These growth initiatives have been reinforced by the successful 'Save everyday' marketing campaign, featuring Lis</w:t>
      </w:r>
      <w:r>
        <w:t>a McCune, which promotes our very competitive prices, wide range, quality and value.</w:t>
      </w:r>
    </w:p>
    <w:p w:rsidR="00000000" w:rsidRDefault="00690219">
      <w:pPr>
        <w:shd w:val="clear" w:color="auto" w:fill="FFFFFF"/>
        <w:ind w:left="108"/>
      </w:pPr>
    </w:p>
    <w:p w:rsidR="00000000" w:rsidRDefault="00690219">
      <w:pPr>
        <w:shd w:val="clear" w:color="auto" w:fill="FFFFFF"/>
        <w:ind w:left="108"/>
      </w:pPr>
      <w:r>
        <w:t>The store expansion and improvement program continued, with 15 new openings and 39 refurbishments during the year. Our national network now numbers close to 500 stores.</w:t>
      </w:r>
    </w:p>
    <w:p w:rsidR="00000000" w:rsidRDefault="00690219">
      <w:pPr>
        <w:shd w:val="clear" w:color="auto" w:fill="FFFFFF"/>
        <w:ind w:left="108"/>
      </w:pPr>
    </w:p>
    <w:p w:rsidR="00000000" w:rsidRDefault="00690219">
      <w:pPr>
        <w:shd w:val="clear" w:color="auto" w:fill="FFFFFF"/>
        <w:ind w:left="108"/>
      </w:pPr>
      <w:r>
        <w:t>Looking ahead, our focus remains on the further strengthening of our value and price offer, ongoing improvements in our fresh departments and the development of our house-brands - all underpinned by our strong commitment to customer service.</w:t>
      </w:r>
    </w:p>
    <w:p w:rsidR="00000000" w:rsidRDefault="00690219">
      <w:pPr>
        <w:shd w:val="clear" w:color="auto" w:fill="FFFFFF"/>
        <w:ind w:left="108"/>
      </w:pPr>
    </w:p>
    <w:p w:rsidR="00000000" w:rsidRDefault="00690219">
      <w:pPr>
        <w:shd w:val="clear" w:color="auto" w:fill="FFFFFF"/>
        <w:ind w:left="108"/>
      </w:pPr>
      <w:r>
        <w:rPr>
          <w:b/>
        </w:rPr>
        <w:t>Bi-Lo</w:t>
      </w:r>
    </w:p>
    <w:p w:rsidR="00000000" w:rsidRDefault="00690219">
      <w:pPr>
        <w:shd w:val="clear" w:color="auto" w:fill="FFFFFF"/>
        <w:ind w:left="108"/>
      </w:pPr>
    </w:p>
    <w:p w:rsidR="00000000" w:rsidRDefault="00690219">
      <w:pPr>
        <w:shd w:val="clear" w:color="auto" w:fill="FFFFFF"/>
        <w:ind w:left="108"/>
      </w:pPr>
      <w:r>
        <w:t>Our ai</w:t>
      </w:r>
      <w:r>
        <w:t>m is to be Australia's leading discount supermarket, offering the cheapest weekly shopping basket to customers who demand value.</w:t>
      </w:r>
    </w:p>
    <w:p w:rsidR="00000000" w:rsidRDefault="00690219">
      <w:pPr>
        <w:shd w:val="clear" w:color="auto" w:fill="FFFFFF"/>
        <w:ind w:left="108"/>
      </w:pPr>
    </w:p>
    <w:p w:rsidR="00000000" w:rsidRDefault="00690219">
      <w:pPr>
        <w:shd w:val="clear" w:color="auto" w:fill="FFFFFF"/>
        <w:ind w:left="108"/>
      </w:pPr>
      <w:r>
        <w:t>We are realising this objective by improving our offer and communicating the value we deliver our customers, in particular thr</w:t>
      </w:r>
      <w:r>
        <w:t>ough our fresh foods and the Bi-Lo house-brand range.</w:t>
      </w:r>
    </w:p>
    <w:p w:rsidR="00000000" w:rsidRDefault="00690219">
      <w:pPr>
        <w:shd w:val="clear" w:color="auto" w:fill="FFFFFF"/>
        <w:ind w:left="108"/>
      </w:pPr>
    </w:p>
    <w:p w:rsidR="00000000" w:rsidRDefault="00690219">
      <w:pPr>
        <w:shd w:val="clear" w:color="auto" w:fill="FFFFFF"/>
        <w:ind w:left="108"/>
      </w:pPr>
      <w:r>
        <w:t>Through the year, we focussed on enhancing the quality of our fresh foods and expanding our house-brand range. We introduced 348 new products and repackaged 280 others. As customers are continuing to e</w:t>
      </w:r>
      <w:r>
        <w:t>mbrace the value of our house-brands, we are planning to launch another 600 new lines, including further development of the Premium Choice line.</w:t>
      </w:r>
    </w:p>
    <w:p w:rsidR="00000000" w:rsidRDefault="00690219">
      <w:pPr>
        <w:shd w:val="clear" w:color="auto" w:fill="FFFFFF"/>
        <w:ind w:left="108"/>
      </w:pPr>
    </w:p>
    <w:p w:rsidR="00000000" w:rsidRDefault="00690219">
      <w:pPr>
        <w:shd w:val="clear" w:color="auto" w:fill="FFFFFF"/>
        <w:ind w:left="108"/>
      </w:pPr>
      <w:r>
        <w:t>Our successful 'Why Pay More?' marketing campaign continued to resonate with customers, contributing to our sa</w:t>
      </w:r>
      <w:r>
        <w:t>les growth along with other promotional initiatives such as the 'Red Hot Sale' campaigns.</w:t>
      </w:r>
    </w:p>
    <w:p w:rsidR="00000000" w:rsidRDefault="00690219">
      <w:pPr>
        <w:shd w:val="clear" w:color="auto" w:fill="FFFFFF"/>
        <w:ind w:left="108"/>
      </w:pPr>
    </w:p>
    <w:p w:rsidR="00000000" w:rsidRDefault="00690219">
      <w:pPr>
        <w:shd w:val="clear" w:color="auto" w:fill="FFFFFF"/>
        <w:ind w:left="108"/>
      </w:pPr>
      <w:r>
        <w:t>We continued to expand and upgrade our stores, with 14 new openings this year bringing our national network to 209 stores. Eleven stores were refurbished under our o</w:t>
      </w:r>
      <w:r>
        <w:t>ngoing store improvement program.</w:t>
      </w:r>
    </w:p>
    <w:p w:rsidR="00000000" w:rsidRDefault="00690219">
      <w:pPr>
        <w:shd w:val="clear" w:color="auto" w:fill="FFFFFF"/>
        <w:ind w:left="108"/>
      </w:pPr>
    </w:p>
    <w:p w:rsidR="00000000" w:rsidRDefault="00690219">
      <w:pPr>
        <w:shd w:val="clear" w:color="auto" w:fill="FFFFFF"/>
        <w:ind w:left="108"/>
      </w:pPr>
      <w:r>
        <w:t>Through the coming year, we will maintain our focus on value by continuing to improve our fresh food offer and expand our house-brand range, all with the aim of delighting our customers.</w:t>
      </w:r>
    </w:p>
    <w:p w:rsidR="00000000" w:rsidRDefault="00690219">
      <w:pPr>
        <w:shd w:val="clear" w:color="auto" w:fill="FFFFFF"/>
        <w:ind w:left="108"/>
      </w:pPr>
    </w:p>
    <w:p w:rsidR="00000000" w:rsidRDefault="00690219">
      <w:pPr>
        <w:shd w:val="clear" w:color="auto" w:fill="FFFFFF"/>
        <w:ind w:left="108"/>
      </w:pPr>
      <w:r>
        <w:rPr>
          <w:b/>
        </w:rPr>
        <w:t>Liquor</w:t>
      </w:r>
    </w:p>
    <w:p w:rsidR="00000000" w:rsidRDefault="00690219">
      <w:pPr>
        <w:shd w:val="clear" w:color="auto" w:fill="FFFFFF"/>
        <w:ind w:left="108"/>
      </w:pPr>
    </w:p>
    <w:p w:rsidR="00000000" w:rsidRDefault="00690219">
      <w:pPr>
        <w:shd w:val="clear" w:color="auto" w:fill="FFFFFF"/>
        <w:ind w:left="108"/>
      </w:pPr>
      <w:r>
        <w:t>Our aim is to be Australi</w:t>
      </w:r>
      <w:r>
        <w:t>a's number one liquor retailer.</w:t>
      </w:r>
    </w:p>
    <w:p w:rsidR="00000000" w:rsidRDefault="00690219">
      <w:pPr>
        <w:shd w:val="clear" w:color="auto" w:fill="FFFFFF"/>
        <w:ind w:left="108"/>
      </w:pPr>
    </w:p>
    <w:p w:rsidR="00000000" w:rsidRDefault="00690219">
      <w:pPr>
        <w:shd w:val="clear" w:color="auto" w:fill="FFFFFF"/>
        <w:ind w:left="108"/>
      </w:pPr>
      <w:r>
        <w:t>Another active year saw further expansion of the Liquor business. The opening of 21 new outlets brought the national network to 626 Liquorland, Vintage Cellars and Theo's stores, further consolidating our strong market posi</w:t>
      </w:r>
      <w:r>
        <w:t>tion.</w:t>
      </w:r>
    </w:p>
    <w:p w:rsidR="00000000" w:rsidRDefault="00690219">
      <w:pPr>
        <w:shd w:val="clear" w:color="auto" w:fill="FFFFFF"/>
        <w:ind w:left="108"/>
      </w:pPr>
    </w:p>
    <w:p w:rsidR="00000000" w:rsidRDefault="00690219">
      <w:pPr>
        <w:shd w:val="clear" w:color="auto" w:fill="FFFFFF"/>
        <w:ind w:left="108"/>
      </w:pPr>
      <w:r>
        <w:t>We further improved the competitiveness of our pricing and promotions during the year, including Liquorland's innovative 'bargain bundles' offer. Customer service and team training remain a key focus, resulting in Vintage Cellars being voted 'Nation</w:t>
      </w:r>
      <w:r>
        <w:t>al Chain of the Year' by the Liquor Stores Association.</w:t>
      </w:r>
    </w:p>
    <w:p w:rsidR="00000000" w:rsidRDefault="00690219">
      <w:pPr>
        <w:shd w:val="clear" w:color="auto" w:fill="FFFFFF"/>
        <w:ind w:left="108"/>
      </w:pPr>
    </w:p>
    <w:p w:rsidR="00000000" w:rsidRDefault="00690219">
      <w:pPr>
        <w:shd w:val="clear" w:color="auto" w:fill="FFFFFF"/>
        <w:ind w:left="108"/>
      </w:pPr>
      <w:r>
        <w:t>Our head office structure was reorganised to increase operational efficiencies. This included the relocation of Liquor's head office from Western Sydney to Melbourne, enabling the Food and Liquor tea</w:t>
      </w:r>
      <w:r>
        <w:t>ms to work more closely on innovative ways to delight the customer.</w:t>
      </w:r>
    </w:p>
    <w:p w:rsidR="00000000" w:rsidRDefault="00690219">
      <w:pPr>
        <w:shd w:val="clear" w:color="auto" w:fill="FFFFFF"/>
        <w:ind w:left="108"/>
      </w:pPr>
    </w:p>
    <w:p w:rsidR="00000000" w:rsidRDefault="00690219">
      <w:pPr>
        <w:shd w:val="clear" w:color="auto" w:fill="FFFFFF"/>
        <w:ind w:left="108"/>
      </w:pPr>
      <w:r>
        <w:t>We will leverage growth opportunities by further aligning our offer with customers' needs and continually revitalising our brands.</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2"/>
        <w:rPr>
          <w:b w:val="0"/>
        </w:rPr>
      </w:pPr>
      <w:r>
        <w:t>Coles Express</w:t>
      </w:r>
    </w:p>
    <w:p w:rsidR="00000000" w:rsidRDefault="00690219">
      <w:pPr>
        <w:shd w:val="clear" w:color="auto" w:fill="FFFFFF"/>
        <w:ind w:left="108"/>
      </w:pPr>
    </w:p>
    <w:p w:rsidR="00000000" w:rsidRDefault="00690219">
      <w:pPr>
        <w:shd w:val="clear" w:color="auto" w:fill="FFFFFF"/>
        <w:ind w:left="108"/>
      </w:pPr>
      <w:r>
        <w:t>Our aim is to remain Australia's number</w:t>
      </w:r>
      <w:r>
        <w:t xml:space="preserve"> one fuel and convenience retailer. We will achieve this by continuing to offer competitively priced, quality products at convenient locations.</w:t>
      </w:r>
    </w:p>
    <w:p w:rsidR="00000000" w:rsidRDefault="00690219">
      <w:pPr>
        <w:shd w:val="clear" w:color="auto" w:fill="FFFFFF"/>
        <w:ind w:left="108"/>
      </w:pPr>
    </w:p>
    <w:p w:rsidR="00000000" w:rsidRDefault="00690219">
      <w:pPr>
        <w:shd w:val="clear" w:color="auto" w:fill="FFFFFF"/>
        <w:ind w:left="108"/>
      </w:pPr>
      <w:r>
        <w:t>Coles Express was formed following the development of a commercial alliance between Coles Myer and Shell. The b</w:t>
      </w:r>
      <w:r>
        <w:t>rand was launched in Victoria in July 2003, with the progressive national rollout completed by March 2004. The national network now numbers 598 stores making it Australia's largest and leading fuel and convenience retail operation.</w:t>
      </w:r>
    </w:p>
    <w:p w:rsidR="00000000" w:rsidRDefault="00690219">
      <w:pPr>
        <w:shd w:val="clear" w:color="auto" w:fill="FFFFFF"/>
        <w:ind w:left="108"/>
      </w:pPr>
    </w:p>
    <w:p w:rsidR="00000000" w:rsidRDefault="00690219">
      <w:pPr>
        <w:shd w:val="clear" w:color="auto" w:fill="FFFFFF"/>
        <w:ind w:left="108"/>
      </w:pPr>
      <w:r>
        <w:t>We delivered a strong p</w:t>
      </w:r>
      <w:r>
        <w:t>erformance in our first year, delivering a return on investment of more than 20 per cent. Sales of around $4.5 billion are expected in 2005.</w:t>
      </w:r>
    </w:p>
    <w:p w:rsidR="00000000" w:rsidRDefault="00690219">
      <w:pPr>
        <w:shd w:val="clear" w:color="auto" w:fill="FFFFFF"/>
        <w:ind w:left="108"/>
      </w:pPr>
    </w:p>
    <w:p w:rsidR="00000000" w:rsidRDefault="00690219">
      <w:pPr>
        <w:shd w:val="clear" w:color="auto" w:fill="FFFFFF"/>
        <w:ind w:left="108"/>
      </w:pPr>
      <w:r>
        <w:t>The customer response to our fuel discount offer has been exceptional. Fuel discounts are a key part of the Group'</w:t>
      </w:r>
      <w:r>
        <w:t>s loyalty offer and can be used in different and innovative ways to delight our customers. This recently included the FlyBuys-for-fuel offer, where Coles Myer Source MasterCard holders could redeem FlyBuys points for Coles Express fuel.</w:t>
      </w:r>
    </w:p>
    <w:p w:rsidR="00000000" w:rsidRDefault="00690219">
      <w:pPr>
        <w:shd w:val="clear" w:color="auto" w:fill="FFFFFF"/>
        <w:ind w:left="108"/>
      </w:pPr>
    </w:p>
    <w:p w:rsidR="00000000" w:rsidRDefault="00690219">
      <w:pPr>
        <w:shd w:val="clear" w:color="auto" w:fill="FFFFFF"/>
        <w:ind w:left="108"/>
      </w:pPr>
      <w:r>
        <w:t>Building on this s</w:t>
      </w:r>
      <w:r>
        <w:t>trong foundation, we are now focussing on improving our convenience store offer and enhancing all aspects of customers' experience at our sites. We will also continue to look for opportunities to add value to the Group's loyalty program through Coles, Bi-L</w:t>
      </w:r>
      <w:r>
        <w:t>o and Liquorland stores.</w:t>
      </w:r>
    </w:p>
    <w:p w:rsidR="00000000" w:rsidRDefault="00690219">
      <w:pPr>
        <w:shd w:val="clear" w:color="auto" w:fill="FFFFFF"/>
        <w:ind w:left="108"/>
      </w:pPr>
    </w:p>
    <w:p w:rsidR="00000000" w:rsidRDefault="00690219">
      <w:pPr>
        <w:shd w:val="clear" w:color="auto" w:fill="FFFFFF"/>
        <w:ind w:left="108"/>
      </w:pPr>
      <w:r>
        <w:t>The success of the brand is underscored by the strength of the alliance with our partner, Shell. Both teams have an unwavering focus on the customer, and will continue working together to build the success of this offer.</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2"/>
        <w:rPr>
          <w:b w:val="0"/>
        </w:rPr>
      </w:pPr>
      <w:r>
        <w:t xml:space="preserve">Making </w:t>
      </w:r>
      <w:r>
        <w:t>Real Progress</w:t>
      </w:r>
    </w:p>
    <w:p w:rsidR="00000000" w:rsidRDefault="00690219">
      <w:pPr>
        <w:shd w:val="clear" w:color="auto" w:fill="FFFFFF"/>
        <w:ind w:left="108"/>
      </w:pPr>
    </w:p>
    <w:p w:rsidR="00000000" w:rsidRDefault="00690219">
      <w:pPr>
        <w:shd w:val="clear" w:color="auto" w:fill="FFFFFF"/>
        <w:ind w:left="108"/>
      </w:pPr>
      <w:r>
        <w:rPr>
          <w:b/>
        </w:rPr>
        <w:t>Well on the way...</w:t>
      </w:r>
    </w:p>
    <w:p w:rsidR="00000000" w:rsidRDefault="00690219">
      <w:pPr>
        <w:shd w:val="clear" w:color="auto" w:fill="FFFFFF"/>
        <w:ind w:left="108"/>
      </w:pPr>
    </w:p>
    <w:p w:rsidR="00000000" w:rsidRDefault="00690219">
      <w:pPr>
        <w:shd w:val="clear" w:color="auto" w:fill="FFFFFF"/>
        <w:ind w:left="108"/>
      </w:pPr>
      <w:r>
        <w:rPr>
          <w:b/>
        </w:rPr>
        <w:t>and making real progress</w:t>
      </w:r>
    </w:p>
    <w:p w:rsidR="00000000" w:rsidRDefault="00690219">
      <w:pPr>
        <w:shd w:val="clear" w:color="auto" w:fill="FFFFFF"/>
        <w:ind w:left="108"/>
      </w:pPr>
    </w:p>
    <w:p w:rsidR="00000000" w:rsidRDefault="00690219">
      <w:pPr>
        <w:shd w:val="clear" w:color="auto" w:fill="FFFFFF"/>
        <w:ind w:left="108"/>
      </w:pPr>
      <w:r>
        <w:t>Our general merchandise and apparel brands - Kmart, Officeworks, Myer and Target - recorded strong performances as they continued to make real progress in their rebuilding programs. Sales and mar</w:t>
      </w:r>
      <w:r>
        <w:t>gins expanded as these businesses continued to source the right merchandise at better prices and offer great customer value.</w:t>
      </w:r>
    </w:p>
    <w:p w:rsidR="00000000" w:rsidRDefault="00690219">
      <w:pPr>
        <w:shd w:val="clear" w:color="auto" w:fill="FFFFFF"/>
        <w:ind w:left="108"/>
      </w:pPr>
    </w:p>
    <w:p w:rsidR="00000000" w:rsidRDefault="00690219">
      <w:pPr>
        <w:shd w:val="clear" w:color="auto" w:fill="FFFFFF"/>
        <w:ind w:left="108"/>
      </w:pPr>
      <w:r>
        <w:t>The underlying improvement in the performance of these businesses has been driven by their successful execution of clearly defined</w:t>
      </w:r>
      <w:r>
        <w:t xml:space="preserve"> turnaround strategies based on understanding and responding to their customers' needs.</w:t>
      </w:r>
    </w:p>
    <w:p w:rsidR="00000000" w:rsidRDefault="00690219">
      <w:pPr>
        <w:shd w:val="clear" w:color="auto" w:fill="FFFFFF"/>
        <w:ind w:left="108"/>
      </w:pPr>
    </w:p>
    <w:p w:rsidR="00000000" w:rsidRDefault="00690219">
      <w:pPr>
        <w:shd w:val="clear" w:color="auto" w:fill="FFFFFF"/>
        <w:ind w:left="108"/>
      </w:pPr>
      <w:r>
        <w:rPr>
          <w:b/>
        </w:rPr>
        <w:t>Kmart</w:t>
      </w:r>
    </w:p>
    <w:p w:rsidR="00000000" w:rsidRDefault="00690219">
      <w:pPr>
        <w:shd w:val="clear" w:color="auto" w:fill="FFFFFF"/>
        <w:ind w:left="108"/>
      </w:pPr>
    </w:p>
    <w:p w:rsidR="00000000" w:rsidRDefault="00690219">
      <w:pPr>
        <w:shd w:val="clear" w:color="auto" w:fill="FFFFFF"/>
        <w:ind w:left="108"/>
      </w:pPr>
      <w:r>
        <w:t>Our aim is to be the number one discount department store choice for families, by providing them with the lowest prices on the best range of products, and ensur</w:t>
      </w:r>
      <w:r>
        <w:t>ing stock is on show. These goals, and the commitment of our team to efficient service, contributed towards a substantial profit increase for Kmart, including its Australian, New Zealand and Kmart Tyre and Auto Service businesses.</w:t>
      </w:r>
    </w:p>
    <w:p w:rsidR="00000000" w:rsidRDefault="00690219">
      <w:pPr>
        <w:shd w:val="clear" w:color="auto" w:fill="FFFFFF"/>
        <w:ind w:left="108"/>
      </w:pPr>
    </w:p>
    <w:p w:rsidR="00000000" w:rsidRDefault="00690219">
      <w:pPr>
        <w:shd w:val="clear" w:color="auto" w:fill="FFFFFF"/>
        <w:ind w:left="108"/>
      </w:pPr>
      <w:r>
        <w:t>Our entire range of qual</w:t>
      </w:r>
      <w:r>
        <w:t>ity national and house-brands is backed by our famous lowest price guarantee. We promote our compelling product offer to customers through weekly catalogues supported by television, press and radio advertising. Customers responded enthusiastically to our r</w:t>
      </w:r>
      <w:r>
        <w:t>efreshed marketing campaign this year.</w:t>
      </w:r>
    </w:p>
    <w:p w:rsidR="00000000" w:rsidRDefault="00690219">
      <w:pPr>
        <w:shd w:val="clear" w:color="auto" w:fill="FFFFFF"/>
        <w:ind w:left="108"/>
      </w:pPr>
    </w:p>
    <w:p w:rsidR="00000000" w:rsidRDefault="00690219">
      <w:pPr>
        <w:shd w:val="clear" w:color="auto" w:fill="FFFFFF"/>
        <w:ind w:left="108"/>
      </w:pPr>
      <w:r>
        <w:t>Kmart added a number of innovative brands to its range in 2004, including Living with Deborah Hutton in homewares and Nikki Webster and Hilary Duff products in apparel. Popular Kmart house-brand products included Jac</w:t>
      </w:r>
      <w:r>
        <w:t>keroo barbeques, Australia's Choice, Girl Xpress and Now.</w:t>
      </w:r>
    </w:p>
    <w:p w:rsidR="00000000" w:rsidRDefault="00690219">
      <w:pPr>
        <w:shd w:val="clear" w:color="auto" w:fill="FFFFFF"/>
        <w:ind w:left="108"/>
      </w:pPr>
    </w:p>
    <w:p w:rsidR="00000000" w:rsidRDefault="00690219">
      <w:pPr>
        <w:shd w:val="clear" w:color="auto" w:fill="FFFFFF"/>
        <w:ind w:left="108"/>
      </w:pPr>
      <w:r>
        <w:t>Kmart is famous for its event program, and delighted customers again with a strong product offer for seasonal events (Christmas, Easter, Mother's Day, Father's Day) and those exclusive to the brand</w:t>
      </w:r>
      <w:r>
        <w:t xml:space="preserve"> (Toy Sale, Mega Electrical Sale, Home Sale).</w:t>
      </w:r>
    </w:p>
    <w:p w:rsidR="00000000" w:rsidRDefault="00690219">
      <w:pPr>
        <w:shd w:val="clear" w:color="auto" w:fill="FFFFFF"/>
        <w:ind w:left="108"/>
      </w:pPr>
    </w:p>
    <w:p w:rsidR="00000000" w:rsidRDefault="00690219">
      <w:pPr>
        <w:shd w:val="clear" w:color="auto" w:fill="FFFFFF"/>
        <w:ind w:left="108"/>
      </w:pPr>
      <w:r>
        <w:t xml:space="preserve">Our store refurbishment program, which will continue to accelerate, saw another 18 stores reworked to include lower fixtures and wider aisles, thus improving our customers' shopping experience. We also opened </w:t>
      </w:r>
      <w:r>
        <w:t>five new stores this year.</w:t>
      </w:r>
    </w:p>
    <w:p w:rsidR="00000000" w:rsidRDefault="00690219">
      <w:pPr>
        <w:shd w:val="clear" w:color="auto" w:fill="FFFFFF"/>
        <w:ind w:left="108"/>
      </w:pPr>
    </w:p>
    <w:p w:rsidR="00000000" w:rsidRDefault="00690219">
      <w:pPr>
        <w:shd w:val="clear" w:color="auto" w:fill="FFFFFF"/>
        <w:ind w:left="108"/>
      </w:pPr>
      <w:r>
        <w:t>With the best team, prices and ranges, refreshed marketing and continually improving store layouts, we are confident we will build on this year's success in 2005.</w:t>
      </w:r>
    </w:p>
    <w:p w:rsidR="00000000" w:rsidRDefault="00690219">
      <w:pPr>
        <w:shd w:val="clear" w:color="auto" w:fill="FFFFFF"/>
        <w:ind w:left="108"/>
      </w:pPr>
    </w:p>
    <w:p w:rsidR="00000000" w:rsidRDefault="00690219">
      <w:pPr>
        <w:shd w:val="clear" w:color="auto" w:fill="FFFFFF"/>
        <w:ind w:left="108"/>
      </w:pPr>
      <w:r>
        <w:rPr>
          <w:b/>
        </w:rPr>
        <w:t>Officeworks</w:t>
      </w:r>
    </w:p>
    <w:p w:rsidR="00000000" w:rsidRDefault="00690219">
      <w:pPr>
        <w:shd w:val="clear" w:color="auto" w:fill="FFFFFF"/>
        <w:ind w:left="108"/>
      </w:pPr>
    </w:p>
    <w:p w:rsidR="00000000" w:rsidRDefault="00690219">
      <w:pPr>
        <w:shd w:val="clear" w:color="auto" w:fill="FFFFFF"/>
        <w:ind w:left="108"/>
      </w:pPr>
      <w:r>
        <w:t xml:space="preserve">Our aim is to build on our position as the leading </w:t>
      </w:r>
      <w:r>
        <w:t>retailer of quality office and technology products for home offices and small and medium businesses.</w:t>
      </w:r>
    </w:p>
    <w:p w:rsidR="00000000" w:rsidRDefault="00690219">
      <w:pPr>
        <w:shd w:val="clear" w:color="auto" w:fill="FFFFFF"/>
        <w:ind w:left="108"/>
      </w:pPr>
    </w:p>
    <w:p w:rsidR="00000000" w:rsidRDefault="00690219">
      <w:pPr>
        <w:shd w:val="clear" w:color="auto" w:fill="FFFFFF"/>
        <w:ind w:left="108"/>
      </w:pPr>
      <w:r>
        <w:t>Sales and earnings continued to grow, reflecting our great range, convenience, customer service and low prices.</w:t>
      </w:r>
    </w:p>
    <w:p w:rsidR="00000000" w:rsidRDefault="00690219">
      <w:pPr>
        <w:shd w:val="clear" w:color="auto" w:fill="FFFFFF"/>
        <w:ind w:left="108"/>
      </w:pPr>
    </w:p>
    <w:p w:rsidR="00000000" w:rsidRDefault="00690219">
      <w:pPr>
        <w:shd w:val="clear" w:color="auto" w:fill="FFFFFF"/>
        <w:ind w:left="108"/>
      </w:pPr>
      <w:r>
        <w:t xml:space="preserve">Our expansion program saw the opening of </w:t>
      </w:r>
      <w:r>
        <w:t>nine new stores, increasing the network to 78. Another 20 stores were updated with major refurbishments. Twelve new in-store technology centres were opened, bringing the total to 22, while the rollout of our digital printing program is nearing completion w</w:t>
      </w:r>
      <w:r>
        <w:t>ith 66 stores now offering the service.</w:t>
      </w:r>
    </w:p>
    <w:p w:rsidR="00000000" w:rsidRDefault="00690219">
      <w:pPr>
        <w:shd w:val="clear" w:color="auto" w:fill="FFFFFF"/>
        <w:ind w:left="108"/>
      </w:pPr>
    </w:p>
    <w:p w:rsidR="00000000" w:rsidRDefault="00690219">
      <w:pPr>
        <w:shd w:val="clear" w:color="auto" w:fill="FFFFFF"/>
        <w:ind w:left="108"/>
      </w:pPr>
      <w:r>
        <w:t>A new focus on house-brands was also initiated, resulting in new packaging and clearer price points. Our goal is to continue to grow sales through new stores, further develop the direct business and continue to broa</w:t>
      </w:r>
      <w:r>
        <w:t>den our product offer, all backed by competitive prices and knowledgeable service.</w:t>
      </w:r>
    </w:p>
    <w:p w:rsidR="00000000" w:rsidRDefault="00690219">
      <w:pPr>
        <w:shd w:val="clear" w:color="auto" w:fill="FFFFFF"/>
        <w:ind w:left="108"/>
      </w:pPr>
    </w:p>
    <w:p w:rsidR="00000000" w:rsidRDefault="00690219">
      <w:pPr>
        <w:shd w:val="clear" w:color="auto" w:fill="FFFFFF"/>
        <w:ind w:left="108"/>
      </w:pPr>
      <w:r>
        <w:rPr>
          <w:b/>
        </w:rPr>
        <w:t>Myer</w:t>
      </w:r>
    </w:p>
    <w:p w:rsidR="00000000" w:rsidRDefault="00690219">
      <w:pPr>
        <w:shd w:val="clear" w:color="auto" w:fill="FFFFFF"/>
        <w:ind w:left="108"/>
      </w:pPr>
    </w:p>
    <w:p w:rsidR="00000000" w:rsidRDefault="00690219">
      <w:pPr>
        <w:shd w:val="clear" w:color="auto" w:fill="FFFFFF"/>
        <w:ind w:left="108"/>
      </w:pPr>
      <w:r>
        <w:t>Our aim is to be Australia's leading department store, the first choice of customers for their fashion needs in women's and men's apparel, accessories and footwear, c</w:t>
      </w:r>
      <w:r>
        <w:t>osmetics, gifts and homewares.</w:t>
      </w:r>
    </w:p>
    <w:p w:rsidR="00000000" w:rsidRDefault="00690219">
      <w:pPr>
        <w:shd w:val="clear" w:color="auto" w:fill="FFFFFF"/>
        <w:ind w:left="108"/>
      </w:pPr>
    </w:p>
    <w:p w:rsidR="00000000" w:rsidRDefault="00690219">
      <w:pPr>
        <w:shd w:val="clear" w:color="auto" w:fill="FFFFFF"/>
        <w:ind w:left="108"/>
      </w:pPr>
      <w:r>
        <w:t>Profitability more than doubled during the year, with considerable improvement in the quality of sales, margins and inventory. The combination of ongoing enhancements to our merchandise offer, better in-store execution and o</w:t>
      </w:r>
      <w:r>
        <w:t>ur strategic marketing program is delivering results.</w:t>
      </w:r>
    </w:p>
    <w:p w:rsidR="00000000" w:rsidRDefault="00690219">
      <w:pPr>
        <w:shd w:val="clear" w:color="auto" w:fill="FFFFFF"/>
        <w:ind w:left="108"/>
      </w:pPr>
    </w:p>
    <w:p w:rsidR="00000000" w:rsidRDefault="00690219">
      <w:pPr>
        <w:shd w:val="clear" w:color="auto" w:fill="FFFFFF"/>
        <w:ind w:left="108"/>
      </w:pPr>
      <w:r>
        <w:t>We continued to make progress and further strengthen the Myer brand. The decision to re-brand Grace Bros stores in NSW and ACT to Myer created a single, national department store. Customers and employe</w:t>
      </w:r>
      <w:r>
        <w:t>es embraced the change, which was complemented by improvements in merchandise and service, and exciting retail events.</w:t>
      </w:r>
    </w:p>
    <w:p w:rsidR="00000000" w:rsidRDefault="00690219">
      <w:pPr>
        <w:shd w:val="clear" w:color="auto" w:fill="FFFFFF"/>
        <w:ind w:left="108"/>
      </w:pPr>
    </w:p>
    <w:p w:rsidR="00000000" w:rsidRDefault="00690219">
      <w:pPr>
        <w:shd w:val="clear" w:color="auto" w:fill="FFFFFF"/>
        <w:ind w:left="108"/>
      </w:pPr>
      <w:r>
        <w:t>We continued to strengthen our 'House of Brands' focus, enhancing our reputation as a leading fashion destination. Customers have respon</w:t>
      </w:r>
      <w:r>
        <w:t>ded well to the new brands across all categories, including Kate Sylvester, Rebecca Taylor, Gwendolynne, Jaclin Chouchana, TL Wood, Tim O'Connor, Camilla £ Marc and DKNY. We also secured exclusive department store partnerships with Country Road, Cue and Ja</w:t>
      </w:r>
      <w:r>
        <w:t>g.</w:t>
      </w:r>
    </w:p>
    <w:p w:rsidR="00000000" w:rsidRDefault="00690219">
      <w:pPr>
        <w:shd w:val="clear" w:color="auto" w:fill="FFFFFF"/>
        <w:ind w:left="108"/>
      </w:pPr>
    </w:p>
    <w:p w:rsidR="00000000" w:rsidRDefault="00690219">
      <w:pPr>
        <w:shd w:val="clear" w:color="auto" w:fill="FFFFFF"/>
        <w:ind w:left="108"/>
      </w:pPr>
      <w:r>
        <w:t>Customer service continued to improve, with customer compliments often reaching record levels throughout the year. Our 'mystore' marketing was well received, as were initiatives such as swimmer Michael Klim's appearance as the 'face of Myer menswear'.</w:t>
      </w:r>
    </w:p>
    <w:p w:rsidR="00000000" w:rsidRDefault="00690219">
      <w:pPr>
        <w:shd w:val="clear" w:color="auto" w:fill="FFFFFF"/>
        <w:ind w:left="108"/>
      </w:pPr>
    </w:p>
    <w:p w:rsidR="00000000" w:rsidRDefault="00690219">
      <w:pPr>
        <w:shd w:val="clear" w:color="auto" w:fill="FFFFFF"/>
        <w:ind w:left="108"/>
      </w:pPr>
      <w:r>
        <w:t>Following store upgrades at Chatswood, Highpoint, Perth, Parramatta and several other locations, we opened our best store to date at Bondi in April 2004. Australia's most beautiful department store, Myer Bondi is home to the latest trends and fashions. We</w:t>
      </w:r>
      <w:r>
        <w:t xml:space="preserve"> will continue to enhance our merchandise offer, deliver further improvements in customer service and continue to upgrade stores as part of our commitment to become Australia's leading department store.</w:t>
      </w:r>
    </w:p>
    <w:p w:rsidR="00000000" w:rsidRDefault="00690219">
      <w:pPr>
        <w:shd w:val="clear" w:color="auto" w:fill="FFFFFF"/>
        <w:ind w:left="108"/>
      </w:pPr>
    </w:p>
    <w:p w:rsidR="00000000" w:rsidRDefault="00690219">
      <w:pPr>
        <w:shd w:val="clear" w:color="auto" w:fill="FFFFFF"/>
        <w:ind w:left="108"/>
      </w:pPr>
      <w:r>
        <w:rPr>
          <w:b/>
        </w:rPr>
        <w:t>Megamart</w:t>
      </w:r>
    </w:p>
    <w:p w:rsidR="00000000" w:rsidRDefault="00690219">
      <w:pPr>
        <w:shd w:val="clear" w:color="auto" w:fill="FFFFFF"/>
        <w:ind w:left="108"/>
      </w:pPr>
    </w:p>
    <w:p w:rsidR="00000000" w:rsidRDefault="00690219">
      <w:pPr>
        <w:shd w:val="clear" w:color="auto" w:fill="FFFFFF"/>
        <w:ind w:left="108"/>
      </w:pPr>
      <w:r>
        <w:t>Megamart continued to experience an extrem</w:t>
      </w:r>
      <w:r>
        <w:t>ely competitive market. One new store was opened in Alexandria in NSW. We have developed a revised customer offer to improve Megamart's performance, which will be launched in mid-November. This includes a much stronger focus on total electrical solutions a</w:t>
      </w:r>
      <w:r>
        <w:t>nd technology, a new store layout, major improvements in customer service and selling approaches, and a new marketing campaign.</w:t>
      </w:r>
    </w:p>
    <w:p w:rsidR="00000000" w:rsidRDefault="00690219">
      <w:pPr>
        <w:shd w:val="clear" w:color="auto" w:fill="FFFFFF"/>
        <w:ind w:left="108"/>
      </w:pPr>
    </w:p>
    <w:p w:rsidR="00000000" w:rsidRDefault="00690219">
      <w:pPr>
        <w:shd w:val="clear" w:color="auto" w:fill="FFFFFF"/>
        <w:ind w:left="108"/>
      </w:pPr>
      <w:r>
        <w:rPr>
          <w:b/>
        </w:rPr>
        <w:t>Target</w:t>
      </w:r>
    </w:p>
    <w:p w:rsidR="00000000" w:rsidRDefault="00690219">
      <w:pPr>
        <w:shd w:val="clear" w:color="auto" w:fill="FFFFFF"/>
        <w:ind w:left="108"/>
      </w:pPr>
    </w:p>
    <w:p w:rsidR="00000000" w:rsidRDefault="00690219">
      <w:pPr>
        <w:shd w:val="clear" w:color="auto" w:fill="FFFFFF"/>
        <w:ind w:left="108"/>
      </w:pPr>
      <w:r>
        <w:t>Our aim is to be a stylish, value-focussed alternative to specialty stores, providing our customers with everything the</w:t>
      </w:r>
      <w:r>
        <w:t>y need for themselves, their family and their home.</w:t>
      </w:r>
    </w:p>
    <w:p w:rsidR="00000000" w:rsidRDefault="00690219">
      <w:pPr>
        <w:shd w:val="clear" w:color="auto" w:fill="FFFFFF"/>
        <w:ind w:left="108"/>
      </w:pPr>
    </w:p>
    <w:p w:rsidR="00000000" w:rsidRDefault="00690219">
      <w:pPr>
        <w:shd w:val="clear" w:color="auto" w:fill="FFFFFF"/>
        <w:ind w:left="108"/>
      </w:pPr>
      <w:r>
        <w:t>Target recorded its highest profit ever, reflecting strong customer demand for its affordable and high-quality ranges, combined with excellent store execution and rapid sell-through within each season.</w:t>
      </w:r>
    </w:p>
    <w:p w:rsidR="00000000" w:rsidRDefault="00690219">
      <w:pPr>
        <w:shd w:val="clear" w:color="auto" w:fill="FFFFFF"/>
        <w:ind w:left="108"/>
      </w:pPr>
    </w:p>
    <w:p w:rsidR="00000000" w:rsidRDefault="00690219">
      <w:pPr>
        <w:shd w:val="clear" w:color="auto" w:fill="FFFFFF"/>
        <w:ind w:left="108"/>
      </w:pPr>
      <w:r>
        <w:t>We are leading the Group in increasing the direct sourcing of imported products, which delivers greater cost efficiencies and faster access to new and differentiated products. This process also provides benefits from an appreciating Australian dollar.</w:t>
      </w:r>
    </w:p>
    <w:p w:rsidR="00000000" w:rsidRDefault="00690219">
      <w:pPr>
        <w:shd w:val="clear" w:color="auto" w:fill="FFFFFF"/>
        <w:ind w:left="108"/>
      </w:pPr>
    </w:p>
    <w:p w:rsidR="00000000" w:rsidRDefault="00690219">
      <w:pPr>
        <w:shd w:val="clear" w:color="auto" w:fill="FFFFFF"/>
        <w:ind w:left="108"/>
      </w:pPr>
      <w:r>
        <w:t>Our</w:t>
      </w:r>
      <w:r>
        <w:t xml:space="preserve"> speed to market with new merchandise ranges has great customer appeal. Seasonal events were strongly supported, including Christmas, Easter and Mother's Day, along with our key promotions such as the Massive Home Sale, Stocktake Sale and Toy Sale. Our suc</w:t>
      </w:r>
      <w:r>
        <w:t>cessful '100% happy' marketing campaign continued to evolve and received the 2003 National Branding Award from the Australian Marketing Institute.</w:t>
      </w:r>
    </w:p>
    <w:p w:rsidR="00000000" w:rsidRDefault="00690219">
      <w:pPr>
        <w:shd w:val="clear" w:color="auto" w:fill="FFFFFF"/>
        <w:ind w:left="108"/>
      </w:pPr>
    </w:p>
    <w:p w:rsidR="00000000" w:rsidRDefault="00690219">
      <w:pPr>
        <w:shd w:val="clear" w:color="auto" w:fill="FFFFFF"/>
        <w:ind w:left="108"/>
      </w:pPr>
      <w:r>
        <w:t>We complement our Target branded products with new private labels and exclusive licenses in childrenswear, m</w:t>
      </w:r>
      <w:r>
        <w:t>enswear and homewares, and we are a destination for major movie merchandise. Our most popular lines this year included winter jackets in all apparel categories, retro styles in apparel and homewares, our Maxx menswear line and the new World Industries merc</w:t>
      </w:r>
      <w:r>
        <w:t>handise in our youth departments.</w:t>
      </w:r>
    </w:p>
    <w:p w:rsidR="00000000" w:rsidRDefault="00690219">
      <w:pPr>
        <w:shd w:val="clear" w:color="auto" w:fill="FFFFFF"/>
        <w:ind w:left="108"/>
      </w:pPr>
    </w:p>
    <w:p w:rsidR="00000000" w:rsidRDefault="00690219">
      <w:pPr>
        <w:shd w:val="clear" w:color="auto" w:fill="FFFFFF"/>
        <w:ind w:left="108"/>
      </w:pPr>
      <w:r>
        <w:t>Our continued focus on the right merchandise, events, store layout and execution will position us well for the future.</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2"/>
        <w:rPr>
          <w:b w:val="0"/>
        </w:rPr>
      </w:pPr>
      <w:r>
        <w:t>Changing the Way we do Business</w:t>
      </w:r>
    </w:p>
    <w:p w:rsidR="00000000" w:rsidRDefault="00690219">
      <w:pPr>
        <w:shd w:val="clear" w:color="auto" w:fill="FFFFFF"/>
        <w:ind w:left="108"/>
      </w:pPr>
    </w:p>
    <w:p w:rsidR="00000000" w:rsidRDefault="00690219">
      <w:pPr>
        <w:shd w:val="clear" w:color="auto" w:fill="FFFFFF"/>
        <w:ind w:left="108"/>
      </w:pPr>
      <w:r>
        <w:rPr>
          <w:b/>
        </w:rPr>
        <w:t>Well on the way...</w:t>
      </w:r>
    </w:p>
    <w:p w:rsidR="00000000" w:rsidRDefault="00690219">
      <w:pPr>
        <w:shd w:val="clear" w:color="auto" w:fill="FFFFFF"/>
        <w:ind w:left="108"/>
      </w:pPr>
    </w:p>
    <w:p w:rsidR="00000000" w:rsidRDefault="00690219">
      <w:pPr>
        <w:shd w:val="clear" w:color="auto" w:fill="FFFFFF"/>
        <w:ind w:left="108"/>
      </w:pPr>
      <w:r>
        <w:rPr>
          <w:b/>
        </w:rPr>
        <w:t>and changing the way we do business through our</w:t>
      </w:r>
      <w:r>
        <w:rPr>
          <w:b/>
        </w:rPr>
        <w:t xml:space="preserve"> supply chain and IT transformation programs</w:t>
      </w:r>
    </w:p>
    <w:p w:rsidR="00000000" w:rsidRDefault="00690219">
      <w:pPr>
        <w:shd w:val="clear" w:color="auto" w:fill="FFFFFF"/>
        <w:ind w:left="108"/>
      </w:pPr>
    </w:p>
    <w:p w:rsidR="00000000" w:rsidRDefault="00690219">
      <w:pPr>
        <w:shd w:val="clear" w:color="auto" w:fill="FFFFFF"/>
        <w:ind w:left="108"/>
      </w:pPr>
      <w:r>
        <w:rPr>
          <w:b/>
        </w:rPr>
        <w:t>Delighting customers</w:t>
      </w:r>
    </w:p>
    <w:p w:rsidR="00000000" w:rsidRDefault="00690219">
      <w:pPr>
        <w:shd w:val="clear" w:color="auto" w:fill="FFFFFF"/>
        <w:ind w:left="108"/>
      </w:pPr>
    </w:p>
    <w:p w:rsidR="00000000" w:rsidRDefault="00690219">
      <w:pPr>
        <w:shd w:val="clear" w:color="auto" w:fill="FFFFFF"/>
        <w:ind w:left="108"/>
      </w:pPr>
      <w:r>
        <w:t>*</w:t>
      </w:r>
      <w:r>
        <w:tab/>
        <w:t>Shelves that are fully stocked</w:t>
      </w:r>
    </w:p>
    <w:p w:rsidR="00000000" w:rsidRDefault="00690219">
      <w:pPr>
        <w:shd w:val="clear" w:color="auto" w:fill="FFFFFF"/>
        <w:ind w:left="108"/>
      </w:pPr>
    </w:p>
    <w:p w:rsidR="00000000" w:rsidRDefault="00690219">
      <w:pPr>
        <w:shd w:val="clear" w:color="auto" w:fill="FFFFFF"/>
        <w:ind w:left="108"/>
      </w:pPr>
      <w:r>
        <w:t>*</w:t>
      </w:r>
      <w:r>
        <w:tab/>
        <w:t>Improved availability of most wanted products</w:t>
      </w:r>
    </w:p>
    <w:p w:rsidR="00000000" w:rsidRDefault="00690219">
      <w:pPr>
        <w:shd w:val="clear" w:color="auto" w:fill="FFFFFF"/>
        <w:ind w:left="108"/>
      </w:pPr>
    </w:p>
    <w:p w:rsidR="00000000" w:rsidRDefault="00690219">
      <w:pPr>
        <w:shd w:val="clear" w:color="auto" w:fill="FFFFFF"/>
        <w:ind w:left="108"/>
      </w:pPr>
      <w:r>
        <w:t>*</w:t>
      </w:r>
      <w:r>
        <w:tab/>
        <w:t>Freeing up our people to focus on customer needs</w:t>
      </w:r>
    </w:p>
    <w:p w:rsidR="00000000" w:rsidRDefault="00690219">
      <w:pPr>
        <w:shd w:val="clear" w:color="auto" w:fill="FFFFFF"/>
        <w:ind w:left="108"/>
      </w:pPr>
    </w:p>
    <w:p w:rsidR="00000000" w:rsidRDefault="00690219">
      <w:pPr>
        <w:shd w:val="clear" w:color="auto" w:fill="FFFFFF"/>
        <w:ind w:left="108"/>
      </w:pPr>
      <w:r>
        <w:t>*</w:t>
      </w:r>
      <w:r>
        <w:tab/>
        <w:t>Giving customers more information on our product ra</w:t>
      </w:r>
      <w:r>
        <w:t>nge and special offers</w:t>
      </w:r>
    </w:p>
    <w:p w:rsidR="00000000" w:rsidRDefault="00690219">
      <w:pPr>
        <w:shd w:val="clear" w:color="auto" w:fill="FFFFFF"/>
        <w:ind w:left="108"/>
      </w:pPr>
    </w:p>
    <w:p w:rsidR="00000000" w:rsidRDefault="00690219">
      <w:pPr>
        <w:shd w:val="clear" w:color="auto" w:fill="FFFFFF"/>
        <w:ind w:left="108"/>
      </w:pPr>
      <w:r>
        <w:rPr>
          <w:b/>
        </w:rPr>
        <w:t>Innovating the way we work</w:t>
      </w:r>
    </w:p>
    <w:p w:rsidR="00000000" w:rsidRDefault="00690219">
      <w:pPr>
        <w:shd w:val="clear" w:color="auto" w:fill="FFFFFF"/>
        <w:ind w:left="108"/>
      </w:pPr>
    </w:p>
    <w:p w:rsidR="00000000" w:rsidRDefault="00690219">
      <w:pPr>
        <w:shd w:val="clear" w:color="auto" w:fill="FFFFFF"/>
        <w:ind w:left="108"/>
      </w:pPr>
      <w:r>
        <w:t>Standardisation of IT and sharing of systems and applications across our business</w:t>
      </w:r>
    </w:p>
    <w:p w:rsidR="00000000" w:rsidRDefault="00690219">
      <w:pPr>
        <w:shd w:val="clear" w:color="auto" w:fill="FFFFFF"/>
        <w:ind w:left="108"/>
      </w:pPr>
    </w:p>
    <w:p w:rsidR="00000000" w:rsidRDefault="00690219">
      <w:pPr>
        <w:shd w:val="clear" w:color="auto" w:fill="FFFFFF"/>
        <w:ind w:left="108"/>
      </w:pPr>
      <w:r>
        <w:t>Implementing new merchandise systems across our business</w:t>
      </w:r>
    </w:p>
    <w:p w:rsidR="00000000" w:rsidRDefault="00690219">
      <w:pPr>
        <w:shd w:val="clear" w:color="auto" w:fill="FFFFFF"/>
        <w:ind w:left="108"/>
      </w:pPr>
    </w:p>
    <w:p w:rsidR="00000000" w:rsidRDefault="00690219">
      <w:pPr>
        <w:shd w:val="clear" w:color="auto" w:fill="FFFFFF"/>
        <w:ind w:left="108"/>
      </w:pPr>
      <w:r>
        <w:t>Self checkout pilot program launched in Coles and Bi-Lo</w:t>
      </w:r>
    </w:p>
    <w:p w:rsidR="00000000" w:rsidRDefault="00690219">
      <w:pPr>
        <w:shd w:val="clear" w:color="auto" w:fill="FFFFFF"/>
        <w:ind w:left="108"/>
      </w:pPr>
    </w:p>
    <w:p w:rsidR="00000000" w:rsidRDefault="00690219">
      <w:pPr>
        <w:shd w:val="clear" w:color="auto" w:fill="FFFFFF"/>
        <w:ind w:left="108"/>
      </w:pPr>
      <w:r>
        <w:t>Electr</w:t>
      </w:r>
      <w:r>
        <w:t>onic supplier invoicing installed in our food businesses</w:t>
      </w:r>
    </w:p>
    <w:p w:rsidR="00000000" w:rsidRDefault="00690219">
      <w:pPr>
        <w:shd w:val="clear" w:color="auto" w:fill="FFFFFF"/>
        <w:ind w:left="108"/>
      </w:pPr>
    </w:p>
    <w:p w:rsidR="00000000" w:rsidRDefault="00690219">
      <w:pPr>
        <w:shd w:val="clear" w:color="auto" w:fill="FFFFFF"/>
        <w:ind w:left="108"/>
      </w:pPr>
      <w:r>
        <w:t>Enhancing our point of sale systems</w:t>
      </w:r>
    </w:p>
    <w:p w:rsidR="00000000" w:rsidRDefault="00690219">
      <w:pPr>
        <w:shd w:val="clear" w:color="auto" w:fill="FFFFFF"/>
        <w:ind w:left="108"/>
      </w:pPr>
    </w:p>
    <w:p w:rsidR="00000000" w:rsidRDefault="00690219">
      <w:pPr>
        <w:shd w:val="clear" w:color="auto" w:fill="FFFFFF"/>
        <w:ind w:left="108"/>
      </w:pPr>
      <w:r>
        <w:rPr>
          <w:b/>
        </w:rPr>
        <w:t>Leveraging the scale of the Group</w:t>
      </w:r>
    </w:p>
    <w:p w:rsidR="00000000" w:rsidRDefault="00690219">
      <w:pPr>
        <w:shd w:val="clear" w:color="auto" w:fill="FFFFFF"/>
        <w:ind w:left="108"/>
      </w:pPr>
    </w:p>
    <w:p w:rsidR="00000000" w:rsidRDefault="00690219">
      <w:pPr>
        <w:shd w:val="clear" w:color="auto" w:fill="FFFFFF"/>
        <w:ind w:left="720" w:hanging="612"/>
      </w:pPr>
      <w:r>
        <w:t>*</w:t>
      </w:r>
      <w:r>
        <w:tab/>
        <w:t>Simplified operations and common systems in our stores and distribution centres, providing:</w:t>
      </w:r>
    </w:p>
    <w:p w:rsidR="00000000" w:rsidRDefault="00690219">
      <w:pPr>
        <w:shd w:val="clear" w:color="auto" w:fill="FFFFFF"/>
        <w:ind w:left="108"/>
      </w:pPr>
    </w:p>
    <w:p w:rsidR="00000000" w:rsidRDefault="00690219">
      <w:pPr>
        <w:shd w:val="clear" w:color="auto" w:fill="FFFFFF"/>
        <w:ind w:left="108" w:firstLine="612"/>
      </w:pPr>
      <w:r>
        <w:t>-</w:t>
      </w:r>
      <w:r>
        <w:tab/>
        <w:t>improved efficiencies</w:t>
      </w:r>
    </w:p>
    <w:p w:rsidR="00000000" w:rsidRDefault="00690219">
      <w:pPr>
        <w:shd w:val="clear" w:color="auto" w:fill="FFFFFF"/>
        <w:ind w:left="108"/>
      </w:pPr>
    </w:p>
    <w:p w:rsidR="00000000" w:rsidRDefault="00690219">
      <w:pPr>
        <w:shd w:val="clear" w:color="auto" w:fill="FFFFFF"/>
        <w:ind w:left="108" w:firstLine="612"/>
      </w:pPr>
      <w:r>
        <w:t>-</w:t>
      </w:r>
      <w:r>
        <w:tab/>
        <w:t>redu</w:t>
      </w:r>
      <w:r>
        <w:t>ced business costs</w:t>
      </w:r>
    </w:p>
    <w:p w:rsidR="00000000" w:rsidRDefault="00690219">
      <w:pPr>
        <w:shd w:val="clear" w:color="auto" w:fill="FFFFFF"/>
        <w:ind w:left="108"/>
      </w:pPr>
    </w:p>
    <w:p w:rsidR="00000000" w:rsidRDefault="00690219">
      <w:pPr>
        <w:shd w:val="clear" w:color="auto" w:fill="FFFFFF"/>
        <w:ind w:left="108" w:firstLine="612"/>
      </w:pPr>
      <w:r>
        <w:t>-</w:t>
      </w:r>
      <w:r>
        <w:tab/>
        <w:t>investment for the future</w:t>
      </w:r>
    </w:p>
    <w:p w:rsidR="00000000" w:rsidRDefault="00690219">
      <w:pPr>
        <w:shd w:val="clear" w:color="auto" w:fill="FFFFFF"/>
        <w:ind w:left="108"/>
      </w:pPr>
    </w:p>
    <w:p w:rsidR="00000000" w:rsidRDefault="00690219">
      <w:pPr>
        <w:shd w:val="clear" w:color="auto" w:fill="FFFFFF"/>
        <w:ind w:left="108"/>
      </w:pPr>
      <w:r>
        <w:rPr>
          <w:b/>
        </w:rPr>
        <w:t>Transforming the supply chain</w:t>
      </w:r>
    </w:p>
    <w:p w:rsidR="00000000" w:rsidRDefault="00690219">
      <w:pPr>
        <w:shd w:val="clear" w:color="auto" w:fill="FFFFFF"/>
        <w:ind w:left="108"/>
      </w:pPr>
    </w:p>
    <w:p w:rsidR="00000000" w:rsidRDefault="00690219">
      <w:pPr>
        <w:shd w:val="clear" w:color="auto" w:fill="FFFFFF"/>
        <w:ind w:left="108"/>
      </w:pPr>
      <w:r>
        <w:t>Streamlined network of distribution centres</w:t>
      </w:r>
    </w:p>
    <w:p w:rsidR="00000000" w:rsidRDefault="00690219">
      <w:pPr>
        <w:shd w:val="clear" w:color="auto" w:fill="FFFFFF"/>
        <w:ind w:left="108"/>
      </w:pPr>
    </w:p>
    <w:p w:rsidR="00000000" w:rsidRDefault="00690219">
      <w:pPr>
        <w:shd w:val="clear" w:color="auto" w:fill="FFFFFF"/>
        <w:ind w:left="108"/>
      </w:pPr>
      <w:r>
        <w:t>Standard warehouse and transport management systems</w:t>
      </w:r>
    </w:p>
    <w:p w:rsidR="00000000" w:rsidRDefault="00690219">
      <w:pPr>
        <w:shd w:val="clear" w:color="auto" w:fill="FFFFFF"/>
        <w:ind w:left="108"/>
      </w:pPr>
    </w:p>
    <w:p w:rsidR="00000000" w:rsidRDefault="00690219">
      <w:pPr>
        <w:shd w:val="clear" w:color="auto" w:fill="FFFFFF"/>
        <w:ind w:left="108"/>
      </w:pPr>
      <w:r>
        <w:t xml:space="preserve">New methods introduced for 'one-touch' handling of goods between supplier and </w:t>
      </w:r>
      <w:r>
        <w:t>shelf</w:t>
      </w:r>
    </w:p>
    <w:p w:rsidR="00000000" w:rsidRDefault="00690219">
      <w:pPr>
        <w:shd w:val="clear" w:color="auto" w:fill="FFFFFF"/>
        <w:ind w:left="108"/>
      </w:pPr>
    </w:p>
    <w:p w:rsidR="00000000" w:rsidRDefault="00690219">
      <w:pPr>
        <w:shd w:val="clear" w:color="auto" w:fill="FFFFFF"/>
        <w:ind w:left="108"/>
      </w:pPr>
      <w:r>
        <w:t>Working with employees and suppliers to cut cost and duplication from the supply chain</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2"/>
        <w:rPr>
          <w:b w:val="0"/>
        </w:rPr>
      </w:pPr>
      <w:r>
        <w:t>Corporate Governance Statement</w:t>
      </w:r>
    </w:p>
    <w:p w:rsidR="00000000" w:rsidRDefault="00690219">
      <w:pPr>
        <w:shd w:val="clear" w:color="auto" w:fill="FFFFFF"/>
        <w:ind w:left="108"/>
      </w:pPr>
    </w:p>
    <w:p w:rsidR="00000000" w:rsidRDefault="00690219">
      <w:pPr>
        <w:shd w:val="clear" w:color="auto" w:fill="FFFFFF"/>
        <w:ind w:left="108"/>
      </w:pPr>
      <w:r>
        <w:rPr>
          <w:b/>
        </w:rPr>
        <w:t>Applying good corporate governance</w:t>
      </w:r>
    </w:p>
    <w:p w:rsidR="00000000" w:rsidRDefault="00690219">
      <w:pPr>
        <w:shd w:val="clear" w:color="auto" w:fill="FFFFFF"/>
        <w:ind w:left="108"/>
      </w:pPr>
    </w:p>
    <w:p w:rsidR="00000000" w:rsidRDefault="00690219">
      <w:pPr>
        <w:shd w:val="clear" w:color="auto" w:fill="FFFFFF"/>
        <w:ind w:left="108"/>
      </w:pPr>
      <w:r>
        <w:t>Your directors and management are committed to high standards of corporate governance, which</w:t>
      </w:r>
      <w:r>
        <w:t xml:space="preserve"> are embodied in the Company's Statement of Corporate Governance Principles. This establishes the framework for how the Board oversees the Company and performs its functions on behalf of shareholders.</w:t>
      </w:r>
    </w:p>
    <w:p w:rsidR="00000000" w:rsidRDefault="00690219">
      <w:pPr>
        <w:shd w:val="clear" w:color="auto" w:fill="FFFFFF"/>
        <w:ind w:left="108"/>
      </w:pPr>
    </w:p>
    <w:p w:rsidR="00000000" w:rsidRDefault="00690219">
      <w:pPr>
        <w:shd w:val="clear" w:color="auto" w:fill="FFFFFF"/>
        <w:ind w:left="108"/>
      </w:pPr>
      <w:r>
        <w:rPr>
          <w:b/>
        </w:rPr>
        <w:t>Role of the Board</w:t>
      </w:r>
    </w:p>
    <w:p w:rsidR="00000000" w:rsidRDefault="00690219">
      <w:pPr>
        <w:shd w:val="clear" w:color="auto" w:fill="FFFFFF"/>
        <w:ind w:left="108"/>
      </w:pPr>
    </w:p>
    <w:p w:rsidR="00000000" w:rsidRDefault="00690219">
      <w:pPr>
        <w:shd w:val="clear" w:color="auto" w:fill="FFFFFF"/>
        <w:ind w:left="108"/>
      </w:pPr>
      <w:r>
        <w:t>The Board is responsible for direct</w:t>
      </w:r>
      <w:r>
        <w:t>ing management to optimise the Company's performance and increase shareholder wealth by:</w:t>
      </w:r>
    </w:p>
    <w:p w:rsidR="00000000" w:rsidRDefault="00690219">
      <w:pPr>
        <w:shd w:val="clear" w:color="auto" w:fill="FFFFFF"/>
        <w:ind w:left="108"/>
      </w:pPr>
    </w:p>
    <w:p w:rsidR="00000000" w:rsidRDefault="00690219">
      <w:pPr>
        <w:shd w:val="clear" w:color="auto" w:fill="FFFFFF"/>
        <w:ind w:left="108"/>
      </w:pPr>
      <w:r>
        <w:t>*</w:t>
      </w:r>
      <w:r>
        <w:tab/>
        <w:t>providing strategic direction and adopting a corporate strategy;</w:t>
      </w:r>
    </w:p>
    <w:p w:rsidR="00000000" w:rsidRDefault="00690219">
      <w:pPr>
        <w:shd w:val="clear" w:color="auto" w:fill="FFFFFF"/>
        <w:ind w:left="108"/>
      </w:pPr>
    </w:p>
    <w:p w:rsidR="00000000" w:rsidRDefault="00690219">
      <w:pPr>
        <w:shd w:val="clear" w:color="auto" w:fill="FFFFFF"/>
        <w:ind w:left="108"/>
      </w:pPr>
      <w:r>
        <w:t>*</w:t>
      </w:r>
      <w:r>
        <w:tab/>
        <w:t>identifying and managing the principal risks of the Company's businesses;</w:t>
      </w:r>
    </w:p>
    <w:p w:rsidR="00000000" w:rsidRDefault="00690219">
      <w:pPr>
        <w:shd w:val="clear" w:color="auto" w:fill="FFFFFF"/>
        <w:ind w:left="108"/>
      </w:pPr>
    </w:p>
    <w:p w:rsidR="00000000" w:rsidRDefault="00690219">
      <w:pPr>
        <w:shd w:val="clear" w:color="auto" w:fill="FFFFFF"/>
        <w:ind w:left="720" w:hanging="612"/>
      </w:pPr>
      <w:r>
        <w:t>*</w:t>
      </w:r>
      <w:r>
        <w:tab/>
        <w:t>monitoring the cond</w:t>
      </w:r>
      <w:r>
        <w:t>uct and performance of the Company and of senior management;</w:t>
      </w:r>
    </w:p>
    <w:p w:rsidR="00000000" w:rsidRDefault="00690219">
      <w:pPr>
        <w:shd w:val="clear" w:color="auto" w:fill="FFFFFF"/>
        <w:ind w:left="108"/>
      </w:pPr>
    </w:p>
    <w:p w:rsidR="00000000" w:rsidRDefault="00690219">
      <w:pPr>
        <w:shd w:val="clear" w:color="auto" w:fill="FFFFFF"/>
        <w:ind w:left="720" w:hanging="612"/>
      </w:pPr>
      <w:r>
        <w:t>*</w:t>
      </w:r>
      <w:r>
        <w:tab/>
        <w:t>appointing and appraising the Chief Executive Officer (CEO) and ensuring that there are adequate plans and procedures for succession planning; and</w:t>
      </w:r>
    </w:p>
    <w:p w:rsidR="00000000" w:rsidRDefault="00690219">
      <w:pPr>
        <w:shd w:val="clear" w:color="auto" w:fill="FFFFFF"/>
        <w:ind w:left="108"/>
      </w:pPr>
    </w:p>
    <w:p w:rsidR="00000000" w:rsidRDefault="00690219">
      <w:pPr>
        <w:shd w:val="clear" w:color="auto" w:fill="FFFFFF"/>
        <w:ind w:left="720" w:hanging="612"/>
      </w:pPr>
      <w:r>
        <w:t>*</w:t>
      </w:r>
      <w:r>
        <w:tab/>
        <w:t>ensuring that appropriate procedures are i</w:t>
      </w:r>
      <w:r>
        <w:t>n place so that the business of the Company is conducted in an honest, open and ethical manner.</w:t>
      </w:r>
    </w:p>
    <w:p w:rsidR="00000000" w:rsidRDefault="00690219">
      <w:pPr>
        <w:shd w:val="clear" w:color="auto" w:fill="FFFFFF"/>
        <w:ind w:left="108"/>
      </w:pPr>
    </w:p>
    <w:p w:rsidR="00000000" w:rsidRDefault="00690219">
      <w:pPr>
        <w:shd w:val="clear" w:color="auto" w:fill="FFFFFF"/>
        <w:ind w:left="108"/>
      </w:pPr>
      <w:r>
        <w:rPr>
          <w:b/>
        </w:rPr>
        <w:t>Composition of the Board</w:t>
      </w:r>
    </w:p>
    <w:p w:rsidR="00000000" w:rsidRDefault="00690219">
      <w:pPr>
        <w:shd w:val="clear" w:color="auto" w:fill="FFFFFF"/>
        <w:ind w:left="108"/>
      </w:pPr>
    </w:p>
    <w:p w:rsidR="00000000" w:rsidRDefault="00690219">
      <w:pPr>
        <w:shd w:val="clear" w:color="auto" w:fill="FFFFFF"/>
        <w:ind w:left="108"/>
      </w:pPr>
      <w:r>
        <w:t>The Board is to have a majority of independent directors, so that it can bring quality judgements, which are free of bias, to all iss</w:t>
      </w:r>
      <w:r>
        <w:t>ues. An independent director is one who is free from any interest and any business or other relationship, which could, or could reasonably be perceived to, materially interfere with the director's ability to act with a view to the best interests of the Com</w:t>
      </w:r>
      <w:r>
        <w:t>pany.</w:t>
      </w:r>
    </w:p>
    <w:p w:rsidR="00000000" w:rsidRDefault="00690219">
      <w:pPr>
        <w:shd w:val="clear" w:color="auto" w:fill="FFFFFF"/>
        <w:ind w:left="108"/>
      </w:pPr>
    </w:p>
    <w:p w:rsidR="00000000" w:rsidRDefault="00690219">
      <w:pPr>
        <w:shd w:val="clear" w:color="auto" w:fill="FFFFFF"/>
        <w:ind w:left="108"/>
      </w:pPr>
      <w:r>
        <w:t>The Board has adopted the definition of 'independence', set out in the ASX Corporate Governance Council Best Practice Recommendations.</w:t>
      </w:r>
    </w:p>
    <w:p w:rsidR="00000000" w:rsidRDefault="00690219">
      <w:pPr>
        <w:shd w:val="clear" w:color="auto" w:fill="FFFFFF"/>
        <w:ind w:left="108"/>
      </w:pPr>
    </w:p>
    <w:p w:rsidR="00000000" w:rsidRDefault="00690219">
      <w:pPr>
        <w:shd w:val="clear" w:color="auto" w:fill="FFFFFF"/>
        <w:ind w:left="108"/>
      </w:pPr>
      <w:r>
        <w:t>The Board has also resolved that the Chairman of the Board should be an independent director. The Board currently</w:t>
      </w:r>
      <w:r>
        <w:t xml:space="preserve"> comprises nine independent non-executive directors and one executive director, being the Managing Director. The Chairman is an independent director.</w:t>
      </w:r>
    </w:p>
    <w:p w:rsidR="00000000" w:rsidRDefault="00690219">
      <w:pPr>
        <w:shd w:val="clear" w:color="auto" w:fill="FFFFFF"/>
        <w:ind w:left="108"/>
      </w:pPr>
    </w:p>
    <w:p w:rsidR="00000000" w:rsidRDefault="00690219">
      <w:pPr>
        <w:shd w:val="clear" w:color="auto" w:fill="FFFFFF"/>
        <w:ind w:left="108"/>
      </w:pPr>
      <w:r>
        <w:t xml:space="preserve">For full details visit </w:t>
      </w:r>
      <w:r>
        <w:rPr>
          <w:color w:val="0000FF"/>
        </w:rPr>
        <w:t>www.colesmyer.com</w:t>
      </w:r>
      <w:r>
        <w:t>.</w:t>
      </w:r>
    </w:p>
    <w:p w:rsidR="00000000" w:rsidRDefault="00690219">
      <w:pPr>
        <w:shd w:val="clear" w:color="auto" w:fill="FFFFFF"/>
        <w:ind w:left="108"/>
      </w:pPr>
    </w:p>
    <w:p w:rsidR="00000000" w:rsidRDefault="00690219">
      <w:pPr>
        <w:shd w:val="clear" w:color="auto" w:fill="FFFFFF"/>
        <w:ind w:left="108"/>
      </w:pPr>
      <w:r>
        <w:rPr>
          <w:b/>
        </w:rPr>
        <w:t>Criteria for Board membership</w:t>
      </w:r>
    </w:p>
    <w:p w:rsidR="00000000" w:rsidRDefault="00690219">
      <w:pPr>
        <w:shd w:val="clear" w:color="auto" w:fill="FFFFFF"/>
        <w:ind w:left="108"/>
      </w:pPr>
    </w:p>
    <w:p w:rsidR="00000000" w:rsidRDefault="00690219">
      <w:pPr>
        <w:shd w:val="clear" w:color="auto" w:fill="FFFFFF"/>
        <w:ind w:left="108"/>
      </w:pPr>
      <w:r>
        <w:t xml:space="preserve">For directors appointed by the </w:t>
      </w:r>
      <w:r>
        <w:t>Board, the Board will consider the range of skills and experience required in light of:</w:t>
      </w:r>
    </w:p>
    <w:p w:rsidR="00000000" w:rsidRDefault="00690219">
      <w:pPr>
        <w:shd w:val="clear" w:color="auto" w:fill="FFFFFF"/>
        <w:ind w:left="108"/>
      </w:pPr>
    </w:p>
    <w:p w:rsidR="00000000" w:rsidRDefault="00690219">
      <w:pPr>
        <w:shd w:val="clear" w:color="auto" w:fill="FFFFFF"/>
        <w:ind w:left="108"/>
      </w:pPr>
      <w:r>
        <w:t>*</w:t>
      </w:r>
      <w:r>
        <w:tab/>
        <w:t>the strategic direction and progress of the Company;</w:t>
      </w:r>
    </w:p>
    <w:p w:rsidR="00000000" w:rsidRDefault="00690219">
      <w:pPr>
        <w:shd w:val="clear" w:color="auto" w:fill="FFFFFF"/>
        <w:ind w:left="108"/>
      </w:pPr>
    </w:p>
    <w:p w:rsidR="00000000" w:rsidRDefault="00690219">
      <w:pPr>
        <w:shd w:val="clear" w:color="auto" w:fill="FFFFFF"/>
        <w:ind w:left="108"/>
      </w:pPr>
      <w:r>
        <w:t>*</w:t>
      </w:r>
      <w:r>
        <w:tab/>
        <w:t>the current composition of the Board; and</w:t>
      </w:r>
    </w:p>
    <w:p w:rsidR="00000000" w:rsidRDefault="00690219">
      <w:pPr>
        <w:shd w:val="clear" w:color="auto" w:fill="FFFFFF"/>
        <w:ind w:left="108"/>
      </w:pPr>
    </w:p>
    <w:p w:rsidR="00000000" w:rsidRDefault="00690219">
      <w:pPr>
        <w:shd w:val="clear" w:color="auto" w:fill="FFFFFF"/>
        <w:ind w:left="108"/>
      </w:pPr>
      <w:r>
        <w:t>*</w:t>
      </w:r>
      <w:r>
        <w:tab/>
        <w:t>the need for independence.</w:t>
      </w:r>
    </w:p>
    <w:p w:rsidR="00000000" w:rsidRDefault="00690219">
      <w:pPr>
        <w:shd w:val="clear" w:color="auto" w:fill="FFFFFF"/>
        <w:ind w:left="108"/>
      </w:pPr>
    </w:p>
    <w:p w:rsidR="00000000" w:rsidRDefault="00690219">
      <w:pPr>
        <w:shd w:val="clear" w:color="auto" w:fill="FFFFFF"/>
        <w:ind w:left="108"/>
      </w:pPr>
      <w:r>
        <w:t>A director appointed by the Board mu</w:t>
      </w:r>
      <w:r>
        <w:t>st stand for election at the next Annual General Meeting.</w:t>
      </w:r>
    </w:p>
    <w:p w:rsidR="00000000" w:rsidRDefault="00690219">
      <w:pPr>
        <w:shd w:val="clear" w:color="auto" w:fill="FFFFFF"/>
        <w:ind w:left="108"/>
      </w:pPr>
    </w:p>
    <w:p w:rsidR="00000000" w:rsidRDefault="00690219">
      <w:pPr>
        <w:shd w:val="clear" w:color="auto" w:fill="FFFFFF"/>
        <w:ind w:left="108"/>
      </w:pPr>
      <w:r>
        <w:t>Apart from the Managing Director, all directors are subject to re-election by rotation at least once every three years.</w:t>
      </w:r>
    </w:p>
    <w:p w:rsidR="00000000" w:rsidRDefault="00690219">
      <w:pPr>
        <w:shd w:val="clear" w:color="auto" w:fill="FFFFFF"/>
        <w:ind w:left="108"/>
      </w:pPr>
    </w:p>
    <w:p w:rsidR="00000000" w:rsidRDefault="00690219">
      <w:pPr>
        <w:shd w:val="clear" w:color="auto" w:fill="FFFFFF"/>
        <w:ind w:left="108"/>
      </w:pPr>
      <w:r>
        <w:rPr>
          <w:b/>
        </w:rPr>
        <w:t>Board committees</w:t>
      </w:r>
    </w:p>
    <w:p w:rsidR="00000000" w:rsidRDefault="00690219">
      <w:pPr>
        <w:shd w:val="clear" w:color="auto" w:fill="FFFFFF"/>
        <w:ind w:left="108"/>
      </w:pPr>
    </w:p>
    <w:p w:rsidR="00000000" w:rsidRDefault="00690219">
      <w:pPr>
        <w:shd w:val="clear" w:color="auto" w:fill="FFFFFF"/>
        <w:ind w:left="108"/>
      </w:pPr>
      <w:r>
        <w:t>The Board has established a number of Board committees. Th</w:t>
      </w:r>
      <w:r>
        <w:t>ese committees meet regularly and make recommendations to the Board. The committees' charters may be viewed on the Company's website.</w:t>
      </w:r>
    </w:p>
    <w:p w:rsidR="00000000" w:rsidRDefault="00690219">
      <w:pPr>
        <w:shd w:val="clear" w:color="auto" w:fill="FFFFFF"/>
        <w:ind w:left="108"/>
      </w:pPr>
    </w:p>
    <w:p w:rsidR="00000000" w:rsidRDefault="00690219">
      <w:pPr>
        <w:shd w:val="clear" w:color="auto" w:fill="FFFFFF"/>
        <w:ind w:left="108"/>
      </w:pPr>
      <w:r>
        <w:rPr>
          <w:b/>
        </w:rPr>
        <w:t>Audit/Governance Committee</w:t>
      </w:r>
    </w:p>
    <w:p w:rsidR="00000000" w:rsidRDefault="00690219">
      <w:pPr>
        <w:shd w:val="clear" w:color="auto" w:fill="FFFFFF"/>
        <w:ind w:left="108"/>
      </w:pPr>
    </w:p>
    <w:p w:rsidR="00000000" w:rsidRDefault="00690219">
      <w:pPr>
        <w:shd w:val="clear" w:color="auto" w:fill="FFFFFF"/>
        <w:ind w:left="108"/>
      </w:pPr>
      <w:r>
        <w:t xml:space="preserve">The Committee assists the Board in relation to the Company's corporate governance framework, </w:t>
      </w:r>
      <w:r>
        <w:t>identification of areas of significant business risks and the monitoring of:</w:t>
      </w:r>
    </w:p>
    <w:p w:rsidR="00000000" w:rsidRDefault="00690219">
      <w:pPr>
        <w:shd w:val="clear" w:color="auto" w:fill="FFFFFF"/>
        <w:ind w:left="108"/>
      </w:pPr>
    </w:p>
    <w:p w:rsidR="00000000" w:rsidRDefault="00690219">
      <w:pPr>
        <w:shd w:val="clear" w:color="auto" w:fill="FFFFFF"/>
        <w:ind w:left="108"/>
      </w:pPr>
      <w:r>
        <w:t>*</w:t>
      </w:r>
      <w:r>
        <w:tab/>
        <w:t>the preparation of the Company's financial statements;</w:t>
      </w:r>
    </w:p>
    <w:p w:rsidR="00000000" w:rsidRDefault="00690219">
      <w:pPr>
        <w:shd w:val="clear" w:color="auto" w:fill="FFFFFF"/>
        <w:ind w:left="108"/>
      </w:pPr>
    </w:p>
    <w:p w:rsidR="00000000" w:rsidRDefault="00690219">
      <w:pPr>
        <w:shd w:val="clear" w:color="auto" w:fill="FFFFFF"/>
        <w:ind w:left="108"/>
      </w:pPr>
      <w:r>
        <w:t>*</w:t>
      </w:r>
      <w:r>
        <w:tab/>
        <w:t>adherence to the Company's Statement of Corporate Governance Principles;</w:t>
      </w:r>
    </w:p>
    <w:p w:rsidR="00000000" w:rsidRDefault="00690219">
      <w:pPr>
        <w:shd w:val="clear" w:color="auto" w:fill="FFFFFF"/>
        <w:ind w:left="108"/>
      </w:pPr>
    </w:p>
    <w:p w:rsidR="00000000" w:rsidRDefault="00690219">
      <w:pPr>
        <w:shd w:val="clear" w:color="auto" w:fill="FFFFFF"/>
        <w:ind w:left="108"/>
      </w:pPr>
      <w:r>
        <w:t>*</w:t>
      </w:r>
      <w:r>
        <w:tab/>
        <w:t xml:space="preserve">maintenance of an effective and efficient </w:t>
      </w:r>
      <w:r>
        <w:t>internal and external audit;</w:t>
      </w:r>
    </w:p>
    <w:p w:rsidR="00000000" w:rsidRDefault="00690219">
      <w:pPr>
        <w:shd w:val="clear" w:color="auto" w:fill="FFFFFF"/>
        <w:ind w:left="108"/>
      </w:pPr>
    </w:p>
    <w:p w:rsidR="00000000" w:rsidRDefault="00690219">
      <w:pPr>
        <w:shd w:val="clear" w:color="auto" w:fill="FFFFFF"/>
        <w:ind w:left="108"/>
      </w:pPr>
      <w:r>
        <w:t>*</w:t>
      </w:r>
      <w:r>
        <w:tab/>
        <w:t>effective management of business risks;</w:t>
      </w:r>
    </w:p>
    <w:p w:rsidR="00000000" w:rsidRDefault="00690219">
      <w:pPr>
        <w:shd w:val="clear" w:color="auto" w:fill="FFFFFF"/>
        <w:ind w:left="108"/>
      </w:pPr>
    </w:p>
    <w:p w:rsidR="00000000" w:rsidRDefault="00690219">
      <w:pPr>
        <w:shd w:val="clear" w:color="auto" w:fill="FFFFFF"/>
        <w:ind w:left="108"/>
      </w:pPr>
      <w:r>
        <w:t>*</w:t>
      </w:r>
      <w:r>
        <w:tab/>
        <w:t>compliance with laws and regulations; and</w:t>
      </w:r>
    </w:p>
    <w:p w:rsidR="00000000" w:rsidRDefault="00690219">
      <w:pPr>
        <w:shd w:val="clear" w:color="auto" w:fill="FFFFFF"/>
        <w:ind w:left="108"/>
      </w:pPr>
    </w:p>
    <w:p w:rsidR="00000000" w:rsidRDefault="00690219">
      <w:pPr>
        <w:shd w:val="clear" w:color="auto" w:fill="FFFFFF"/>
        <w:ind w:left="108"/>
      </w:pPr>
      <w:r>
        <w:t>*</w:t>
      </w:r>
      <w:r>
        <w:tab/>
        <w:t>business dealings, in particular related party transactions.</w:t>
      </w:r>
    </w:p>
    <w:p w:rsidR="00000000" w:rsidRDefault="00690219">
      <w:pPr>
        <w:shd w:val="clear" w:color="auto" w:fill="FFFFFF"/>
        <w:ind w:left="108"/>
      </w:pPr>
    </w:p>
    <w:p w:rsidR="00000000" w:rsidRDefault="00690219">
      <w:pPr>
        <w:shd w:val="clear" w:color="auto" w:fill="FFFFFF"/>
        <w:ind w:left="108"/>
      </w:pPr>
      <w:r>
        <w:t xml:space="preserve">The Committee is responsible for the appointment, compensation, retention </w:t>
      </w:r>
      <w:r>
        <w:t>and oversight of the work of the external auditor. Under the Committee's charter all members must be independent directors. The Committee members are Tony Hodgson (Chairman), Patty Akopiantz, Rick Allert, Mark Leibler, Martyn Myer and Michael Wemms.</w:t>
      </w:r>
    </w:p>
    <w:p w:rsidR="00000000" w:rsidRDefault="00690219">
      <w:pPr>
        <w:shd w:val="clear" w:color="auto" w:fill="FFFFFF"/>
        <w:ind w:left="108"/>
      </w:pPr>
    </w:p>
    <w:p w:rsidR="00000000" w:rsidRDefault="00690219">
      <w:pPr>
        <w:shd w:val="clear" w:color="auto" w:fill="FFFFFF"/>
        <w:ind w:left="108"/>
      </w:pPr>
      <w:r>
        <w:rPr>
          <w:b/>
        </w:rPr>
        <w:t>Nomin</w:t>
      </w:r>
      <w:r>
        <w:rPr>
          <w:b/>
        </w:rPr>
        <w:t>ation &amp; Remuneration Committee</w:t>
      </w:r>
    </w:p>
    <w:p w:rsidR="00000000" w:rsidRDefault="00690219">
      <w:pPr>
        <w:shd w:val="clear" w:color="auto" w:fill="FFFFFF"/>
        <w:ind w:left="108"/>
      </w:pPr>
    </w:p>
    <w:p w:rsidR="00000000" w:rsidRDefault="00690219">
      <w:pPr>
        <w:shd w:val="clear" w:color="auto" w:fill="FFFFFF"/>
        <w:ind w:left="108"/>
      </w:pPr>
      <w:r>
        <w:t>The principal responsibilities of the Committee are to:</w:t>
      </w:r>
    </w:p>
    <w:p w:rsidR="00000000" w:rsidRDefault="00690219">
      <w:pPr>
        <w:shd w:val="clear" w:color="auto" w:fill="FFFFFF"/>
        <w:ind w:left="108"/>
      </w:pPr>
    </w:p>
    <w:p w:rsidR="00000000" w:rsidRDefault="00690219">
      <w:pPr>
        <w:shd w:val="clear" w:color="auto" w:fill="FFFFFF"/>
        <w:ind w:left="720" w:hanging="612"/>
      </w:pPr>
      <w:r>
        <w:t>*</w:t>
      </w:r>
      <w:r>
        <w:tab/>
        <w:t>advise the Board annually on remuneration for the CEO and for executives reporting directly to the CEO;</w:t>
      </w:r>
    </w:p>
    <w:p w:rsidR="00000000" w:rsidRDefault="00690219">
      <w:pPr>
        <w:shd w:val="clear" w:color="auto" w:fill="FFFFFF"/>
        <w:ind w:left="108"/>
      </w:pPr>
    </w:p>
    <w:p w:rsidR="00000000" w:rsidRDefault="00690219">
      <w:pPr>
        <w:shd w:val="clear" w:color="auto" w:fill="FFFFFF"/>
        <w:ind w:left="720" w:hanging="612"/>
      </w:pPr>
      <w:r>
        <w:t>*</w:t>
      </w:r>
      <w:r>
        <w:tab/>
        <w:t>advise the Board on performance-linked compensation packag</w:t>
      </w:r>
      <w:r>
        <w:t>es for directors and executives, and share and share option plans;</w:t>
      </w:r>
    </w:p>
    <w:p w:rsidR="00000000" w:rsidRDefault="00690219">
      <w:pPr>
        <w:shd w:val="clear" w:color="auto" w:fill="FFFFFF"/>
        <w:ind w:left="108"/>
      </w:pPr>
    </w:p>
    <w:p w:rsidR="00000000" w:rsidRDefault="00690219">
      <w:pPr>
        <w:shd w:val="clear" w:color="auto" w:fill="FFFFFF"/>
        <w:ind w:left="720" w:hanging="612"/>
      </w:pPr>
      <w:r>
        <w:t>*</w:t>
      </w:r>
      <w:r>
        <w:tab/>
        <w:t>advise the Board on directorship appointments, performance of the CEO, successor to the CEO, effectiveness of the Board as a whole, non-executive director's remuneration; and</w:t>
      </w:r>
    </w:p>
    <w:p w:rsidR="00000000" w:rsidRDefault="00690219">
      <w:pPr>
        <w:shd w:val="clear" w:color="auto" w:fill="FFFFFF"/>
        <w:ind w:left="108"/>
      </w:pPr>
    </w:p>
    <w:p w:rsidR="00000000" w:rsidRDefault="00690219">
      <w:pPr>
        <w:shd w:val="clear" w:color="auto" w:fill="FFFFFF"/>
        <w:ind w:left="720" w:hanging="612"/>
      </w:pPr>
      <w:r>
        <w:t>*</w:t>
      </w:r>
      <w:r>
        <w:tab/>
        <w:t>review t</w:t>
      </w:r>
      <w:r>
        <w:t>he Board's required status, experience, mix of skills, and other qualities, including gender, and provide a directors' orientation and education program.</w:t>
      </w:r>
    </w:p>
    <w:p w:rsidR="00000000" w:rsidRDefault="00690219">
      <w:pPr>
        <w:shd w:val="clear" w:color="auto" w:fill="FFFFFF"/>
        <w:ind w:left="108"/>
      </w:pPr>
    </w:p>
    <w:p w:rsidR="00000000" w:rsidRDefault="00690219">
      <w:pPr>
        <w:shd w:val="clear" w:color="auto" w:fill="FFFFFF"/>
        <w:ind w:left="108"/>
      </w:pPr>
      <w:r>
        <w:t>Committee members are Rick Allert (Chairman), Keith Barton, Bill Gurry and Sandra McPhee.</w:t>
      </w:r>
    </w:p>
    <w:p w:rsidR="00000000" w:rsidRDefault="00690219">
      <w:pPr>
        <w:shd w:val="clear" w:color="auto" w:fill="FFFFFF"/>
        <w:ind w:left="108"/>
      </w:pPr>
    </w:p>
    <w:p w:rsidR="00000000" w:rsidRDefault="00690219">
      <w:pPr>
        <w:shd w:val="clear" w:color="auto" w:fill="FFFFFF"/>
        <w:ind w:left="108"/>
      </w:pPr>
      <w:r>
        <w:rPr>
          <w:b/>
        </w:rPr>
        <w:t xml:space="preserve">Corporate </w:t>
      </w:r>
      <w:r>
        <w:rPr>
          <w:b/>
        </w:rPr>
        <w:t>Social Responsibility Committee</w:t>
      </w:r>
    </w:p>
    <w:p w:rsidR="00000000" w:rsidRDefault="00690219">
      <w:pPr>
        <w:shd w:val="clear" w:color="auto" w:fill="FFFFFF"/>
        <w:ind w:left="108"/>
      </w:pPr>
    </w:p>
    <w:p w:rsidR="00000000" w:rsidRDefault="00690219">
      <w:pPr>
        <w:shd w:val="clear" w:color="auto" w:fill="FFFFFF"/>
        <w:ind w:left="108"/>
      </w:pPr>
      <w:r>
        <w:t>The Corporate Social Responsibility Committee was established this year to advise the Board on issues relating to Corporate Social Responsibility (CSR) specifically Coles Myer's social, environmental and economic commitment</w:t>
      </w:r>
      <w:r>
        <w:t>s to all of its stakeholders. Our first report on CSR forms part of this report (please see inside back cover). Committee members are Rick Allert, Patty Akopiantz and John Fletcher.</w:t>
      </w:r>
    </w:p>
    <w:p w:rsidR="00000000" w:rsidRDefault="00690219">
      <w:pPr>
        <w:shd w:val="clear" w:color="auto" w:fill="FFFFFF"/>
        <w:ind w:left="108"/>
      </w:pPr>
    </w:p>
    <w:p w:rsidR="00000000" w:rsidRDefault="00690219">
      <w:pPr>
        <w:shd w:val="clear" w:color="auto" w:fill="FFFFFF"/>
        <w:ind w:left="108"/>
      </w:pPr>
      <w:r>
        <w:rPr>
          <w:b/>
        </w:rPr>
        <w:t>Board appraisal process</w:t>
      </w:r>
    </w:p>
    <w:p w:rsidR="00000000" w:rsidRDefault="00690219">
      <w:pPr>
        <w:shd w:val="clear" w:color="auto" w:fill="FFFFFF"/>
        <w:ind w:left="108"/>
      </w:pPr>
    </w:p>
    <w:p w:rsidR="00000000" w:rsidRDefault="00690219">
      <w:pPr>
        <w:shd w:val="clear" w:color="auto" w:fill="FFFFFF"/>
        <w:ind w:left="108"/>
      </w:pPr>
      <w:r>
        <w:t>The Board monitors and evaluates its performance</w:t>
      </w:r>
      <w:r>
        <w:t xml:space="preserve"> and the performance of the Board committees and individual directors annually in order to fairly review and actively encourage enhanced Board effectiveness. External consultants are engaged to assist in the evaluation process. The Board also evaluates the</w:t>
      </w:r>
      <w:r>
        <w:t xml:space="preserve"> performance of each director standing for re-election before deciding whether to recommend to shareholders that the director be re-elected.</w:t>
      </w:r>
    </w:p>
    <w:p w:rsidR="00000000" w:rsidRDefault="00690219">
      <w:pPr>
        <w:shd w:val="clear" w:color="auto" w:fill="FFFFFF"/>
        <w:ind w:left="108"/>
      </w:pPr>
    </w:p>
    <w:p w:rsidR="00000000" w:rsidRDefault="00690219">
      <w:pPr>
        <w:shd w:val="clear" w:color="auto" w:fill="FFFFFF"/>
        <w:ind w:left="108"/>
      </w:pPr>
      <w:r>
        <w:rPr>
          <w:b/>
        </w:rPr>
        <w:t>Fair dealings and related party transactions</w:t>
      </w:r>
    </w:p>
    <w:p w:rsidR="00000000" w:rsidRDefault="00690219">
      <w:pPr>
        <w:shd w:val="clear" w:color="auto" w:fill="FFFFFF"/>
        <w:ind w:left="108"/>
      </w:pPr>
    </w:p>
    <w:p w:rsidR="00000000" w:rsidRDefault="00690219">
      <w:pPr>
        <w:shd w:val="clear" w:color="auto" w:fill="FFFFFF"/>
        <w:ind w:left="108"/>
      </w:pPr>
      <w:r>
        <w:t>Directors, as well as senior management, convey the message to all s</w:t>
      </w:r>
      <w:r>
        <w:t xml:space="preserve">takeholders through the relevant policies and our internal review mechanisms that integrity and effective control cannot be compromised when dealing with suppliers, particularly if a supplier is a related party. The Company has implemented a comprehensive </w:t>
      </w:r>
      <w:r>
        <w:t>policy regarding related party transactions.</w:t>
      </w:r>
    </w:p>
    <w:p w:rsidR="00000000" w:rsidRDefault="00690219">
      <w:pPr>
        <w:shd w:val="clear" w:color="auto" w:fill="FFFFFF"/>
        <w:ind w:left="108"/>
      </w:pPr>
    </w:p>
    <w:p w:rsidR="00000000" w:rsidRDefault="00690219">
      <w:pPr>
        <w:shd w:val="clear" w:color="auto" w:fill="FFFFFF"/>
        <w:ind w:left="108"/>
      </w:pPr>
      <w:r>
        <w:rPr>
          <w:b/>
        </w:rPr>
        <w:t>Share trading</w:t>
      </w:r>
    </w:p>
    <w:p w:rsidR="00000000" w:rsidRDefault="00690219">
      <w:pPr>
        <w:shd w:val="clear" w:color="auto" w:fill="FFFFFF"/>
        <w:ind w:left="108"/>
      </w:pPr>
    </w:p>
    <w:p w:rsidR="00000000" w:rsidRDefault="00690219">
      <w:pPr>
        <w:shd w:val="clear" w:color="auto" w:fill="FFFFFF"/>
        <w:ind w:left="108"/>
      </w:pPr>
      <w:r>
        <w:t>The Company's policy and procedures on dealing in Coles Myer securities requires that directors and employees who possess inside information should never deal in Coles Myer securities. It also pr</w:t>
      </w:r>
      <w:r>
        <w:t>ovides that directors and senior executives are not permitted to trade in the Company's securities in the six-week period prior to the announcement of the half-year and full-year profit results.</w:t>
      </w:r>
    </w:p>
    <w:p w:rsidR="00000000" w:rsidRDefault="00690219">
      <w:pPr>
        <w:shd w:val="clear" w:color="auto" w:fill="FFFFFF"/>
        <w:ind w:left="108"/>
      </w:pPr>
    </w:p>
    <w:p w:rsidR="00000000" w:rsidRDefault="00690219">
      <w:pPr>
        <w:shd w:val="clear" w:color="auto" w:fill="FFFFFF"/>
        <w:ind w:left="108"/>
      </w:pPr>
      <w:r>
        <w:rPr>
          <w:b/>
        </w:rPr>
        <w:t>Group results and monitoring</w:t>
      </w:r>
    </w:p>
    <w:p w:rsidR="00000000" w:rsidRDefault="00690219">
      <w:pPr>
        <w:shd w:val="clear" w:color="auto" w:fill="FFFFFF"/>
        <w:ind w:left="108"/>
      </w:pPr>
    </w:p>
    <w:p w:rsidR="00000000" w:rsidRDefault="00690219">
      <w:pPr>
        <w:shd w:val="clear" w:color="auto" w:fill="FFFFFF"/>
        <w:ind w:left="108"/>
      </w:pPr>
      <w:r>
        <w:t>The Board has overall responsi</w:t>
      </w:r>
      <w:r>
        <w:t>bility for the appropriate reporting of the Coles Myer Group results. In order to effectively carry out this function, the Audit/Governance Committee monitors the effectiveness of the Group's systems and internal financial controls.</w:t>
      </w:r>
    </w:p>
    <w:p w:rsidR="00000000" w:rsidRDefault="00690219">
      <w:pPr>
        <w:shd w:val="clear" w:color="auto" w:fill="FFFFFF"/>
        <w:ind w:left="108"/>
      </w:pPr>
    </w:p>
    <w:p w:rsidR="00000000" w:rsidRDefault="00690219">
      <w:pPr>
        <w:shd w:val="clear" w:color="auto" w:fill="FFFFFF"/>
        <w:ind w:left="108"/>
      </w:pPr>
      <w:r>
        <w:t>The Group's performanc</w:t>
      </w:r>
      <w:r>
        <w:t>e is monitored on a monthly basis through annual operating and capital budgets, which have been established by the relevant business heads and approved by the Board.</w:t>
      </w:r>
    </w:p>
    <w:p w:rsidR="00000000" w:rsidRDefault="00690219">
      <w:pPr>
        <w:shd w:val="clear" w:color="auto" w:fill="FFFFFF"/>
        <w:ind w:left="108"/>
      </w:pPr>
    </w:p>
    <w:p w:rsidR="00000000" w:rsidRDefault="00690219">
      <w:pPr>
        <w:shd w:val="clear" w:color="auto" w:fill="FFFFFF"/>
        <w:ind w:left="108"/>
      </w:pPr>
      <w:r>
        <w:t>The Board oversees the establishment, implementation and review of the Company's Risk Man</w:t>
      </w:r>
      <w:r>
        <w:t>agement processes with assistance from the Audit/Governance Committee. Management has established a risk management process for assessing, monitoring and managing operational reporting and compliance risk.</w:t>
      </w:r>
    </w:p>
    <w:p w:rsidR="00000000" w:rsidRDefault="00690219">
      <w:pPr>
        <w:shd w:val="clear" w:color="auto" w:fill="FFFFFF"/>
        <w:ind w:left="108"/>
      </w:pPr>
    </w:p>
    <w:p w:rsidR="00000000" w:rsidRDefault="00690219">
      <w:pPr>
        <w:shd w:val="clear" w:color="auto" w:fill="FFFFFF"/>
        <w:ind w:left="108"/>
      </w:pPr>
      <w:r>
        <w:t>Internal Audit is used extensively to monitor the</w:t>
      </w:r>
      <w:r>
        <w:t xml:space="preserve"> areas of greatest control risk as identified by a risk analysis. The external auditors review and test the system of internal control to the extent necessary to form an opinion on the financial report.</w:t>
      </w:r>
    </w:p>
    <w:p w:rsidR="00000000" w:rsidRDefault="00690219">
      <w:pPr>
        <w:shd w:val="clear" w:color="auto" w:fill="FFFFFF"/>
        <w:ind w:left="108"/>
      </w:pPr>
    </w:p>
    <w:p w:rsidR="00000000" w:rsidRDefault="00690219">
      <w:pPr>
        <w:shd w:val="clear" w:color="auto" w:fill="FFFFFF"/>
        <w:ind w:left="108"/>
      </w:pPr>
      <w:r>
        <w:rPr>
          <w:b/>
        </w:rPr>
        <w:t>External auditor independence</w:t>
      </w:r>
    </w:p>
    <w:p w:rsidR="00000000" w:rsidRDefault="00690219">
      <w:pPr>
        <w:shd w:val="clear" w:color="auto" w:fill="FFFFFF"/>
        <w:ind w:left="108"/>
      </w:pPr>
    </w:p>
    <w:p w:rsidR="00000000" w:rsidRDefault="00690219">
      <w:pPr>
        <w:shd w:val="clear" w:color="auto" w:fill="FFFFFF"/>
        <w:ind w:left="108"/>
      </w:pPr>
      <w:r>
        <w:t>Audit fees of $4.3 mi</w:t>
      </w:r>
      <w:r>
        <w:t>llion were paid or payable to PricewaterhouseCoopers in relation to the 2004 financial year. Fees for non-audit assurance services and taxation advice totalled $1.7 million. The independence and performance of the external auditor is subject to continual r</w:t>
      </w:r>
      <w:r>
        <w:t>eview by the Audit/Governance Committee. Audit engagement partners are rotated every five years, with the most recent rotation occurring in the 2002 financial year.</w:t>
      </w:r>
    </w:p>
    <w:p w:rsidR="00000000" w:rsidRDefault="00690219">
      <w:pPr>
        <w:shd w:val="clear" w:color="auto" w:fill="FFFFFF"/>
        <w:ind w:left="108"/>
      </w:pPr>
    </w:p>
    <w:p w:rsidR="00000000" w:rsidRDefault="00690219">
      <w:pPr>
        <w:shd w:val="clear" w:color="auto" w:fill="FFFFFF"/>
        <w:ind w:left="108"/>
      </w:pPr>
      <w:r>
        <w:rPr>
          <w:b/>
        </w:rPr>
        <w:t>Ethics and Code of Conduct</w:t>
      </w:r>
    </w:p>
    <w:p w:rsidR="00000000" w:rsidRDefault="00690219">
      <w:pPr>
        <w:shd w:val="clear" w:color="auto" w:fill="FFFFFF"/>
        <w:ind w:left="108"/>
      </w:pPr>
    </w:p>
    <w:p w:rsidR="00000000" w:rsidRDefault="00690219">
      <w:pPr>
        <w:shd w:val="clear" w:color="auto" w:fill="FFFFFF"/>
        <w:ind w:left="108"/>
      </w:pPr>
      <w:r>
        <w:t>A Code of Conduct, based on the fundamental principle that all</w:t>
      </w:r>
      <w:r>
        <w:t xml:space="preserve"> the Company's business affairs shall be conducted legally, ethically and with strict observance of the highest standards of integrity and propriety, has been adopted by all directors and employees. It is wide ranging and describes how an individual should</w:t>
      </w:r>
      <w:r>
        <w:t xml:space="preserve"> act in many different circumstances. It also provides guidance on how to resolve uncertainties and how to deal with suspected breaches of the Code by others. The Code may be viewed on the Company's website.</w:t>
      </w:r>
    </w:p>
    <w:p w:rsidR="00000000" w:rsidRDefault="00690219">
      <w:pPr>
        <w:shd w:val="clear" w:color="auto" w:fill="FFFFFF"/>
        <w:ind w:left="108"/>
      </w:pPr>
    </w:p>
    <w:p w:rsidR="00000000" w:rsidRDefault="00690219">
      <w:pPr>
        <w:shd w:val="clear" w:color="auto" w:fill="FFFFFF"/>
        <w:ind w:left="108"/>
      </w:pPr>
      <w:r>
        <w:rPr>
          <w:b/>
        </w:rPr>
        <w:t>Board tenure</w:t>
      </w:r>
    </w:p>
    <w:p w:rsidR="00000000" w:rsidRDefault="00690219">
      <w:pPr>
        <w:shd w:val="clear" w:color="auto" w:fill="FFFFFF"/>
        <w:ind w:left="108"/>
      </w:pPr>
    </w:p>
    <w:p w:rsidR="00000000" w:rsidRDefault="00690219">
      <w:pPr>
        <w:shd w:val="clear" w:color="auto" w:fill="FFFFFF"/>
        <w:ind w:left="108"/>
      </w:pPr>
      <w:r>
        <w:t>The Board has adopted a tenure po</w:t>
      </w:r>
      <w:r>
        <w:t>licy for all non-executive directors. The policy provides that non-executive directors will hold office for no more than 10 years (normally three full terms) unless there are special circumstances in which the Board considers that the director should serve</w:t>
      </w:r>
      <w:r>
        <w:t xml:space="preserve"> longer. The Chairman is expected to serve in that role for at least five years.</w:t>
      </w:r>
    </w:p>
    <w:p w:rsidR="00000000" w:rsidRDefault="00690219">
      <w:pPr>
        <w:shd w:val="clear" w:color="auto" w:fill="FFFFFF"/>
        <w:ind w:left="108"/>
      </w:pPr>
    </w:p>
    <w:p w:rsidR="00000000" w:rsidRDefault="00690219">
      <w:pPr>
        <w:shd w:val="clear" w:color="auto" w:fill="FFFFFF"/>
        <w:ind w:left="108"/>
      </w:pPr>
      <w:r>
        <w:rPr>
          <w:b/>
        </w:rPr>
        <w:t>Professional advice to directors</w:t>
      </w:r>
    </w:p>
    <w:p w:rsidR="00000000" w:rsidRDefault="00690219">
      <w:pPr>
        <w:shd w:val="clear" w:color="auto" w:fill="FFFFFF"/>
        <w:ind w:left="108"/>
      </w:pPr>
    </w:p>
    <w:p w:rsidR="00000000" w:rsidRDefault="00690219">
      <w:pPr>
        <w:shd w:val="clear" w:color="auto" w:fill="FFFFFF"/>
        <w:ind w:left="108"/>
      </w:pPr>
      <w:r>
        <w:t>Subject to the approval of the Audit/Governance Committee, directors may engage an outside professional adviser at the expense of the Compan</w:t>
      </w:r>
      <w:r>
        <w:t>y in appropriate circumstances.</w:t>
      </w:r>
    </w:p>
    <w:p w:rsidR="00000000" w:rsidRDefault="00690219">
      <w:pPr>
        <w:shd w:val="clear" w:color="auto" w:fill="FFFFFF"/>
        <w:ind w:left="108"/>
      </w:pPr>
    </w:p>
    <w:p w:rsidR="00000000" w:rsidRDefault="00690219">
      <w:pPr>
        <w:shd w:val="clear" w:color="auto" w:fill="FFFFFF"/>
        <w:ind w:left="108"/>
      </w:pPr>
      <w:r>
        <w:rPr>
          <w:b/>
        </w:rPr>
        <w:t>Directors' retirement allowance</w:t>
      </w:r>
    </w:p>
    <w:p w:rsidR="00000000" w:rsidRDefault="00690219">
      <w:pPr>
        <w:shd w:val="clear" w:color="auto" w:fill="FFFFFF"/>
        <w:ind w:left="108"/>
      </w:pPr>
    </w:p>
    <w:p w:rsidR="00000000" w:rsidRDefault="00690219">
      <w:pPr>
        <w:shd w:val="clear" w:color="auto" w:fill="FFFFFF"/>
        <w:ind w:left="108"/>
      </w:pPr>
      <w:r>
        <w:t>Non-executive directors appointed prior to 27 March 2003 receive a retirement allowance payable upon their retirement as a director in accordance with an approval given by shareholders at th</w:t>
      </w:r>
      <w:r>
        <w:t>e Annual General Meeting held on 21 November 1989.</w:t>
      </w:r>
    </w:p>
    <w:p w:rsidR="00000000" w:rsidRDefault="00690219">
      <w:pPr>
        <w:shd w:val="clear" w:color="auto" w:fill="FFFFFF"/>
        <w:ind w:left="108"/>
      </w:pPr>
    </w:p>
    <w:p w:rsidR="00000000" w:rsidRDefault="00690219">
      <w:pPr>
        <w:shd w:val="clear" w:color="auto" w:fill="FFFFFF"/>
        <w:ind w:left="108"/>
      </w:pPr>
      <w:r>
        <w:t xml:space="preserve">The approval provides for the payment of a retirement allowance equal to the aggregate of remuneration received by the director over the last three years of service or part thereof, plus five per cent of </w:t>
      </w:r>
      <w:r>
        <w:t>that amount for each year of service in excess of three years, but not exceeding a total of 15 years. Any benefit paid on retirement, termination or death is reduced by the amount of any superannuation benefit received. Directors appointed after 27 March 2</w:t>
      </w:r>
      <w:r>
        <w:t>003 do not receive a retirement allowance however they receive an increased base fee.</w:t>
      </w:r>
    </w:p>
    <w:p w:rsidR="00000000" w:rsidRDefault="00690219">
      <w:pPr>
        <w:shd w:val="clear" w:color="auto" w:fill="FFFFFF"/>
        <w:ind w:left="108"/>
      </w:pPr>
    </w:p>
    <w:p w:rsidR="00000000" w:rsidRDefault="00690219">
      <w:pPr>
        <w:shd w:val="clear" w:color="auto" w:fill="FFFFFF"/>
        <w:ind w:left="108"/>
      </w:pPr>
      <w:r>
        <w:rPr>
          <w:b/>
        </w:rPr>
        <w:t>Communication with shareholders</w:t>
      </w:r>
    </w:p>
    <w:p w:rsidR="00000000" w:rsidRDefault="00690219">
      <w:pPr>
        <w:shd w:val="clear" w:color="auto" w:fill="FFFFFF"/>
        <w:ind w:left="108"/>
      </w:pPr>
    </w:p>
    <w:p w:rsidR="00000000" w:rsidRDefault="00690219">
      <w:pPr>
        <w:shd w:val="clear" w:color="auto" w:fill="FFFFFF"/>
        <w:ind w:left="108"/>
      </w:pPr>
      <w:r>
        <w:t>The Company is committed to:</w:t>
      </w:r>
    </w:p>
    <w:p w:rsidR="00000000" w:rsidRDefault="00690219">
      <w:pPr>
        <w:shd w:val="clear" w:color="auto" w:fill="FFFFFF"/>
        <w:ind w:left="108"/>
      </w:pPr>
    </w:p>
    <w:p w:rsidR="00000000" w:rsidRDefault="00690219">
      <w:pPr>
        <w:shd w:val="clear" w:color="auto" w:fill="FFFFFF"/>
        <w:ind w:left="720" w:hanging="612"/>
      </w:pPr>
      <w:r>
        <w:t>*</w:t>
      </w:r>
      <w:r>
        <w:tab/>
        <w:t>ensuring that shareholders and the financial markets are provided with full and timely information about</w:t>
      </w:r>
      <w:r>
        <w:t xml:space="preserve"> its activities;</w:t>
      </w:r>
    </w:p>
    <w:p w:rsidR="00000000" w:rsidRDefault="00690219">
      <w:pPr>
        <w:shd w:val="clear" w:color="auto" w:fill="FFFFFF"/>
        <w:ind w:left="108"/>
      </w:pPr>
    </w:p>
    <w:p w:rsidR="00000000" w:rsidRDefault="00690219">
      <w:pPr>
        <w:shd w:val="clear" w:color="auto" w:fill="FFFFFF"/>
        <w:ind w:left="720" w:hanging="612"/>
      </w:pPr>
      <w:r>
        <w:t>*</w:t>
      </w:r>
      <w:r>
        <w:tab/>
        <w:t>complying with continuous disclosure obligations contained in applicable listing rules and the Corporations Act in Australia, and the equivalent requirements associated with the Company's listing in the United States;</w:t>
      </w:r>
    </w:p>
    <w:p w:rsidR="00000000" w:rsidRDefault="00690219">
      <w:pPr>
        <w:shd w:val="clear" w:color="auto" w:fill="FFFFFF"/>
        <w:ind w:left="108"/>
      </w:pPr>
    </w:p>
    <w:p w:rsidR="00000000" w:rsidRDefault="00690219">
      <w:pPr>
        <w:shd w:val="clear" w:color="auto" w:fill="FFFFFF"/>
        <w:ind w:left="720" w:hanging="612"/>
      </w:pPr>
      <w:r>
        <w:t>*</w:t>
      </w:r>
      <w:r>
        <w:tab/>
        <w:t>ensuring that a</w:t>
      </w:r>
      <w:r>
        <w:t>ll stakeholders have equal opportunities to receive externally available information issued by the Company.</w:t>
      </w:r>
    </w:p>
    <w:p w:rsidR="00000000" w:rsidRDefault="00690219">
      <w:pPr>
        <w:shd w:val="clear" w:color="auto" w:fill="FFFFFF"/>
        <w:ind w:left="108"/>
      </w:pPr>
    </w:p>
    <w:p w:rsidR="00000000" w:rsidRDefault="00690219">
      <w:pPr>
        <w:shd w:val="clear" w:color="auto" w:fill="FFFFFF"/>
        <w:ind w:left="108"/>
      </w:pPr>
      <w:r>
        <w:t>The Company has established a Continuous Disclosure Committee which is responsible for monitoring the continuous disclosure practices of the Compan</w:t>
      </w:r>
      <w:r>
        <w:t>y, assessing the information provided by the Company's businesses and considering the appropriate response to any market rumours concerning the Company.</w:t>
      </w:r>
    </w:p>
    <w:p w:rsidR="00000000" w:rsidRDefault="00690219">
      <w:pPr>
        <w:shd w:val="clear" w:color="auto" w:fill="FFFFFF"/>
        <w:ind w:left="108"/>
      </w:pPr>
    </w:p>
    <w:p w:rsidR="00000000" w:rsidRDefault="00690219">
      <w:pPr>
        <w:shd w:val="clear" w:color="auto" w:fill="FFFFFF"/>
        <w:ind w:left="108"/>
      </w:pPr>
      <w:r>
        <w:t>Information is communicated to shareholders through the distribution of the Annual Report and whenever</w:t>
      </w:r>
      <w:r>
        <w:t xml:space="preserve"> there are other significant developments to report. In addition, all significant information is posted on the Company's website (</w:t>
      </w:r>
      <w:r>
        <w:rPr>
          <w:color w:val="0000FF"/>
        </w:rPr>
        <w:t>www.colesmyer.com</w:t>
      </w:r>
      <w:r>
        <w:t>) as soon as it is disclosed to the financial markets. The Annual General Meeting, along with profit and sale</w:t>
      </w:r>
      <w:r>
        <w:t>s presentations, is also broadcast live on the website. A copy of all the governance policies referred to in this report are also able to be viewed on the website.</w:t>
      </w:r>
    </w:p>
    <w:p w:rsidR="00000000" w:rsidRDefault="00690219">
      <w:pPr>
        <w:shd w:val="clear" w:color="auto" w:fill="FFFFFF"/>
        <w:ind w:left="108"/>
      </w:pPr>
    </w:p>
    <w:p w:rsidR="00000000" w:rsidRDefault="00690219">
      <w:pPr>
        <w:shd w:val="clear" w:color="auto" w:fill="FFFFFF"/>
        <w:ind w:left="108"/>
      </w:pPr>
      <w:r>
        <w:rPr>
          <w:b/>
        </w:rPr>
        <w:t>Donations</w:t>
      </w:r>
    </w:p>
    <w:p w:rsidR="00000000" w:rsidRDefault="00690219">
      <w:pPr>
        <w:shd w:val="clear" w:color="auto" w:fill="FFFFFF"/>
        <w:ind w:left="108"/>
      </w:pPr>
    </w:p>
    <w:p w:rsidR="00000000" w:rsidRDefault="00690219">
      <w:pPr>
        <w:shd w:val="clear" w:color="auto" w:fill="FFFFFF"/>
        <w:ind w:left="108"/>
      </w:pPr>
      <w:r>
        <w:t>The Board's decision to contribute to the major political parties, federally and</w:t>
      </w:r>
      <w:r>
        <w:t xml:space="preserve"> in the states, is motivated by its desire to see a strong political system that supports the democratic process in Australia.</w:t>
      </w:r>
    </w:p>
    <w:p w:rsidR="00000000" w:rsidRDefault="00690219">
      <w:pPr>
        <w:shd w:val="clear" w:color="auto" w:fill="FFFFFF"/>
        <w:ind w:left="108"/>
      </w:pPr>
    </w:p>
    <w:p w:rsidR="00000000" w:rsidRDefault="00690219">
      <w:pPr>
        <w:shd w:val="clear" w:color="auto" w:fill="FFFFFF"/>
        <w:ind w:left="108"/>
      </w:pPr>
      <w:r>
        <w:t>Commitments made to political parties at the federal and state levels during the year were:</w:t>
      </w:r>
    </w:p>
    <w:p w:rsidR="00000000" w:rsidRDefault="00690219">
      <w:pPr>
        <w:shd w:val="clear" w:color="auto" w:fill="FFFFFF"/>
        <w:ind w:left="108"/>
      </w:pPr>
    </w:p>
    <w:tbl>
      <w:tblPr>
        <w:tblW w:w="0" w:type="auto"/>
        <w:tblLayout w:type="fixed"/>
        <w:tblLook w:val="0000"/>
      </w:tblPr>
      <w:tblGrid>
        <w:gridCol w:w="3402"/>
        <w:gridCol w:w="1418"/>
      </w:tblGrid>
      <w:tr w:rsidR="00000000">
        <w:tblPrEx>
          <w:tblCellMar>
            <w:top w:w="0" w:type="dxa"/>
            <w:bottom w:w="0" w:type="dxa"/>
          </w:tblCellMar>
        </w:tblPrEx>
        <w:tc>
          <w:tcPr>
            <w:tcW w:w="3402" w:type="dxa"/>
          </w:tcPr>
          <w:p w:rsidR="00000000" w:rsidRDefault="00690219">
            <w:pPr>
              <w:ind w:left="108"/>
            </w:pPr>
            <w:r>
              <w:t>Australian Labor Party</w:t>
            </w:r>
          </w:p>
        </w:tc>
        <w:tc>
          <w:tcPr>
            <w:tcW w:w="1418" w:type="dxa"/>
          </w:tcPr>
          <w:p w:rsidR="00000000" w:rsidRDefault="00690219">
            <w:pPr>
              <w:ind w:left="108"/>
              <w:jc w:val="right"/>
            </w:pPr>
            <w:r>
              <w:t>$107,000</w:t>
            </w:r>
          </w:p>
        </w:tc>
      </w:tr>
      <w:tr w:rsidR="00000000">
        <w:tblPrEx>
          <w:tblCellMar>
            <w:top w:w="0" w:type="dxa"/>
            <w:bottom w:w="0" w:type="dxa"/>
          </w:tblCellMar>
        </w:tblPrEx>
        <w:tc>
          <w:tcPr>
            <w:tcW w:w="3402" w:type="dxa"/>
          </w:tcPr>
          <w:p w:rsidR="00000000" w:rsidRDefault="00690219">
            <w:pPr>
              <w:ind w:left="108"/>
            </w:pPr>
            <w:r>
              <w:t>Li</w:t>
            </w:r>
            <w:r>
              <w:t>beral Party of Australia</w:t>
            </w:r>
          </w:p>
        </w:tc>
        <w:tc>
          <w:tcPr>
            <w:tcW w:w="1418" w:type="dxa"/>
          </w:tcPr>
          <w:p w:rsidR="00000000" w:rsidRDefault="00690219">
            <w:pPr>
              <w:ind w:left="108"/>
              <w:jc w:val="right"/>
            </w:pPr>
            <w:r>
              <w:t>$107,000</w:t>
            </w:r>
          </w:p>
        </w:tc>
      </w:tr>
      <w:tr w:rsidR="00000000">
        <w:tblPrEx>
          <w:tblCellMar>
            <w:top w:w="0" w:type="dxa"/>
            <w:bottom w:w="0" w:type="dxa"/>
          </w:tblCellMar>
        </w:tblPrEx>
        <w:tc>
          <w:tcPr>
            <w:tcW w:w="3402" w:type="dxa"/>
          </w:tcPr>
          <w:p w:rsidR="00000000" w:rsidRDefault="00690219">
            <w:pPr>
              <w:ind w:left="108"/>
            </w:pPr>
            <w:r>
              <w:t>National Party of Australia</w:t>
            </w:r>
          </w:p>
        </w:tc>
        <w:tc>
          <w:tcPr>
            <w:tcW w:w="1418" w:type="dxa"/>
          </w:tcPr>
          <w:p w:rsidR="00000000" w:rsidRDefault="00690219">
            <w:pPr>
              <w:ind w:left="108"/>
              <w:jc w:val="right"/>
            </w:pPr>
            <w:r>
              <w:t>$26,000</w:t>
            </w:r>
          </w:p>
        </w:tc>
      </w:tr>
    </w:tbl>
    <w:p w:rsidR="00000000" w:rsidRDefault="00690219">
      <w:pPr>
        <w:shd w:val="clear" w:color="auto" w:fill="FFFFFF"/>
        <w:ind w:left="108"/>
      </w:pPr>
    </w:p>
    <w:p w:rsidR="00000000" w:rsidRDefault="00690219">
      <w:pPr>
        <w:shd w:val="clear" w:color="auto" w:fill="FFFFFF"/>
        <w:ind w:left="108"/>
      </w:pPr>
      <w:r>
        <w:rPr>
          <w:b/>
        </w:rPr>
        <w:t>ASX corporate governance recommendations</w:t>
      </w:r>
    </w:p>
    <w:p w:rsidR="00000000" w:rsidRDefault="00690219">
      <w:pPr>
        <w:shd w:val="clear" w:color="auto" w:fill="FFFFFF"/>
        <w:ind w:left="108"/>
      </w:pPr>
    </w:p>
    <w:p w:rsidR="00000000" w:rsidRDefault="00690219">
      <w:pPr>
        <w:shd w:val="clear" w:color="auto" w:fill="FFFFFF"/>
        <w:ind w:left="108"/>
      </w:pPr>
      <w:r>
        <w:t>At the date of this report the Company complies with the ASX Principles of Good Corporate Governance and Best Practice Recommendations. The i</w:t>
      </w:r>
      <w:r>
        <w:t>nformation required to be disclosed by those recommendations is found both in this Corporate Governance section and in the Directors' Report on pages 40 to 48 of this Report.</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2"/>
        <w:rPr>
          <w:b w:val="0"/>
        </w:rPr>
      </w:pPr>
      <w:r>
        <w:t>Board of Directors</w:t>
      </w:r>
    </w:p>
    <w:p w:rsidR="00000000" w:rsidRDefault="00690219">
      <w:pPr>
        <w:shd w:val="clear" w:color="auto" w:fill="FFFFFF"/>
        <w:ind w:left="108"/>
      </w:pPr>
    </w:p>
    <w:p w:rsidR="00000000" w:rsidRDefault="00690219">
      <w:pPr>
        <w:shd w:val="clear" w:color="auto" w:fill="FFFFFF"/>
        <w:ind w:left="108"/>
      </w:pPr>
      <w:r>
        <w:rPr>
          <w:b/>
        </w:rPr>
        <w:t>Patricia (Patty) E. Akopiantz</w:t>
      </w:r>
    </w:p>
    <w:p w:rsidR="00000000" w:rsidRDefault="00690219">
      <w:pPr>
        <w:shd w:val="clear" w:color="auto" w:fill="FFFFFF"/>
        <w:ind w:left="108"/>
      </w:pPr>
      <w:r>
        <w:rPr>
          <w:b/>
        </w:rPr>
        <w:t>Non-executive Director</w:t>
      </w:r>
    </w:p>
    <w:p w:rsidR="00000000" w:rsidRDefault="00690219">
      <w:pPr>
        <w:shd w:val="clear" w:color="auto" w:fill="FFFFFF"/>
        <w:ind w:left="108"/>
      </w:pPr>
      <w:r>
        <w:rPr>
          <w:b/>
        </w:rPr>
        <w:t>BA (We</w:t>
      </w:r>
      <w:r>
        <w:rPr>
          <w:b/>
        </w:rPr>
        <w:t>llesley), MBA (Harvard) Age 40, (Appointed Director 2001)</w:t>
      </w:r>
    </w:p>
    <w:p w:rsidR="00000000" w:rsidRDefault="00690219">
      <w:pPr>
        <w:shd w:val="clear" w:color="auto" w:fill="FFFFFF"/>
        <w:ind w:left="108"/>
      </w:pPr>
    </w:p>
    <w:p w:rsidR="00000000" w:rsidRDefault="00690219">
      <w:pPr>
        <w:shd w:val="clear" w:color="auto" w:fill="FFFFFF"/>
        <w:ind w:left="108"/>
      </w:pPr>
      <w:r>
        <w:t>Ms Akopiantz has over 15 years senior management and consultancy experience in retail and consumer industries both in Australia and overseas. As a management consultant with McKinsey, she advised s</w:t>
      </w:r>
      <w:r>
        <w:t xml:space="preserve">ome of Australia's leading companies on strategy and organisational change and helped lead the Retail and Consumer Goods Practice. She is a former General Manager of Marketing at David Jones and Vice President of a US apparel manufacturer. Ms Akopiantz is </w:t>
      </w:r>
      <w:r>
        <w:t>a member of the Advisory Council of the Australian Graduate School of Management, and a director of the Foundation for Young Australians and the YWCA. She manages her own strategy and marketing consultancy.</w:t>
      </w:r>
    </w:p>
    <w:p w:rsidR="00000000" w:rsidRDefault="00690219">
      <w:pPr>
        <w:shd w:val="clear" w:color="auto" w:fill="FFFFFF"/>
        <w:ind w:left="108"/>
      </w:pPr>
    </w:p>
    <w:p w:rsidR="00000000" w:rsidRDefault="00690219">
      <w:pPr>
        <w:shd w:val="clear" w:color="auto" w:fill="FFFFFF"/>
        <w:ind w:left="108"/>
      </w:pPr>
      <w:r>
        <w:rPr>
          <w:b/>
        </w:rPr>
        <w:t>Richard (Rick) H. Allert, AM</w:t>
      </w:r>
    </w:p>
    <w:p w:rsidR="00000000" w:rsidRDefault="00690219">
      <w:pPr>
        <w:shd w:val="clear" w:color="auto" w:fill="FFFFFF"/>
        <w:ind w:left="108"/>
      </w:pPr>
      <w:r>
        <w:rPr>
          <w:b/>
        </w:rPr>
        <w:t>Chairman</w:t>
      </w:r>
    </w:p>
    <w:p w:rsidR="00000000" w:rsidRDefault="00690219">
      <w:pPr>
        <w:shd w:val="clear" w:color="auto" w:fill="FFFFFF"/>
        <w:ind w:left="108"/>
      </w:pPr>
      <w:r>
        <w:rPr>
          <w:b/>
        </w:rPr>
        <w:t>FCA Age 61</w:t>
      </w:r>
      <w:r>
        <w:rPr>
          <w:b/>
        </w:rPr>
        <w:t>, (Appointed Director 1995, Chairman from 10 October 2002)</w:t>
      </w:r>
    </w:p>
    <w:p w:rsidR="00000000" w:rsidRDefault="00690219">
      <w:pPr>
        <w:shd w:val="clear" w:color="auto" w:fill="FFFFFF"/>
        <w:ind w:left="108"/>
      </w:pPr>
    </w:p>
    <w:p w:rsidR="00000000" w:rsidRDefault="00690219">
      <w:pPr>
        <w:shd w:val="clear" w:color="auto" w:fill="FFFFFF"/>
        <w:ind w:left="108"/>
      </w:pPr>
      <w:r>
        <w:t>Mr Allert has had a distinguished career as a Chartered Accountant. He is the Chairman of AXA Asia Pacific Holdings Limited and Voyages Hotels and Resorts Pty Ltd. Mr Allert is a director of the A</w:t>
      </w:r>
      <w:r>
        <w:t>ustralia Business Arts Foundation and a member of the Australia Council's Major Performing Arts Board, and has held positions with a number of government instrumentalities and community organisations over many years. Formerly Chairman of AustralAsia Railwa</w:t>
      </w:r>
      <w:r>
        <w:t>y Corporation.</w:t>
      </w:r>
    </w:p>
    <w:p w:rsidR="00000000" w:rsidRDefault="00690219">
      <w:pPr>
        <w:shd w:val="clear" w:color="auto" w:fill="FFFFFF"/>
        <w:ind w:left="108"/>
      </w:pPr>
    </w:p>
    <w:p w:rsidR="00000000" w:rsidRDefault="00690219">
      <w:pPr>
        <w:shd w:val="clear" w:color="auto" w:fill="FFFFFF"/>
        <w:ind w:left="108"/>
      </w:pPr>
      <w:r>
        <w:rPr>
          <w:b/>
        </w:rPr>
        <w:t>Ronald K. (Keith) Barton</w:t>
      </w:r>
    </w:p>
    <w:p w:rsidR="00000000" w:rsidRDefault="00690219">
      <w:pPr>
        <w:shd w:val="clear" w:color="auto" w:fill="FFFFFF"/>
        <w:ind w:left="108"/>
      </w:pPr>
      <w:r>
        <w:rPr>
          <w:b/>
        </w:rPr>
        <w:t>Non-executive Director</w:t>
      </w:r>
    </w:p>
    <w:p w:rsidR="00000000" w:rsidRDefault="00690219">
      <w:pPr>
        <w:shd w:val="clear" w:color="auto" w:fill="FFFFFF"/>
        <w:ind w:left="108"/>
      </w:pPr>
      <w:r>
        <w:rPr>
          <w:b/>
        </w:rPr>
        <w:t>BSc, PhD (UNSW), FTSE Age 64, (Appointed Director 2003)</w:t>
      </w:r>
    </w:p>
    <w:p w:rsidR="00000000" w:rsidRDefault="00690219">
      <w:pPr>
        <w:shd w:val="clear" w:color="auto" w:fill="FFFFFF"/>
        <w:ind w:left="108"/>
      </w:pPr>
    </w:p>
    <w:p w:rsidR="00000000" w:rsidRDefault="00690219">
      <w:pPr>
        <w:shd w:val="clear" w:color="auto" w:fill="FFFFFF"/>
        <w:ind w:left="108"/>
      </w:pPr>
      <w:r>
        <w:t>Dr Barton is a former Chief Executive Officer and Managing Director of James Hardie Industries Ltd, after holding a variety of executiv</w:t>
      </w:r>
      <w:r>
        <w:t>e positions at CSR Ltd. Dr Barton's current directorships include Tower Ltd, Citect Corporation Ltd and Amcor Ltd. He is also a director of RBS.RVIV.VAF Limited (established as a result of a merger between the Royal Blind Society of NSW, the Royal Victoria</w:t>
      </w:r>
      <w:r>
        <w:t>n Institute for the Blind and Vision Australia Foundation). Dr Barton's previous Board appointments include Goodman Fielder Ltd (Chairman), F H Faulding Ltd and Colonial Ltd.</w:t>
      </w:r>
    </w:p>
    <w:p w:rsidR="00000000" w:rsidRDefault="00690219">
      <w:pPr>
        <w:shd w:val="clear" w:color="auto" w:fill="FFFFFF"/>
        <w:ind w:left="108"/>
      </w:pPr>
    </w:p>
    <w:p w:rsidR="00000000" w:rsidRDefault="00690219">
      <w:pPr>
        <w:shd w:val="clear" w:color="auto" w:fill="FFFFFF"/>
        <w:ind w:left="108"/>
      </w:pPr>
      <w:r>
        <w:rPr>
          <w:b/>
        </w:rPr>
        <w:t>John E. Fletcher</w:t>
      </w:r>
    </w:p>
    <w:p w:rsidR="00000000" w:rsidRDefault="00690219">
      <w:pPr>
        <w:shd w:val="clear" w:color="auto" w:fill="FFFFFF"/>
        <w:ind w:left="108"/>
      </w:pPr>
      <w:r>
        <w:rPr>
          <w:b/>
        </w:rPr>
        <w:t>Managing Director and Chief Executive Officer</w:t>
      </w:r>
    </w:p>
    <w:p w:rsidR="00000000" w:rsidRDefault="00690219">
      <w:pPr>
        <w:shd w:val="clear" w:color="auto" w:fill="FFFFFF"/>
        <w:ind w:left="108"/>
      </w:pPr>
      <w:r>
        <w:rPr>
          <w:b/>
        </w:rPr>
        <w:t>FCPA Age 53, (App</w:t>
      </w:r>
      <w:r>
        <w:rPr>
          <w:b/>
        </w:rPr>
        <w:t>ointed Director 2001)</w:t>
      </w:r>
    </w:p>
    <w:p w:rsidR="00000000" w:rsidRDefault="00690219">
      <w:pPr>
        <w:shd w:val="clear" w:color="auto" w:fill="FFFFFF"/>
        <w:ind w:left="108"/>
      </w:pPr>
    </w:p>
    <w:p w:rsidR="00000000" w:rsidRDefault="00690219">
      <w:pPr>
        <w:shd w:val="clear" w:color="auto" w:fill="FFFFFF"/>
        <w:ind w:left="108"/>
      </w:pPr>
      <w:r>
        <w:t>Prior to Coles Myer, Mr Fletcher spent almost all his professional career with Brambles Industries, commencing in 1974, initially in an accounting role and then in a series of operating and senior management positions. He was appoint</w:t>
      </w:r>
      <w:r>
        <w:t>ed General Manager of the Transport Division in 1982, Commercial Director Europe in 1984, Managing Director CHEP Australia in 1986, Managing Director Brambles Australia in 1988 and Chief Executive Officer of Brambles Industries in 1993. Mr Fletcher retired</w:t>
      </w:r>
      <w:r>
        <w:t xml:space="preserve"> as Chief Executive Officer of Brambles in 2001. He is also a director of Telstra Corporation Limited.</w:t>
      </w:r>
    </w:p>
    <w:p w:rsidR="00000000" w:rsidRDefault="00690219">
      <w:pPr>
        <w:shd w:val="clear" w:color="auto" w:fill="FFFFFF"/>
        <w:ind w:left="108"/>
      </w:pPr>
    </w:p>
    <w:p w:rsidR="00000000" w:rsidRDefault="00690219">
      <w:pPr>
        <w:shd w:val="clear" w:color="auto" w:fill="FFFFFF"/>
        <w:ind w:left="108"/>
      </w:pPr>
      <w:r>
        <w:rPr>
          <w:b/>
        </w:rPr>
        <w:t>William (Bill) P. Gurry, AO</w:t>
      </w:r>
    </w:p>
    <w:p w:rsidR="00000000" w:rsidRDefault="00690219">
      <w:pPr>
        <w:shd w:val="clear" w:color="auto" w:fill="FFFFFF"/>
        <w:ind w:left="108"/>
      </w:pPr>
      <w:r>
        <w:rPr>
          <w:b/>
        </w:rPr>
        <w:t>Non-executive Director</w:t>
      </w:r>
    </w:p>
    <w:p w:rsidR="00000000" w:rsidRDefault="00690219">
      <w:pPr>
        <w:shd w:val="clear" w:color="auto" w:fill="FFFFFF"/>
        <w:ind w:left="108"/>
      </w:pPr>
      <w:r>
        <w:rPr>
          <w:b/>
        </w:rPr>
        <w:t>LLB Age 57, (Appointed Director 2001)</w:t>
      </w:r>
    </w:p>
    <w:p w:rsidR="00000000" w:rsidRDefault="00690219">
      <w:pPr>
        <w:shd w:val="clear" w:color="auto" w:fill="FFFFFF"/>
        <w:ind w:left="108"/>
      </w:pPr>
    </w:p>
    <w:p w:rsidR="00000000" w:rsidRDefault="00690219">
      <w:pPr>
        <w:shd w:val="clear" w:color="auto" w:fill="FFFFFF"/>
        <w:ind w:left="108"/>
      </w:pPr>
      <w:r>
        <w:t>Mr Gurry was the immediate former Executive Chairman of one of</w:t>
      </w:r>
      <w:r>
        <w:t xml:space="preserve"> Australia's foremost investment banks, UBS Warburg. Prior to that he was that firm's Managing Director. He has had an outstanding career in the Australian finance sector, being a former Managing Director of Capel Court Corporation, National Mutual Royal B</w:t>
      </w:r>
      <w:r>
        <w:t>ank Limited and Executive Director of Australian Bank Limited. Prior to his time at UBS Warburg, Mr Gurry developed his own diverse financial consulting practice and held a number of directorships, including Normandy Limited, Chairman of Ericsson Australia</w:t>
      </w:r>
      <w:r>
        <w:t>, Deputy Chairman of BRL Hardy Limited and Chairman of AIDC Limited. Mr Gurry has also held a number of community interest roles. He is a former Deputy Chairman of the Australian Film Commission, a former director of the Australian Film Finance Corporation</w:t>
      </w:r>
      <w:r>
        <w:t xml:space="preserve"> and former Trustee of the National Gallery of Victoria. He is currently a Director of the Financial Markets Foundation for Children, New Matilda Pty Ltd, Australian Jesuit Foundation and the St Vincents and Mercy Private Hospital. He is also Chairman of G</w:t>
      </w:r>
      <w:r>
        <w:t>S Private Equity, one of Australia's largest private equity firms.</w:t>
      </w:r>
    </w:p>
    <w:p w:rsidR="00000000" w:rsidRDefault="00690219">
      <w:pPr>
        <w:shd w:val="clear" w:color="auto" w:fill="FFFFFF"/>
        <w:ind w:left="108"/>
      </w:pPr>
    </w:p>
    <w:p w:rsidR="00000000" w:rsidRDefault="00690219">
      <w:pPr>
        <w:shd w:val="clear" w:color="auto" w:fill="FFFFFF"/>
        <w:ind w:left="108"/>
      </w:pPr>
      <w:r>
        <w:rPr>
          <w:b/>
        </w:rPr>
        <w:t>Anthony (Tony) G. Hodgson</w:t>
      </w:r>
    </w:p>
    <w:p w:rsidR="00000000" w:rsidRDefault="00690219">
      <w:pPr>
        <w:shd w:val="clear" w:color="auto" w:fill="FFFFFF"/>
        <w:ind w:left="108"/>
      </w:pPr>
      <w:r>
        <w:rPr>
          <w:b/>
        </w:rPr>
        <w:t>Non-executive Director</w:t>
      </w:r>
    </w:p>
    <w:p w:rsidR="00000000" w:rsidRDefault="00690219">
      <w:pPr>
        <w:shd w:val="clear" w:color="auto" w:fill="FFFFFF"/>
        <w:ind w:left="108"/>
      </w:pPr>
      <w:r>
        <w:rPr>
          <w:b/>
        </w:rPr>
        <w:t>FCA, FAICD Age 64, (Appointed Director 2003)</w:t>
      </w:r>
    </w:p>
    <w:p w:rsidR="00000000" w:rsidRDefault="00690219">
      <w:pPr>
        <w:shd w:val="clear" w:color="auto" w:fill="FFFFFF"/>
        <w:ind w:left="108"/>
      </w:pPr>
    </w:p>
    <w:p w:rsidR="00000000" w:rsidRDefault="00690219">
      <w:pPr>
        <w:shd w:val="clear" w:color="auto" w:fill="FFFFFF"/>
        <w:ind w:left="108"/>
      </w:pPr>
      <w:r>
        <w:t>Mr Hodgson was a co-founder of the specialist chartered accounting firm, Ferrier Hodgson, fro</w:t>
      </w:r>
      <w:r>
        <w:t>m which he retired in 2000 after 24 years. His role included the evaluation and implementation of marketing and business strategies to achieve major corporate restructures and turnarounds. Mr Hodgson's current Board appointments include HSBC Bank Australia</w:t>
      </w:r>
      <w:r>
        <w:t xml:space="preserve"> Ltd; HSBC Asset Management Ltd (Chair) and Tabcorp Holdings Ltd. He also acts as a consultant to Ferrier Hodgson. Mr Hodgson's previous directorships include Melbourne Port Corporation and Victorian TAB (Chairman). Mr Hodgson is a Fellow of the Institute </w:t>
      </w:r>
      <w:r>
        <w:t>of Chartered Accountants in Australia and a Fellow of the Australian Institute of Company Directors.</w:t>
      </w:r>
    </w:p>
    <w:p w:rsidR="00000000" w:rsidRDefault="00690219">
      <w:pPr>
        <w:shd w:val="clear" w:color="auto" w:fill="FFFFFF"/>
        <w:ind w:left="108"/>
      </w:pPr>
    </w:p>
    <w:p w:rsidR="00000000" w:rsidRDefault="00690219">
      <w:pPr>
        <w:shd w:val="clear" w:color="auto" w:fill="FFFFFF"/>
        <w:ind w:left="108"/>
      </w:pPr>
      <w:r>
        <w:rPr>
          <w:b/>
        </w:rPr>
        <w:t>Mark M. Leibler, AO</w:t>
      </w:r>
    </w:p>
    <w:p w:rsidR="00000000" w:rsidRDefault="00690219">
      <w:pPr>
        <w:shd w:val="clear" w:color="auto" w:fill="FFFFFF"/>
        <w:ind w:left="108"/>
      </w:pPr>
      <w:r>
        <w:rPr>
          <w:b/>
        </w:rPr>
        <w:t>Non-executive Director</w:t>
      </w:r>
    </w:p>
    <w:p w:rsidR="00000000" w:rsidRDefault="00690219">
      <w:pPr>
        <w:shd w:val="clear" w:color="auto" w:fill="FFFFFF"/>
        <w:ind w:left="108"/>
      </w:pPr>
      <w:r>
        <w:rPr>
          <w:b/>
        </w:rPr>
        <w:t>LLB (Hons Melbourne), LLM (Yale) Age 60, (Appointed Director 1995)</w:t>
      </w:r>
    </w:p>
    <w:p w:rsidR="00000000" w:rsidRDefault="00690219">
      <w:pPr>
        <w:shd w:val="clear" w:color="auto" w:fill="FFFFFF"/>
        <w:ind w:left="108"/>
      </w:pPr>
    </w:p>
    <w:p w:rsidR="00000000" w:rsidRDefault="00690219">
      <w:pPr>
        <w:shd w:val="clear" w:color="auto" w:fill="FFFFFF"/>
        <w:ind w:left="108"/>
      </w:pPr>
      <w:r>
        <w:t>Mr Leibler is one of Australia's pre-eminen</w:t>
      </w:r>
      <w:r>
        <w:t>t taxation advisers. As the Senior Partner of solicitors Arnold Bloch Leibler, he has advised major business, the Federal Government and educational institutions. He regularly participates in the formulation and review of tax law through his involvement in</w:t>
      </w:r>
      <w:r>
        <w:t xml:space="preserve"> a large number of peak industry, professional and educational advisory bodies. Mr Leibler is also a director of Reconciliation Australia Limited, a non-profit company established to continue the leadership role of the Council for Aboriginal Reconciliation</w:t>
      </w:r>
      <w:r>
        <w:t>. Mr Leibler has made an outstanding contribution to the Jewish community, both nationally and internationally.</w:t>
      </w:r>
    </w:p>
    <w:p w:rsidR="00000000" w:rsidRDefault="00690219">
      <w:pPr>
        <w:shd w:val="clear" w:color="auto" w:fill="FFFFFF"/>
        <w:ind w:left="108"/>
      </w:pPr>
    </w:p>
    <w:p w:rsidR="00000000" w:rsidRDefault="00690219">
      <w:pPr>
        <w:shd w:val="clear" w:color="auto" w:fill="FFFFFF"/>
        <w:ind w:left="108"/>
      </w:pPr>
      <w:r>
        <w:rPr>
          <w:b/>
        </w:rPr>
        <w:t>Ms Sandra McPhee</w:t>
      </w:r>
    </w:p>
    <w:p w:rsidR="00000000" w:rsidRDefault="00690219">
      <w:pPr>
        <w:shd w:val="clear" w:color="auto" w:fill="FFFFFF"/>
        <w:ind w:left="108"/>
      </w:pPr>
      <w:r>
        <w:rPr>
          <w:b/>
        </w:rPr>
        <w:t>Non-Executive Director</w:t>
      </w:r>
    </w:p>
    <w:p w:rsidR="00000000" w:rsidRDefault="00690219">
      <w:pPr>
        <w:shd w:val="clear" w:color="auto" w:fill="FFFFFF"/>
        <w:ind w:left="108"/>
      </w:pPr>
      <w:r>
        <w:rPr>
          <w:b/>
        </w:rPr>
        <w:t>DipEd, FAICD Age 58, (Appointed Director 2003)</w:t>
      </w:r>
    </w:p>
    <w:p w:rsidR="00000000" w:rsidRDefault="00690219">
      <w:pPr>
        <w:shd w:val="clear" w:color="auto" w:fill="FFFFFF"/>
        <w:ind w:left="108"/>
      </w:pPr>
    </w:p>
    <w:p w:rsidR="00000000" w:rsidRDefault="00690219">
      <w:pPr>
        <w:shd w:val="clear" w:color="auto" w:fill="FFFFFF"/>
        <w:ind w:left="108"/>
      </w:pPr>
      <w:r>
        <w:t>Ms McPhee has extensive international leadership experi</w:t>
      </w:r>
      <w:r>
        <w:t>ence in sales, marketing and consumer roles with major global brands. She spent the last 10 years in a number of senior commercial positions with Qantas Airways Limited. Ms McPhee's current Board appointments include Australia Post, Perpetual Trustees Aust</w:t>
      </w:r>
      <w:r>
        <w:t>ralia Limited, Primelife Corporation, The Art Gallery of NSW and St Vincent's and Mater Health. She is a Council Member of Chief Executive Women. Previous non-executive roles included Deputy Chairman of South Australia Water, Director Tourism Council Austr</w:t>
      </w:r>
      <w:r>
        <w:t>alia and CARE Australia.</w:t>
      </w:r>
    </w:p>
    <w:p w:rsidR="00000000" w:rsidRDefault="00690219">
      <w:pPr>
        <w:shd w:val="clear" w:color="auto" w:fill="FFFFFF"/>
        <w:ind w:left="108"/>
      </w:pPr>
    </w:p>
    <w:p w:rsidR="00000000" w:rsidRDefault="00690219">
      <w:pPr>
        <w:shd w:val="clear" w:color="auto" w:fill="FFFFFF"/>
        <w:ind w:left="108"/>
      </w:pPr>
      <w:r>
        <w:rPr>
          <w:b/>
        </w:rPr>
        <w:t>Martyn K. Myer</w:t>
      </w:r>
    </w:p>
    <w:p w:rsidR="00000000" w:rsidRDefault="00690219">
      <w:pPr>
        <w:shd w:val="clear" w:color="auto" w:fill="FFFFFF"/>
        <w:ind w:left="108"/>
      </w:pPr>
      <w:r>
        <w:rPr>
          <w:b/>
        </w:rPr>
        <w:t>Non-executive Director</w:t>
      </w:r>
    </w:p>
    <w:p w:rsidR="00000000" w:rsidRDefault="00690219">
      <w:pPr>
        <w:shd w:val="clear" w:color="auto" w:fill="FFFFFF"/>
        <w:ind w:left="108"/>
      </w:pPr>
      <w:r>
        <w:rPr>
          <w:b/>
        </w:rPr>
        <w:t>BEng, MESc, MSM (MIT) Age 47, (Appointed Director 1996)</w:t>
      </w:r>
    </w:p>
    <w:p w:rsidR="00000000" w:rsidRDefault="00690219">
      <w:pPr>
        <w:shd w:val="clear" w:color="auto" w:fill="FFFFFF"/>
        <w:ind w:left="108"/>
      </w:pPr>
    </w:p>
    <w:p w:rsidR="00000000" w:rsidRDefault="00690219">
      <w:pPr>
        <w:shd w:val="clear" w:color="auto" w:fill="FFFFFF"/>
        <w:ind w:left="108"/>
      </w:pPr>
      <w:r>
        <w:t>Mr Myer has extensive experience in financial services and engineering. He is a director of Diversified United Investments Ltd, Chairma</w:t>
      </w:r>
      <w:r>
        <w:t>n of CogState Ltd (a biotech company involved in Alzheimers disease diagnosis and treatment) and was until recently Managing Director of Merlyn Asset Management Pty Ltd. Prior to his move to the financial services industry, he had extensive experience with</w:t>
      </w:r>
      <w:r>
        <w:t xml:space="preserve"> some of Australia's leading manufacturers. Mr Myer has involvement in several philanthropic activities, including President of the Howard Florey Institute of Experimental Physiology and Medicine at the University of Melbourne and The Myer Foundation.</w:t>
      </w:r>
    </w:p>
    <w:p w:rsidR="00000000" w:rsidRDefault="00690219">
      <w:pPr>
        <w:shd w:val="clear" w:color="auto" w:fill="FFFFFF"/>
        <w:ind w:left="108"/>
      </w:pPr>
    </w:p>
    <w:p w:rsidR="00000000" w:rsidRDefault="00690219">
      <w:pPr>
        <w:shd w:val="clear" w:color="auto" w:fill="FFFFFF"/>
        <w:ind w:left="108"/>
      </w:pPr>
      <w:r>
        <w:rPr>
          <w:b/>
        </w:rPr>
        <w:t>Mic</w:t>
      </w:r>
      <w:r>
        <w:rPr>
          <w:b/>
        </w:rPr>
        <w:t>hael Wemms</w:t>
      </w:r>
    </w:p>
    <w:p w:rsidR="00000000" w:rsidRDefault="00690219">
      <w:pPr>
        <w:shd w:val="clear" w:color="auto" w:fill="FFFFFF"/>
        <w:ind w:left="108"/>
      </w:pPr>
      <w:r>
        <w:rPr>
          <w:b/>
        </w:rPr>
        <w:t>Non-executive Director</w:t>
      </w:r>
    </w:p>
    <w:p w:rsidR="00000000" w:rsidRDefault="00690219">
      <w:pPr>
        <w:shd w:val="clear" w:color="auto" w:fill="FFFFFF"/>
        <w:ind w:left="108"/>
      </w:pPr>
      <w:r>
        <w:rPr>
          <w:b/>
        </w:rPr>
        <w:t>BA, MBA, Age 64, (Appointed Director 2003)</w:t>
      </w:r>
    </w:p>
    <w:p w:rsidR="00000000" w:rsidRDefault="00690219">
      <w:pPr>
        <w:shd w:val="clear" w:color="auto" w:fill="FFFFFF"/>
        <w:ind w:left="108"/>
      </w:pPr>
    </w:p>
    <w:p w:rsidR="00000000" w:rsidRDefault="00690219">
      <w:pPr>
        <w:shd w:val="clear" w:color="auto" w:fill="FFFFFF"/>
        <w:ind w:left="108"/>
      </w:pPr>
      <w:r>
        <w:t>Mr Wemms has extensive retail and Board experience in the United Kingdom. Mr Wemms worked at Tesco from 1972-2000 in a range of positions, including Store Manager, Retail Managin</w:t>
      </w:r>
      <w:r>
        <w:t>g Director, Personnel Director and Store Operations Director. He was a Director of Tesco plc from 1989-2000 and a part-time adviser to the Company from 2000-2003. In his executive roles at Tesco, Mr Wemms led cultural change and helped shape convenience re</w:t>
      </w:r>
      <w:r>
        <w:t>tailing in the United Kingdom through the establishment of the Express petrol venture. He has been a director of the UK department store group, House of Fraser plc, since 1996 and Chairman since 2001 and a director of Inchcape plc.</w:t>
      </w:r>
    </w:p>
    <w:p w:rsidR="00000000" w:rsidRDefault="00690219">
      <w:pPr>
        <w:shd w:val="clear" w:color="auto" w:fill="FFFFFF"/>
        <w:ind w:left="108"/>
      </w:pPr>
    </w:p>
    <w:p w:rsidR="00000000" w:rsidRDefault="00690219">
      <w:pPr>
        <w:shd w:val="clear" w:color="auto" w:fill="FFFFFF"/>
        <w:ind w:left="108"/>
      </w:pPr>
      <w:r>
        <w:rPr>
          <w:b/>
        </w:rPr>
        <w:t>Richard (Ric) M. Charlt</w:t>
      </w:r>
      <w:r>
        <w:rPr>
          <w:b/>
        </w:rPr>
        <w:t>on, AM</w:t>
      </w:r>
    </w:p>
    <w:p w:rsidR="00000000" w:rsidRDefault="00690219">
      <w:pPr>
        <w:shd w:val="clear" w:color="auto" w:fill="FFFFFF"/>
        <w:ind w:left="108"/>
      </w:pPr>
      <w:r>
        <w:rPr>
          <w:b/>
        </w:rPr>
        <w:t>Non-executive Director</w:t>
      </w:r>
    </w:p>
    <w:p w:rsidR="00000000" w:rsidRDefault="00690219">
      <w:pPr>
        <w:shd w:val="clear" w:color="auto" w:fill="FFFFFF"/>
        <w:ind w:left="108"/>
      </w:pPr>
      <w:r>
        <w:rPr>
          <w:b/>
        </w:rPr>
        <w:t>BE, MESc, FTSE Age 69, (Appointed Director 1995)</w:t>
      </w:r>
    </w:p>
    <w:p w:rsidR="00000000" w:rsidRDefault="00690219">
      <w:pPr>
        <w:shd w:val="clear" w:color="auto" w:fill="FFFFFF"/>
        <w:ind w:left="108"/>
      </w:pPr>
    </w:p>
    <w:p w:rsidR="00000000" w:rsidRDefault="00690219">
      <w:pPr>
        <w:shd w:val="clear" w:color="auto" w:fill="FFFFFF"/>
        <w:ind w:left="108"/>
      </w:pPr>
      <w:r>
        <w:t>Mr Charlton retired from the Board on 26 November 2003. Mr Charlton is Chancellor of the University of Newcastle and Chairman of Adcorp Australia Limited and the Melbourne Lang</w:t>
      </w:r>
      <w:r>
        <w:t>uage Centre. Mr Charlton has served on a wide variety of Boards, including HSBC Bank Australia Limited, South East Water Limited, and Fujitsu Australia Ltd. He has made substantial contributions to community, children's medical research and sporting organi</w:t>
      </w:r>
      <w:r>
        <w:t>sations. Mr Charlton's career in the petroleum industry included his appointment as Chairman and Chief Executive Officer of Shell Australia Limited, Deputy Chairman of Woodside Petroleum Ltd and Chairman of the CoAG Gas Reform Task Force.</w:t>
      </w:r>
    </w:p>
    <w:p w:rsidR="00000000" w:rsidRDefault="00690219">
      <w:pPr>
        <w:shd w:val="clear" w:color="auto" w:fill="FFFFFF"/>
        <w:ind w:left="108"/>
      </w:pPr>
    </w:p>
    <w:p w:rsidR="00000000" w:rsidRDefault="00690219">
      <w:pPr>
        <w:shd w:val="clear" w:color="auto" w:fill="FFFFFF"/>
        <w:ind w:left="108"/>
      </w:pPr>
      <w:r>
        <w:rPr>
          <w:b/>
        </w:rPr>
        <w:t>Committee Member</w:t>
      </w:r>
      <w:r>
        <w:rPr>
          <w:b/>
        </w:rPr>
        <w:t>ship</w:t>
      </w:r>
    </w:p>
    <w:p w:rsidR="00000000" w:rsidRDefault="00690219">
      <w:pPr>
        <w:shd w:val="clear" w:color="auto" w:fill="FFFFFF"/>
        <w:ind w:left="108"/>
      </w:pPr>
    </w:p>
    <w:p w:rsidR="00000000" w:rsidRDefault="00690219">
      <w:pPr>
        <w:shd w:val="clear" w:color="auto" w:fill="FFFFFF"/>
        <w:ind w:left="108"/>
      </w:pPr>
      <w:r>
        <w:rPr>
          <w:i/>
        </w:rPr>
        <w:t>Audit/Governance Committee -</w:t>
      </w:r>
    </w:p>
    <w:p w:rsidR="00000000" w:rsidRDefault="00690219">
      <w:pPr>
        <w:shd w:val="clear" w:color="auto" w:fill="FFFFFF"/>
        <w:ind w:left="108"/>
      </w:pPr>
    </w:p>
    <w:p w:rsidR="00000000" w:rsidRDefault="00690219">
      <w:pPr>
        <w:shd w:val="clear" w:color="auto" w:fill="FFFFFF"/>
        <w:ind w:left="108"/>
      </w:pPr>
      <w:r>
        <w:t>Tony Hodgson (Chair), Patty Akopiantz, Rick Allert, Mark Leibler, Martyn Myer, Michael Wemms.</w:t>
      </w:r>
    </w:p>
    <w:p w:rsidR="00000000" w:rsidRDefault="00690219">
      <w:pPr>
        <w:shd w:val="clear" w:color="auto" w:fill="FFFFFF"/>
        <w:ind w:left="108"/>
      </w:pPr>
    </w:p>
    <w:p w:rsidR="00000000" w:rsidRDefault="00690219">
      <w:pPr>
        <w:shd w:val="clear" w:color="auto" w:fill="FFFFFF"/>
        <w:ind w:left="108"/>
      </w:pPr>
      <w:r>
        <w:rPr>
          <w:i/>
        </w:rPr>
        <w:t>Nomination and Remuneration Committee -</w:t>
      </w:r>
    </w:p>
    <w:p w:rsidR="00000000" w:rsidRDefault="00690219">
      <w:pPr>
        <w:shd w:val="clear" w:color="auto" w:fill="FFFFFF"/>
        <w:ind w:left="108"/>
      </w:pPr>
    </w:p>
    <w:p w:rsidR="00000000" w:rsidRDefault="00690219">
      <w:pPr>
        <w:shd w:val="clear" w:color="auto" w:fill="FFFFFF"/>
        <w:ind w:left="108"/>
      </w:pPr>
      <w:r>
        <w:t>Rick Allert (Chair), Keith Barton, Bill Gurry, Sandra McPhee</w:t>
      </w:r>
    </w:p>
    <w:p w:rsidR="00000000" w:rsidRDefault="00690219">
      <w:pPr>
        <w:shd w:val="clear" w:color="auto" w:fill="FFFFFF"/>
        <w:ind w:left="108"/>
      </w:pPr>
    </w:p>
    <w:p w:rsidR="00000000" w:rsidRDefault="00690219">
      <w:pPr>
        <w:shd w:val="clear" w:color="auto" w:fill="FFFFFF"/>
        <w:ind w:left="108"/>
      </w:pPr>
      <w:r>
        <w:rPr>
          <w:i/>
        </w:rPr>
        <w:t>Corporate Social Respo</w:t>
      </w:r>
      <w:r>
        <w:rPr>
          <w:i/>
        </w:rPr>
        <w:t>nsibility Committee -</w:t>
      </w:r>
    </w:p>
    <w:p w:rsidR="00000000" w:rsidRDefault="00690219">
      <w:pPr>
        <w:shd w:val="clear" w:color="auto" w:fill="FFFFFF"/>
        <w:ind w:left="108"/>
      </w:pPr>
    </w:p>
    <w:p w:rsidR="00000000" w:rsidRDefault="00690219">
      <w:pPr>
        <w:shd w:val="clear" w:color="auto" w:fill="FFFFFF"/>
        <w:ind w:left="108"/>
      </w:pPr>
      <w:r>
        <w:t>Rick Allert (Chair), Patty Akopiantz, John Fletcher.</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2"/>
        <w:rPr>
          <w:b w:val="0"/>
        </w:rPr>
      </w:pPr>
      <w:r>
        <w:t>Financial Statement Discussion and Analysis</w:t>
      </w:r>
    </w:p>
    <w:p w:rsidR="00000000" w:rsidRDefault="00690219">
      <w:pPr>
        <w:shd w:val="clear" w:color="auto" w:fill="FFFFFF"/>
        <w:ind w:left="108"/>
      </w:pPr>
    </w:p>
    <w:p w:rsidR="00000000" w:rsidRDefault="00690219">
      <w:pPr>
        <w:shd w:val="clear" w:color="auto" w:fill="FFFFFF"/>
        <w:ind w:left="108"/>
      </w:pPr>
      <w:r>
        <w:rPr>
          <w:b/>
        </w:rPr>
        <w:t>Commentary on Statement of Financial Performance</w:t>
      </w:r>
    </w:p>
    <w:p w:rsidR="00000000" w:rsidRDefault="00690219">
      <w:pPr>
        <w:shd w:val="clear" w:color="auto" w:fill="FFFFFF"/>
        <w:ind w:left="108"/>
      </w:pPr>
    </w:p>
    <w:p w:rsidR="00000000" w:rsidRDefault="00690219">
      <w:pPr>
        <w:shd w:val="clear" w:color="auto" w:fill="FFFFFF"/>
        <w:ind w:left="108"/>
      </w:pPr>
      <w:r>
        <w:t>Sales for the 52 week year ended on 25 July 2004 were $32,266.8 million. This repre</w:t>
      </w:r>
      <w:r>
        <w:t>sented an increase of 19.4% from the 2003 financial year.</w:t>
      </w:r>
    </w:p>
    <w:p w:rsidR="00000000" w:rsidRDefault="00690219">
      <w:pPr>
        <w:shd w:val="clear" w:color="auto" w:fill="FFFFFF"/>
        <w:ind w:left="108"/>
      </w:pPr>
    </w:p>
    <w:p w:rsidR="00000000" w:rsidRDefault="00690219">
      <w:pPr>
        <w:shd w:val="clear" w:color="auto" w:fill="FFFFFF"/>
        <w:ind w:left="108"/>
      </w:pPr>
      <w:r>
        <w:t>Gross profit increased by $809.3 million to $8,207.3 million. As a percentage of sales, gross profit has decreased slightly due to the introduction of the lower margin fuel business.</w:t>
      </w:r>
    </w:p>
    <w:p w:rsidR="00000000" w:rsidRDefault="00690219">
      <w:pPr>
        <w:shd w:val="clear" w:color="auto" w:fill="FFFFFF"/>
        <w:ind w:left="108"/>
      </w:pPr>
    </w:p>
    <w:p w:rsidR="00000000" w:rsidRDefault="00690219">
      <w:pPr>
        <w:shd w:val="clear" w:color="auto" w:fill="FFFFFF"/>
        <w:ind w:left="108"/>
      </w:pPr>
      <w:r>
        <w:t>Proceeds from</w:t>
      </w:r>
      <w:r>
        <w:t xml:space="preserve"> the sale of non-current assets has decreased from $392.5 million to $131.0 million. This is primarily attributable to the sale of Sydney Central Plaza in 2003.</w:t>
      </w:r>
    </w:p>
    <w:p w:rsidR="00000000" w:rsidRDefault="00690219">
      <w:pPr>
        <w:shd w:val="clear" w:color="auto" w:fill="FFFFFF"/>
        <w:ind w:left="108"/>
      </w:pPr>
    </w:p>
    <w:p w:rsidR="00000000" w:rsidRDefault="00690219">
      <w:pPr>
        <w:shd w:val="clear" w:color="auto" w:fill="FFFFFF"/>
        <w:ind w:left="108"/>
      </w:pPr>
      <w:r>
        <w:t>Other revenue from non-operating activities has increased to $309.2 million, primarily attribu</w:t>
      </w:r>
      <w:r>
        <w:t>table to increased interest income. During the second half the Coles Myer Employee Share Plan Trust was restructured by its Trustees. As a result of this, additional interest income of $35.3 million was received.</w:t>
      </w:r>
    </w:p>
    <w:p w:rsidR="00000000" w:rsidRDefault="00690219">
      <w:pPr>
        <w:shd w:val="clear" w:color="auto" w:fill="FFFFFF"/>
        <w:ind w:left="108"/>
      </w:pPr>
    </w:p>
    <w:p w:rsidR="00000000" w:rsidRDefault="00690219">
      <w:pPr>
        <w:shd w:val="clear" w:color="auto" w:fill="FFFFFF"/>
        <w:ind w:left="108"/>
      </w:pPr>
      <w:r>
        <w:t>Borrowing costs decreased from $86.9 milli</w:t>
      </w:r>
      <w:r>
        <w:t>on to $71.1 million, which is a reflection of lower average debt levels.</w:t>
      </w:r>
    </w:p>
    <w:p w:rsidR="00000000" w:rsidRDefault="00690219">
      <w:pPr>
        <w:shd w:val="clear" w:color="auto" w:fill="FFFFFF"/>
        <w:ind w:left="108"/>
      </w:pPr>
    </w:p>
    <w:p w:rsidR="00000000" w:rsidRDefault="00690219">
      <w:pPr>
        <w:shd w:val="clear" w:color="auto" w:fill="FFFFFF"/>
        <w:ind w:left="108"/>
      </w:pPr>
      <w:r>
        <w:t>Net profit for the year increased from $429.5 million to $616.5 million, an increase of $187.0 million, or 43.5%.</w:t>
      </w:r>
    </w:p>
    <w:p w:rsidR="00000000" w:rsidRDefault="00690219">
      <w:pPr>
        <w:shd w:val="clear" w:color="auto" w:fill="FFFFFF"/>
        <w:ind w:left="108"/>
      </w:pPr>
    </w:p>
    <w:p w:rsidR="00000000" w:rsidRDefault="00690219">
      <w:pPr>
        <w:shd w:val="clear" w:color="auto" w:fill="FFFFFF"/>
        <w:ind w:left="108"/>
      </w:pPr>
      <w:r>
        <w:t>In 2003, after adjusting for the after tax profit on the sale of Sy</w:t>
      </w:r>
      <w:r>
        <w:t>dney Central Plaza of $2.8 million, the benefit on re-measurement of Kmart NZ onerous lease provision of $12.8 million, and the reduction in profit from accounting policy changes of $41.7 million, the net profit would have been $455.6 million.</w:t>
      </w:r>
    </w:p>
    <w:p w:rsidR="00000000" w:rsidRDefault="00690219">
      <w:pPr>
        <w:shd w:val="clear" w:color="auto" w:fill="FFFFFF"/>
        <w:ind w:left="108"/>
      </w:pPr>
    </w:p>
    <w:p w:rsidR="00000000" w:rsidRDefault="00690219">
      <w:pPr>
        <w:shd w:val="clear" w:color="auto" w:fill="FFFFFF"/>
        <w:ind w:left="108"/>
      </w:pPr>
      <w:r>
        <w:t>In 2004, af</w:t>
      </w:r>
      <w:r>
        <w:t>ter adjusting for the after tax impact of the interest received from the Coles Myer Employee Share Plan Trust of $24.6 million, and the benefit on re-measurement of Kmart NZ onerous lease provision of $15.4 million, the net profit would have been $576.5 mi</w:t>
      </w:r>
      <w:r>
        <w:t>llion.</w:t>
      </w:r>
    </w:p>
    <w:p w:rsidR="00000000" w:rsidRDefault="00690219">
      <w:pPr>
        <w:shd w:val="clear" w:color="auto" w:fill="FFFFFF"/>
        <w:ind w:left="108"/>
      </w:pPr>
    </w:p>
    <w:p w:rsidR="00000000" w:rsidRDefault="00690219">
      <w:pPr>
        <w:shd w:val="clear" w:color="auto" w:fill="FFFFFF"/>
        <w:ind w:left="108"/>
      </w:pPr>
      <w:r>
        <w:t>Taking these adjustments into account, the net profit would have increased by $120.9 million, or 26.5%.</w:t>
      </w:r>
    </w:p>
    <w:p w:rsidR="00000000" w:rsidRDefault="00690219">
      <w:pPr>
        <w:shd w:val="clear" w:color="auto" w:fill="FFFFFF"/>
        <w:ind w:left="108"/>
      </w:pPr>
    </w:p>
    <w:p w:rsidR="00000000" w:rsidRDefault="00690219">
      <w:pPr>
        <w:shd w:val="clear" w:color="auto" w:fill="FFFFFF"/>
        <w:ind w:left="108"/>
      </w:pPr>
      <w:r>
        <w:rPr>
          <w:b/>
        </w:rPr>
        <w:t>Food, Liquor and Fuel</w:t>
      </w:r>
    </w:p>
    <w:p w:rsidR="00000000" w:rsidRDefault="00690219">
      <w:pPr>
        <w:shd w:val="clear" w:color="auto" w:fill="FFFFFF"/>
        <w:ind w:left="108"/>
      </w:pPr>
    </w:p>
    <w:p w:rsidR="00000000" w:rsidRDefault="00690219">
      <w:pPr>
        <w:shd w:val="clear" w:color="auto" w:fill="FFFFFF"/>
        <w:ind w:left="108"/>
      </w:pPr>
      <w:r>
        <w:t>Sales have increased from $16,557.6 million to $21,146.3 million, an increase of $4,588.7 million, or 27.7%. After adjus</w:t>
      </w:r>
      <w:r>
        <w:t>ting for sales relating to Coles Express (business commenced operations on 28 July 2003), sales increased from $16,557.6 million to $17,969.4 million, an increase of $1,411.8 million, or 8.5%.</w:t>
      </w:r>
    </w:p>
    <w:p w:rsidR="00000000" w:rsidRDefault="00690219">
      <w:pPr>
        <w:shd w:val="clear" w:color="auto" w:fill="FFFFFF"/>
        <w:ind w:left="108"/>
      </w:pPr>
    </w:p>
    <w:p w:rsidR="00000000" w:rsidRDefault="00690219">
      <w:pPr>
        <w:shd w:val="clear" w:color="auto" w:fill="FFFFFF"/>
        <w:ind w:left="108"/>
      </w:pPr>
      <w:r>
        <w:t>The segment result (net profit before interest and tax) has in</w:t>
      </w:r>
      <w:r>
        <w:t>creased by $112.5 million, or 19.9% to $678.0 million.</w:t>
      </w:r>
    </w:p>
    <w:p w:rsidR="00000000" w:rsidRDefault="00690219">
      <w:pPr>
        <w:shd w:val="clear" w:color="auto" w:fill="FFFFFF"/>
        <w:ind w:left="108"/>
      </w:pPr>
    </w:p>
    <w:p w:rsidR="00000000" w:rsidRDefault="00690219">
      <w:pPr>
        <w:shd w:val="clear" w:color="auto" w:fill="FFFFFF"/>
        <w:ind w:left="108"/>
      </w:pPr>
      <w:r>
        <w:t>In 2003, after adjusting for accounting policy changes ($34.0 million) and exited businesses ($2.5 million), the segment result would have been $602.0 million.</w:t>
      </w:r>
    </w:p>
    <w:p w:rsidR="00000000" w:rsidRDefault="00690219">
      <w:pPr>
        <w:shd w:val="clear" w:color="auto" w:fill="FFFFFF"/>
        <w:ind w:left="108"/>
      </w:pPr>
    </w:p>
    <w:p w:rsidR="00000000" w:rsidRDefault="00690219">
      <w:pPr>
        <w:shd w:val="clear" w:color="auto" w:fill="FFFFFF"/>
        <w:ind w:left="108"/>
      </w:pPr>
      <w:r>
        <w:t>In 2004, after adjusting for the Liquor</w:t>
      </w:r>
      <w:r>
        <w:t xml:space="preserve"> head office relocation costs ($14.6 million) and the Bi-Lo Mt Druitt centre restructure costs ($5.0 million), the segment result would have been $697.6 million.</w:t>
      </w:r>
    </w:p>
    <w:p w:rsidR="00000000" w:rsidRDefault="00690219">
      <w:pPr>
        <w:shd w:val="clear" w:color="auto" w:fill="FFFFFF"/>
        <w:ind w:left="108"/>
      </w:pPr>
    </w:p>
    <w:p w:rsidR="00000000" w:rsidRDefault="00690219">
      <w:pPr>
        <w:shd w:val="clear" w:color="auto" w:fill="FFFFFF"/>
        <w:ind w:left="108"/>
      </w:pPr>
      <w:r>
        <w:t>Taking these adjustments into account, the result would have increased by $95.6 million, or 1</w:t>
      </w:r>
      <w:r>
        <w:t>5.9%. After further adjusting for the profit of Coles Express of $20.1 million, the result of Food and Liquor operations would have increased by $75.5 million, or 12.5% to $677.5 million.</w:t>
      </w:r>
    </w:p>
    <w:p w:rsidR="00000000" w:rsidRDefault="00690219">
      <w:pPr>
        <w:shd w:val="clear" w:color="auto" w:fill="FFFFFF"/>
        <w:ind w:left="108"/>
      </w:pPr>
    </w:p>
    <w:p w:rsidR="00000000" w:rsidRDefault="00690219">
      <w:pPr>
        <w:shd w:val="clear" w:color="auto" w:fill="FFFFFF"/>
        <w:ind w:left="108"/>
      </w:pPr>
      <w:r>
        <w:t>Sales momentum for the Food and Liquor operations increased over th</w:t>
      </w:r>
      <w:r>
        <w:t>e year, with fourth quarter sales growth of 9.4%. This is a reflection of the high degree of customer satisfaction with the new fuel and fresh food offers, along with improved perceptions of the real value offered in stores. New fresh produce departments w</w:t>
      </w:r>
      <w:r>
        <w:t>ith their "market" look are now a feature in the majority of Coles stores, supported by better product quality. Fresh food improvements have also benefited customer traffic, assisting sales growth across the store.</w:t>
      </w:r>
    </w:p>
    <w:p w:rsidR="00000000" w:rsidRDefault="00690219">
      <w:pPr>
        <w:shd w:val="clear" w:color="auto" w:fill="FFFFFF"/>
        <w:ind w:left="108"/>
      </w:pPr>
    </w:p>
    <w:p w:rsidR="00000000" w:rsidRDefault="00690219">
      <w:pPr>
        <w:shd w:val="clear" w:color="auto" w:fill="FFFFFF"/>
        <w:ind w:left="108"/>
      </w:pPr>
      <w:r>
        <w:t>The increase in the Food and Liquor oper</w:t>
      </w:r>
      <w:r>
        <w:t>ations result reflects sales leverage, reduced shrinkage and waste, and continued streamlining of costs. The margin increase was achieved despite the short-term impact of double loyalty costs incurred in the second half - both shareholder discounts and fue</w:t>
      </w:r>
      <w:r>
        <w:t>l discounts.</w:t>
      </w:r>
    </w:p>
    <w:p w:rsidR="00000000" w:rsidRDefault="00690219">
      <w:pPr>
        <w:shd w:val="clear" w:color="auto" w:fill="FFFFFF"/>
        <w:ind w:left="108"/>
      </w:pPr>
    </w:p>
    <w:p w:rsidR="00000000" w:rsidRDefault="00690219">
      <w:pPr>
        <w:shd w:val="clear" w:color="auto" w:fill="FFFFFF"/>
        <w:ind w:left="108"/>
      </w:pPr>
      <w:r>
        <w:t>The Liquor head office was relocated to Melbourne ahead of schedule in August 2004, which will enable our Food and Liquor teams to work more closely on innovative ways to delight the customer and to benefit from cross-brand career development</w:t>
      </w:r>
      <w:r>
        <w:t xml:space="preserve"> opportunities.</w:t>
      </w:r>
    </w:p>
    <w:p w:rsidR="00000000" w:rsidRDefault="00690219">
      <w:pPr>
        <w:shd w:val="clear" w:color="auto" w:fill="FFFFFF"/>
        <w:ind w:left="108"/>
      </w:pPr>
    </w:p>
    <w:p w:rsidR="00000000" w:rsidRDefault="00690219">
      <w:pPr>
        <w:shd w:val="clear" w:color="auto" w:fill="FFFFFF"/>
        <w:ind w:left="108"/>
      </w:pPr>
      <w:r>
        <w:t>The store expansion program continued to plan, with 29 supermarkets and 21 liquor outlets opened in the year.</w:t>
      </w:r>
    </w:p>
    <w:p w:rsidR="00000000" w:rsidRDefault="00690219">
      <w:pPr>
        <w:shd w:val="clear" w:color="auto" w:fill="FFFFFF"/>
        <w:ind w:left="108"/>
      </w:pPr>
    </w:p>
    <w:p w:rsidR="00000000" w:rsidRDefault="00690219">
      <w:pPr>
        <w:shd w:val="clear" w:color="auto" w:fill="FFFFFF"/>
        <w:ind w:left="108"/>
      </w:pPr>
      <w:r>
        <w:t>Coles Express was launched in Victoria on 28 July 2003, with the progressive national roll-out completed by March 2004. The tota</w:t>
      </w:r>
      <w:r>
        <w:t>l network of 598 sites provides the Company with clear leadership in both the fuel and convenience retailing channels, leveraging off its quality Shell fuel offer, prime locations and well established convenience stores.</w:t>
      </w:r>
    </w:p>
    <w:p w:rsidR="00000000" w:rsidRDefault="00690219">
      <w:pPr>
        <w:shd w:val="clear" w:color="auto" w:fill="FFFFFF"/>
        <w:ind w:left="108"/>
      </w:pPr>
    </w:p>
    <w:p w:rsidR="00000000" w:rsidRDefault="00690219">
      <w:pPr>
        <w:shd w:val="clear" w:color="auto" w:fill="FFFFFF"/>
        <w:ind w:left="108"/>
      </w:pPr>
      <w:r>
        <w:t>Fuel discounts are a key part of t</w:t>
      </w:r>
      <w:r>
        <w:t>he Group's loyalty program and are being used in different and innovative ways to delight customers. This recently included the 'FlyBuys-for-fuel' offer, where Coles Myer Source MasterCard holders could redeem FlyBuys points for Coles Express fuel.</w:t>
      </w:r>
    </w:p>
    <w:p w:rsidR="00000000" w:rsidRDefault="00690219">
      <w:pPr>
        <w:shd w:val="clear" w:color="auto" w:fill="FFFFFF"/>
        <w:ind w:left="108"/>
      </w:pPr>
    </w:p>
    <w:p w:rsidR="00000000" w:rsidRDefault="00690219">
      <w:pPr>
        <w:shd w:val="clear" w:color="auto" w:fill="FFFFFF"/>
        <w:ind w:left="108"/>
      </w:pPr>
      <w:r>
        <w:rPr>
          <w:b/>
        </w:rPr>
        <w:t xml:space="preserve">Kmart </w:t>
      </w:r>
      <w:r>
        <w:rPr>
          <w:b/>
        </w:rPr>
        <w:t>and Officeworks</w:t>
      </w:r>
    </w:p>
    <w:p w:rsidR="00000000" w:rsidRDefault="00690219">
      <w:pPr>
        <w:shd w:val="clear" w:color="auto" w:fill="FFFFFF"/>
        <w:ind w:left="108"/>
      </w:pPr>
    </w:p>
    <w:p w:rsidR="00000000" w:rsidRDefault="00690219">
      <w:pPr>
        <w:shd w:val="clear" w:color="auto" w:fill="FFFFFF"/>
        <w:ind w:left="108"/>
      </w:pPr>
      <w:r>
        <w:t>Sales have increased by $311.5 million, or 7.1% to $4,681.0 million (including intersegment sales of $1.1 million).</w:t>
      </w:r>
    </w:p>
    <w:p w:rsidR="00000000" w:rsidRDefault="00690219">
      <w:pPr>
        <w:shd w:val="clear" w:color="auto" w:fill="FFFFFF"/>
        <w:ind w:left="108"/>
      </w:pPr>
    </w:p>
    <w:p w:rsidR="00000000" w:rsidRDefault="00690219">
      <w:pPr>
        <w:shd w:val="clear" w:color="auto" w:fill="FFFFFF"/>
        <w:ind w:left="108"/>
      </w:pPr>
      <w:r>
        <w:t>The segment result has increased by $47.2 million, or 45.5% to $151.0 million.</w:t>
      </w:r>
    </w:p>
    <w:p w:rsidR="00000000" w:rsidRDefault="00690219">
      <w:pPr>
        <w:shd w:val="clear" w:color="auto" w:fill="FFFFFF"/>
        <w:ind w:left="108"/>
      </w:pPr>
    </w:p>
    <w:p w:rsidR="00000000" w:rsidRDefault="00690219">
      <w:pPr>
        <w:shd w:val="clear" w:color="auto" w:fill="FFFFFF"/>
        <w:ind w:left="108"/>
      </w:pPr>
      <w:r>
        <w:t>In 2003, after adjusting for accounting po</w:t>
      </w:r>
      <w:r>
        <w:t>licy changes ($12.6 million) and the benefit on Kmart NZ onerous lease provision re-measurement ($12.8 million), the segment result would have been $103.6 million.</w:t>
      </w:r>
    </w:p>
    <w:p w:rsidR="00000000" w:rsidRDefault="00690219">
      <w:pPr>
        <w:shd w:val="clear" w:color="auto" w:fill="FFFFFF"/>
        <w:ind w:left="108"/>
      </w:pPr>
    </w:p>
    <w:p w:rsidR="00000000" w:rsidRDefault="00690219">
      <w:pPr>
        <w:shd w:val="clear" w:color="auto" w:fill="FFFFFF"/>
        <w:ind w:left="108"/>
      </w:pPr>
      <w:r>
        <w:t>In 2004, after adjusting for the benefit of the Kmart NZ onerous lease provision re-measure</w:t>
      </w:r>
      <w:r>
        <w:t>ment ($15.4 million), the segment result would have been $135.6 million.</w:t>
      </w:r>
    </w:p>
    <w:p w:rsidR="00000000" w:rsidRDefault="00690219">
      <w:pPr>
        <w:shd w:val="clear" w:color="auto" w:fill="FFFFFF"/>
        <w:ind w:left="108"/>
      </w:pPr>
    </w:p>
    <w:p w:rsidR="00000000" w:rsidRDefault="00690219">
      <w:pPr>
        <w:shd w:val="clear" w:color="auto" w:fill="FFFFFF"/>
        <w:ind w:left="108"/>
      </w:pPr>
      <w:r>
        <w:t>Taking these adjustments into account, the segment result would have increased by $32.0 million, or 30.9%.</w:t>
      </w:r>
    </w:p>
    <w:p w:rsidR="00000000" w:rsidRDefault="00690219">
      <w:pPr>
        <w:shd w:val="clear" w:color="auto" w:fill="FFFFFF"/>
        <w:ind w:left="108"/>
      </w:pPr>
    </w:p>
    <w:p w:rsidR="00000000" w:rsidRDefault="00690219">
      <w:pPr>
        <w:shd w:val="clear" w:color="auto" w:fill="FFFFFF"/>
        <w:ind w:left="108"/>
      </w:pPr>
      <w:r>
        <w:t>The improved result is evidence that customers have responded to Kmart's p</w:t>
      </w:r>
      <w:r>
        <w:t>roduct offer, competitive prices and improved marketing. Highlights in general merchandise were new ranges in the home offer and sustained growth in toys, leisure and entertainment. In apparel, new brands included Hilary Duff and Sista, and house-brands in</w:t>
      </w:r>
      <w:r>
        <w:t>cluding Girl Xpress, Now and Solutions performed to expectations.</w:t>
      </w:r>
    </w:p>
    <w:p w:rsidR="00000000" w:rsidRDefault="00690219">
      <w:pPr>
        <w:shd w:val="clear" w:color="auto" w:fill="FFFFFF"/>
        <w:ind w:left="108"/>
      </w:pPr>
    </w:p>
    <w:p w:rsidR="00000000" w:rsidRDefault="00690219">
      <w:pPr>
        <w:shd w:val="clear" w:color="auto" w:fill="FFFFFF"/>
        <w:ind w:left="108"/>
      </w:pPr>
      <w:r>
        <w:t>The success of the Easter, Stocktake and Mother's Day Sales, along with our Mega Electrical and Toy Sales also contributed to the improved results.</w:t>
      </w:r>
    </w:p>
    <w:p w:rsidR="00000000" w:rsidRDefault="00690219">
      <w:pPr>
        <w:shd w:val="clear" w:color="auto" w:fill="FFFFFF"/>
        <w:ind w:left="108"/>
      </w:pPr>
    </w:p>
    <w:p w:rsidR="00000000" w:rsidRDefault="00690219">
      <w:pPr>
        <w:shd w:val="clear" w:color="auto" w:fill="FFFFFF"/>
        <w:ind w:left="108"/>
      </w:pPr>
      <w:r>
        <w:t xml:space="preserve">Kmart opened five new stores during the </w:t>
      </w:r>
      <w:r>
        <w:t>year, bringing the network to 175 stores. The store refurbishment plan continued with lower fixtures and wider aisles, improving the shopping experience for customers and making it easier for them to move through the store.</w:t>
      </w:r>
    </w:p>
    <w:p w:rsidR="00000000" w:rsidRDefault="00690219">
      <w:pPr>
        <w:shd w:val="clear" w:color="auto" w:fill="FFFFFF"/>
        <w:ind w:left="108"/>
      </w:pPr>
    </w:p>
    <w:p w:rsidR="00000000" w:rsidRDefault="00690219">
      <w:pPr>
        <w:shd w:val="clear" w:color="auto" w:fill="FFFFFF"/>
        <w:ind w:left="108"/>
      </w:pPr>
      <w:r>
        <w:t>Officeworks delivered another g</w:t>
      </w:r>
      <w:r>
        <w:t>ood performance. The result reflects good sales growth, improved merchandise mix and ongoing business efficiencies. Officeworks opened nine new stores in the year, increasing the network to 78.</w:t>
      </w:r>
    </w:p>
    <w:p w:rsidR="00000000" w:rsidRDefault="00690219">
      <w:pPr>
        <w:shd w:val="clear" w:color="auto" w:fill="FFFFFF"/>
        <w:ind w:left="108"/>
      </w:pPr>
    </w:p>
    <w:p w:rsidR="00000000" w:rsidRDefault="00690219">
      <w:pPr>
        <w:shd w:val="clear" w:color="auto" w:fill="FFFFFF"/>
        <w:ind w:left="108"/>
      </w:pPr>
      <w:r>
        <w:rPr>
          <w:b/>
        </w:rPr>
        <w:t>Myer and Megamart</w:t>
      </w:r>
    </w:p>
    <w:p w:rsidR="00000000" w:rsidRDefault="00690219">
      <w:pPr>
        <w:shd w:val="clear" w:color="auto" w:fill="FFFFFF"/>
        <w:ind w:left="108"/>
      </w:pPr>
    </w:p>
    <w:p w:rsidR="00000000" w:rsidRDefault="00690219">
      <w:pPr>
        <w:shd w:val="clear" w:color="auto" w:fill="FFFFFF"/>
        <w:ind w:left="108"/>
      </w:pPr>
      <w:r>
        <w:t xml:space="preserve">Sales have increased by $82.5 million, or </w:t>
      </w:r>
      <w:r>
        <w:t>2.5% to $3,322.4 million.</w:t>
      </w:r>
    </w:p>
    <w:p w:rsidR="00000000" w:rsidRDefault="00690219">
      <w:pPr>
        <w:shd w:val="clear" w:color="auto" w:fill="FFFFFF"/>
        <w:ind w:left="108"/>
      </w:pPr>
    </w:p>
    <w:p w:rsidR="00000000" w:rsidRDefault="00690219">
      <w:pPr>
        <w:shd w:val="clear" w:color="auto" w:fill="FFFFFF"/>
        <w:ind w:left="108"/>
      </w:pPr>
      <w:r>
        <w:t>The segment result has increased by $36.6 million, or 369.7% to $46.5 million.</w:t>
      </w:r>
    </w:p>
    <w:p w:rsidR="00000000" w:rsidRDefault="00690219">
      <w:pPr>
        <w:shd w:val="clear" w:color="auto" w:fill="FFFFFF"/>
        <w:ind w:left="108"/>
      </w:pPr>
    </w:p>
    <w:p w:rsidR="00000000" w:rsidRDefault="00690219">
      <w:pPr>
        <w:shd w:val="clear" w:color="auto" w:fill="FFFFFF"/>
        <w:ind w:left="108"/>
      </w:pPr>
      <w:r>
        <w:t>In 2003, after adjusting for accounting policy changes ($15.3 million), the segment result would have been $25.2 million.</w:t>
      </w:r>
    </w:p>
    <w:p w:rsidR="00000000" w:rsidRDefault="00690219">
      <w:pPr>
        <w:shd w:val="clear" w:color="auto" w:fill="FFFFFF"/>
        <w:ind w:left="108"/>
      </w:pPr>
    </w:p>
    <w:p w:rsidR="00000000" w:rsidRDefault="00690219">
      <w:pPr>
        <w:shd w:val="clear" w:color="auto" w:fill="FFFFFF"/>
        <w:ind w:left="108"/>
      </w:pPr>
      <w:r>
        <w:t>In 2004, after adjusting f</w:t>
      </w:r>
      <w:r>
        <w:t>or the Mt Druitt centre restructuring costs ($14.2 million), the segment result would have been $60.7 million.</w:t>
      </w:r>
    </w:p>
    <w:p w:rsidR="00000000" w:rsidRDefault="00690219">
      <w:pPr>
        <w:shd w:val="clear" w:color="auto" w:fill="FFFFFF"/>
        <w:ind w:left="108"/>
      </w:pPr>
    </w:p>
    <w:p w:rsidR="00000000" w:rsidRDefault="00690219">
      <w:pPr>
        <w:shd w:val="clear" w:color="auto" w:fill="FFFFFF"/>
        <w:ind w:left="108"/>
      </w:pPr>
      <w:r>
        <w:t>Taking these adjustments into account, the segment result would have increased by $35.5 million, or 140.9%.</w:t>
      </w:r>
    </w:p>
    <w:p w:rsidR="00000000" w:rsidRDefault="00690219">
      <w:pPr>
        <w:shd w:val="clear" w:color="auto" w:fill="FFFFFF"/>
        <w:ind w:left="108"/>
      </w:pPr>
    </w:p>
    <w:p w:rsidR="00000000" w:rsidRDefault="00690219">
      <w:pPr>
        <w:shd w:val="clear" w:color="auto" w:fill="FFFFFF"/>
        <w:ind w:left="108"/>
      </w:pPr>
      <w:r>
        <w:t>The combination of ongoing enhancem</w:t>
      </w:r>
      <w:r>
        <w:t>ents to the merchandise offer, strong customer focus and the strategic marketing program has driven the improved result. The quality of sales reflects improved inventory management and well-managed markdown control. Strong performing categories included wo</w:t>
      </w:r>
      <w:r>
        <w:t>men's, men's, cosmetics, soft home, accessories and footwear.</w:t>
      </w:r>
    </w:p>
    <w:p w:rsidR="00000000" w:rsidRDefault="00690219">
      <w:pPr>
        <w:shd w:val="clear" w:color="auto" w:fill="FFFFFF"/>
        <w:ind w:left="108"/>
      </w:pPr>
    </w:p>
    <w:p w:rsidR="00000000" w:rsidRDefault="00690219">
      <w:pPr>
        <w:shd w:val="clear" w:color="auto" w:fill="FFFFFF"/>
        <w:ind w:left="108"/>
      </w:pPr>
      <w:r>
        <w:t>Strategic management of the store portfolio during the year also contributed to the result. Store upgrades were completed at Chatswood, Highpoint, Perth and Parramatta, along with the opening o</w:t>
      </w:r>
      <w:r>
        <w:t>f the new Bondi store in April 2004, which continues to gain strong customer acceptance.</w:t>
      </w:r>
    </w:p>
    <w:p w:rsidR="00000000" w:rsidRDefault="00690219">
      <w:pPr>
        <w:shd w:val="clear" w:color="auto" w:fill="FFFFFF"/>
        <w:ind w:left="108"/>
      </w:pPr>
    </w:p>
    <w:p w:rsidR="00000000" w:rsidRDefault="00690219">
      <w:pPr>
        <w:shd w:val="clear" w:color="auto" w:fill="FFFFFF"/>
        <w:ind w:left="108"/>
      </w:pPr>
      <w:r>
        <w:rPr>
          <w:b/>
        </w:rPr>
        <w:t>Target</w:t>
      </w:r>
    </w:p>
    <w:p w:rsidR="00000000" w:rsidRDefault="00690219">
      <w:pPr>
        <w:shd w:val="clear" w:color="auto" w:fill="FFFFFF"/>
        <w:ind w:left="108"/>
      </w:pPr>
    </w:p>
    <w:p w:rsidR="00000000" w:rsidRDefault="00690219">
      <w:pPr>
        <w:shd w:val="clear" w:color="auto" w:fill="FFFFFF"/>
        <w:ind w:left="108"/>
      </w:pPr>
      <w:r>
        <w:t>Sales have increased by $204.9 million, or 7.7% to $2,851.8 million.</w:t>
      </w:r>
    </w:p>
    <w:p w:rsidR="00000000" w:rsidRDefault="00690219">
      <w:pPr>
        <w:shd w:val="clear" w:color="auto" w:fill="FFFFFF"/>
        <w:ind w:left="108"/>
      </w:pPr>
    </w:p>
    <w:p w:rsidR="00000000" w:rsidRDefault="00690219">
      <w:pPr>
        <w:shd w:val="clear" w:color="auto" w:fill="FFFFFF"/>
        <w:ind w:left="108"/>
      </w:pPr>
      <w:r>
        <w:t>The segment result has increased by $61.0 million, or 67.9% to $150.9 million.</w:t>
      </w:r>
    </w:p>
    <w:p w:rsidR="00000000" w:rsidRDefault="00690219">
      <w:pPr>
        <w:shd w:val="clear" w:color="auto" w:fill="FFFFFF"/>
        <w:ind w:left="108"/>
      </w:pPr>
    </w:p>
    <w:p w:rsidR="00000000" w:rsidRDefault="00690219">
      <w:pPr>
        <w:shd w:val="clear" w:color="auto" w:fill="FFFFFF"/>
        <w:ind w:left="108"/>
      </w:pPr>
      <w:r>
        <w:t>In 2003,</w:t>
      </w:r>
      <w:r>
        <w:t xml:space="preserve"> after adjusting for accounting policy changes ($2.1 million), the segment result would have been $92.0 million.</w:t>
      </w:r>
    </w:p>
    <w:p w:rsidR="00000000" w:rsidRDefault="00690219">
      <w:pPr>
        <w:shd w:val="clear" w:color="auto" w:fill="FFFFFF"/>
        <w:ind w:left="108"/>
      </w:pPr>
    </w:p>
    <w:p w:rsidR="00000000" w:rsidRDefault="00690219">
      <w:pPr>
        <w:shd w:val="clear" w:color="auto" w:fill="FFFFFF"/>
        <w:ind w:left="108"/>
      </w:pPr>
      <w:r>
        <w:t>Taking this adjustment into account, the segment result would have increased by $58.9 million, or 64.0%.</w:t>
      </w:r>
    </w:p>
    <w:p w:rsidR="00000000" w:rsidRDefault="00690219">
      <w:pPr>
        <w:shd w:val="clear" w:color="auto" w:fill="FFFFFF"/>
        <w:ind w:left="108"/>
      </w:pPr>
    </w:p>
    <w:p w:rsidR="00000000" w:rsidRDefault="00690219">
      <w:pPr>
        <w:shd w:val="clear" w:color="auto" w:fill="FFFFFF"/>
        <w:ind w:left="108"/>
      </w:pPr>
      <w:r>
        <w:t>Target has successfully delivered on</w:t>
      </w:r>
      <w:r>
        <w:t xml:space="preserve"> its strategy of on-trend, affordable and high quality ranges, combined with excellent store execution and rapid sell-through within each season. The result reflects good management of product sourcing and promotional programs, combined with strong invento</w:t>
      </w:r>
      <w:r>
        <w:t>ry control.</w:t>
      </w:r>
    </w:p>
    <w:p w:rsidR="00000000" w:rsidRDefault="00690219">
      <w:pPr>
        <w:shd w:val="clear" w:color="auto" w:fill="FFFFFF"/>
        <w:ind w:left="108"/>
      </w:pPr>
    </w:p>
    <w:p w:rsidR="00000000" w:rsidRDefault="00690219">
      <w:pPr>
        <w:shd w:val="clear" w:color="auto" w:fill="FFFFFF"/>
        <w:ind w:left="108"/>
      </w:pPr>
      <w:r>
        <w:t>Target is leading the Group in increasing the direct sourcing of imported goods, which delivers greater cost efficiencies and faster access to new and differentiated products.</w:t>
      </w:r>
    </w:p>
    <w:p w:rsidR="00000000" w:rsidRDefault="00690219">
      <w:pPr>
        <w:shd w:val="clear" w:color="auto" w:fill="FFFFFF"/>
        <w:ind w:left="108"/>
      </w:pPr>
    </w:p>
    <w:p w:rsidR="00000000" w:rsidRDefault="00690219">
      <w:pPr>
        <w:shd w:val="clear" w:color="auto" w:fill="FFFFFF"/>
        <w:ind w:left="108"/>
      </w:pPr>
      <w:r>
        <w:t>Successful seasonal events have contributed to the result, along w</w:t>
      </w:r>
      <w:r>
        <w:t>ith key promotions such as the Massive Home, Stocktake and Toy Sales. Customers have responded well to new private label ranges and product licences in apparel and homewares.</w:t>
      </w:r>
    </w:p>
    <w:p w:rsidR="00000000" w:rsidRDefault="00690219">
      <w:pPr>
        <w:shd w:val="clear" w:color="auto" w:fill="FFFFFF"/>
        <w:ind w:left="108"/>
      </w:pPr>
    </w:p>
    <w:p w:rsidR="00000000" w:rsidRDefault="00690219">
      <w:pPr>
        <w:shd w:val="clear" w:color="auto" w:fill="FFFFFF"/>
        <w:ind w:left="108"/>
      </w:pPr>
      <w:r>
        <w:t>Target opened five stores during the year, replaced four and closed six, as part</w:t>
      </w:r>
      <w:r>
        <w:t xml:space="preserve"> of the ongoing strategy of opening stores in key growth areas, closing non-performing stores and increasing store sizes where appropriate.</w:t>
      </w:r>
    </w:p>
    <w:p w:rsidR="00000000" w:rsidRDefault="00690219">
      <w:pPr>
        <w:shd w:val="clear" w:color="auto" w:fill="FFFFFF"/>
        <w:ind w:left="108"/>
      </w:pPr>
    </w:p>
    <w:p w:rsidR="00000000" w:rsidRDefault="00690219">
      <w:pPr>
        <w:shd w:val="clear" w:color="auto" w:fill="FFFFFF"/>
        <w:ind w:left="108"/>
      </w:pPr>
      <w:r>
        <w:rPr>
          <w:b/>
        </w:rPr>
        <w:t>Emerging Businesses</w:t>
      </w:r>
    </w:p>
    <w:p w:rsidR="00000000" w:rsidRDefault="00690219">
      <w:pPr>
        <w:shd w:val="clear" w:color="auto" w:fill="FFFFFF"/>
        <w:ind w:left="108"/>
      </w:pPr>
    </w:p>
    <w:p w:rsidR="00000000" w:rsidRDefault="00690219">
      <w:pPr>
        <w:shd w:val="clear" w:color="auto" w:fill="FFFFFF"/>
        <w:ind w:left="108"/>
      </w:pPr>
      <w:r>
        <w:t>This segment includes the Coles Online and Harris Technology businesses.</w:t>
      </w:r>
    </w:p>
    <w:p w:rsidR="00000000" w:rsidRDefault="00690219">
      <w:pPr>
        <w:shd w:val="clear" w:color="auto" w:fill="FFFFFF"/>
        <w:ind w:left="108"/>
      </w:pPr>
    </w:p>
    <w:p w:rsidR="00000000" w:rsidRDefault="00690219">
      <w:pPr>
        <w:shd w:val="clear" w:color="auto" w:fill="FFFFFF"/>
        <w:ind w:left="108"/>
      </w:pPr>
      <w:r>
        <w:t>Sales have increased</w:t>
      </w:r>
      <w:r>
        <w:t xml:space="preserve"> from $235.1 million to $290.6 million (including intersegment sales of $24.2 million in 2004 and $31.5 million in 2003), an increase of $55.5 million, or 23.7%. The segment loss has increased to $19.2 million. This loss includes the write-down of Shopfast</w:t>
      </w:r>
      <w:r>
        <w:t xml:space="preserve"> goodwill of $5.7 million.</w:t>
      </w:r>
    </w:p>
    <w:p w:rsidR="00000000" w:rsidRDefault="00690219">
      <w:pPr>
        <w:shd w:val="clear" w:color="auto" w:fill="FFFFFF"/>
        <w:ind w:left="108"/>
      </w:pPr>
    </w:p>
    <w:p w:rsidR="00000000" w:rsidRDefault="00690219">
      <w:pPr>
        <w:shd w:val="clear" w:color="auto" w:fill="FFFFFF"/>
        <w:ind w:left="108"/>
      </w:pPr>
      <w:r>
        <w:rPr>
          <w:b/>
        </w:rPr>
        <w:t>Property and Unallocated</w:t>
      </w:r>
    </w:p>
    <w:p w:rsidR="00000000" w:rsidRDefault="00690219">
      <w:pPr>
        <w:shd w:val="clear" w:color="auto" w:fill="FFFFFF"/>
        <w:ind w:left="108"/>
      </w:pPr>
    </w:p>
    <w:p w:rsidR="00000000" w:rsidRDefault="00690219">
      <w:pPr>
        <w:shd w:val="clear" w:color="auto" w:fill="FFFFFF"/>
        <w:ind w:left="108"/>
      </w:pPr>
      <w:r>
        <w:t>The segment loss has increased by $40.1 million to $119.1 million. This result includes the supply chain strategy implementation costs of $47.8 million, which includes accelerated depreciation of assets</w:t>
      </w:r>
      <w:r>
        <w:t>, asset write-downs and other project costs relating to most segments.</w:t>
      </w:r>
    </w:p>
    <w:p w:rsidR="00000000" w:rsidRDefault="00690219">
      <w:pPr>
        <w:shd w:val="clear" w:color="auto" w:fill="FFFFFF"/>
        <w:ind w:left="108"/>
      </w:pPr>
    </w:p>
    <w:p w:rsidR="00000000" w:rsidRDefault="00690219">
      <w:pPr>
        <w:shd w:val="clear" w:color="auto" w:fill="FFFFFF"/>
        <w:ind w:left="108"/>
      </w:pPr>
      <w:r>
        <w:t>Excluding the supply chain strategy implementation costs, corporate costs declined, primarily as a result of lower Annual General Meeting expenses and restructuring and project costs.</w:t>
      </w:r>
    </w:p>
    <w:p w:rsidR="00000000" w:rsidRDefault="00690219">
      <w:pPr>
        <w:shd w:val="clear" w:color="auto" w:fill="FFFFFF"/>
        <w:ind w:left="108"/>
      </w:pPr>
    </w:p>
    <w:p w:rsidR="00000000" w:rsidRDefault="00690219">
      <w:pPr>
        <w:shd w:val="clear" w:color="auto" w:fill="FFFFFF"/>
        <w:ind w:left="108"/>
      </w:pPr>
      <w:r>
        <w:rPr>
          <w:b/>
        </w:rPr>
        <w:t>Commentary on Statement of Financial Position</w:t>
      </w:r>
    </w:p>
    <w:p w:rsidR="00000000" w:rsidRDefault="00690219">
      <w:pPr>
        <w:shd w:val="clear" w:color="auto" w:fill="FFFFFF"/>
        <w:ind w:left="108"/>
      </w:pPr>
    </w:p>
    <w:p w:rsidR="00000000" w:rsidRDefault="00690219">
      <w:pPr>
        <w:shd w:val="clear" w:color="auto" w:fill="FFFFFF"/>
        <w:ind w:left="108"/>
      </w:pPr>
      <w:r>
        <w:t>Current receivables have increased from $346.0 million to $646.7 million. Included in the 2004 current receivables balance is a short-term deposit of $234.4 million.</w:t>
      </w:r>
    </w:p>
    <w:p w:rsidR="00000000" w:rsidRDefault="00690219">
      <w:pPr>
        <w:shd w:val="clear" w:color="auto" w:fill="FFFFFF"/>
        <w:ind w:left="108"/>
      </w:pPr>
    </w:p>
    <w:p w:rsidR="00000000" w:rsidRDefault="00690219">
      <w:pPr>
        <w:shd w:val="clear" w:color="auto" w:fill="FFFFFF"/>
        <w:ind w:left="108"/>
      </w:pPr>
      <w:r>
        <w:t>Inventory has increased from $2,836.8 mil</w:t>
      </w:r>
      <w:r>
        <w:t>lion to $3,032.7 million. The increase of 6.9% is primarily driven by the addition of the Coles Express business and sales across the Group, which have increased by a greater degree than inventory.</w:t>
      </w:r>
    </w:p>
    <w:p w:rsidR="00000000" w:rsidRDefault="00690219">
      <w:pPr>
        <w:shd w:val="clear" w:color="auto" w:fill="FFFFFF"/>
        <w:ind w:left="108"/>
      </w:pPr>
    </w:p>
    <w:p w:rsidR="00000000" w:rsidRDefault="00690219">
      <w:pPr>
        <w:shd w:val="clear" w:color="auto" w:fill="FFFFFF"/>
        <w:ind w:left="108"/>
      </w:pPr>
      <w:r>
        <w:t>Non-current receivables have decreased from $121.5 millio</w:t>
      </w:r>
      <w:r>
        <w:t>n to $50.4 million, primarily due to the loan repayment of $66.1 million from the Coles Myer Employee Share Plan Trust.</w:t>
      </w:r>
    </w:p>
    <w:p w:rsidR="00000000" w:rsidRDefault="00690219">
      <w:pPr>
        <w:shd w:val="clear" w:color="auto" w:fill="FFFFFF"/>
        <w:ind w:left="108"/>
      </w:pPr>
    </w:p>
    <w:p w:rsidR="00000000" w:rsidRDefault="00690219">
      <w:pPr>
        <w:shd w:val="clear" w:color="auto" w:fill="FFFFFF"/>
        <w:ind w:left="108"/>
      </w:pPr>
      <w:r>
        <w:t>Intangibles have increased from $494.0 million to $576.1 million, primarily due to the acquisition of the Coles Express business.</w:t>
      </w:r>
    </w:p>
    <w:p w:rsidR="00000000" w:rsidRDefault="00690219">
      <w:pPr>
        <w:shd w:val="clear" w:color="auto" w:fill="FFFFFF"/>
        <w:ind w:left="108"/>
      </w:pPr>
    </w:p>
    <w:p w:rsidR="00000000" w:rsidRDefault="00690219">
      <w:pPr>
        <w:shd w:val="clear" w:color="auto" w:fill="FFFFFF"/>
        <w:ind w:left="108"/>
      </w:pPr>
      <w:r>
        <w:t xml:space="preserve">The </w:t>
      </w:r>
      <w:r>
        <w:t>increase in Payables from $2,476.3 million to $2,815.7 million is consistent with increased inventory holdings and reflects improved management of working capital.</w:t>
      </w:r>
    </w:p>
    <w:p w:rsidR="00000000" w:rsidRDefault="00690219">
      <w:pPr>
        <w:shd w:val="clear" w:color="auto" w:fill="FFFFFF"/>
        <w:ind w:left="108"/>
      </w:pPr>
    </w:p>
    <w:p w:rsidR="00000000" w:rsidRDefault="00690219">
      <w:pPr>
        <w:shd w:val="clear" w:color="auto" w:fill="FFFFFF"/>
        <w:ind w:left="108"/>
      </w:pPr>
      <w:r>
        <w:t>The decrease in interest bearing liabilities in aggregate from $1,154.1 million to $974.9 m</w:t>
      </w:r>
      <w:r>
        <w:t>illion reflects the reduction in debt during the year.</w:t>
      </w:r>
    </w:p>
    <w:p w:rsidR="00000000" w:rsidRDefault="00690219">
      <w:pPr>
        <w:shd w:val="clear" w:color="auto" w:fill="FFFFFF"/>
        <w:ind w:left="108"/>
      </w:pPr>
    </w:p>
    <w:p w:rsidR="00000000" w:rsidRDefault="00690219">
      <w:pPr>
        <w:shd w:val="clear" w:color="auto" w:fill="FFFFFF"/>
        <w:ind w:left="108"/>
      </w:pPr>
      <w:r>
        <w:t>Provisions in aggregate have increased from $785.2 million to $845.2 million, primarily as a result of an increase in the workers' compensation provision.</w:t>
      </w:r>
    </w:p>
    <w:p w:rsidR="00000000" w:rsidRDefault="00690219">
      <w:pPr>
        <w:shd w:val="clear" w:color="auto" w:fill="FFFFFF"/>
        <w:ind w:left="108"/>
      </w:pPr>
    </w:p>
    <w:p w:rsidR="00000000" w:rsidRDefault="00690219">
      <w:pPr>
        <w:shd w:val="clear" w:color="auto" w:fill="FFFFFF"/>
        <w:ind w:left="108"/>
      </w:pPr>
      <w:r>
        <w:rPr>
          <w:b/>
        </w:rPr>
        <w:t>Commentary on Statement of Cash Flows</w:t>
      </w:r>
    </w:p>
    <w:p w:rsidR="00000000" w:rsidRDefault="00690219">
      <w:pPr>
        <w:shd w:val="clear" w:color="auto" w:fill="FFFFFF"/>
        <w:ind w:left="108"/>
      </w:pPr>
    </w:p>
    <w:p w:rsidR="00000000" w:rsidRDefault="00690219">
      <w:pPr>
        <w:shd w:val="clear" w:color="auto" w:fill="FFFFFF"/>
        <w:ind w:left="108"/>
      </w:pPr>
      <w:r>
        <w:t>Net c</w:t>
      </w:r>
      <w:r>
        <w:t>ash inflow from operating activities has increased from $1,178.4 million to $1,338.3 million. Improved cash flows reflect increased profitability and improved working capital management.</w:t>
      </w:r>
    </w:p>
    <w:p w:rsidR="00000000" w:rsidRDefault="00690219">
      <w:pPr>
        <w:shd w:val="clear" w:color="auto" w:fill="FFFFFF"/>
        <w:ind w:left="108"/>
      </w:pPr>
    </w:p>
    <w:p w:rsidR="00000000" w:rsidRDefault="00690219">
      <w:pPr>
        <w:shd w:val="clear" w:color="auto" w:fill="FFFFFF"/>
        <w:ind w:left="108"/>
      </w:pPr>
      <w:r>
        <w:t>Net cash outflow from investing activities has increased from $437.2</w:t>
      </w:r>
      <w:r>
        <w:t xml:space="preserve"> million to $710.5 million. In 2003 investing outflows were reduced by proceeds of $372.8 million from the sale of Sydney Central Plaza.</w:t>
      </w:r>
    </w:p>
    <w:p w:rsidR="00000000" w:rsidRDefault="00690219">
      <w:pPr>
        <w:shd w:val="clear" w:color="auto" w:fill="FFFFFF"/>
        <w:ind w:left="108"/>
      </w:pPr>
    </w:p>
    <w:p w:rsidR="00000000" w:rsidRDefault="00690219">
      <w:pPr>
        <w:shd w:val="clear" w:color="auto" w:fill="FFFFFF"/>
        <w:ind w:left="108"/>
      </w:pPr>
      <w:r>
        <w:t xml:space="preserve">Cash outflows from financing activities of $680.6 million is largely explained by $307.8 million in cash payments for </w:t>
      </w:r>
      <w:r>
        <w:t>dividends, $37.1 million in proceeds from the exercise of employee stock options, and the net reduction in interest bearing debt of $409.9 million.</w:t>
      </w:r>
    </w:p>
    <w:p w:rsidR="00000000" w:rsidRDefault="00690219">
      <w:pPr>
        <w:shd w:val="clear" w:color="auto" w:fill="FFFFFF"/>
        <w:ind w:left="108"/>
      </w:pPr>
    </w:p>
    <w:p w:rsidR="00000000" w:rsidRDefault="00690219">
      <w:pPr>
        <w:shd w:val="clear" w:color="auto" w:fill="FFFFFF"/>
        <w:ind w:left="108"/>
      </w:pPr>
      <w:r>
        <w:t>The cash balance, net of bank overdraft, remains strong at balance date at $841.9 million.</w:t>
      </w:r>
    </w:p>
    <w:p w:rsidR="00000000" w:rsidRDefault="00690219">
      <w:pPr>
        <w:shd w:val="clear" w:color="auto" w:fill="FFFFFF"/>
        <w:ind w:left="108"/>
      </w:pPr>
    </w:p>
    <w:p w:rsidR="00000000" w:rsidRDefault="00690219">
      <w:pPr>
        <w:shd w:val="clear" w:color="auto" w:fill="FFFFFF"/>
        <w:ind w:left="108"/>
      </w:pPr>
      <w:r>
        <w:t>After adjusting</w:t>
      </w:r>
      <w:r>
        <w:t xml:space="preserve"> for the short-term deposit of $234.4 million and interest bearing liabilities of $967.8 million, the net cash balance is $108.5 million at balance date.</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2"/>
        <w:rPr>
          <w:b w:val="0"/>
        </w:rPr>
      </w:pPr>
      <w:r>
        <w:t>Financial Statements - Concise</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3"/>
        <w:rPr>
          <w:b w:val="0"/>
        </w:rPr>
      </w:pPr>
      <w:r>
        <w:t>Statement of Financial Performance</w:t>
      </w:r>
    </w:p>
    <w:p w:rsidR="00000000" w:rsidRDefault="00690219">
      <w:pPr>
        <w:shd w:val="clear" w:color="auto" w:fill="FFFFFF"/>
        <w:ind w:left="108"/>
      </w:pPr>
      <w:r>
        <w:t>For the 52 weeks ended 25 July (</w:t>
      </w:r>
      <w:r>
        <w:t>2003: 52 weeks ended 27 July)</w:t>
      </w:r>
    </w:p>
    <w:p w:rsidR="00000000" w:rsidRDefault="00690219">
      <w:pPr>
        <w:shd w:val="clear" w:color="auto" w:fill="FFFFFF"/>
        <w:ind w:left="108"/>
      </w:pPr>
    </w:p>
    <w:tbl>
      <w:tblPr>
        <w:tblW w:w="0" w:type="auto"/>
        <w:tblLayout w:type="fixed"/>
        <w:tblLook w:val="0000"/>
      </w:tblPr>
      <w:tblGrid>
        <w:gridCol w:w="5103"/>
        <w:gridCol w:w="1418"/>
        <w:gridCol w:w="1418"/>
      </w:tblGrid>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Sales</w:t>
            </w:r>
          </w:p>
        </w:tc>
        <w:tc>
          <w:tcPr>
            <w:tcW w:w="1418" w:type="dxa"/>
          </w:tcPr>
          <w:p w:rsidR="00000000" w:rsidRDefault="00690219">
            <w:pPr>
              <w:ind w:left="108"/>
              <w:jc w:val="right"/>
              <w:rPr>
                <w:b/>
              </w:rPr>
            </w:pPr>
            <w:r>
              <w:rPr>
                <w:b/>
              </w:rPr>
              <w:t>32,266.8</w:t>
            </w:r>
          </w:p>
        </w:tc>
        <w:tc>
          <w:tcPr>
            <w:tcW w:w="1418" w:type="dxa"/>
          </w:tcPr>
          <w:p w:rsidR="00000000" w:rsidRDefault="00690219">
            <w:pPr>
              <w:ind w:left="108"/>
              <w:jc w:val="right"/>
            </w:pPr>
            <w:r>
              <w:t>27,016.6</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Cost of goods sold</w:t>
            </w:r>
          </w:p>
        </w:tc>
        <w:tc>
          <w:tcPr>
            <w:tcW w:w="1418" w:type="dxa"/>
            <w:tcBorders>
              <w:bottom w:val="single" w:sz="18" w:space="0" w:color="auto"/>
            </w:tcBorders>
          </w:tcPr>
          <w:p w:rsidR="00000000" w:rsidRDefault="00690219">
            <w:pPr>
              <w:ind w:left="108"/>
              <w:jc w:val="right"/>
              <w:rPr>
                <w:b/>
              </w:rPr>
            </w:pPr>
            <w:r>
              <w:rPr>
                <w:b/>
              </w:rPr>
              <w:t>(24,059.5)</w:t>
            </w:r>
          </w:p>
        </w:tc>
        <w:tc>
          <w:tcPr>
            <w:tcW w:w="1418" w:type="dxa"/>
            <w:tcBorders>
              <w:bottom w:val="single" w:sz="18" w:space="0" w:color="auto"/>
            </w:tcBorders>
          </w:tcPr>
          <w:p w:rsidR="00000000" w:rsidRDefault="00690219">
            <w:pPr>
              <w:ind w:left="108"/>
              <w:jc w:val="right"/>
            </w:pPr>
            <w:r>
              <w:t>(19,618.6)</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Gross profit</w:t>
            </w:r>
          </w:p>
        </w:tc>
        <w:tc>
          <w:tcPr>
            <w:tcW w:w="1418" w:type="dxa"/>
            <w:tcBorders>
              <w:bottom w:val="single" w:sz="18" w:space="0" w:color="auto"/>
            </w:tcBorders>
          </w:tcPr>
          <w:p w:rsidR="00000000" w:rsidRDefault="00690219">
            <w:pPr>
              <w:ind w:left="108"/>
              <w:jc w:val="right"/>
              <w:rPr>
                <w:b/>
              </w:rPr>
            </w:pPr>
            <w:r>
              <w:rPr>
                <w:b/>
              </w:rPr>
              <w:t>8,207.3</w:t>
            </w:r>
          </w:p>
        </w:tc>
        <w:tc>
          <w:tcPr>
            <w:tcW w:w="1418" w:type="dxa"/>
            <w:tcBorders>
              <w:bottom w:val="single" w:sz="18" w:space="0" w:color="auto"/>
            </w:tcBorders>
          </w:tcPr>
          <w:p w:rsidR="00000000" w:rsidRDefault="00690219">
            <w:pPr>
              <w:ind w:left="108"/>
              <w:jc w:val="right"/>
            </w:pPr>
            <w:r>
              <w:t>7,398.0</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Other revenues from operating activities</w:t>
            </w:r>
          </w:p>
        </w:tc>
        <w:tc>
          <w:tcPr>
            <w:tcW w:w="1418" w:type="dxa"/>
          </w:tcPr>
          <w:p w:rsidR="00000000" w:rsidRDefault="00690219">
            <w:pPr>
              <w:ind w:left="108"/>
              <w:jc w:val="right"/>
              <w:rPr>
                <w:b/>
              </w:rPr>
            </w:pPr>
            <w:r>
              <w:rPr>
                <w:b/>
              </w:rPr>
              <w:t>27.1</w:t>
            </w:r>
          </w:p>
        </w:tc>
        <w:tc>
          <w:tcPr>
            <w:tcW w:w="1418" w:type="dxa"/>
          </w:tcPr>
          <w:p w:rsidR="00000000" w:rsidRDefault="00690219">
            <w:pPr>
              <w:ind w:left="108"/>
              <w:jc w:val="right"/>
            </w:pPr>
            <w:r>
              <w:t>17.7</w:t>
            </w:r>
          </w:p>
        </w:tc>
      </w:tr>
      <w:tr w:rsidR="00000000">
        <w:tblPrEx>
          <w:tblCellMar>
            <w:top w:w="0" w:type="dxa"/>
            <w:bottom w:w="0" w:type="dxa"/>
          </w:tblCellMar>
        </w:tblPrEx>
        <w:tc>
          <w:tcPr>
            <w:tcW w:w="5103" w:type="dxa"/>
          </w:tcPr>
          <w:p w:rsidR="00000000" w:rsidRDefault="00690219">
            <w:pPr>
              <w:ind w:left="108"/>
            </w:pPr>
            <w:r>
              <w:t xml:space="preserve">    Cumulative effect </w:t>
            </w:r>
            <w:r>
              <w:t>of change in accounting policy for</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supplier promotional rebates (Note 1)</w:t>
            </w:r>
          </w:p>
        </w:tc>
        <w:tc>
          <w:tcPr>
            <w:tcW w:w="1418" w:type="dxa"/>
          </w:tcPr>
          <w:p w:rsidR="00000000" w:rsidRDefault="00690219">
            <w:pPr>
              <w:ind w:left="108"/>
              <w:jc w:val="right"/>
              <w:rPr>
                <w:b/>
              </w:rPr>
            </w:pPr>
          </w:p>
        </w:tc>
        <w:tc>
          <w:tcPr>
            <w:tcW w:w="1418" w:type="dxa"/>
          </w:tcPr>
          <w:p w:rsidR="00000000" w:rsidRDefault="00690219">
            <w:pPr>
              <w:ind w:left="108"/>
              <w:jc w:val="right"/>
            </w:pPr>
            <w:r>
              <w:t>(76.5)</w:t>
            </w:r>
          </w:p>
        </w:tc>
      </w:tr>
      <w:tr w:rsidR="00000000">
        <w:tblPrEx>
          <w:tblCellMar>
            <w:top w:w="0" w:type="dxa"/>
            <w:bottom w:w="0" w:type="dxa"/>
          </w:tblCellMar>
        </w:tblPrEx>
        <w:tc>
          <w:tcPr>
            <w:tcW w:w="5103" w:type="dxa"/>
          </w:tcPr>
          <w:p w:rsidR="00000000" w:rsidRDefault="00690219">
            <w:pPr>
              <w:ind w:left="108"/>
            </w:pPr>
            <w:r>
              <w:t>Other revenue from non-operating activities</w:t>
            </w:r>
          </w:p>
        </w:tc>
        <w:tc>
          <w:tcPr>
            <w:tcW w:w="1418" w:type="dxa"/>
          </w:tcPr>
          <w:p w:rsidR="00000000" w:rsidRDefault="00690219">
            <w:pPr>
              <w:ind w:left="108"/>
              <w:jc w:val="right"/>
              <w:rPr>
                <w:b/>
              </w:rPr>
            </w:pPr>
            <w:r>
              <w:rPr>
                <w:b/>
              </w:rPr>
              <w:t>309.2</w:t>
            </w:r>
          </w:p>
        </w:tc>
        <w:tc>
          <w:tcPr>
            <w:tcW w:w="1418" w:type="dxa"/>
          </w:tcPr>
          <w:p w:rsidR="00000000" w:rsidRDefault="00690219">
            <w:pPr>
              <w:ind w:left="108"/>
              <w:jc w:val="right"/>
            </w:pPr>
            <w:r>
              <w:t>275.3</w:t>
            </w:r>
          </w:p>
        </w:tc>
      </w:tr>
      <w:tr w:rsidR="00000000">
        <w:tblPrEx>
          <w:tblCellMar>
            <w:top w:w="0" w:type="dxa"/>
            <w:bottom w:w="0" w:type="dxa"/>
          </w:tblCellMar>
        </w:tblPrEx>
        <w:tc>
          <w:tcPr>
            <w:tcW w:w="5103" w:type="dxa"/>
          </w:tcPr>
          <w:p w:rsidR="00000000" w:rsidRDefault="00690219">
            <w:pPr>
              <w:ind w:left="108"/>
            </w:pPr>
            <w:r>
              <w:t xml:space="preserve">    Proceeds from sale of property, plant and equipment,</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and businesses and controlled entities</w:t>
            </w:r>
          </w:p>
        </w:tc>
        <w:tc>
          <w:tcPr>
            <w:tcW w:w="1418" w:type="dxa"/>
          </w:tcPr>
          <w:p w:rsidR="00000000" w:rsidRDefault="00690219">
            <w:pPr>
              <w:ind w:left="108"/>
              <w:jc w:val="right"/>
              <w:rPr>
                <w:b/>
              </w:rPr>
            </w:pPr>
            <w:r>
              <w:rPr>
                <w:b/>
              </w:rPr>
              <w:t>131.0</w:t>
            </w:r>
          </w:p>
        </w:tc>
        <w:tc>
          <w:tcPr>
            <w:tcW w:w="1418" w:type="dxa"/>
          </w:tcPr>
          <w:p w:rsidR="00000000" w:rsidRDefault="00690219">
            <w:pPr>
              <w:ind w:left="108"/>
              <w:jc w:val="right"/>
            </w:pPr>
            <w:r>
              <w:t>3</w:t>
            </w:r>
            <w:r>
              <w:t>92.5</w:t>
            </w:r>
          </w:p>
        </w:tc>
      </w:tr>
      <w:tr w:rsidR="00000000">
        <w:tblPrEx>
          <w:tblCellMar>
            <w:top w:w="0" w:type="dxa"/>
            <w:bottom w:w="0" w:type="dxa"/>
          </w:tblCellMar>
        </w:tblPrEx>
        <w:tc>
          <w:tcPr>
            <w:tcW w:w="5103" w:type="dxa"/>
          </w:tcPr>
          <w:p w:rsidR="00000000" w:rsidRDefault="00690219">
            <w:pPr>
              <w:ind w:left="108"/>
            </w:pPr>
            <w:r>
              <w:t xml:space="preserve">    Net book value of property, plant and equipment, and</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businesses and controlled entities disposed</w:t>
            </w:r>
          </w:p>
        </w:tc>
        <w:tc>
          <w:tcPr>
            <w:tcW w:w="1418" w:type="dxa"/>
          </w:tcPr>
          <w:p w:rsidR="00000000" w:rsidRDefault="00690219">
            <w:pPr>
              <w:ind w:left="108"/>
              <w:jc w:val="right"/>
              <w:rPr>
                <w:b/>
              </w:rPr>
            </w:pPr>
            <w:r>
              <w:rPr>
                <w:b/>
              </w:rPr>
              <w:t>(146.5)</w:t>
            </w:r>
          </w:p>
        </w:tc>
        <w:tc>
          <w:tcPr>
            <w:tcW w:w="1418" w:type="dxa"/>
          </w:tcPr>
          <w:p w:rsidR="00000000" w:rsidRDefault="00690219">
            <w:pPr>
              <w:ind w:left="108"/>
              <w:jc w:val="right"/>
            </w:pPr>
            <w:r>
              <w:t>(416.8)</w:t>
            </w:r>
          </w:p>
        </w:tc>
      </w:tr>
      <w:tr w:rsidR="00000000">
        <w:tblPrEx>
          <w:tblCellMar>
            <w:top w:w="0" w:type="dxa"/>
            <w:bottom w:w="0" w:type="dxa"/>
          </w:tblCellMar>
        </w:tblPrEx>
        <w:tc>
          <w:tcPr>
            <w:tcW w:w="5103" w:type="dxa"/>
          </w:tcPr>
          <w:p w:rsidR="00000000" w:rsidRDefault="00690219">
            <w:pPr>
              <w:ind w:left="108"/>
            </w:pPr>
            <w:r>
              <w:t>Borrowing costs</w:t>
            </w:r>
          </w:p>
        </w:tc>
        <w:tc>
          <w:tcPr>
            <w:tcW w:w="1418" w:type="dxa"/>
          </w:tcPr>
          <w:p w:rsidR="00000000" w:rsidRDefault="00690219">
            <w:pPr>
              <w:ind w:left="108"/>
              <w:jc w:val="right"/>
              <w:rPr>
                <w:b/>
              </w:rPr>
            </w:pPr>
            <w:r>
              <w:rPr>
                <w:b/>
              </w:rPr>
              <w:t>(71.1)</w:t>
            </w:r>
          </w:p>
        </w:tc>
        <w:tc>
          <w:tcPr>
            <w:tcW w:w="1418" w:type="dxa"/>
          </w:tcPr>
          <w:p w:rsidR="00000000" w:rsidRDefault="00690219">
            <w:pPr>
              <w:ind w:left="108"/>
              <w:jc w:val="right"/>
            </w:pPr>
            <w:r>
              <w:t>(86.9)</w:t>
            </w:r>
          </w:p>
        </w:tc>
      </w:tr>
      <w:tr w:rsidR="00000000">
        <w:tblPrEx>
          <w:tblCellMar>
            <w:top w:w="0" w:type="dxa"/>
            <w:bottom w:w="0" w:type="dxa"/>
          </w:tblCellMar>
        </w:tblPrEx>
        <w:tc>
          <w:tcPr>
            <w:tcW w:w="5103" w:type="dxa"/>
          </w:tcPr>
          <w:p w:rsidR="00000000" w:rsidRDefault="00690219">
            <w:pPr>
              <w:ind w:left="108"/>
            </w:pPr>
            <w:r>
              <w:t>Advertising expenses</w:t>
            </w:r>
          </w:p>
        </w:tc>
        <w:tc>
          <w:tcPr>
            <w:tcW w:w="1418" w:type="dxa"/>
          </w:tcPr>
          <w:p w:rsidR="00000000" w:rsidRDefault="00690219">
            <w:pPr>
              <w:ind w:left="108"/>
              <w:jc w:val="right"/>
              <w:rPr>
                <w:b/>
              </w:rPr>
            </w:pPr>
            <w:r>
              <w:rPr>
                <w:b/>
              </w:rPr>
              <w:t>(431.7)</w:t>
            </w:r>
          </w:p>
        </w:tc>
        <w:tc>
          <w:tcPr>
            <w:tcW w:w="1418" w:type="dxa"/>
          </w:tcPr>
          <w:p w:rsidR="00000000" w:rsidRDefault="00690219">
            <w:pPr>
              <w:ind w:left="108"/>
              <w:jc w:val="right"/>
            </w:pPr>
            <w:r>
              <w:t>(383.8)</w:t>
            </w:r>
          </w:p>
        </w:tc>
      </w:tr>
      <w:tr w:rsidR="00000000">
        <w:tblPrEx>
          <w:tblCellMar>
            <w:top w:w="0" w:type="dxa"/>
            <w:bottom w:w="0" w:type="dxa"/>
          </w:tblCellMar>
        </w:tblPrEx>
        <w:tc>
          <w:tcPr>
            <w:tcW w:w="5103" w:type="dxa"/>
          </w:tcPr>
          <w:p w:rsidR="00000000" w:rsidRDefault="00690219">
            <w:pPr>
              <w:ind w:left="108"/>
            </w:pPr>
            <w:r>
              <w:t>Selling and occupancy expenses</w:t>
            </w:r>
          </w:p>
        </w:tc>
        <w:tc>
          <w:tcPr>
            <w:tcW w:w="1418" w:type="dxa"/>
          </w:tcPr>
          <w:p w:rsidR="00000000" w:rsidRDefault="00690219">
            <w:pPr>
              <w:ind w:left="108"/>
              <w:jc w:val="right"/>
              <w:rPr>
                <w:b/>
              </w:rPr>
            </w:pPr>
            <w:r>
              <w:rPr>
                <w:b/>
              </w:rPr>
              <w:t>(5,793.3)</w:t>
            </w:r>
          </w:p>
        </w:tc>
        <w:tc>
          <w:tcPr>
            <w:tcW w:w="1418" w:type="dxa"/>
          </w:tcPr>
          <w:p w:rsidR="00000000" w:rsidRDefault="00690219">
            <w:pPr>
              <w:ind w:left="108"/>
              <w:jc w:val="right"/>
            </w:pPr>
            <w:r>
              <w:t>(5,319.1)</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w:t>
            </w:r>
            <w:r>
              <w:rPr>
                <w:vanish/>
              </w:rPr>
              <w:t>ON]</w:t>
            </w:r>
            <w:r>
              <w:t>Administrative expenses</w:t>
            </w:r>
          </w:p>
        </w:tc>
        <w:tc>
          <w:tcPr>
            <w:tcW w:w="1418" w:type="dxa"/>
            <w:tcBorders>
              <w:bottom w:val="single" w:sz="18" w:space="0" w:color="auto"/>
            </w:tcBorders>
          </w:tcPr>
          <w:p w:rsidR="00000000" w:rsidRDefault="00690219">
            <w:pPr>
              <w:ind w:left="108"/>
              <w:jc w:val="right"/>
              <w:rPr>
                <w:b/>
              </w:rPr>
            </w:pPr>
            <w:r>
              <w:rPr>
                <w:b/>
              </w:rPr>
              <w:t>(1,357.4)</w:t>
            </w:r>
          </w:p>
        </w:tc>
        <w:tc>
          <w:tcPr>
            <w:tcW w:w="1418" w:type="dxa"/>
            <w:tcBorders>
              <w:bottom w:val="single" w:sz="18" w:space="0" w:color="auto"/>
            </w:tcBorders>
          </w:tcPr>
          <w:p w:rsidR="00000000" w:rsidRDefault="00690219">
            <w:pPr>
              <w:ind w:left="108"/>
              <w:jc w:val="right"/>
            </w:pPr>
            <w:r>
              <w:t>(1,183.2)</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Profit from ordinary activities before income tax</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expense</w:t>
            </w:r>
          </w:p>
        </w:tc>
        <w:tc>
          <w:tcPr>
            <w:tcW w:w="1418" w:type="dxa"/>
          </w:tcPr>
          <w:p w:rsidR="00000000" w:rsidRDefault="00690219">
            <w:pPr>
              <w:ind w:left="108"/>
              <w:jc w:val="right"/>
              <w:rPr>
                <w:b/>
              </w:rPr>
            </w:pPr>
            <w:r>
              <w:rPr>
                <w:b/>
              </w:rPr>
              <w:t>874.6</w:t>
            </w:r>
          </w:p>
        </w:tc>
        <w:tc>
          <w:tcPr>
            <w:tcW w:w="1418" w:type="dxa"/>
          </w:tcPr>
          <w:p w:rsidR="00000000" w:rsidRDefault="00690219">
            <w:pPr>
              <w:ind w:left="108"/>
              <w:jc w:val="right"/>
            </w:pPr>
            <w:r>
              <w:t>617.2</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Income tax expense</w:t>
            </w:r>
          </w:p>
        </w:tc>
        <w:tc>
          <w:tcPr>
            <w:tcW w:w="1418" w:type="dxa"/>
            <w:tcBorders>
              <w:bottom w:val="single" w:sz="18" w:space="0" w:color="auto"/>
            </w:tcBorders>
          </w:tcPr>
          <w:p w:rsidR="00000000" w:rsidRDefault="00690219">
            <w:pPr>
              <w:ind w:left="108"/>
              <w:jc w:val="right"/>
              <w:rPr>
                <w:b/>
              </w:rPr>
            </w:pPr>
            <w:r>
              <w:rPr>
                <w:b/>
              </w:rPr>
              <w:t>(258.1)</w:t>
            </w:r>
          </w:p>
        </w:tc>
        <w:tc>
          <w:tcPr>
            <w:tcW w:w="1418" w:type="dxa"/>
            <w:tcBorders>
              <w:bottom w:val="single" w:sz="18" w:space="0" w:color="auto"/>
            </w:tcBorders>
          </w:tcPr>
          <w:p w:rsidR="00000000" w:rsidRDefault="00690219">
            <w:pPr>
              <w:ind w:left="108"/>
              <w:jc w:val="right"/>
            </w:pPr>
            <w:r>
              <w:t>(187.7)</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Net profit</w:t>
            </w:r>
          </w:p>
        </w:tc>
        <w:tc>
          <w:tcPr>
            <w:tcW w:w="1418" w:type="dxa"/>
            <w:tcBorders>
              <w:bottom w:val="single" w:sz="18" w:space="0" w:color="auto"/>
            </w:tcBorders>
          </w:tcPr>
          <w:p w:rsidR="00000000" w:rsidRDefault="00690219">
            <w:pPr>
              <w:ind w:left="108"/>
              <w:jc w:val="right"/>
              <w:rPr>
                <w:b/>
              </w:rPr>
            </w:pPr>
            <w:r>
              <w:rPr>
                <w:b/>
              </w:rPr>
              <w:t>616.5</w:t>
            </w:r>
          </w:p>
        </w:tc>
        <w:tc>
          <w:tcPr>
            <w:tcW w:w="1418" w:type="dxa"/>
            <w:tcBorders>
              <w:bottom w:val="single" w:sz="18" w:space="0" w:color="auto"/>
            </w:tcBorders>
          </w:tcPr>
          <w:p w:rsidR="00000000" w:rsidRDefault="00690219">
            <w:pPr>
              <w:ind w:left="108"/>
              <w:jc w:val="right"/>
            </w:pPr>
            <w:r>
              <w:t>429.5</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Net (decrease)/increase in asset revaluation res</w:t>
            </w:r>
            <w:r>
              <w:t>erve</w:t>
            </w:r>
          </w:p>
        </w:tc>
        <w:tc>
          <w:tcPr>
            <w:tcW w:w="1418" w:type="dxa"/>
          </w:tcPr>
          <w:p w:rsidR="00000000" w:rsidRDefault="00690219">
            <w:pPr>
              <w:ind w:left="108"/>
              <w:jc w:val="right"/>
              <w:rPr>
                <w:b/>
              </w:rPr>
            </w:pPr>
            <w:r>
              <w:rPr>
                <w:b/>
              </w:rPr>
              <w:t>(8.2)</w:t>
            </w:r>
          </w:p>
        </w:tc>
        <w:tc>
          <w:tcPr>
            <w:tcW w:w="1418" w:type="dxa"/>
          </w:tcPr>
          <w:p w:rsidR="00000000" w:rsidRDefault="00690219">
            <w:pPr>
              <w:ind w:left="108"/>
              <w:jc w:val="right"/>
            </w:pPr>
            <w:r>
              <w:t>83.5</w:t>
            </w:r>
          </w:p>
        </w:tc>
      </w:tr>
      <w:tr w:rsidR="00000000">
        <w:tblPrEx>
          <w:tblCellMar>
            <w:top w:w="0" w:type="dxa"/>
            <w:bottom w:w="0" w:type="dxa"/>
          </w:tblCellMar>
        </w:tblPrEx>
        <w:tc>
          <w:tcPr>
            <w:tcW w:w="5103" w:type="dxa"/>
          </w:tcPr>
          <w:p w:rsidR="00000000" w:rsidRDefault="00690219">
            <w:pPr>
              <w:ind w:left="108"/>
            </w:pPr>
            <w:r>
              <w:t>Net decrease in foreign currency translation reserve</w:t>
            </w:r>
          </w:p>
        </w:tc>
        <w:tc>
          <w:tcPr>
            <w:tcW w:w="1418" w:type="dxa"/>
          </w:tcPr>
          <w:p w:rsidR="00000000" w:rsidRDefault="00690219">
            <w:pPr>
              <w:ind w:left="108"/>
              <w:jc w:val="right"/>
              <w:rPr>
                <w:b/>
              </w:rPr>
            </w:pPr>
            <w:r>
              <w:rPr>
                <w:b/>
              </w:rPr>
              <w:t>(30.4)</w:t>
            </w:r>
          </w:p>
        </w:tc>
        <w:tc>
          <w:tcPr>
            <w:tcW w:w="1418" w:type="dxa"/>
          </w:tcPr>
          <w:p w:rsidR="00000000" w:rsidRDefault="00690219">
            <w:pPr>
              <w:ind w:left="108"/>
              <w:jc w:val="right"/>
            </w:pPr>
            <w:r>
              <w:t>(17.1)</w:t>
            </w:r>
          </w:p>
        </w:tc>
      </w:tr>
      <w:tr w:rsidR="00000000">
        <w:tblPrEx>
          <w:tblCellMar>
            <w:top w:w="0" w:type="dxa"/>
            <w:bottom w:w="0" w:type="dxa"/>
          </w:tblCellMar>
        </w:tblPrEx>
        <w:tc>
          <w:tcPr>
            <w:tcW w:w="5103" w:type="dxa"/>
          </w:tcPr>
          <w:p w:rsidR="00000000" w:rsidRDefault="00690219">
            <w:pPr>
              <w:ind w:left="108"/>
            </w:pPr>
            <w:r>
              <w:t>Adjustment resulting from change in accounting policy</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for annual leave entitlements (Note 1)</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r>
              <w:t>(6.6)</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Total revenues, expenses and valuation adjustments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at</w:t>
            </w:r>
            <w:r>
              <w:t>tributable to members of Coles Myer Ltd.</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recognised directly in equity</w:t>
            </w:r>
          </w:p>
        </w:tc>
        <w:tc>
          <w:tcPr>
            <w:tcW w:w="1418" w:type="dxa"/>
            <w:tcBorders>
              <w:bottom w:val="single" w:sz="18" w:space="0" w:color="auto"/>
            </w:tcBorders>
          </w:tcPr>
          <w:p w:rsidR="00000000" w:rsidRDefault="00690219">
            <w:pPr>
              <w:ind w:left="108"/>
              <w:jc w:val="right"/>
              <w:rPr>
                <w:b/>
              </w:rPr>
            </w:pPr>
            <w:r>
              <w:rPr>
                <w:b/>
              </w:rPr>
              <w:t>(38.6)</w:t>
            </w:r>
          </w:p>
        </w:tc>
        <w:tc>
          <w:tcPr>
            <w:tcW w:w="1418" w:type="dxa"/>
            <w:tcBorders>
              <w:bottom w:val="single" w:sz="18" w:space="0" w:color="auto"/>
            </w:tcBorders>
          </w:tcPr>
          <w:p w:rsidR="00000000" w:rsidRDefault="00690219">
            <w:pPr>
              <w:ind w:left="108"/>
              <w:jc w:val="right"/>
            </w:pPr>
            <w:r>
              <w:t>59.8</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Total changes in equity other than those resulting from</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transactions with owners as owners</w:t>
            </w:r>
          </w:p>
        </w:tc>
        <w:tc>
          <w:tcPr>
            <w:tcW w:w="1418" w:type="dxa"/>
            <w:tcBorders>
              <w:bottom w:val="single" w:sz="18" w:space="0" w:color="auto"/>
            </w:tcBorders>
          </w:tcPr>
          <w:p w:rsidR="00000000" w:rsidRDefault="00690219">
            <w:pPr>
              <w:ind w:left="108"/>
              <w:jc w:val="right"/>
              <w:rPr>
                <w:b/>
              </w:rPr>
            </w:pPr>
            <w:r>
              <w:rPr>
                <w:b/>
              </w:rPr>
              <w:t>577.9</w:t>
            </w:r>
          </w:p>
        </w:tc>
        <w:tc>
          <w:tcPr>
            <w:tcW w:w="1418" w:type="dxa"/>
            <w:tcBorders>
              <w:bottom w:val="single" w:sz="18" w:space="0" w:color="auto"/>
            </w:tcBorders>
          </w:tcPr>
          <w:p w:rsidR="00000000" w:rsidRDefault="00690219">
            <w:pPr>
              <w:ind w:left="108"/>
              <w:jc w:val="right"/>
            </w:pPr>
            <w:r>
              <w:t>489.3</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Earnings per share</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Basic earnings per</w:t>
            </w:r>
            <w:r>
              <w:t xml:space="preserve"> share</w:t>
            </w:r>
          </w:p>
        </w:tc>
        <w:tc>
          <w:tcPr>
            <w:tcW w:w="1418" w:type="dxa"/>
          </w:tcPr>
          <w:p w:rsidR="00000000" w:rsidRDefault="00690219">
            <w:pPr>
              <w:ind w:left="108"/>
              <w:jc w:val="right"/>
              <w:rPr>
                <w:b/>
              </w:rPr>
            </w:pPr>
            <w:r>
              <w:rPr>
                <w:b/>
              </w:rPr>
              <w:t>46.9 cents</w:t>
            </w:r>
          </w:p>
        </w:tc>
        <w:tc>
          <w:tcPr>
            <w:tcW w:w="1418" w:type="dxa"/>
          </w:tcPr>
          <w:p w:rsidR="00000000" w:rsidRDefault="00690219">
            <w:pPr>
              <w:ind w:left="108"/>
              <w:jc w:val="right"/>
            </w:pPr>
            <w:r>
              <w:t>32.2 cents</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Diluted earnings per share</w:t>
            </w:r>
          </w:p>
        </w:tc>
        <w:tc>
          <w:tcPr>
            <w:tcW w:w="1418" w:type="dxa"/>
            <w:tcBorders>
              <w:bottom w:val="single" w:sz="18" w:space="0" w:color="auto"/>
            </w:tcBorders>
          </w:tcPr>
          <w:p w:rsidR="00000000" w:rsidRDefault="00690219">
            <w:pPr>
              <w:ind w:left="108"/>
              <w:jc w:val="right"/>
              <w:rPr>
                <w:b/>
              </w:rPr>
            </w:pPr>
            <w:r>
              <w:rPr>
                <w:b/>
              </w:rPr>
              <w:t>47.3 cents</w:t>
            </w:r>
          </w:p>
        </w:tc>
        <w:tc>
          <w:tcPr>
            <w:tcW w:w="1418" w:type="dxa"/>
            <w:tcBorders>
              <w:bottom w:val="single" w:sz="18" w:space="0" w:color="auto"/>
            </w:tcBorders>
          </w:tcPr>
          <w:p w:rsidR="00000000" w:rsidRDefault="00690219">
            <w:pPr>
              <w:ind w:left="108"/>
              <w:jc w:val="right"/>
            </w:pPr>
            <w:r>
              <w:t>33.2 cents</w:t>
            </w:r>
          </w:p>
        </w:tc>
      </w:tr>
    </w:tbl>
    <w:p w:rsidR="00000000" w:rsidRDefault="00690219">
      <w:pPr>
        <w:shd w:val="clear" w:color="auto" w:fill="FFFFFF"/>
        <w:ind w:left="108"/>
      </w:pPr>
    </w:p>
    <w:p w:rsidR="00000000" w:rsidRDefault="00690219">
      <w:pPr>
        <w:shd w:val="clear" w:color="auto" w:fill="FFFFFF"/>
        <w:ind w:left="108"/>
      </w:pPr>
      <w:r>
        <w:t>The above Statement of Financial Performance should be read in conjunction with the discussion and analysis on pages 28 to 30 and the accompanying notes set out on page</w:t>
      </w:r>
      <w:r>
        <w:t>s 34 to 39.</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3"/>
        <w:rPr>
          <w:b w:val="0"/>
        </w:rPr>
      </w:pPr>
      <w:r>
        <w:t>Statement of Financial Position</w:t>
      </w:r>
    </w:p>
    <w:p w:rsidR="00000000" w:rsidRDefault="00690219">
      <w:pPr>
        <w:shd w:val="clear" w:color="auto" w:fill="FFFFFF"/>
        <w:ind w:left="108"/>
      </w:pPr>
      <w:r>
        <w:t>As at 25 July (2003: 27 July)</w:t>
      </w:r>
    </w:p>
    <w:p w:rsidR="00000000" w:rsidRDefault="00690219">
      <w:pPr>
        <w:shd w:val="clear" w:color="auto" w:fill="FFFFFF"/>
        <w:ind w:left="108"/>
      </w:pPr>
    </w:p>
    <w:tbl>
      <w:tblPr>
        <w:tblW w:w="0" w:type="auto"/>
        <w:tblLayout w:type="fixed"/>
        <w:tblLook w:val="0000"/>
      </w:tblPr>
      <w:tblGrid>
        <w:gridCol w:w="5103"/>
        <w:gridCol w:w="1418"/>
        <w:gridCol w:w="1418"/>
      </w:tblGrid>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rPr>
                <w:b/>
                <w:vanish/>
              </w:rPr>
              <w:t>$</w:t>
            </w:r>
            <w:r>
              <w:rPr>
                <w:b/>
              </w:rPr>
              <w:t xml:space="preserve"> million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Current assets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Cash</w:t>
            </w:r>
          </w:p>
        </w:tc>
        <w:tc>
          <w:tcPr>
            <w:tcW w:w="1418" w:type="dxa"/>
          </w:tcPr>
          <w:p w:rsidR="00000000" w:rsidRDefault="00690219">
            <w:pPr>
              <w:ind w:left="108"/>
              <w:jc w:val="right"/>
              <w:rPr>
                <w:b/>
              </w:rPr>
            </w:pPr>
            <w:r>
              <w:rPr>
                <w:b/>
              </w:rPr>
              <w:t>849.0</w:t>
            </w:r>
          </w:p>
        </w:tc>
        <w:tc>
          <w:tcPr>
            <w:tcW w:w="1418" w:type="dxa"/>
          </w:tcPr>
          <w:p w:rsidR="00000000" w:rsidRDefault="00690219">
            <w:pPr>
              <w:ind w:left="108"/>
              <w:jc w:val="right"/>
            </w:pPr>
            <w:r>
              <w:t>905.5</w:t>
            </w:r>
          </w:p>
        </w:tc>
      </w:tr>
      <w:tr w:rsidR="00000000">
        <w:tblPrEx>
          <w:tblCellMar>
            <w:top w:w="0" w:type="dxa"/>
            <w:bottom w:w="0" w:type="dxa"/>
          </w:tblCellMar>
        </w:tblPrEx>
        <w:tc>
          <w:tcPr>
            <w:tcW w:w="5103" w:type="dxa"/>
          </w:tcPr>
          <w:p w:rsidR="00000000" w:rsidRDefault="00690219">
            <w:pPr>
              <w:ind w:left="108"/>
            </w:pPr>
            <w:r>
              <w:t>Receivables</w:t>
            </w:r>
          </w:p>
        </w:tc>
        <w:tc>
          <w:tcPr>
            <w:tcW w:w="1418" w:type="dxa"/>
          </w:tcPr>
          <w:p w:rsidR="00000000" w:rsidRDefault="00690219">
            <w:pPr>
              <w:ind w:left="108"/>
              <w:jc w:val="right"/>
              <w:rPr>
                <w:b/>
              </w:rPr>
            </w:pPr>
            <w:r>
              <w:rPr>
                <w:b/>
              </w:rPr>
              <w:t>646.7</w:t>
            </w:r>
          </w:p>
        </w:tc>
        <w:tc>
          <w:tcPr>
            <w:tcW w:w="1418" w:type="dxa"/>
          </w:tcPr>
          <w:p w:rsidR="00000000" w:rsidRDefault="00690219">
            <w:pPr>
              <w:ind w:left="108"/>
              <w:jc w:val="right"/>
            </w:pPr>
            <w:r>
              <w:t>346.0</w:t>
            </w:r>
          </w:p>
        </w:tc>
      </w:tr>
      <w:tr w:rsidR="00000000">
        <w:tblPrEx>
          <w:tblCellMar>
            <w:top w:w="0" w:type="dxa"/>
            <w:bottom w:w="0" w:type="dxa"/>
          </w:tblCellMar>
        </w:tblPrEx>
        <w:tc>
          <w:tcPr>
            <w:tcW w:w="5103" w:type="dxa"/>
          </w:tcPr>
          <w:p w:rsidR="00000000" w:rsidRDefault="00690219">
            <w:pPr>
              <w:ind w:left="108"/>
            </w:pPr>
            <w:r>
              <w:t>Inventories</w:t>
            </w:r>
          </w:p>
        </w:tc>
        <w:tc>
          <w:tcPr>
            <w:tcW w:w="1418" w:type="dxa"/>
          </w:tcPr>
          <w:p w:rsidR="00000000" w:rsidRDefault="00690219">
            <w:pPr>
              <w:ind w:left="108"/>
              <w:jc w:val="right"/>
              <w:rPr>
                <w:b/>
              </w:rPr>
            </w:pPr>
            <w:r>
              <w:rPr>
                <w:b/>
              </w:rPr>
              <w:t>3,032.7</w:t>
            </w:r>
          </w:p>
        </w:tc>
        <w:tc>
          <w:tcPr>
            <w:tcW w:w="1418" w:type="dxa"/>
          </w:tcPr>
          <w:p w:rsidR="00000000" w:rsidRDefault="00690219">
            <w:pPr>
              <w:ind w:left="108"/>
              <w:jc w:val="right"/>
            </w:pPr>
            <w:r>
              <w:t>2,836.8</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Other</w:t>
            </w:r>
          </w:p>
        </w:tc>
        <w:tc>
          <w:tcPr>
            <w:tcW w:w="1418" w:type="dxa"/>
            <w:tcBorders>
              <w:bottom w:val="single" w:sz="18" w:space="0" w:color="auto"/>
            </w:tcBorders>
          </w:tcPr>
          <w:p w:rsidR="00000000" w:rsidRDefault="00690219">
            <w:pPr>
              <w:ind w:left="108"/>
              <w:jc w:val="right"/>
              <w:rPr>
                <w:b/>
              </w:rPr>
            </w:pPr>
            <w:r>
              <w:rPr>
                <w:b/>
              </w:rPr>
              <w:t>41.1</w:t>
            </w:r>
          </w:p>
        </w:tc>
        <w:tc>
          <w:tcPr>
            <w:tcW w:w="1418" w:type="dxa"/>
            <w:tcBorders>
              <w:bottom w:val="single" w:sz="18" w:space="0" w:color="auto"/>
            </w:tcBorders>
          </w:tcPr>
          <w:p w:rsidR="00000000" w:rsidRDefault="00690219">
            <w:pPr>
              <w:ind w:left="108"/>
              <w:jc w:val="right"/>
            </w:pPr>
            <w:r>
              <w:t>28.1</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current assets</w:t>
            </w:r>
          </w:p>
        </w:tc>
        <w:tc>
          <w:tcPr>
            <w:tcW w:w="1418" w:type="dxa"/>
            <w:tcBorders>
              <w:bottom w:val="single" w:sz="18" w:space="0" w:color="auto"/>
            </w:tcBorders>
          </w:tcPr>
          <w:p w:rsidR="00000000" w:rsidRDefault="00690219">
            <w:pPr>
              <w:ind w:left="108"/>
              <w:jc w:val="right"/>
              <w:rPr>
                <w:b/>
              </w:rPr>
            </w:pPr>
            <w:r>
              <w:rPr>
                <w:b/>
              </w:rPr>
              <w:t>4</w:t>
            </w:r>
            <w:r>
              <w:rPr>
                <w:b/>
              </w:rPr>
              <w:t>,569.5</w:t>
            </w:r>
          </w:p>
        </w:tc>
        <w:tc>
          <w:tcPr>
            <w:tcW w:w="1418" w:type="dxa"/>
            <w:tcBorders>
              <w:bottom w:val="single" w:sz="18" w:space="0" w:color="auto"/>
            </w:tcBorders>
          </w:tcPr>
          <w:p w:rsidR="00000000" w:rsidRDefault="00690219">
            <w:pPr>
              <w:ind w:left="108"/>
              <w:jc w:val="right"/>
            </w:pPr>
            <w:r>
              <w:t>4,116.4</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Non-current assets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Receivables</w:t>
            </w:r>
          </w:p>
        </w:tc>
        <w:tc>
          <w:tcPr>
            <w:tcW w:w="1418" w:type="dxa"/>
          </w:tcPr>
          <w:p w:rsidR="00000000" w:rsidRDefault="00690219">
            <w:pPr>
              <w:ind w:left="108"/>
              <w:jc w:val="right"/>
              <w:rPr>
                <w:b/>
              </w:rPr>
            </w:pPr>
            <w:r>
              <w:rPr>
                <w:b/>
              </w:rPr>
              <w:t>50.4</w:t>
            </w:r>
          </w:p>
        </w:tc>
        <w:tc>
          <w:tcPr>
            <w:tcW w:w="1418" w:type="dxa"/>
          </w:tcPr>
          <w:p w:rsidR="00000000" w:rsidRDefault="00690219">
            <w:pPr>
              <w:ind w:left="108"/>
              <w:jc w:val="right"/>
            </w:pPr>
            <w:r>
              <w:t>121.5</w:t>
            </w:r>
          </w:p>
        </w:tc>
      </w:tr>
      <w:tr w:rsidR="00000000">
        <w:tblPrEx>
          <w:tblCellMar>
            <w:top w:w="0" w:type="dxa"/>
            <w:bottom w:w="0" w:type="dxa"/>
          </w:tblCellMar>
        </w:tblPrEx>
        <w:tc>
          <w:tcPr>
            <w:tcW w:w="5103" w:type="dxa"/>
          </w:tcPr>
          <w:p w:rsidR="00000000" w:rsidRDefault="00690219">
            <w:pPr>
              <w:ind w:left="108"/>
            </w:pPr>
            <w:r>
              <w:t>Investments</w:t>
            </w:r>
          </w:p>
        </w:tc>
        <w:tc>
          <w:tcPr>
            <w:tcW w:w="1418" w:type="dxa"/>
          </w:tcPr>
          <w:p w:rsidR="00000000" w:rsidRDefault="00690219">
            <w:pPr>
              <w:ind w:left="108"/>
              <w:jc w:val="right"/>
              <w:rPr>
                <w:b/>
              </w:rPr>
            </w:pPr>
            <w:r>
              <w:rPr>
                <w:b/>
              </w:rPr>
              <w:t>112.9</w:t>
            </w:r>
          </w:p>
        </w:tc>
        <w:tc>
          <w:tcPr>
            <w:tcW w:w="1418" w:type="dxa"/>
          </w:tcPr>
          <w:p w:rsidR="00000000" w:rsidRDefault="00690219">
            <w:pPr>
              <w:ind w:left="108"/>
              <w:jc w:val="right"/>
            </w:pPr>
            <w:r>
              <w:t>105.8</w:t>
            </w:r>
          </w:p>
        </w:tc>
      </w:tr>
      <w:tr w:rsidR="00000000">
        <w:tblPrEx>
          <w:tblCellMar>
            <w:top w:w="0" w:type="dxa"/>
            <w:bottom w:w="0" w:type="dxa"/>
          </w:tblCellMar>
        </w:tblPrEx>
        <w:tc>
          <w:tcPr>
            <w:tcW w:w="5103" w:type="dxa"/>
          </w:tcPr>
          <w:p w:rsidR="00000000" w:rsidRDefault="00690219">
            <w:pPr>
              <w:ind w:left="108"/>
            </w:pPr>
            <w:r>
              <w:t>Property, plant and equipment</w:t>
            </w:r>
          </w:p>
        </w:tc>
        <w:tc>
          <w:tcPr>
            <w:tcW w:w="1418" w:type="dxa"/>
          </w:tcPr>
          <w:p w:rsidR="00000000" w:rsidRDefault="00690219">
            <w:pPr>
              <w:ind w:left="108"/>
              <w:jc w:val="right"/>
              <w:rPr>
                <w:b/>
              </w:rPr>
            </w:pPr>
            <w:r>
              <w:rPr>
                <w:b/>
              </w:rPr>
              <w:t>3,395.7</w:t>
            </w:r>
          </w:p>
        </w:tc>
        <w:tc>
          <w:tcPr>
            <w:tcW w:w="1418" w:type="dxa"/>
          </w:tcPr>
          <w:p w:rsidR="00000000" w:rsidRDefault="00690219">
            <w:pPr>
              <w:ind w:left="108"/>
              <w:jc w:val="right"/>
            </w:pPr>
            <w:r>
              <w:t>3,340.6</w:t>
            </w:r>
          </w:p>
        </w:tc>
      </w:tr>
      <w:tr w:rsidR="00000000">
        <w:tblPrEx>
          <w:tblCellMar>
            <w:top w:w="0" w:type="dxa"/>
            <w:bottom w:w="0" w:type="dxa"/>
          </w:tblCellMar>
        </w:tblPrEx>
        <w:tc>
          <w:tcPr>
            <w:tcW w:w="5103" w:type="dxa"/>
          </w:tcPr>
          <w:p w:rsidR="00000000" w:rsidRDefault="00690219">
            <w:pPr>
              <w:ind w:left="108"/>
            </w:pPr>
            <w:r>
              <w:t>Deferred tax assets</w:t>
            </w:r>
          </w:p>
        </w:tc>
        <w:tc>
          <w:tcPr>
            <w:tcW w:w="1418" w:type="dxa"/>
          </w:tcPr>
          <w:p w:rsidR="00000000" w:rsidRDefault="00690219">
            <w:pPr>
              <w:ind w:left="108"/>
              <w:jc w:val="right"/>
              <w:rPr>
                <w:b/>
              </w:rPr>
            </w:pPr>
            <w:r>
              <w:rPr>
                <w:b/>
              </w:rPr>
              <w:t>302.7</w:t>
            </w:r>
          </w:p>
        </w:tc>
        <w:tc>
          <w:tcPr>
            <w:tcW w:w="1418" w:type="dxa"/>
          </w:tcPr>
          <w:p w:rsidR="00000000" w:rsidRDefault="00690219">
            <w:pPr>
              <w:ind w:left="108"/>
              <w:jc w:val="right"/>
            </w:pPr>
            <w:r>
              <w:t>221.9</w:t>
            </w:r>
          </w:p>
        </w:tc>
      </w:tr>
      <w:tr w:rsidR="00000000">
        <w:tblPrEx>
          <w:tblCellMar>
            <w:top w:w="0" w:type="dxa"/>
            <w:bottom w:w="0" w:type="dxa"/>
          </w:tblCellMar>
        </w:tblPrEx>
        <w:tc>
          <w:tcPr>
            <w:tcW w:w="5103" w:type="dxa"/>
          </w:tcPr>
          <w:p w:rsidR="00000000" w:rsidRDefault="00690219">
            <w:pPr>
              <w:ind w:left="108"/>
            </w:pPr>
            <w:r>
              <w:t>Intangibles</w:t>
            </w:r>
          </w:p>
        </w:tc>
        <w:tc>
          <w:tcPr>
            <w:tcW w:w="1418" w:type="dxa"/>
          </w:tcPr>
          <w:p w:rsidR="00000000" w:rsidRDefault="00690219">
            <w:pPr>
              <w:ind w:left="108"/>
              <w:jc w:val="right"/>
              <w:rPr>
                <w:b/>
              </w:rPr>
            </w:pPr>
            <w:r>
              <w:rPr>
                <w:b/>
              </w:rPr>
              <w:t>576.1</w:t>
            </w:r>
          </w:p>
        </w:tc>
        <w:tc>
          <w:tcPr>
            <w:tcW w:w="1418" w:type="dxa"/>
          </w:tcPr>
          <w:p w:rsidR="00000000" w:rsidRDefault="00690219">
            <w:pPr>
              <w:ind w:left="108"/>
              <w:jc w:val="right"/>
            </w:pPr>
            <w:r>
              <w:t>494.0</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Other</w:t>
            </w:r>
          </w:p>
        </w:tc>
        <w:tc>
          <w:tcPr>
            <w:tcW w:w="1418" w:type="dxa"/>
            <w:tcBorders>
              <w:bottom w:val="single" w:sz="18" w:space="0" w:color="auto"/>
            </w:tcBorders>
          </w:tcPr>
          <w:p w:rsidR="00000000" w:rsidRDefault="00690219">
            <w:pPr>
              <w:ind w:left="108"/>
              <w:jc w:val="right"/>
              <w:rPr>
                <w:b/>
              </w:rPr>
            </w:pPr>
            <w:r>
              <w:rPr>
                <w:b/>
              </w:rPr>
              <w:t>30.0</w:t>
            </w:r>
          </w:p>
        </w:tc>
        <w:tc>
          <w:tcPr>
            <w:tcW w:w="1418" w:type="dxa"/>
            <w:tcBorders>
              <w:bottom w:val="single" w:sz="18" w:space="0" w:color="auto"/>
            </w:tcBorders>
          </w:tcPr>
          <w:p w:rsidR="00000000" w:rsidRDefault="00690219">
            <w:pPr>
              <w:ind w:left="108"/>
              <w:jc w:val="right"/>
            </w:pPr>
            <w:r>
              <w:t>29.8</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non-current assets</w:t>
            </w:r>
          </w:p>
        </w:tc>
        <w:tc>
          <w:tcPr>
            <w:tcW w:w="1418" w:type="dxa"/>
            <w:tcBorders>
              <w:bottom w:val="single" w:sz="18" w:space="0" w:color="auto"/>
            </w:tcBorders>
          </w:tcPr>
          <w:p w:rsidR="00000000" w:rsidRDefault="00690219">
            <w:pPr>
              <w:ind w:left="108"/>
              <w:jc w:val="right"/>
              <w:rPr>
                <w:b/>
              </w:rPr>
            </w:pPr>
            <w:r>
              <w:rPr>
                <w:b/>
              </w:rPr>
              <w:t>4,467.8</w:t>
            </w:r>
          </w:p>
        </w:tc>
        <w:tc>
          <w:tcPr>
            <w:tcW w:w="1418" w:type="dxa"/>
            <w:tcBorders>
              <w:bottom w:val="single" w:sz="18" w:space="0" w:color="auto"/>
            </w:tcBorders>
          </w:tcPr>
          <w:p w:rsidR="00000000" w:rsidRDefault="00690219">
            <w:pPr>
              <w:ind w:left="108"/>
              <w:jc w:val="right"/>
            </w:pPr>
            <w:r>
              <w:t>4,313.6</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assets</w:t>
            </w:r>
          </w:p>
        </w:tc>
        <w:tc>
          <w:tcPr>
            <w:tcW w:w="1418" w:type="dxa"/>
            <w:tcBorders>
              <w:bottom w:val="single" w:sz="18" w:space="0" w:color="auto"/>
            </w:tcBorders>
          </w:tcPr>
          <w:p w:rsidR="00000000" w:rsidRDefault="00690219">
            <w:pPr>
              <w:ind w:left="108"/>
              <w:jc w:val="right"/>
              <w:rPr>
                <w:b/>
              </w:rPr>
            </w:pPr>
            <w:r>
              <w:rPr>
                <w:b/>
              </w:rPr>
              <w:t>9,037.3</w:t>
            </w:r>
          </w:p>
        </w:tc>
        <w:tc>
          <w:tcPr>
            <w:tcW w:w="1418" w:type="dxa"/>
            <w:tcBorders>
              <w:bottom w:val="single" w:sz="18" w:space="0" w:color="auto"/>
            </w:tcBorders>
          </w:tcPr>
          <w:p w:rsidR="00000000" w:rsidRDefault="00690219">
            <w:pPr>
              <w:ind w:left="108"/>
              <w:jc w:val="right"/>
            </w:pPr>
            <w:r>
              <w:t>8,430.0</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Current liabilities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Payables</w:t>
            </w:r>
          </w:p>
        </w:tc>
        <w:tc>
          <w:tcPr>
            <w:tcW w:w="1418" w:type="dxa"/>
          </w:tcPr>
          <w:p w:rsidR="00000000" w:rsidRDefault="00690219">
            <w:pPr>
              <w:ind w:left="108"/>
              <w:jc w:val="right"/>
              <w:rPr>
                <w:b/>
              </w:rPr>
            </w:pPr>
            <w:r>
              <w:rPr>
                <w:b/>
              </w:rPr>
              <w:t>2,815.7</w:t>
            </w:r>
          </w:p>
        </w:tc>
        <w:tc>
          <w:tcPr>
            <w:tcW w:w="1418" w:type="dxa"/>
          </w:tcPr>
          <w:p w:rsidR="00000000" w:rsidRDefault="00690219">
            <w:pPr>
              <w:ind w:left="108"/>
              <w:jc w:val="right"/>
            </w:pPr>
            <w:r>
              <w:t>2,476.3</w:t>
            </w:r>
          </w:p>
        </w:tc>
      </w:tr>
      <w:tr w:rsidR="00000000">
        <w:tblPrEx>
          <w:tblCellMar>
            <w:top w:w="0" w:type="dxa"/>
            <w:bottom w:w="0" w:type="dxa"/>
          </w:tblCellMar>
        </w:tblPrEx>
        <w:tc>
          <w:tcPr>
            <w:tcW w:w="5103" w:type="dxa"/>
          </w:tcPr>
          <w:p w:rsidR="00000000" w:rsidRDefault="00690219">
            <w:pPr>
              <w:ind w:left="108"/>
            </w:pPr>
            <w:r>
              <w:t>Interest bearing liabilities</w:t>
            </w:r>
          </w:p>
        </w:tc>
        <w:tc>
          <w:tcPr>
            <w:tcW w:w="1418" w:type="dxa"/>
          </w:tcPr>
          <w:p w:rsidR="00000000" w:rsidRDefault="00690219">
            <w:pPr>
              <w:ind w:left="108"/>
              <w:jc w:val="right"/>
              <w:rPr>
                <w:b/>
              </w:rPr>
            </w:pPr>
            <w:r>
              <w:rPr>
                <w:b/>
              </w:rPr>
              <w:t>261.5</w:t>
            </w:r>
          </w:p>
        </w:tc>
        <w:tc>
          <w:tcPr>
            <w:tcW w:w="1418" w:type="dxa"/>
          </w:tcPr>
          <w:p w:rsidR="00000000" w:rsidRDefault="00690219">
            <w:pPr>
              <w:ind w:left="108"/>
              <w:jc w:val="right"/>
            </w:pPr>
            <w:r>
              <w:t>10.8</w:t>
            </w:r>
          </w:p>
        </w:tc>
      </w:tr>
      <w:tr w:rsidR="00000000">
        <w:tblPrEx>
          <w:tblCellMar>
            <w:top w:w="0" w:type="dxa"/>
            <w:bottom w:w="0" w:type="dxa"/>
          </w:tblCellMar>
        </w:tblPrEx>
        <w:tc>
          <w:tcPr>
            <w:tcW w:w="5103" w:type="dxa"/>
          </w:tcPr>
          <w:p w:rsidR="00000000" w:rsidRDefault="00690219">
            <w:pPr>
              <w:ind w:left="108"/>
            </w:pPr>
            <w:r>
              <w:t>Tax liabilities</w:t>
            </w:r>
          </w:p>
        </w:tc>
        <w:tc>
          <w:tcPr>
            <w:tcW w:w="1418" w:type="dxa"/>
          </w:tcPr>
          <w:p w:rsidR="00000000" w:rsidRDefault="00690219">
            <w:pPr>
              <w:ind w:left="108"/>
              <w:jc w:val="right"/>
              <w:rPr>
                <w:b/>
              </w:rPr>
            </w:pPr>
            <w:r>
              <w:rPr>
                <w:b/>
              </w:rPr>
              <w:t>161.6</w:t>
            </w:r>
          </w:p>
        </w:tc>
        <w:tc>
          <w:tcPr>
            <w:tcW w:w="1418" w:type="dxa"/>
          </w:tcPr>
          <w:p w:rsidR="00000000" w:rsidRDefault="00690219">
            <w:pPr>
              <w:ind w:left="108"/>
              <w:jc w:val="right"/>
            </w:pPr>
            <w:r>
              <w:t>13.6</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Provisions</w:t>
            </w:r>
          </w:p>
        </w:tc>
        <w:tc>
          <w:tcPr>
            <w:tcW w:w="1418" w:type="dxa"/>
            <w:tcBorders>
              <w:bottom w:val="single" w:sz="18" w:space="0" w:color="auto"/>
            </w:tcBorders>
          </w:tcPr>
          <w:p w:rsidR="00000000" w:rsidRDefault="00690219">
            <w:pPr>
              <w:ind w:left="108"/>
              <w:jc w:val="right"/>
              <w:rPr>
                <w:b/>
              </w:rPr>
            </w:pPr>
            <w:r>
              <w:rPr>
                <w:b/>
              </w:rPr>
              <w:t>563.3</w:t>
            </w:r>
          </w:p>
        </w:tc>
        <w:tc>
          <w:tcPr>
            <w:tcW w:w="1418" w:type="dxa"/>
            <w:tcBorders>
              <w:bottom w:val="single" w:sz="18" w:space="0" w:color="auto"/>
            </w:tcBorders>
          </w:tcPr>
          <w:p w:rsidR="00000000" w:rsidRDefault="00690219">
            <w:pPr>
              <w:ind w:left="108"/>
              <w:jc w:val="right"/>
            </w:pPr>
            <w:r>
              <w:t>540.8</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current liabilities</w:t>
            </w:r>
          </w:p>
        </w:tc>
        <w:tc>
          <w:tcPr>
            <w:tcW w:w="1418" w:type="dxa"/>
            <w:tcBorders>
              <w:bottom w:val="single" w:sz="18" w:space="0" w:color="auto"/>
            </w:tcBorders>
          </w:tcPr>
          <w:p w:rsidR="00000000" w:rsidRDefault="00690219">
            <w:pPr>
              <w:ind w:left="108"/>
              <w:jc w:val="right"/>
              <w:rPr>
                <w:b/>
              </w:rPr>
            </w:pPr>
            <w:r>
              <w:rPr>
                <w:b/>
              </w:rPr>
              <w:t>3,802.1</w:t>
            </w:r>
          </w:p>
        </w:tc>
        <w:tc>
          <w:tcPr>
            <w:tcW w:w="1418" w:type="dxa"/>
            <w:tcBorders>
              <w:bottom w:val="single" w:sz="18" w:space="0" w:color="auto"/>
            </w:tcBorders>
          </w:tcPr>
          <w:p w:rsidR="00000000" w:rsidRDefault="00690219">
            <w:pPr>
              <w:ind w:left="108"/>
              <w:jc w:val="right"/>
            </w:pPr>
            <w:r>
              <w:t>3,041.5</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Non-current liabilities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Interest bearing liabilities</w:t>
            </w:r>
          </w:p>
        </w:tc>
        <w:tc>
          <w:tcPr>
            <w:tcW w:w="1418" w:type="dxa"/>
          </w:tcPr>
          <w:p w:rsidR="00000000" w:rsidRDefault="00690219">
            <w:pPr>
              <w:ind w:left="108"/>
              <w:jc w:val="right"/>
              <w:rPr>
                <w:b/>
              </w:rPr>
            </w:pPr>
            <w:r>
              <w:rPr>
                <w:b/>
              </w:rPr>
              <w:t>713.4</w:t>
            </w:r>
          </w:p>
        </w:tc>
        <w:tc>
          <w:tcPr>
            <w:tcW w:w="1418" w:type="dxa"/>
          </w:tcPr>
          <w:p w:rsidR="00000000" w:rsidRDefault="00690219">
            <w:pPr>
              <w:ind w:left="108"/>
              <w:jc w:val="right"/>
            </w:pPr>
            <w:r>
              <w:t>1,143.3</w:t>
            </w:r>
          </w:p>
        </w:tc>
      </w:tr>
      <w:tr w:rsidR="00000000">
        <w:tblPrEx>
          <w:tblCellMar>
            <w:top w:w="0" w:type="dxa"/>
            <w:bottom w:w="0" w:type="dxa"/>
          </w:tblCellMar>
        </w:tblPrEx>
        <w:tc>
          <w:tcPr>
            <w:tcW w:w="5103" w:type="dxa"/>
          </w:tcPr>
          <w:p w:rsidR="00000000" w:rsidRDefault="00690219">
            <w:pPr>
              <w:ind w:left="108"/>
            </w:pPr>
            <w:r>
              <w:t>Deferred tax liabilities</w:t>
            </w:r>
          </w:p>
        </w:tc>
        <w:tc>
          <w:tcPr>
            <w:tcW w:w="1418" w:type="dxa"/>
          </w:tcPr>
          <w:p w:rsidR="00000000" w:rsidRDefault="00690219">
            <w:pPr>
              <w:ind w:left="108"/>
              <w:jc w:val="right"/>
              <w:rPr>
                <w:b/>
              </w:rPr>
            </w:pPr>
            <w:r>
              <w:rPr>
                <w:b/>
              </w:rPr>
              <w:t>108.4</w:t>
            </w:r>
          </w:p>
        </w:tc>
        <w:tc>
          <w:tcPr>
            <w:tcW w:w="1418" w:type="dxa"/>
          </w:tcPr>
          <w:p w:rsidR="00000000" w:rsidRDefault="00690219">
            <w:pPr>
              <w:ind w:left="108"/>
              <w:jc w:val="right"/>
            </w:pPr>
            <w:r>
              <w:t>175.1</w:t>
            </w:r>
          </w:p>
        </w:tc>
      </w:tr>
      <w:tr w:rsidR="00000000">
        <w:tblPrEx>
          <w:tblCellMar>
            <w:top w:w="0" w:type="dxa"/>
            <w:bottom w:w="0" w:type="dxa"/>
          </w:tblCellMar>
        </w:tblPrEx>
        <w:tc>
          <w:tcPr>
            <w:tcW w:w="5103" w:type="dxa"/>
          </w:tcPr>
          <w:p w:rsidR="00000000" w:rsidRDefault="00690219">
            <w:pPr>
              <w:ind w:left="108"/>
            </w:pPr>
            <w:r>
              <w:t>Provisions</w:t>
            </w:r>
          </w:p>
        </w:tc>
        <w:tc>
          <w:tcPr>
            <w:tcW w:w="1418" w:type="dxa"/>
          </w:tcPr>
          <w:p w:rsidR="00000000" w:rsidRDefault="00690219">
            <w:pPr>
              <w:ind w:left="108"/>
              <w:jc w:val="right"/>
              <w:rPr>
                <w:b/>
              </w:rPr>
            </w:pPr>
            <w:r>
              <w:rPr>
                <w:b/>
              </w:rPr>
              <w:t>281.9</w:t>
            </w:r>
          </w:p>
        </w:tc>
        <w:tc>
          <w:tcPr>
            <w:tcW w:w="1418" w:type="dxa"/>
          </w:tcPr>
          <w:p w:rsidR="00000000" w:rsidRDefault="00690219">
            <w:pPr>
              <w:ind w:left="108"/>
              <w:jc w:val="right"/>
            </w:pPr>
            <w:r>
              <w:t>244.4</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Other</w:t>
            </w:r>
          </w:p>
        </w:tc>
        <w:tc>
          <w:tcPr>
            <w:tcW w:w="1418" w:type="dxa"/>
            <w:tcBorders>
              <w:bottom w:val="single" w:sz="18" w:space="0" w:color="auto"/>
            </w:tcBorders>
          </w:tcPr>
          <w:p w:rsidR="00000000" w:rsidRDefault="00690219">
            <w:pPr>
              <w:ind w:left="108"/>
              <w:jc w:val="right"/>
              <w:rPr>
                <w:b/>
              </w:rPr>
            </w:pPr>
            <w:r>
              <w:rPr>
                <w:b/>
              </w:rPr>
              <w:t>48.3</w:t>
            </w:r>
          </w:p>
        </w:tc>
        <w:tc>
          <w:tcPr>
            <w:tcW w:w="1418" w:type="dxa"/>
            <w:tcBorders>
              <w:bottom w:val="single" w:sz="18" w:space="0" w:color="auto"/>
            </w:tcBorders>
          </w:tcPr>
          <w:p w:rsidR="00000000" w:rsidRDefault="00690219">
            <w:pPr>
              <w:ind w:left="108"/>
              <w:jc w:val="right"/>
            </w:pPr>
            <w:r>
              <w:t>49.3</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non-current liabilities</w:t>
            </w:r>
          </w:p>
        </w:tc>
        <w:tc>
          <w:tcPr>
            <w:tcW w:w="1418" w:type="dxa"/>
            <w:tcBorders>
              <w:bottom w:val="single" w:sz="18" w:space="0" w:color="auto"/>
            </w:tcBorders>
          </w:tcPr>
          <w:p w:rsidR="00000000" w:rsidRDefault="00690219">
            <w:pPr>
              <w:ind w:left="108"/>
              <w:jc w:val="right"/>
              <w:rPr>
                <w:b/>
              </w:rPr>
            </w:pPr>
            <w:r>
              <w:rPr>
                <w:b/>
              </w:rPr>
              <w:t>1,152.0</w:t>
            </w:r>
          </w:p>
        </w:tc>
        <w:tc>
          <w:tcPr>
            <w:tcW w:w="1418" w:type="dxa"/>
            <w:tcBorders>
              <w:bottom w:val="single" w:sz="18" w:space="0" w:color="auto"/>
            </w:tcBorders>
          </w:tcPr>
          <w:p w:rsidR="00000000" w:rsidRDefault="00690219">
            <w:pPr>
              <w:ind w:left="108"/>
              <w:jc w:val="right"/>
            </w:pPr>
            <w:r>
              <w:t>1,612.1</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liabilities</w:t>
            </w:r>
          </w:p>
        </w:tc>
        <w:tc>
          <w:tcPr>
            <w:tcW w:w="1418" w:type="dxa"/>
            <w:tcBorders>
              <w:bottom w:val="single" w:sz="18" w:space="0" w:color="auto"/>
            </w:tcBorders>
          </w:tcPr>
          <w:p w:rsidR="00000000" w:rsidRDefault="00690219">
            <w:pPr>
              <w:ind w:left="108"/>
              <w:jc w:val="right"/>
              <w:rPr>
                <w:b/>
              </w:rPr>
            </w:pPr>
            <w:r>
              <w:rPr>
                <w:b/>
              </w:rPr>
              <w:t>4,954.1</w:t>
            </w:r>
          </w:p>
        </w:tc>
        <w:tc>
          <w:tcPr>
            <w:tcW w:w="1418" w:type="dxa"/>
            <w:tcBorders>
              <w:bottom w:val="single" w:sz="18" w:space="0" w:color="auto"/>
            </w:tcBorders>
          </w:tcPr>
          <w:p w:rsidR="00000000" w:rsidRDefault="00690219">
            <w:pPr>
              <w:ind w:left="108"/>
              <w:jc w:val="right"/>
            </w:pPr>
            <w:r>
              <w:t>4,653.6</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Net assets</w:t>
            </w:r>
          </w:p>
        </w:tc>
        <w:tc>
          <w:tcPr>
            <w:tcW w:w="1418" w:type="dxa"/>
            <w:tcBorders>
              <w:bottom w:val="single" w:sz="18" w:space="0" w:color="auto"/>
            </w:tcBorders>
          </w:tcPr>
          <w:p w:rsidR="00000000" w:rsidRDefault="00690219">
            <w:pPr>
              <w:ind w:left="108"/>
              <w:jc w:val="right"/>
              <w:rPr>
                <w:b/>
              </w:rPr>
            </w:pPr>
            <w:r>
              <w:rPr>
                <w:b/>
              </w:rPr>
              <w:t>4,083.2</w:t>
            </w:r>
          </w:p>
        </w:tc>
        <w:tc>
          <w:tcPr>
            <w:tcW w:w="1418" w:type="dxa"/>
            <w:tcBorders>
              <w:bottom w:val="single" w:sz="18" w:space="0" w:color="auto"/>
            </w:tcBorders>
          </w:tcPr>
          <w:p w:rsidR="00000000" w:rsidRDefault="00690219">
            <w:pPr>
              <w:ind w:left="108"/>
              <w:jc w:val="right"/>
            </w:pPr>
            <w:r>
              <w:t>3,776.4</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Equity</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Contributed equity</w:t>
            </w:r>
          </w:p>
        </w:tc>
        <w:tc>
          <w:tcPr>
            <w:tcW w:w="1418" w:type="dxa"/>
          </w:tcPr>
          <w:p w:rsidR="00000000" w:rsidRDefault="00690219">
            <w:pPr>
              <w:ind w:left="108"/>
              <w:jc w:val="right"/>
              <w:rPr>
                <w:b/>
              </w:rPr>
            </w:pPr>
            <w:r>
              <w:rPr>
                <w:b/>
              </w:rPr>
              <w:t>2,306.7</w:t>
            </w:r>
          </w:p>
        </w:tc>
        <w:tc>
          <w:tcPr>
            <w:tcW w:w="1418" w:type="dxa"/>
          </w:tcPr>
          <w:p w:rsidR="00000000" w:rsidRDefault="00690219">
            <w:pPr>
              <w:ind w:left="108"/>
              <w:jc w:val="right"/>
            </w:pPr>
            <w:r>
              <w:t>2,210.3</w:t>
            </w:r>
          </w:p>
        </w:tc>
      </w:tr>
      <w:tr w:rsidR="00000000">
        <w:tblPrEx>
          <w:tblCellMar>
            <w:top w:w="0" w:type="dxa"/>
            <w:bottom w:w="0" w:type="dxa"/>
          </w:tblCellMar>
        </w:tblPrEx>
        <w:tc>
          <w:tcPr>
            <w:tcW w:w="5103" w:type="dxa"/>
          </w:tcPr>
          <w:p w:rsidR="00000000" w:rsidRDefault="00690219">
            <w:pPr>
              <w:ind w:left="108"/>
            </w:pPr>
            <w:r>
              <w:t>Reserves</w:t>
            </w:r>
          </w:p>
        </w:tc>
        <w:tc>
          <w:tcPr>
            <w:tcW w:w="1418" w:type="dxa"/>
          </w:tcPr>
          <w:p w:rsidR="00000000" w:rsidRDefault="00690219">
            <w:pPr>
              <w:ind w:left="108"/>
              <w:jc w:val="right"/>
              <w:rPr>
                <w:b/>
              </w:rPr>
            </w:pPr>
            <w:r>
              <w:rPr>
                <w:b/>
              </w:rPr>
              <w:t>430.2</w:t>
            </w:r>
          </w:p>
        </w:tc>
        <w:tc>
          <w:tcPr>
            <w:tcW w:w="1418" w:type="dxa"/>
          </w:tcPr>
          <w:p w:rsidR="00000000" w:rsidRDefault="00690219">
            <w:pPr>
              <w:ind w:left="108"/>
              <w:jc w:val="right"/>
            </w:pPr>
            <w:r>
              <w:t>468.8</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Retained profits</w:t>
            </w:r>
          </w:p>
        </w:tc>
        <w:tc>
          <w:tcPr>
            <w:tcW w:w="1418" w:type="dxa"/>
            <w:tcBorders>
              <w:bottom w:val="single" w:sz="18" w:space="0" w:color="auto"/>
            </w:tcBorders>
          </w:tcPr>
          <w:p w:rsidR="00000000" w:rsidRDefault="00690219">
            <w:pPr>
              <w:ind w:left="108"/>
              <w:jc w:val="right"/>
              <w:rPr>
                <w:b/>
              </w:rPr>
            </w:pPr>
            <w:r>
              <w:rPr>
                <w:b/>
              </w:rPr>
              <w:t>1,346.3</w:t>
            </w:r>
          </w:p>
        </w:tc>
        <w:tc>
          <w:tcPr>
            <w:tcW w:w="1418" w:type="dxa"/>
            <w:tcBorders>
              <w:bottom w:val="single" w:sz="18" w:space="0" w:color="auto"/>
            </w:tcBorders>
          </w:tcPr>
          <w:p w:rsidR="00000000" w:rsidRDefault="00690219">
            <w:pPr>
              <w:ind w:left="108"/>
              <w:jc w:val="right"/>
            </w:pPr>
            <w:r>
              <w:t>1,097.3</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equity</w:t>
            </w:r>
          </w:p>
        </w:tc>
        <w:tc>
          <w:tcPr>
            <w:tcW w:w="1418" w:type="dxa"/>
            <w:tcBorders>
              <w:bottom w:val="single" w:sz="18" w:space="0" w:color="auto"/>
            </w:tcBorders>
          </w:tcPr>
          <w:p w:rsidR="00000000" w:rsidRDefault="00690219">
            <w:pPr>
              <w:ind w:left="108"/>
              <w:jc w:val="right"/>
              <w:rPr>
                <w:b/>
              </w:rPr>
            </w:pPr>
            <w:r>
              <w:rPr>
                <w:b/>
              </w:rPr>
              <w:t>4,083.2</w:t>
            </w:r>
          </w:p>
        </w:tc>
        <w:tc>
          <w:tcPr>
            <w:tcW w:w="1418" w:type="dxa"/>
            <w:tcBorders>
              <w:bottom w:val="single" w:sz="18" w:space="0" w:color="auto"/>
            </w:tcBorders>
          </w:tcPr>
          <w:p w:rsidR="00000000" w:rsidRDefault="00690219">
            <w:pPr>
              <w:ind w:left="108"/>
              <w:jc w:val="right"/>
            </w:pPr>
            <w:r>
              <w:t>3,776.4</w:t>
            </w:r>
          </w:p>
        </w:tc>
      </w:tr>
    </w:tbl>
    <w:p w:rsidR="00000000" w:rsidRDefault="00690219">
      <w:pPr>
        <w:shd w:val="clear" w:color="auto" w:fill="FFFFFF"/>
        <w:ind w:left="108"/>
      </w:pPr>
    </w:p>
    <w:p w:rsidR="00000000" w:rsidRDefault="00690219">
      <w:pPr>
        <w:ind w:left="108"/>
        <w:rPr>
          <w:snapToGrid w:val="0"/>
        </w:rPr>
      </w:pPr>
      <w:r>
        <w:rPr>
          <w:snapToGrid w:val="0"/>
        </w:rPr>
        <w:t>The above Statement of Financial Position sh</w:t>
      </w:r>
      <w:r>
        <w:rPr>
          <w:snapToGrid w:val="0"/>
        </w:rPr>
        <w:t>ould be read in conjunction with the discussion and analysis on pages 28 to 30 and the accompanying notes set out on pages 34 to 39.</w:t>
      </w:r>
    </w:p>
    <w:p w:rsidR="00000000" w:rsidRDefault="00690219">
      <w:pPr>
        <w:ind w:left="108"/>
      </w:pPr>
    </w:p>
    <w:p w:rsidR="00000000" w:rsidRDefault="00690219">
      <w:pPr>
        <w:shd w:val="clear" w:color="auto" w:fill="FFFFFF"/>
        <w:ind w:left="108"/>
      </w:pPr>
    </w:p>
    <w:p w:rsidR="00000000" w:rsidRDefault="00690219">
      <w:pPr>
        <w:pStyle w:val="Heading3"/>
        <w:rPr>
          <w:b w:val="0"/>
        </w:rPr>
      </w:pPr>
      <w:r>
        <w:t>Statement of Cash Flows</w:t>
      </w:r>
    </w:p>
    <w:p w:rsidR="00000000" w:rsidRDefault="00690219">
      <w:pPr>
        <w:shd w:val="clear" w:color="auto" w:fill="FFFFFF"/>
        <w:ind w:left="108"/>
      </w:pPr>
      <w:r>
        <w:t>For the 52 weeks ended 25 July (2003: 52 weeks ended 27 July)</w:t>
      </w:r>
    </w:p>
    <w:p w:rsidR="00000000" w:rsidRDefault="00690219">
      <w:pPr>
        <w:shd w:val="clear" w:color="auto" w:fill="FFFFFF"/>
        <w:ind w:left="108"/>
      </w:pPr>
    </w:p>
    <w:tbl>
      <w:tblPr>
        <w:tblW w:w="0" w:type="auto"/>
        <w:tblLayout w:type="fixed"/>
        <w:tblLook w:val="0000"/>
      </w:tblPr>
      <w:tblGrid>
        <w:gridCol w:w="5103"/>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Inflows/(Outflows)</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rPr>
                <w:b/>
              </w:rPr>
              <w:t>$ mill</w:t>
            </w:r>
            <w:r>
              <w:rPr>
                <w:b/>
              </w:rPr>
              <w:t>ion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Cash flows from operating activities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Receipts from customers (inclusive of goods and</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services tax)</w:t>
            </w:r>
          </w:p>
        </w:tc>
        <w:tc>
          <w:tcPr>
            <w:tcW w:w="1418" w:type="dxa"/>
          </w:tcPr>
          <w:p w:rsidR="00000000" w:rsidRDefault="00690219">
            <w:pPr>
              <w:ind w:left="108"/>
              <w:jc w:val="right"/>
              <w:rPr>
                <w:b/>
              </w:rPr>
            </w:pPr>
            <w:r>
              <w:rPr>
                <w:b/>
              </w:rPr>
              <w:t>34,539.6</w:t>
            </w:r>
          </w:p>
        </w:tc>
        <w:tc>
          <w:tcPr>
            <w:tcW w:w="1418" w:type="dxa"/>
          </w:tcPr>
          <w:p w:rsidR="00000000" w:rsidRDefault="00690219">
            <w:pPr>
              <w:ind w:left="108"/>
              <w:jc w:val="right"/>
            </w:pPr>
            <w:r>
              <w:t>28,904.1</w:t>
            </w:r>
          </w:p>
        </w:tc>
      </w:tr>
      <w:tr w:rsidR="00000000">
        <w:tblPrEx>
          <w:tblCellMar>
            <w:top w:w="0" w:type="dxa"/>
            <w:bottom w:w="0" w:type="dxa"/>
          </w:tblCellMar>
        </w:tblPrEx>
        <w:tc>
          <w:tcPr>
            <w:tcW w:w="5103" w:type="dxa"/>
          </w:tcPr>
          <w:p w:rsidR="00000000" w:rsidRDefault="00690219">
            <w:pPr>
              <w:ind w:left="108"/>
            </w:pPr>
            <w:r>
              <w:t>Payments to suppliers and employees (inclusive of goods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and services tax)</w:t>
            </w:r>
          </w:p>
        </w:tc>
        <w:tc>
          <w:tcPr>
            <w:tcW w:w="1418" w:type="dxa"/>
          </w:tcPr>
          <w:p w:rsidR="00000000" w:rsidRDefault="00690219">
            <w:pPr>
              <w:ind w:left="108"/>
              <w:jc w:val="right"/>
              <w:rPr>
                <w:b/>
              </w:rPr>
            </w:pPr>
            <w:r>
              <w:rPr>
                <w:b/>
              </w:rPr>
              <w:t>(32,905.0)</w:t>
            </w:r>
          </w:p>
        </w:tc>
        <w:tc>
          <w:tcPr>
            <w:tcW w:w="1418" w:type="dxa"/>
          </w:tcPr>
          <w:p w:rsidR="00000000" w:rsidRDefault="00690219">
            <w:pPr>
              <w:ind w:left="108"/>
              <w:jc w:val="right"/>
            </w:pPr>
            <w:r>
              <w:t>(27,469.2)</w:t>
            </w:r>
          </w:p>
        </w:tc>
      </w:tr>
      <w:tr w:rsidR="00000000">
        <w:tblPrEx>
          <w:tblCellMar>
            <w:top w:w="0" w:type="dxa"/>
            <w:bottom w:w="0" w:type="dxa"/>
          </w:tblCellMar>
        </w:tblPrEx>
        <w:tc>
          <w:tcPr>
            <w:tcW w:w="5103" w:type="dxa"/>
          </w:tcPr>
          <w:p w:rsidR="00000000" w:rsidRDefault="00690219">
            <w:pPr>
              <w:ind w:left="108"/>
            </w:pPr>
            <w:r>
              <w:t>Distributions</w:t>
            </w:r>
            <w:r>
              <w:t xml:space="preserve"> received from associated entities</w:t>
            </w:r>
          </w:p>
        </w:tc>
        <w:tc>
          <w:tcPr>
            <w:tcW w:w="1418" w:type="dxa"/>
          </w:tcPr>
          <w:p w:rsidR="00000000" w:rsidRDefault="00690219">
            <w:pPr>
              <w:ind w:left="108"/>
              <w:jc w:val="right"/>
              <w:rPr>
                <w:b/>
              </w:rPr>
            </w:pPr>
            <w:r>
              <w:rPr>
                <w:b/>
              </w:rPr>
              <w:t>7.0</w:t>
            </w:r>
          </w:p>
        </w:tc>
        <w:tc>
          <w:tcPr>
            <w:tcW w:w="1418" w:type="dxa"/>
          </w:tcPr>
          <w:p w:rsidR="00000000" w:rsidRDefault="00690219">
            <w:pPr>
              <w:ind w:left="108"/>
              <w:jc w:val="right"/>
            </w:pPr>
            <w:r>
              <w:t>6.2</w:t>
            </w:r>
          </w:p>
        </w:tc>
      </w:tr>
      <w:tr w:rsidR="00000000">
        <w:tblPrEx>
          <w:tblCellMar>
            <w:top w:w="0" w:type="dxa"/>
            <w:bottom w:w="0" w:type="dxa"/>
          </w:tblCellMar>
        </w:tblPrEx>
        <w:tc>
          <w:tcPr>
            <w:tcW w:w="5103" w:type="dxa"/>
          </w:tcPr>
          <w:p w:rsidR="00000000" w:rsidRDefault="00690219">
            <w:pPr>
              <w:ind w:left="108"/>
            </w:pPr>
            <w:r>
              <w:t>Interest received</w:t>
            </w:r>
          </w:p>
        </w:tc>
        <w:tc>
          <w:tcPr>
            <w:tcW w:w="1418" w:type="dxa"/>
          </w:tcPr>
          <w:p w:rsidR="00000000" w:rsidRDefault="00690219">
            <w:pPr>
              <w:ind w:left="108"/>
              <w:jc w:val="right"/>
              <w:rPr>
                <w:b/>
              </w:rPr>
            </w:pPr>
            <w:r>
              <w:rPr>
                <w:b/>
              </w:rPr>
              <w:t>55.2</w:t>
            </w:r>
          </w:p>
        </w:tc>
        <w:tc>
          <w:tcPr>
            <w:tcW w:w="1418" w:type="dxa"/>
          </w:tcPr>
          <w:p w:rsidR="00000000" w:rsidRDefault="00690219">
            <w:pPr>
              <w:ind w:left="108"/>
              <w:jc w:val="right"/>
            </w:pPr>
            <w:r>
              <w:t>20.0</w:t>
            </w:r>
          </w:p>
        </w:tc>
      </w:tr>
      <w:tr w:rsidR="00000000">
        <w:tblPrEx>
          <w:tblCellMar>
            <w:top w:w="0" w:type="dxa"/>
            <w:bottom w:w="0" w:type="dxa"/>
          </w:tblCellMar>
        </w:tblPrEx>
        <w:tc>
          <w:tcPr>
            <w:tcW w:w="5103" w:type="dxa"/>
          </w:tcPr>
          <w:p w:rsidR="00000000" w:rsidRDefault="00690219">
            <w:pPr>
              <w:ind w:left="108"/>
            </w:pPr>
            <w:r>
              <w:t>Borrowing costs paid</w:t>
            </w:r>
          </w:p>
        </w:tc>
        <w:tc>
          <w:tcPr>
            <w:tcW w:w="1418" w:type="dxa"/>
          </w:tcPr>
          <w:p w:rsidR="00000000" w:rsidRDefault="00690219">
            <w:pPr>
              <w:ind w:left="108"/>
              <w:jc w:val="right"/>
              <w:rPr>
                <w:b/>
              </w:rPr>
            </w:pPr>
            <w:r>
              <w:rPr>
                <w:b/>
              </w:rPr>
              <w:t>(70.0)</w:t>
            </w:r>
          </w:p>
        </w:tc>
        <w:tc>
          <w:tcPr>
            <w:tcW w:w="1418" w:type="dxa"/>
          </w:tcPr>
          <w:p w:rsidR="00000000" w:rsidRDefault="00690219">
            <w:pPr>
              <w:ind w:left="108"/>
              <w:jc w:val="right"/>
            </w:pPr>
            <w:r>
              <w:t>(103.6)</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Income tax paid</w:t>
            </w:r>
          </w:p>
        </w:tc>
        <w:tc>
          <w:tcPr>
            <w:tcW w:w="1418" w:type="dxa"/>
            <w:tcBorders>
              <w:bottom w:val="single" w:sz="18" w:space="0" w:color="auto"/>
            </w:tcBorders>
          </w:tcPr>
          <w:p w:rsidR="00000000" w:rsidRDefault="00690219">
            <w:pPr>
              <w:ind w:left="108"/>
              <w:jc w:val="right"/>
              <w:rPr>
                <w:b/>
              </w:rPr>
            </w:pPr>
            <w:r>
              <w:rPr>
                <w:b/>
              </w:rPr>
              <w:t>(288.5)</w:t>
            </w:r>
          </w:p>
        </w:tc>
        <w:tc>
          <w:tcPr>
            <w:tcW w:w="1418" w:type="dxa"/>
            <w:tcBorders>
              <w:bottom w:val="single" w:sz="18" w:space="0" w:color="auto"/>
            </w:tcBorders>
          </w:tcPr>
          <w:p w:rsidR="00000000" w:rsidRDefault="00690219">
            <w:pPr>
              <w:ind w:left="108"/>
              <w:jc w:val="right"/>
            </w:pPr>
            <w:r>
              <w:t>(179.1)</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Net cash inflow from operating activities</w:t>
            </w:r>
          </w:p>
        </w:tc>
        <w:tc>
          <w:tcPr>
            <w:tcW w:w="1418" w:type="dxa"/>
            <w:tcBorders>
              <w:bottom w:val="single" w:sz="18" w:space="0" w:color="auto"/>
            </w:tcBorders>
          </w:tcPr>
          <w:p w:rsidR="00000000" w:rsidRDefault="00690219">
            <w:pPr>
              <w:ind w:left="108"/>
              <w:jc w:val="right"/>
              <w:rPr>
                <w:b/>
              </w:rPr>
            </w:pPr>
            <w:r>
              <w:rPr>
                <w:b/>
              </w:rPr>
              <w:t>1,338.3</w:t>
            </w:r>
          </w:p>
        </w:tc>
        <w:tc>
          <w:tcPr>
            <w:tcW w:w="1418" w:type="dxa"/>
            <w:tcBorders>
              <w:bottom w:val="single" w:sz="18" w:space="0" w:color="auto"/>
            </w:tcBorders>
          </w:tcPr>
          <w:p w:rsidR="00000000" w:rsidRDefault="00690219">
            <w:pPr>
              <w:ind w:left="108"/>
              <w:jc w:val="right"/>
            </w:pPr>
            <w:r>
              <w:t>1,178.4</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Cash flows from investing activi</w:t>
            </w:r>
            <w:r>
              <w:rPr>
                <w:b/>
              </w:rPr>
              <w:t>ties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Payments for property, plant and equipment</w:t>
            </w:r>
          </w:p>
        </w:tc>
        <w:tc>
          <w:tcPr>
            <w:tcW w:w="1418" w:type="dxa"/>
          </w:tcPr>
          <w:p w:rsidR="00000000" w:rsidRDefault="00690219">
            <w:pPr>
              <w:ind w:left="108"/>
              <w:jc w:val="right"/>
              <w:rPr>
                <w:b/>
              </w:rPr>
            </w:pPr>
            <w:r>
              <w:rPr>
                <w:b/>
              </w:rPr>
              <w:t>(704.1)</w:t>
            </w:r>
          </w:p>
        </w:tc>
        <w:tc>
          <w:tcPr>
            <w:tcW w:w="1418" w:type="dxa"/>
          </w:tcPr>
          <w:p w:rsidR="00000000" w:rsidRDefault="00690219">
            <w:pPr>
              <w:ind w:left="108"/>
              <w:jc w:val="right"/>
            </w:pPr>
            <w:r>
              <w:t>(625.2)</w:t>
            </w:r>
          </w:p>
        </w:tc>
      </w:tr>
      <w:tr w:rsidR="00000000">
        <w:tblPrEx>
          <w:tblCellMar>
            <w:top w:w="0" w:type="dxa"/>
            <w:bottom w:w="0" w:type="dxa"/>
          </w:tblCellMar>
        </w:tblPrEx>
        <w:tc>
          <w:tcPr>
            <w:tcW w:w="5103" w:type="dxa"/>
          </w:tcPr>
          <w:p w:rsidR="00000000" w:rsidRDefault="00690219">
            <w:pPr>
              <w:ind w:left="108"/>
            </w:pPr>
            <w:r>
              <w:t>Payments for purchase of businesses and controlled entities</w:t>
            </w:r>
          </w:p>
        </w:tc>
        <w:tc>
          <w:tcPr>
            <w:tcW w:w="1418" w:type="dxa"/>
          </w:tcPr>
          <w:p w:rsidR="00000000" w:rsidRDefault="00690219">
            <w:pPr>
              <w:ind w:left="108"/>
              <w:jc w:val="right"/>
              <w:rPr>
                <w:b/>
              </w:rPr>
            </w:pPr>
            <w:r>
              <w:rPr>
                <w:b/>
              </w:rPr>
              <w:t>(192.0)</w:t>
            </w:r>
          </w:p>
        </w:tc>
        <w:tc>
          <w:tcPr>
            <w:tcW w:w="1418" w:type="dxa"/>
          </w:tcPr>
          <w:p w:rsidR="00000000" w:rsidRDefault="00690219">
            <w:pPr>
              <w:ind w:left="108"/>
              <w:jc w:val="right"/>
            </w:pPr>
            <w:r>
              <w:t>(241.7)</w:t>
            </w:r>
          </w:p>
        </w:tc>
      </w:tr>
      <w:tr w:rsidR="00000000">
        <w:tblPrEx>
          <w:tblCellMar>
            <w:top w:w="0" w:type="dxa"/>
            <w:bottom w:w="0" w:type="dxa"/>
          </w:tblCellMar>
        </w:tblPrEx>
        <w:tc>
          <w:tcPr>
            <w:tcW w:w="5103" w:type="dxa"/>
          </w:tcPr>
          <w:p w:rsidR="00000000" w:rsidRDefault="00690219">
            <w:pPr>
              <w:ind w:left="108"/>
            </w:pPr>
            <w:r>
              <w:t>Payments for purchase of other investments</w:t>
            </w:r>
          </w:p>
        </w:tc>
        <w:tc>
          <w:tcPr>
            <w:tcW w:w="1418" w:type="dxa"/>
          </w:tcPr>
          <w:p w:rsidR="00000000" w:rsidRDefault="00690219">
            <w:pPr>
              <w:ind w:left="108"/>
              <w:jc w:val="right"/>
              <w:rPr>
                <w:b/>
              </w:rPr>
            </w:pPr>
            <w:r>
              <w:rPr>
                <w:b/>
              </w:rPr>
              <w:t>(1.4)</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Payment for purchase of associated entity</w:t>
            </w:r>
          </w:p>
        </w:tc>
        <w:tc>
          <w:tcPr>
            <w:tcW w:w="1418" w:type="dxa"/>
          </w:tcPr>
          <w:p w:rsidR="00000000" w:rsidRDefault="00690219">
            <w:pPr>
              <w:ind w:left="108"/>
              <w:jc w:val="right"/>
              <w:rPr>
                <w:b/>
              </w:rPr>
            </w:pPr>
            <w:r>
              <w:rPr>
                <w:b/>
              </w:rPr>
              <w:t>(1.1)</w:t>
            </w:r>
          </w:p>
        </w:tc>
        <w:tc>
          <w:tcPr>
            <w:tcW w:w="1418" w:type="dxa"/>
          </w:tcPr>
          <w:p w:rsidR="00000000" w:rsidRDefault="00690219">
            <w:pPr>
              <w:ind w:left="108"/>
              <w:jc w:val="right"/>
            </w:pPr>
            <w:r>
              <w:t>(1.4)</w:t>
            </w:r>
          </w:p>
        </w:tc>
      </w:tr>
      <w:tr w:rsidR="00000000">
        <w:tblPrEx>
          <w:tblCellMar>
            <w:top w:w="0" w:type="dxa"/>
            <w:bottom w:w="0" w:type="dxa"/>
          </w:tblCellMar>
        </w:tblPrEx>
        <w:tc>
          <w:tcPr>
            <w:tcW w:w="5103" w:type="dxa"/>
          </w:tcPr>
          <w:p w:rsidR="00000000" w:rsidRDefault="00690219">
            <w:pPr>
              <w:ind w:left="108"/>
            </w:pPr>
            <w:r>
              <w:t>Proce</w:t>
            </w:r>
            <w:r>
              <w:t>eds on sale of property, plant and equipment</w:t>
            </w:r>
          </w:p>
        </w:tc>
        <w:tc>
          <w:tcPr>
            <w:tcW w:w="1418" w:type="dxa"/>
          </w:tcPr>
          <w:p w:rsidR="00000000" w:rsidRDefault="00690219">
            <w:pPr>
              <w:ind w:left="108"/>
              <w:jc w:val="right"/>
              <w:rPr>
                <w:b/>
              </w:rPr>
            </w:pPr>
            <w:r>
              <w:rPr>
                <w:b/>
              </w:rPr>
              <w:t>80.3</w:t>
            </w:r>
          </w:p>
        </w:tc>
        <w:tc>
          <w:tcPr>
            <w:tcW w:w="1418" w:type="dxa"/>
          </w:tcPr>
          <w:p w:rsidR="00000000" w:rsidRDefault="00690219">
            <w:pPr>
              <w:ind w:left="108"/>
              <w:jc w:val="right"/>
            </w:pPr>
            <w:r>
              <w:t>37.1</w:t>
            </w:r>
          </w:p>
        </w:tc>
      </w:tr>
      <w:tr w:rsidR="00000000">
        <w:tblPrEx>
          <w:tblCellMar>
            <w:top w:w="0" w:type="dxa"/>
            <w:bottom w:w="0" w:type="dxa"/>
          </w:tblCellMar>
        </w:tblPrEx>
        <w:tc>
          <w:tcPr>
            <w:tcW w:w="5103" w:type="dxa"/>
          </w:tcPr>
          <w:p w:rsidR="00000000" w:rsidRDefault="00690219">
            <w:pPr>
              <w:ind w:left="108"/>
            </w:pPr>
            <w:r>
              <w:t>Proceeds on sale of Sydney Central Plaza</w:t>
            </w:r>
          </w:p>
        </w:tc>
        <w:tc>
          <w:tcPr>
            <w:tcW w:w="1418" w:type="dxa"/>
          </w:tcPr>
          <w:p w:rsidR="00000000" w:rsidRDefault="00690219">
            <w:pPr>
              <w:ind w:left="108"/>
              <w:jc w:val="right"/>
              <w:rPr>
                <w:b/>
              </w:rPr>
            </w:pPr>
            <w:r>
              <w:rPr>
                <w:b/>
              </w:rPr>
              <w:t>9.9</w:t>
            </w:r>
          </w:p>
        </w:tc>
        <w:tc>
          <w:tcPr>
            <w:tcW w:w="1418" w:type="dxa"/>
          </w:tcPr>
          <w:p w:rsidR="00000000" w:rsidRDefault="00690219">
            <w:pPr>
              <w:ind w:left="108"/>
              <w:jc w:val="right"/>
            </w:pPr>
            <w:r>
              <w:t>372.8</w:t>
            </w:r>
          </w:p>
        </w:tc>
      </w:tr>
      <w:tr w:rsidR="00000000">
        <w:tblPrEx>
          <w:tblCellMar>
            <w:top w:w="0" w:type="dxa"/>
            <w:bottom w:w="0" w:type="dxa"/>
          </w:tblCellMar>
        </w:tblPrEx>
        <w:tc>
          <w:tcPr>
            <w:tcW w:w="5103" w:type="dxa"/>
          </w:tcPr>
          <w:p w:rsidR="00000000" w:rsidRDefault="00690219">
            <w:pPr>
              <w:ind w:left="108"/>
            </w:pPr>
            <w:r>
              <w:t>Proceeds on sale of businesses and controlled entities</w:t>
            </w:r>
          </w:p>
        </w:tc>
        <w:tc>
          <w:tcPr>
            <w:tcW w:w="1418" w:type="dxa"/>
          </w:tcPr>
          <w:p w:rsidR="00000000" w:rsidRDefault="00690219">
            <w:pPr>
              <w:ind w:left="108"/>
              <w:jc w:val="right"/>
              <w:rPr>
                <w:b/>
              </w:rPr>
            </w:pPr>
            <w:r>
              <w:rPr>
                <w:b/>
              </w:rPr>
              <w:t>31.8</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Proceeds on sale of investments</w:t>
            </w:r>
          </w:p>
        </w:tc>
        <w:tc>
          <w:tcPr>
            <w:tcW w:w="1418" w:type="dxa"/>
          </w:tcPr>
          <w:p w:rsidR="00000000" w:rsidRDefault="00690219">
            <w:pPr>
              <w:ind w:left="108"/>
              <w:jc w:val="right"/>
              <w:rPr>
                <w:b/>
              </w:rPr>
            </w:pPr>
          </w:p>
        </w:tc>
        <w:tc>
          <w:tcPr>
            <w:tcW w:w="1418" w:type="dxa"/>
          </w:tcPr>
          <w:p w:rsidR="00000000" w:rsidRDefault="00690219">
            <w:pPr>
              <w:ind w:left="108"/>
              <w:jc w:val="right"/>
            </w:pPr>
            <w:r>
              <w:t>7.6</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Repayment of loan from other entities</w:t>
            </w:r>
          </w:p>
        </w:tc>
        <w:tc>
          <w:tcPr>
            <w:tcW w:w="1418" w:type="dxa"/>
            <w:tcBorders>
              <w:bottom w:val="single" w:sz="18" w:space="0" w:color="auto"/>
            </w:tcBorders>
          </w:tcPr>
          <w:p w:rsidR="00000000" w:rsidRDefault="00690219">
            <w:pPr>
              <w:ind w:left="108"/>
              <w:jc w:val="right"/>
              <w:rPr>
                <w:b/>
              </w:rPr>
            </w:pPr>
            <w:r>
              <w:rPr>
                <w:b/>
              </w:rPr>
              <w:t>66.</w:t>
            </w:r>
            <w:r>
              <w:rPr>
                <w:b/>
              </w:rPr>
              <w:t>1</w:t>
            </w:r>
          </w:p>
        </w:tc>
        <w:tc>
          <w:tcPr>
            <w:tcW w:w="1418" w:type="dxa"/>
            <w:tcBorders>
              <w:bottom w:val="single" w:sz="18" w:space="0" w:color="auto"/>
            </w:tcBorders>
          </w:tcPr>
          <w:p w:rsidR="00000000" w:rsidRDefault="00690219">
            <w:pPr>
              <w:ind w:left="108"/>
              <w:jc w:val="right"/>
            </w:pPr>
            <w:r>
              <w:t>13.6</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Net cash (outflow) from investing activities</w:t>
            </w:r>
          </w:p>
        </w:tc>
        <w:tc>
          <w:tcPr>
            <w:tcW w:w="1418" w:type="dxa"/>
            <w:tcBorders>
              <w:bottom w:val="single" w:sz="18" w:space="0" w:color="auto"/>
            </w:tcBorders>
          </w:tcPr>
          <w:p w:rsidR="00000000" w:rsidRDefault="00690219">
            <w:pPr>
              <w:ind w:left="108"/>
              <w:jc w:val="right"/>
              <w:rPr>
                <w:b/>
              </w:rPr>
            </w:pPr>
            <w:r>
              <w:rPr>
                <w:b/>
              </w:rPr>
              <w:t>(710.5)</w:t>
            </w:r>
          </w:p>
        </w:tc>
        <w:tc>
          <w:tcPr>
            <w:tcW w:w="1418" w:type="dxa"/>
            <w:tcBorders>
              <w:bottom w:val="single" w:sz="18" w:space="0" w:color="auto"/>
            </w:tcBorders>
          </w:tcPr>
          <w:p w:rsidR="00000000" w:rsidRDefault="00690219">
            <w:pPr>
              <w:ind w:left="108"/>
              <w:jc w:val="right"/>
            </w:pPr>
            <w:r>
              <w:t>(437.2)</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Cash flows from financing activities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Proceeds from issue of shares and options</w:t>
            </w:r>
          </w:p>
        </w:tc>
        <w:tc>
          <w:tcPr>
            <w:tcW w:w="1418" w:type="dxa"/>
          </w:tcPr>
          <w:p w:rsidR="00000000" w:rsidRDefault="00690219">
            <w:pPr>
              <w:ind w:left="108"/>
              <w:jc w:val="right"/>
              <w:rPr>
                <w:b/>
              </w:rPr>
            </w:pPr>
            <w:r>
              <w:rPr>
                <w:b/>
              </w:rPr>
              <w:t>37.1</w:t>
            </w:r>
          </w:p>
        </w:tc>
        <w:tc>
          <w:tcPr>
            <w:tcW w:w="1418" w:type="dxa"/>
          </w:tcPr>
          <w:p w:rsidR="00000000" w:rsidRDefault="00690219">
            <w:pPr>
              <w:ind w:left="108"/>
              <w:jc w:val="right"/>
            </w:pPr>
            <w:r>
              <w:t>-</w:t>
            </w:r>
          </w:p>
        </w:tc>
      </w:tr>
      <w:tr w:rsidR="00000000">
        <w:tblPrEx>
          <w:tblCellMar>
            <w:top w:w="0" w:type="dxa"/>
            <w:bottom w:w="0" w:type="dxa"/>
          </w:tblCellMar>
        </w:tblPrEx>
        <w:tc>
          <w:tcPr>
            <w:tcW w:w="5103" w:type="dxa"/>
          </w:tcPr>
          <w:p w:rsidR="00000000" w:rsidRDefault="00690219">
            <w:pPr>
              <w:ind w:left="108"/>
            </w:pPr>
            <w:r>
              <w:t>Proceeds from borrowings</w:t>
            </w:r>
          </w:p>
        </w:tc>
        <w:tc>
          <w:tcPr>
            <w:tcW w:w="1418" w:type="dxa"/>
          </w:tcPr>
          <w:p w:rsidR="00000000" w:rsidRDefault="00690219">
            <w:pPr>
              <w:ind w:left="108"/>
              <w:jc w:val="right"/>
              <w:rPr>
                <w:b/>
              </w:rPr>
            </w:pPr>
            <w:r>
              <w:rPr>
                <w:b/>
              </w:rPr>
              <w:t>1,362.7</w:t>
            </w:r>
          </w:p>
        </w:tc>
        <w:tc>
          <w:tcPr>
            <w:tcW w:w="1418" w:type="dxa"/>
          </w:tcPr>
          <w:p w:rsidR="00000000" w:rsidRDefault="00690219">
            <w:pPr>
              <w:ind w:left="108"/>
              <w:jc w:val="right"/>
            </w:pPr>
            <w:r>
              <w:t>279.7</w:t>
            </w:r>
          </w:p>
        </w:tc>
      </w:tr>
      <w:tr w:rsidR="00000000">
        <w:tblPrEx>
          <w:tblCellMar>
            <w:top w:w="0" w:type="dxa"/>
            <w:bottom w:w="0" w:type="dxa"/>
          </w:tblCellMar>
        </w:tblPrEx>
        <w:tc>
          <w:tcPr>
            <w:tcW w:w="5103" w:type="dxa"/>
          </w:tcPr>
          <w:p w:rsidR="00000000" w:rsidRDefault="00690219">
            <w:pPr>
              <w:ind w:left="108"/>
            </w:pPr>
            <w:r>
              <w:t>Repayments of borrowings</w:t>
            </w:r>
          </w:p>
        </w:tc>
        <w:tc>
          <w:tcPr>
            <w:tcW w:w="1418" w:type="dxa"/>
          </w:tcPr>
          <w:p w:rsidR="00000000" w:rsidRDefault="00690219">
            <w:pPr>
              <w:ind w:left="108"/>
              <w:jc w:val="right"/>
              <w:rPr>
                <w:b/>
              </w:rPr>
            </w:pPr>
            <w:r>
              <w:rPr>
                <w:b/>
              </w:rPr>
              <w:t>(1,772.6)</w:t>
            </w:r>
          </w:p>
        </w:tc>
        <w:tc>
          <w:tcPr>
            <w:tcW w:w="1418" w:type="dxa"/>
          </w:tcPr>
          <w:p w:rsidR="00000000" w:rsidRDefault="00690219">
            <w:pPr>
              <w:ind w:left="108"/>
              <w:jc w:val="right"/>
            </w:pPr>
            <w:r>
              <w:t>(704.6</w:t>
            </w:r>
            <w:r>
              <w:t>)</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Dividends paid</w:t>
            </w:r>
          </w:p>
        </w:tc>
        <w:tc>
          <w:tcPr>
            <w:tcW w:w="1418" w:type="dxa"/>
            <w:tcBorders>
              <w:bottom w:val="single" w:sz="18" w:space="0" w:color="auto"/>
            </w:tcBorders>
          </w:tcPr>
          <w:p w:rsidR="00000000" w:rsidRDefault="00690219">
            <w:pPr>
              <w:ind w:left="108"/>
              <w:jc w:val="right"/>
              <w:rPr>
                <w:b/>
              </w:rPr>
            </w:pPr>
            <w:r>
              <w:rPr>
                <w:b/>
              </w:rPr>
              <w:t>(307.8)</w:t>
            </w:r>
          </w:p>
        </w:tc>
        <w:tc>
          <w:tcPr>
            <w:tcW w:w="1418" w:type="dxa"/>
            <w:tcBorders>
              <w:bottom w:val="single" w:sz="18" w:space="0" w:color="auto"/>
            </w:tcBorders>
          </w:tcPr>
          <w:p w:rsidR="00000000" w:rsidRDefault="00690219">
            <w:pPr>
              <w:ind w:left="108"/>
              <w:jc w:val="right"/>
            </w:pPr>
            <w:r>
              <w:t>(287.6)</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Net cash (outflow) from financing activities</w:t>
            </w:r>
          </w:p>
        </w:tc>
        <w:tc>
          <w:tcPr>
            <w:tcW w:w="1418" w:type="dxa"/>
            <w:tcBorders>
              <w:bottom w:val="single" w:sz="18" w:space="0" w:color="auto"/>
            </w:tcBorders>
          </w:tcPr>
          <w:p w:rsidR="00000000" w:rsidRDefault="00690219">
            <w:pPr>
              <w:ind w:left="108"/>
              <w:jc w:val="right"/>
              <w:rPr>
                <w:b/>
              </w:rPr>
            </w:pPr>
            <w:r>
              <w:rPr>
                <w:b/>
              </w:rPr>
              <w:t>(680.6)</w:t>
            </w:r>
          </w:p>
        </w:tc>
        <w:tc>
          <w:tcPr>
            <w:tcW w:w="1418" w:type="dxa"/>
            <w:tcBorders>
              <w:bottom w:val="single" w:sz="18" w:space="0" w:color="auto"/>
            </w:tcBorders>
          </w:tcPr>
          <w:p w:rsidR="00000000" w:rsidRDefault="00690219">
            <w:pPr>
              <w:ind w:left="108"/>
              <w:jc w:val="right"/>
            </w:pPr>
            <w:r>
              <w:t>(712.5)</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Net (decrease)/increase in cash held</w:t>
            </w:r>
          </w:p>
        </w:tc>
        <w:tc>
          <w:tcPr>
            <w:tcW w:w="1418" w:type="dxa"/>
          </w:tcPr>
          <w:p w:rsidR="00000000" w:rsidRDefault="00690219">
            <w:pPr>
              <w:ind w:left="108"/>
              <w:jc w:val="right"/>
              <w:rPr>
                <w:b/>
              </w:rPr>
            </w:pPr>
            <w:r>
              <w:rPr>
                <w:b/>
              </w:rPr>
              <w:t>(52.8)</w:t>
            </w:r>
          </w:p>
        </w:tc>
        <w:tc>
          <w:tcPr>
            <w:tcW w:w="1418" w:type="dxa"/>
          </w:tcPr>
          <w:p w:rsidR="00000000" w:rsidRDefault="00690219">
            <w:pPr>
              <w:ind w:left="108"/>
              <w:jc w:val="right"/>
            </w:pPr>
            <w:r>
              <w:t>28.7</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Cash at the start of the year</w:t>
            </w:r>
          </w:p>
        </w:tc>
        <w:tc>
          <w:tcPr>
            <w:tcW w:w="1418" w:type="dxa"/>
            <w:tcBorders>
              <w:bottom w:val="single" w:sz="18" w:space="0" w:color="auto"/>
            </w:tcBorders>
          </w:tcPr>
          <w:p w:rsidR="00000000" w:rsidRDefault="00690219">
            <w:pPr>
              <w:ind w:left="108"/>
              <w:jc w:val="right"/>
              <w:rPr>
                <w:b/>
              </w:rPr>
            </w:pPr>
            <w:r>
              <w:rPr>
                <w:b/>
              </w:rPr>
              <w:t>894.7</w:t>
            </w:r>
          </w:p>
        </w:tc>
        <w:tc>
          <w:tcPr>
            <w:tcW w:w="1418" w:type="dxa"/>
            <w:tcBorders>
              <w:bottom w:val="single" w:sz="18" w:space="0" w:color="auto"/>
            </w:tcBorders>
          </w:tcPr>
          <w:p w:rsidR="00000000" w:rsidRDefault="00690219">
            <w:pPr>
              <w:ind w:left="108"/>
              <w:jc w:val="right"/>
            </w:pPr>
            <w:r>
              <w:t>866.0</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Cash at the end of the yea</w:t>
            </w:r>
            <w:r>
              <w:rPr>
                <w:b/>
              </w:rPr>
              <w:t>r</w:t>
            </w:r>
          </w:p>
        </w:tc>
        <w:tc>
          <w:tcPr>
            <w:tcW w:w="1418" w:type="dxa"/>
            <w:tcBorders>
              <w:bottom w:val="single" w:sz="18" w:space="0" w:color="auto"/>
            </w:tcBorders>
          </w:tcPr>
          <w:p w:rsidR="00000000" w:rsidRDefault="00690219">
            <w:pPr>
              <w:ind w:left="108"/>
              <w:jc w:val="right"/>
              <w:rPr>
                <w:b/>
              </w:rPr>
            </w:pPr>
            <w:r>
              <w:rPr>
                <w:b/>
              </w:rPr>
              <w:t>841.9</w:t>
            </w:r>
          </w:p>
        </w:tc>
        <w:tc>
          <w:tcPr>
            <w:tcW w:w="1418" w:type="dxa"/>
            <w:tcBorders>
              <w:bottom w:val="single" w:sz="18" w:space="0" w:color="auto"/>
            </w:tcBorders>
          </w:tcPr>
          <w:p w:rsidR="00000000" w:rsidRDefault="00690219">
            <w:pPr>
              <w:ind w:left="108"/>
              <w:jc w:val="right"/>
            </w:pPr>
            <w:r>
              <w:t>894.7</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Reconciliation of net cash inflow from operating</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activities to net profit is as follows: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Net cash inflow from operating activities</w:t>
            </w:r>
          </w:p>
        </w:tc>
        <w:tc>
          <w:tcPr>
            <w:tcW w:w="1418" w:type="dxa"/>
          </w:tcPr>
          <w:p w:rsidR="00000000" w:rsidRDefault="00690219">
            <w:pPr>
              <w:ind w:left="108"/>
              <w:jc w:val="right"/>
              <w:rPr>
                <w:b/>
              </w:rPr>
            </w:pPr>
            <w:r>
              <w:rPr>
                <w:b/>
              </w:rPr>
              <w:t>1,338.3</w:t>
            </w:r>
          </w:p>
        </w:tc>
        <w:tc>
          <w:tcPr>
            <w:tcW w:w="1418" w:type="dxa"/>
          </w:tcPr>
          <w:p w:rsidR="00000000" w:rsidRDefault="00690219">
            <w:pPr>
              <w:ind w:left="108"/>
              <w:jc w:val="right"/>
            </w:pPr>
            <w:r>
              <w:t>1,178.4</w:t>
            </w:r>
          </w:p>
        </w:tc>
      </w:tr>
      <w:tr w:rsidR="00000000">
        <w:tblPrEx>
          <w:tblCellMar>
            <w:top w:w="0" w:type="dxa"/>
            <w:bottom w:w="0" w:type="dxa"/>
          </w:tblCellMar>
        </w:tblPrEx>
        <w:tc>
          <w:tcPr>
            <w:tcW w:w="5103" w:type="dxa"/>
          </w:tcPr>
          <w:p w:rsidR="00000000" w:rsidRDefault="00690219">
            <w:pPr>
              <w:ind w:left="108"/>
            </w:pPr>
            <w:r>
              <w:t>Depreciation and amortisation</w:t>
            </w:r>
          </w:p>
        </w:tc>
        <w:tc>
          <w:tcPr>
            <w:tcW w:w="1418" w:type="dxa"/>
          </w:tcPr>
          <w:p w:rsidR="00000000" w:rsidRDefault="00690219">
            <w:pPr>
              <w:ind w:left="108"/>
              <w:jc w:val="right"/>
              <w:rPr>
                <w:b/>
              </w:rPr>
            </w:pPr>
            <w:r>
              <w:rPr>
                <w:b/>
              </w:rPr>
              <w:t>(528.3)</w:t>
            </w:r>
          </w:p>
        </w:tc>
        <w:tc>
          <w:tcPr>
            <w:tcW w:w="1418" w:type="dxa"/>
          </w:tcPr>
          <w:p w:rsidR="00000000" w:rsidRDefault="00690219">
            <w:pPr>
              <w:ind w:left="108"/>
              <w:jc w:val="right"/>
            </w:pPr>
            <w:r>
              <w:t>(504.2)</w:t>
            </w:r>
          </w:p>
        </w:tc>
      </w:tr>
      <w:tr w:rsidR="00000000">
        <w:tblPrEx>
          <w:tblCellMar>
            <w:top w:w="0" w:type="dxa"/>
            <w:bottom w:w="0" w:type="dxa"/>
          </w:tblCellMar>
        </w:tblPrEx>
        <w:tc>
          <w:tcPr>
            <w:tcW w:w="5103" w:type="dxa"/>
          </w:tcPr>
          <w:p w:rsidR="00000000" w:rsidRDefault="00690219">
            <w:pPr>
              <w:ind w:left="108"/>
            </w:pPr>
            <w:r>
              <w:t>Changes in assets and liabilities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Increase in current receivables</w:t>
            </w:r>
          </w:p>
        </w:tc>
        <w:tc>
          <w:tcPr>
            <w:tcW w:w="1418" w:type="dxa"/>
          </w:tcPr>
          <w:p w:rsidR="00000000" w:rsidRDefault="00690219">
            <w:pPr>
              <w:ind w:left="108"/>
              <w:jc w:val="right"/>
              <w:rPr>
                <w:b/>
              </w:rPr>
            </w:pPr>
            <w:r>
              <w:rPr>
                <w:b/>
              </w:rPr>
              <w:t>57.4</w:t>
            </w:r>
          </w:p>
        </w:tc>
        <w:tc>
          <w:tcPr>
            <w:tcW w:w="1418" w:type="dxa"/>
          </w:tcPr>
          <w:p w:rsidR="00000000" w:rsidRDefault="00690219">
            <w:pPr>
              <w:ind w:left="108"/>
              <w:jc w:val="right"/>
            </w:pPr>
            <w:r>
              <w:t>69.5</w:t>
            </w:r>
          </w:p>
        </w:tc>
      </w:tr>
      <w:tr w:rsidR="00000000">
        <w:tblPrEx>
          <w:tblCellMar>
            <w:top w:w="0" w:type="dxa"/>
            <w:bottom w:w="0" w:type="dxa"/>
          </w:tblCellMar>
        </w:tblPrEx>
        <w:tc>
          <w:tcPr>
            <w:tcW w:w="5103" w:type="dxa"/>
          </w:tcPr>
          <w:p w:rsidR="00000000" w:rsidRDefault="00690219">
            <w:pPr>
              <w:ind w:left="108"/>
            </w:pPr>
            <w:r>
              <w:t>Increase/(decrease) in inventories</w:t>
            </w:r>
          </w:p>
        </w:tc>
        <w:tc>
          <w:tcPr>
            <w:tcW w:w="1418" w:type="dxa"/>
          </w:tcPr>
          <w:p w:rsidR="00000000" w:rsidRDefault="00690219">
            <w:pPr>
              <w:ind w:left="108"/>
              <w:jc w:val="right"/>
              <w:rPr>
                <w:b/>
              </w:rPr>
            </w:pPr>
            <w:r>
              <w:rPr>
                <w:b/>
              </w:rPr>
              <w:t>124.9</w:t>
            </w:r>
          </w:p>
        </w:tc>
        <w:tc>
          <w:tcPr>
            <w:tcW w:w="1418" w:type="dxa"/>
          </w:tcPr>
          <w:p w:rsidR="00000000" w:rsidRDefault="00690219">
            <w:pPr>
              <w:ind w:left="108"/>
              <w:jc w:val="right"/>
            </w:pPr>
            <w:r>
              <w:t>(24.0)</w:t>
            </w:r>
          </w:p>
        </w:tc>
      </w:tr>
      <w:tr w:rsidR="00000000">
        <w:tblPrEx>
          <w:tblCellMar>
            <w:top w:w="0" w:type="dxa"/>
            <w:bottom w:w="0" w:type="dxa"/>
          </w:tblCellMar>
        </w:tblPrEx>
        <w:tc>
          <w:tcPr>
            <w:tcW w:w="5103" w:type="dxa"/>
          </w:tcPr>
          <w:p w:rsidR="00000000" w:rsidRDefault="00690219">
            <w:pPr>
              <w:ind w:left="108"/>
            </w:pPr>
            <w:r>
              <w:t>Increase/(decrease) in future income tax benefits</w:t>
            </w:r>
          </w:p>
        </w:tc>
        <w:tc>
          <w:tcPr>
            <w:tcW w:w="1418" w:type="dxa"/>
          </w:tcPr>
          <w:p w:rsidR="00000000" w:rsidRDefault="00690219">
            <w:pPr>
              <w:ind w:left="108"/>
              <w:jc w:val="right"/>
              <w:rPr>
                <w:b/>
              </w:rPr>
            </w:pPr>
            <w:r>
              <w:rPr>
                <w:b/>
              </w:rPr>
              <w:t>80.8</w:t>
            </w:r>
          </w:p>
        </w:tc>
        <w:tc>
          <w:tcPr>
            <w:tcW w:w="1418" w:type="dxa"/>
          </w:tcPr>
          <w:p w:rsidR="00000000" w:rsidRDefault="00690219">
            <w:pPr>
              <w:ind w:left="108"/>
              <w:jc w:val="right"/>
            </w:pPr>
            <w:r>
              <w:t>(38.3)</w:t>
            </w:r>
          </w:p>
        </w:tc>
      </w:tr>
      <w:tr w:rsidR="00000000">
        <w:tblPrEx>
          <w:tblCellMar>
            <w:top w:w="0" w:type="dxa"/>
            <w:bottom w:w="0" w:type="dxa"/>
          </w:tblCellMar>
        </w:tblPrEx>
        <w:tc>
          <w:tcPr>
            <w:tcW w:w="5103" w:type="dxa"/>
          </w:tcPr>
          <w:p w:rsidR="00000000" w:rsidRDefault="00690219">
            <w:pPr>
              <w:ind w:left="108"/>
            </w:pPr>
            <w:r>
              <w:t>Increase/(decrease) in other assets</w:t>
            </w:r>
          </w:p>
        </w:tc>
        <w:tc>
          <w:tcPr>
            <w:tcW w:w="1418" w:type="dxa"/>
          </w:tcPr>
          <w:p w:rsidR="00000000" w:rsidRDefault="00690219">
            <w:pPr>
              <w:ind w:left="108"/>
              <w:jc w:val="right"/>
              <w:rPr>
                <w:b/>
              </w:rPr>
            </w:pPr>
            <w:r>
              <w:rPr>
                <w:b/>
              </w:rPr>
              <w:t>20.9</w:t>
            </w:r>
          </w:p>
        </w:tc>
        <w:tc>
          <w:tcPr>
            <w:tcW w:w="1418" w:type="dxa"/>
          </w:tcPr>
          <w:p w:rsidR="00000000" w:rsidRDefault="00690219">
            <w:pPr>
              <w:ind w:left="108"/>
              <w:jc w:val="right"/>
            </w:pPr>
            <w:r>
              <w:t>(29.6)</w:t>
            </w:r>
          </w:p>
        </w:tc>
      </w:tr>
      <w:tr w:rsidR="00000000">
        <w:tblPrEx>
          <w:tblCellMar>
            <w:top w:w="0" w:type="dxa"/>
            <w:bottom w:w="0" w:type="dxa"/>
          </w:tblCellMar>
        </w:tblPrEx>
        <w:tc>
          <w:tcPr>
            <w:tcW w:w="5103" w:type="dxa"/>
          </w:tcPr>
          <w:p w:rsidR="00000000" w:rsidRDefault="00690219">
            <w:pPr>
              <w:ind w:left="108"/>
            </w:pPr>
            <w:r>
              <w:t>(Increase) in trade creditors</w:t>
            </w:r>
          </w:p>
        </w:tc>
        <w:tc>
          <w:tcPr>
            <w:tcW w:w="1418" w:type="dxa"/>
          </w:tcPr>
          <w:p w:rsidR="00000000" w:rsidRDefault="00690219">
            <w:pPr>
              <w:ind w:left="108"/>
              <w:jc w:val="right"/>
              <w:rPr>
                <w:b/>
              </w:rPr>
            </w:pPr>
            <w:r>
              <w:rPr>
                <w:b/>
              </w:rPr>
              <w:t>(139.7)</w:t>
            </w:r>
          </w:p>
        </w:tc>
        <w:tc>
          <w:tcPr>
            <w:tcW w:w="1418" w:type="dxa"/>
          </w:tcPr>
          <w:p w:rsidR="00000000" w:rsidRDefault="00690219">
            <w:pPr>
              <w:ind w:left="108"/>
              <w:jc w:val="right"/>
            </w:pPr>
            <w:r>
              <w:t>(105.1)</w:t>
            </w:r>
          </w:p>
        </w:tc>
      </w:tr>
      <w:tr w:rsidR="00000000">
        <w:tblPrEx>
          <w:tblCellMar>
            <w:top w:w="0" w:type="dxa"/>
            <w:bottom w:w="0" w:type="dxa"/>
          </w:tblCellMar>
        </w:tblPrEx>
        <w:tc>
          <w:tcPr>
            <w:tcW w:w="5103" w:type="dxa"/>
          </w:tcPr>
          <w:p w:rsidR="00000000" w:rsidRDefault="00690219">
            <w:pPr>
              <w:ind w:left="108"/>
            </w:pPr>
            <w:r>
              <w:t>(Inc</w:t>
            </w:r>
            <w:r>
              <w:t>rease) in other liabilities</w:t>
            </w:r>
          </w:p>
        </w:tc>
        <w:tc>
          <w:tcPr>
            <w:tcW w:w="1418" w:type="dxa"/>
          </w:tcPr>
          <w:p w:rsidR="00000000" w:rsidRDefault="00690219">
            <w:pPr>
              <w:ind w:left="108"/>
              <w:jc w:val="right"/>
              <w:rPr>
                <w:b/>
              </w:rPr>
            </w:pPr>
            <w:r>
              <w:rPr>
                <w:b/>
              </w:rPr>
              <w:t>(135.8)</w:t>
            </w:r>
          </w:p>
        </w:tc>
        <w:tc>
          <w:tcPr>
            <w:tcW w:w="1418" w:type="dxa"/>
          </w:tcPr>
          <w:p w:rsidR="00000000" w:rsidRDefault="00690219">
            <w:pPr>
              <w:ind w:left="108"/>
              <w:jc w:val="right"/>
            </w:pPr>
            <w:r>
              <w:t>(55.0)</w:t>
            </w:r>
          </w:p>
        </w:tc>
      </w:tr>
      <w:tr w:rsidR="00000000">
        <w:tblPrEx>
          <w:tblCellMar>
            <w:top w:w="0" w:type="dxa"/>
            <w:bottom w:w="0" w:type="dxa"/>
          </w:tblCellMar>
        </w:tblPrEx>
        <w:tc>
          <w:tcPr>
            <w:tcW w:w="5103" w:type="dxa"/>
          </w:tcPr>
          <w:p w:rsidR="00000000" w:rsidRDefault="00690219">
            <w:pPr>
              <w:ind w:left="108"/>
            </w:pPr>
            <w:r>
              <w:t>(Increase) in provision for taxation</w:t>
            </w:r>
          </w:p>
        </w:tc>
        <w:tc>
          <w:tcPr>
            <w:tcW w:w="1418" w:type="dxa"/>
          </w:tcPr>
          <w:p w:rsidR="00000000" w:rsidRDefault="00690219">
            <w:pPr>
              <w:ind w:left="108"/>
              <w:jc w:val="right"/>
              <w:rPr>
                <w:b/>
              </w:rPr>
            </w:pPr>
            <w:r>
              <w:rPr>
                <w:b/>
              </w:rPr>
              <w:t>(148.0)</w:t>
            </w:r>
          </w:p>
        </w:tc>
        <w:tc>
          <w:tcPr>
            <w:tcW w:w="1418" w:type="dxa"/>
          </w:tcPr>
          <w:p w:rsidR="00000000" w:rsidRDefault="00690219">
            <w:pPr>
              <w:ind w:left="108"/>
              <w:jc w:val="right"/>
            </w:pPr>
            <w:r>
              <w:t>(20.3)</w:t>
            </w:r>
          </w:p>
        </w:tc>
      </w:tr>
      <w:tr w:rsidR="00000000">
        <w:tblPrEx>
          <w:tblCellMar>
            <w:top w:w="0" w:type="dxa"/>
            <w:bottom w:w="0" w:type="dxa"/>
          </w:tblCellMar>
        </w:tblPrEx>
        <w:tc>
          <w:tcPr>
            <w:tcW w:w="5103" w:type="dxa"/>
          </w:tcPr>
          <w:p w:rsidR="00000000" w:rsidRDefault="00690219">
            <w:pPr>
              <w:ind w:left="108"/>
            </w:pPr>
            <w:r>
              <w:t>(Increase) in provisions</w:t>
            </w:r>
          </w:p>
        </w:tc>
        <w:tc>
          <w:tcPr>
            <w:tcW w:w="1418" w:type="dxa"/>
          </w:tcPr>
          <w:p w:rsidR="00000000" w:rsidRDefault="00690219">
            <w:pPr>
              <w:ind w:left="108"/>
              <w:jc w:val="right"/>
              <w:rPr>
                <w:b/>
              </w:rPr>
            </w:pPr>
            <w:r>
              <w:rPr>
                <w:b/>
              </w:rPr>
              <w:t>(53.6)</w:t>
            </w:r>
          </w:p>
        </w:tc>
        <w:tc>
          <w:tcPr>
            <w:tcW w:w="1418" w:type="dxa"/>
          </w:tcPr>
          <w:p w:rsidR="00000000" w:rsidRDefault="00690219">
            <w:pPr>
              <w:ind w:left="108"/>
              <w:jc w:val="right"/>
            </w:pPr>
            <w:r>
              <w:t>(79.2)</w:t>
            </w:r>
          </w:p>
        </w:tc>
      </w:tr>
      <w:tr w:rsidR="00000000">
        <w:tblPrEx>
          <w:tblCellMar>
            <w:top w:w="0" w:type="dxa"/>
            <w:bottom w:w="0" w:type="dxa"/>
          </w:tblCellMar>
        </w:tblPrEx>
        <w:tc>
          <w:tcPr>
            <w:tcW w:w="5103" w:type="dxa"/>
          </w:tcPr>
          <w:p w:rsidR="00000000" w:rsidRDefault="00690219">
            <w:pPr>
              <w:ind w:left="108"/>
            </w:pPr>
            <w:r>
              <w:t>Decrease in deferred income tax</w:t>
            </w:r>
          </w:p>
        </w:tc>
        <w:tc>
          <w:tcPr>
            <w:tcW w:w="1418" w:type="dxa"/>
          </w:tcPr>
          <w:p w:rsidR="00000000" w:rsidRDefault="00690219">
            <w:pPr>
              <w:ind w:left="108"/>
              <w:jc w:val="right"/>
              <w:rPr>
                <w:b/>
              </w:rPr>
            </w:pPr>
            <w:r>
              <w:rPr>
                <w:b/>
              </w:rPr>
              <w:t>66.7</w:t>
            </w:r>
          </w:p>
        </w:tc>
        <w:tc>
          <w:tcPr>
            <w:tcW w:w="1418" w:type="dxa"/>
          </w:tcPr>
          <w:p w:rsidR="00000000" w:rsidRDefault="00690219">
            <w:pPr>
              <w:ind w:left="108"/>
              <w:jc w:val="right"/>
            </w:pPr>
            <w:r>
              <w:t>74.4</w:t>
            </w:r>
          </w:p>
        </w:tc>
      </w:tr>
      <w:tr w:rsidR="00000000">
        <w:tblPrEx>
          <w:tblCellMar>
            <w:top w:w="0" w:type="dxa"/>
            <w:bottom w:w="0" w:type="dxa"/>
          </w:tblCellMar>
        </w:tblPrEx>
        <w:tc>
          <w:tcPr>
            <w:tcW w:w="5103" w:type="dxa"/>
          </w:tcPr>
          <w:p w:rsidR="00000000" w:rsidRDefault="00690219">
            <w:pPr>
              <w:ind w:left="108"/>
            </w:pPr>
            <w:r>
              <w:t>Net loss on disposal of plant and equipment</w:t>
            </w:r>
          </w:p>
        </w:tc>
        <w:tc>
          <w:tcPr>
            <w:tcW w:w="1418" w:type="dxa"/>
          </w:tcPr>
          <w:p w:rsidR="00000000" w:rsidRDefault="00690219">
            <w:pPr>
              <w:ind w:left="108"/>
              <w:jc w:val="right"/>
              <w:rPr>
                <w:b/>
              </w:rPr>
            </w:pPr>
            <w:r>
              <w:rPr>
                <w:b/>
              </w:rPr>
              <w:t>(45.0)</w:t>
            </w:r>
          </w:p>
        </w:tc>
        <w:tc>
          <w:tcPr>
            <w:tcW w:w="1418" w:type="dxa"/>
          </w:tcPr>
          <w:p w:rsidR="00000000" w:rsidRDefault="00690219">
            <w:pPr>
              <w:ind w:left="108"/>
              <w:jc w:val="right"/>
            </w:pPr>
            <w:r>
              <w:t>(31.2)</w:t>
            </w:r>
          </w:p>
        </w:tc>
      </w:tr>
      <w:tr w:rsidR="00000000">
        <w:tblPrEx>
          <w:tblCellMar>
            <w:top w:w="0" w:type="dxa"/>
            <w:bottom w:w="0" w:type="dxa"/>
          </w:tblCellMar>
        </w:tblPrEx>
        <w:tc>
          <w:tcPr>
            <w:tcW w:w="5103" w:type="dxa"/>
          </w:tcPr>
          <w:p w:rsidR="00000000" w:rsidRDefault="00690219">
            <w:pPr>
              <w:ind w:left="108"/>
            </w:pPr>
            <w:r>
              <w:t>Net profit on sal</w:t>
            </w:r>
            <w:r>
              <w:t>e of freehold properties</w:t>
            </w:r>
          </w:p>
        </w:tc>
        <w:tc>
          <w:tcPr>
            <w:tcW w:w="1418" w:type="dxa"/>
          </w:tcPr>
          <w:p w:rsidR="00000000" w:rsidRDefault="00690219">
            <w:pPr>
              <w:ind w:left="108"/>
              <w:jc w:val="right"/>
              <w:rPr>
                <w:b/>
              </w:rPr>
            </w:pPr>
            <w:r>
              <w:rPr>
                <w:b/>
              </w:rPr>
              <w:t>7.8</w:t>
            </w:r>
          </w:p>
        </w:tc>
        <w:tc>
          <w:tcPr>
            <w:tcW w:w="1418" w:type="dxa"/>
          </w:tcPr>
          <w:p w:rsidR="00000000" w:rsidRDefault="00690219">
            <w:pPr>
              <w:ind w:left="108"/>
              <w:jc w:val="right"/>
            </w:pPr>
            <w:r>
              <w:t>1.4</w:t>
            </w:r>
          </w:p>
        </w:tc>
      </w:tr>
      <w:tr w:rsidR="00000000">
        <w:tblPrEx>
          <w:tblCellMar>
            <w:top w:w="0" w:type="dxa"/>
            <w:bottom w:w="0" w:type="dxa"/>
          </w:tblCellMar>
        </w:tblPrEx>
        <w:tc>
          <w:tcPr>
            <w:tcW w:w="5103" w:type="dxa"/>
          </w:tcPr>
          <w:p w:rsidR="00000000" w:rsidRDefault="00690219">
            <w:pPr>
              <w:ind w:left="108"/>
            </w:pPr>
            <w:r>
              <w:t>Net profit on sale of Sydney Central Plaza</w:t>
            </w:r>
          </w:p>
        </w:tc>
        <w:tc>
          <w:tcPr>
            <w:tcW w:w="1418" w:type="dxa"/>
          </w:tcPr>
          <w:p w:rsidR="00000000" w:rsidRDefault="00690219">
            <w:pPr>
              <w:ind w:left="108"/>
              <w:jc w:val="right"/>
              <w:rPr>
                <w:b/>
              </w:rPr>
            </w:pPr>
            <w:r>
              <w:rPr>
                <w:b/>
              </w:rPr>
              <w:t>12.0</w:t>
            </w:r>
          </w:p>
        </w:tc>
        <w:tc>
          <w:tcPr>
            <w:tcW w:w="1418" w:type="dxa"/>
          </w:tcPr>
          <w:p w:rsidR="00000000" w:rsidRDefault="00690219">
            <w:pPr>
              <w:ind w:left="108"/>
              <w:jc w:val="right"/>
            </w:pPr>
            <w:r>
              <w:t>5.5</w:t>
            </w:r>
          </w:p>
        </w:tc>
      </w:tr>
      <w:tr w:rsidR="00000000">
        <w:tblPrEx>
          <w:tblCellMar>
            <w:top w:w="0" w:type="dxa"/>
            <w:bottom w:w="0" w:type="dxa"/>
          </w:tblCellMar>
        </w:tblPrEx>
        <w:tc>
          <w:tcPr>
            <w:tcW w:w="5103" w:type="dxa"/>
          </w:tcPr>
          <w:p w:rsidR="00000000" w:rsidRDefault="00690219">
            <w:pPr>
              <w:ind w:left="108"/>
            </w:pPr>
            <w:r>
              <w:t>Net profit on sale of businesses and controlled entities</w:t>
            </w:r>
          </w:p>
        </w:tc>
        <w:tc>
          <w:tcPr>
            <w:tcW w:w="1418" w:type="dxa"/>
          </w:tcPr>
          <w:p w:rsidR="00000000" w:rsidRDefault="00690219">
            <w:pPr>
              <w:ind w:left="108"/>
              <w:jc w:val="right"/>
              <w:rPr>
                <w:b/>
              </w:rPr>
            </w:pPr>
            <w:r>
              <w:rPr>
                <w:b/>
              </w:rPr>
              <w:t>9.7</w:t>
            </w: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Write-down of non-current assets to recoverable amounts</w:t>
            </w:r>
          </w:p>
        </w:tc>
        <w:tc>
          <w:tcPr>
            <w:tcW w:w="1418" w:type="dxa"/>
            <w:tcBorders>
              <w:bottom w:val="single" w:sz="18" w:space="0" w:color="auto"/>
            </w:tcBorders>
          </w:tcPr>
          <w:p w:rsidR="00000000" w:rsidRDefault="00690219">
            <w:pPr>
              <w:ind w:left="108"/>
              <w:jc w:val="right"/>
              <w:rPr>
                <w:b/>
              </w:rPr>
            </w:pPr>
            <w:r>
              <w:rPr>
                <w:b/>
              </w:rPr>
              <w:t>(51.6)</w:t>
            </w:r>
          </w:p>
        </w:tc>
        <w:tc>
          <w:tcPr>
            <w:tcW w:w="1418" w:type="dxa"/>
            <w:tcBorders>
              <w:bottom w:val="single" w:sz="18" w:space="0" w:color="auto"/>
            </w:tcBorders>
          </w:tcPr>
          <w:p w:rsidR="00000000" w:rsidRDefault="00690219">
            <w:pPr>
              <w:ind w:left="108"/>
              <w:jc w:val="right"/>
            </w:pPr>
            <w:r>
              <w:t>(12.8)</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Net profit</w:t>
            </w:r>
          </w:p>
        </w:tc>
        <w:tc>
          <w:tcPr>
            <w:tcW w:w="1418" w:type="dxa"/>
            <w:tcBorders>
              <w:bottom w:val="single" w:sz="18" w:space="0" w:color="auto"/>
            </w:tcBorders>
          </w:tcPr>
          <w:p w:rsidR="00000000" w:rsidRDefault="00690219">
            <w:pPr>
              <w:ind w:left="108"/>
              <w:jc w:val="right"/>
              <w:rPr>
                <w:b/>
              </w:rPr>
            </w:pPr>
            <w:r>
              <w:rPr>
                <w:b/>
              </w:rPr>
              <w:t>616.5</w:t>
            </w:r>
          </w:p>
        </w:tc>
        <w:tc>
          <w:tcPr>
            <w:tcW w:w="1418" w:type="dxa"/>
            <w:tcBorders>
              <w:bottom w:val="single" w:sz="18" w:space="0" w:color="auto"/>
            </w:tcBorders>
          </w:tcPr>
          <w:p w:rsidR="00000000" w:rsidRDefault="00690219">
            <w:pPr>
              <w:ind w:left="108"/>
              <w:jc w:val="right"/>
            </w:pPr>
            <w:r>
              <w:t>429.5</w:t>
            </w:r>
          </w:p>
        </w:tc>
      </w:tr>
    </w:tbl>
    <w:p w:rsidR="00000000" w:rsidRDefault="00690219">
      <w:pPr>
        <w:shd w:val="clear" w:color="auto" w:fill="FFFFFF"/>
        <w:ind w:left="108"/>
      </w:pPr>
    </w:p>
    <w:p w:rsidR="00000000" w:rsidRDefault="00690219">
      <w:pPr>
        <w:shd w:val="clear" w:color="auto" w:fill="FFFFFF"/>
        <w:ind w:left="108"/>
      </w:pPr>
    </w:p>
    <w:p w:rsidR="00000000" w:rsidRDefault="00690219">
      <w:pPr>
        <w:pStyle w:val="Heading3"/>
        <w:rPr>
          <w:b w:val="0"/>
        </w:rPr>
      </w:pPr>
      <w:r>
        <w:t>Notes to and Forming Part of the Financial Statements</w:t>
      </w:r>
    </w:p>
    <w:p w:rsidR="00000000" w:rsidRDefault="00690219">
      <w:pPr>
        <w:shd w:val="clear" w:color="auto" w:fill="FFFFFF"/>
        <w:ind w:left="108"/>
      </w:pPr>
    </w:p>
    <w:p w:rsidR="00000000" w:rsidRDefault="00690219">
      <w:pPr>
        <w:shd w:val="clear" w:color="auto" w:fill="FFFFFF"/>
        <w:ind w:left="108"/>
      </w:pPr>
      <w:r>
        <w:t xml:space="preserve">The significant accounting policies adopted by the CML Group are detailed in the Financial Report. The accounting policies adopted are consistent with those of the prior year, except as noted </w:t>
      </w:r>
      <w:r>
        <w:t>below. Comparative information has been restated where necessary, to present the information on a consistent basis with the current year disclosures.</w:t>
      </w:r>
    </w:p>
    <w:p w:rsidR="00000000" w:rsidRDefault="00690219">
      <w:pPr>
        <w:shd w:val="clear" w:color="auto" w:fill="FFFFFF"/>
        <w:ind w:left="108"/>
      </w:pPr>
    </w:p>
    <w:p w:rsidR="00000000" w:rsidRDefault="00690219">
      <w:pPr>
        <w:shd w:val="clear" w:color="auto" w:fill="FFFFFF"/>
        <w:ind w:left="108"/>
      </w:pPr>
      <w:r>
        <w:rPr>
          <w:b/>
        </w:rPr>
        <w:t>Note 1: Changes in accounting policies and estimates</w:t>
      </w:r>
    </w:p>
    <w:p w:rsidR="00000000" w:rsidRDefault="00690219">
      <w:pPr>
        <w:shd w:val="clear" w:color="auto" w:fill="FFFFFF"/>
        <w:ind w:left="108"/>
      </w:pPr>
    </w:p>
    <w:p w:rsidR="00000000" w:rsidRDefault="00690219">
      <w:pPr>
        <w:shd w:val="clear" w:color="auto" w:fill="FFFFFF"/>
        <w:ind w:left="108"/>
      </w:pPr>
      <w:r>
        <w:rPr>
          <w:b/>
        </w:rPr>
        <w:t>Change in accounting policy for inventory costing</w:t>
      </w:r>
    </w:p>
    <w:p w:rsidR="00000000" w:rsidRDefault="00690219">
      <w:pPr>
        <w:shd w:val="clear" w:color="auto" w:fill="FFFFFF"/>
        <w:ind w:left="108"/>
      </w:pPr>
    </w:p>
    <w:p w:rsidR="00000000" w:rsidRDefault="00690219">
      <w:pPr>
        <w:shd w:val="clear" w:color="auto" w:fill="FFFFFF"/>
        <w:ind w:left="108"/>
      </w:pPr>
      <w:r>
        <w:rPr>
          <w:i/>
        </w:rPr>
        <w:t>(a) Supplier Promotional Rebates</w:t>
      </w:r>
    </w:p>
    <w:p w:rsidR="00000000" w:rsidRDefault="00690219">
      <w:pPr>
        <w:shd w:val="clear" w:color="auto" w:fill="FFFFFF"/>
        <w:ind w:left="108"/>
      </w:pPr>
    </w:p>
    <w:p w:rsidR="00000000" w:rsidRDefault="00690219">
      <w:pPr>
        <w:shd w:val="clear" w:color="auto" w:fill="FFFFFF"/>
        <w:ind w:left="108"/>
      </w:pPr>
      <w:r>
        <w:t>Effective 29 July 2002, the CML Group revised its policy of accounting for supplier promotional rebates such that accounting for all forms of rebates is reflective of guidance given by the Emerging Issues Task Force in the</w:t>
      </w:r>
      <w:r>
        <w:t xml:space="preserve"> U.S. (EITF Issue No. 02-16, "Accounting by a Customer (including a Reseller) for Certain Consideration Received from a Vendor'').</w:t>
      </w:r>
    </w:p>
    <w:p w:rsidR="00000000" w:rsidRDefault="00690219">
      <w:pPr>
        <w:shd w:val="clear" w:color="auto" w:fill="FFFFFF"/>
        <w:ind w:left="108"/>
      </w:pPr>
    </w:p>
    <w:p w:rsidR="00000000" w:rsidRDefault="00690219">
      <w:pPr>
        <w:shd w:val="clear" w:color="auto" w:fill="FFFFFF"/>
        <w:ind w:left="108"/>
      </w:pPr>
      <w:r>
        <w:t>Under this guidance, virtually all forms of rebates (including some which under previous accounting guidance were able to be</w:t>
      </w:r>
      <w:r>
        <w:t xml:space="preserve"> taken directly to income) are treated as a reduction in the cost of inventory, deferring the recognition of the income to as and when the inventory is sold. As a result, rebates previously recorded as other revenue from operating activities, have now been</w:t>
      </w:r>
      <w:r>
        <w:t xml:space="preserve"> disclosed as a reduction in cost of goods sold. The only exception is in limited circumstances in relation to the reimbursement of direct advertising costs incurred on behalf of the supplier, which are recorded as other revenue from non-operating activiti</w:t>
      </w:r>
      <w:r>
        <w:t>es.</w:t>
      </w:r>
    </w:p>
    <w:p w:rsidR="00000000" w:rsidRDefault="00690219">
      <w:pPr>
        <w:shd w:val="clear" w:color="auto" w:fill="FFFFFF"/>
        <w:ind w:left="108"/>
      </w:pPr>
    </w:p>
    <w:p w:rsidR="00000000" w:rsidRDefault="00690219">
      <w:pPr>
        <w:shd w:val="clear" w:color="auto" w:fill="FFFFFF"/>
        <w:ind w:left="108"/>
      </w:pPr>
      <w:r>
        <w:t>On initial adoption of the change at 29 July 2002, the CML Group inventory decreased by $76.5 million. If the accounting policy had always been applied, the impact of the change would have been a decrease by $2.8 million for the year ended 27 July 200</w:t>
      </w:r>
      <w:r>
        <w:t>3.</w:t>
      </w:r>
    </w:p>
    <w:p w:rsidR="00000000" w:rsidRDefault="00690219">
      <w:pPr>
        <w:shd w:val="clear" w:color="auto" w:fill="FFFFFF"/>
        <w:ind w:left="108"/>
      </w:pPr>
    </w:p>
    <w:p w:rsidR="00000000" w:rsidRDefault="00690219">
      <w:pPr>
        <w:shd w:val="clear" w:color="auto" w:fill="FFFFFF"/>
        <w:ind w:left="108"/>
      </w:pPr>
      <w:r>
        <w:t>Under the Australian equivalents to IFRS which come into effect in the 2006 financial year, voluntary changes to accounting policies such as this would be made by an adjustment to retained earnings, rather than through the Statement of Financial Perfor</w:t>
      </w:r>
      <w:r>
        <w:t>mance.</w:t>
      </w:r>
    </w:p>
    <w:p w:rsidR="00000000" w:rsidRDefault="00690219">
      <w:pPr>
        <w:shd w:val="clear" w:color="auto" w:fill="FFFFFF"/>
        <w:ind w:left="108"/>
      </w:pPr>
    </w:p>
    <w:p w:rsidR="00000000" w:rsidRDefault="00690219">
      <w:pPr>
        <w:shd w:val="clear" w:color="auto" w:fill="FFFFFF"/>
        <w:ind w:left="108"/>
      </w:pPr>
      <w:r>
        <w:rPr>
          <w:i/>
        </w:rPr>
        <w:t>(b) Indirect Logistics Expenses</w:t>
      </w:r>
    </w:p>
    <w:p w:rsidR="00000000" w:rsidRDefault="00690219">
      <w:pPr>
        <w:shd w:val="clear" w:color="auto" w:fill="FFFFFF"/>
        <w:ind w:left="108"/>
      </w:pPr>
    </w:p>
    <w:p w:rsidR="00000000" w:rsidRDefault="00690219">
      <w:pPr>
        <w:shd w:val="clear" w:color="auto" w:fill="FFFFFF"/>
        <w:ind w:left="108"/>
      </w:pPr>
      <w:r>
        <w:t xml:space="preserve">Effective 29 July 2002, the CML Group made a modification to its policy of recognising indirect costs of operating distribution centres as a component of the cost of inventory. Previously, these indirect costs were </w:t>
      </w:r>
      <w:r>
        <w:t>expensed as incurred. The modification was made to improve the relevance and reliability of the information presented in the financial report and to further comply with AASB 1019 "Inventories".</w:t>
      </w:r>
    </w:p>
    <w:p w:rsidR="00000000" w:rsidRDefault="00690219">
      <w:pPr>
        <w:shd w:val="clear" w:color="auto" w:fill="FFFFFF"/>
        <w:ind w:left="108"/>
      </w:pPr>
    </w:p>
    <w:p w:rsidR="00000000" w:rsidRDefault="00690219">
      <w:pPr>
        <w:shd w:val="clear" w:color="auto" w:fill="FFFFFF"/>
        <w:ind w:left="108"/>
      </w:pPr>
      <w:r>
        <w:t>On initial adoption of the change at 29 July 2002, the CML Gr</w:t>
      </w:r>
      <w:r>
        <w:t>oup's inventory increased by $4.5 million. For the year ended 27 July 2003, the change in accounting policy was an increase to the CML Group's profit before tax of $5.0 million.</w:t>
      </w:r>
    </w:p>
    <w:p w:rsidR="00000000" w:rsidRDefault="00690219">
      <w:pPr>
        <w:shd w:val="clear" w:color="auto" w:fill="FFFFFF"/>
        <w:ind w:left="108"/>
      </w:pPr>
    </w:p>
    <w:p w:rsidR="00000000" w:rsidRDefault="00690219">
      <w:pPr>
        <w:shd w:val="clear" w:color="auto" w:fill="FFFFFF"/>
        <w:ind w:left="108"/>
      </w:pPr>
      <w:r>
        <w:rPr>
          <w:b/>
        </w:rPr>
        <w:t>Change in accounting policy for providing for dividends</w:t>
      </w:r>
    </w:p>
    <w:p w:rsidR="00000000" w:rsidRDefault="00690219">
      <w:pPr>
        <w:shd w:val="clear" w:color="auto" w:fill="FFFFFF"/>
        <w:ind w:left="108"/>
      </w:pPr>
    </w:p>
    <w:p w:rsidR="00000000" w:rsidRDefault="00690219">
      <w:pPr>
        <w:shd w:val="clear" w:color="auto" w:fill="FFFFFF"/>
        <w:ind w:left="108"/>
      </w:pPr>
      <w:r>
        <w:t>Effective 29 July 20</w:t>
      </w:r>
      <w:r>
        <w:t>02, the CML Group changed its accounting policy for providing for dividends to comply with AASB 1044 "Provisions, Contingent Liabilities and Contingent Assets" released in October 2001. In previous years, in addition to providing for the amount of any divi</w:t>
      </w:r>
      <w:r>
        <w:t xml:space="preserve">dends declared, determined or publicly recommended by the directors on or before the end of the financial year, but not distributed at balance date, provision was made for dividends to be paid out of retained profits at the end of the financial year where </w:t>
      </w:r>
      <w:r>
        <w:t>the dividend was proposed, recommended or declared between the end of the financial year and the completion of the financial report.</w:t>
      </w:r>
    </w:p>
    <w:p w:rsidR="00000000" w:rsidRDefault="00690219">
      <w:pPr>
        <w:shd w:val="clear" w:color="auto" w:fill="FFFFFF"/>
        <w:ind w:left="108"/>
      </w:pPr>
    </w:p>
    <w:p w:rsidR="00000000" w:rsidRDefault="00690219">
      <w:pPr>
        <w:shd w:val="clear" w:color="auto" w:fill="FFFFFF"/>
        <w:ind w:left="108"/>
      </w:pPr>
      <w:r>
        <w:t>An adjustment of $149.7 million was made against retained profits at the beginning of the financial year to reverse the am</w:t>
      </w:r>
      <w:r>
        <w:t>ount provided at 28 July 2002 for the accrued ReCAPS dividend and the proposed final ordinary dividend for that year that was recommended by the directors between the end of the financial year and the completion of the financial report. This reduced curren</w:t>
      </w:r>
      <w:r>
        <w:t>t liabilities - provisions and total liabilities for the year ended 27 July 2003 by $149.7 million with corresponding increases in net assets, retained profits, total equity and the total dividends provided for or paid.</w:t>
      </w:r>
    </w:p>
    <w:p w:rsidR="00000000" w:rsidRDefault="00690219">
      <w:pPr>
        <w:shd w:val="clear" w:color="auto" w:fill="FFFFFF"/>
        <w:ind w:left="108"/>
      </w:pPr>
    </w:p>
    <w:p w:rsidR="00000000" w:rsidRDefault="00690219">
      <w:pPr>
        <w:shd w:val="clear" w:color="auto" w:fill="FFFFFF"/>
        <w:ind w:left="108"/>
      </w:pPr>
      <w:r>
        <w:rPr>
          <w:b/>
        </w:rPr>
        <w:t>Change in accounting policy for ann</w:t>
      </w:r>
      <w:r>
        <w:rPr>
          <w:b/>
        </w:rPr>
        <w:t>ual leave entitlements</w:t>
      </w:r>
    </w:p>
    <w:p w:rsidR="00000000" w:rsidRDefault="00690219">
      <w:pPr>
        <w:shd w:val="clear" w:color="auto" w:fill="FFFFFF"/>
        <w:ind w:left="108"/>
      </w:pPr>
    </w:p>
    <w:p w:rsidR="00000000" w:rsidRDefault="00690219">
      <w:pPr>
        <w:shd w:val="clear" w:color="auto" w:fill="FFFFFF"/>
        <w:ind w:left="108"/>
      </w:pPr>
      <w:r>
        <w:t>Effective 29 July 2002, the CML Group changed its accounting policy for providing for employee benefits to comply with the revised AASB 1028 "Employee Benefits" released in June 2001. In previous years, liabilities for wages and sal</w:t>
      </w:r>
      <w:r>
        <w:t>aries and annual leave were measured at current remuneration rates. Under the revised accounting standard these benefits must be measured at their nominal amounts, using the rates expected to be paid when the obligations are settled, and are not discounted</w:t>
      </w:r>
      <w:r>
        <w:t>.</w:t>
      </w:r>
    </w:p>
    <w:p w:rsidR="00000000" w:rsidRDefault="00690219">
      <w:pPr>
        <w:shd w:val="clear" w:color="auto" w:fill="FFFFFF"/>
        <w:ind w:left="108"/>
      </w:pPr>
    </w:p>
    <w:p w:rsidR="00000000" w:rsidRDefault="00690219">
      <w:pPr>
        <w:shd w:val="clear" w:color="auto" w:fill="FFFFFF"/>
        <w:ind w:left="108"/>
      </w:pPr>
      <w:r>
        <w:t xml:space="preserve">An adjustment of $6.6 million was made at the beginning of the financial year to reduce retained profits, $9.4 million to increase employee provisions, and $2.8 million to increase the future income tax benefit. If the accounting policy had always been </w:t>
      </w:r>
      <w:r>
        <w:t>applied, the impact of the change for the year ended 27 July 2003 would have been immaterial.</w:t>
      </w:r>
    </w:p>
    <w:p w:rsidR="00000000" w:rsidRDefault="00690219">
      <w:pPr>
        <w:shd w:val="clear" w:color="auto" w:fill="FFFFFF"/>
        <w:ind w:left="108"/>
      </w:pPr>
    </w:p>
    <w:p w:rsidR="00000000" w:rsidRDefault="00690219">
      <w:pPr>
        <w:shd w:val="clear" w:color="auto" w:fill="FFFFFF"/>
        <w:ind w:left="108"/>
      </w:pPr>
      <w:r>
        <w:rPr>
          <w:b/>
        </w:rPr>
        <w:t>Change in accounting estimate for liquor licences</w:t>
      </w:r>
    </w:p>
    <w:p w:rsidR="00000000" w:rsidRDefault="00690219">
      <w:pPr>
        <w:shd w:val="clear" w:color="auto" w:fill="FFFFFF"/>
        <w:ind w:left="108"/>
      </w:pPr>
    </w:p>
    <w:p w:rsidR="00000000" w:rsidRDefault="00690219">
      <w:pPr>
        <w:shd w:val="clear" w:color="auto" w:fill="FFFFFF"/>
        <w:ind w:left="108"/>
      </w:pPr>
      <w:r>
        <w:t>Effective 29 July 2002, the CML Group changed its accounting estimate with respect to the useful life of liquo</w:t>
      </w:r>
      <w:r>
        <w:t>r licences. The previous estimate recognised that liquor licences had a useful life not exceeding twenty years.</w:t>
      </w:r>
    </w:p>
    <w:p w:rsidR="00000000" w:rsidRDefault="00690219">
      <w:pPr>
        <w:shd w:val="clear" w:color="auto" w:fill="FFFFFF"/>
        <w:ind w:left="108"/>
      </w:pPr>
    </w:p>
    <w:p w:rsidR="00000000" w:rsidRDefault="00690219">
      <w:pPr>
        <w:shd w:val="clear" w:color="auto" w:fill="FFFFFF"/>
        <w:ind w:left="108"/>
      </w:pPr>
      <w:r>
        <w:t xml:space="preserve">The revised accounting estimate recognises that liquor licences have an indefinite life where they have unlimited legal lives and are unlikely </w:t>
      </w:r>
      <w:r>
        <w:t>to become commercially obsolete.</w:t>
      </w:r>
    </w:p>
    <w:p w:rsidR="00000000" w:rsidRDefault="00690219">
      <w:pPr>
        <w:shd w:val="clear" w:color="auto" w:fill="FFFFFF"/>
        <w:ind w:left="108"/>
      </w:pPr>
    </w:p>
    <w:p w:rsidR="00000000" w:rsidRDefault="00690219">
      <w:pPr>
        <w:shd w:val="clear" w:color="auto" w:fill="FFFFFF"/>
        <w:ind w:left="108"/>
      </w:pPr>
      <w:r>
        <w:t>As a consequence, no amortisation of liquor licences was charged for the year ended 27 July 2003. Had a change in estimate of useful life not taken place, an amount of $10.3 million relating to amortisation expense would h</w:t>
      </w:r>
      <w:r>
        <w:t>ave been charged in the year to 27 July 2003.</w:t>
      </w:r>
    </w:p>
    <w:p w:rsidR="00000000" w:rsidRDefault="00690219">
      <w:pPr>
        <w:shd w:val="clear" w:color="auto" w:fill="FFFFFF"/>
        <w:ind w:left="108"/>
      </w:pPr>
    </w:p>
    <w:p w:rsidR="00000000" w:rsidRDefault="00690219">
      <w:pPr>
        <w:shd w:val="clear" w:color="auto" w:fill="FFFFFF"/>
        <w:ind w:left="108"/>
      </w:pPr>
      <w:r>
        <w:rPr>
          <w:b/>
        </w:rPr>
        <w:t>Change in accounting estimate for computer software</w:t>
      </w:r>
    </w:p>
    <w:p w:rsidR="00000000" w:rsidRDefault="00690219">
      <w:pPr>
        <w:shd w:val="clear" w:color="auto" w:fill="FFFFFF"/>
        <w:ind w:left="108"/>
      </w:pPr>
    </w:p>
    <w:p w:rsidR="00000000" w:rsidRDefault="00690219">
      <w:pPr>
        <w:shd w:val="clear" w:color="auto" w:fill="FFFFFF"/>
        <w:ind w:left="108"/>
      </w:pPr>
      <w:r>
        <w:t>Effective 28 July 2003, the CML Group changed its accounting estimate with respect to the useful life of computer software. The previous estimate recognised</w:t>
      </w:r>
      <w:r>
        <w:t xml:space="preserve"> that computer software had a useful life not exceeding three years.</w:t>
      </w:r>
    </w:p>
    <w:p w:rsidR="00000000" w:rsidRDefault="00690219">
      <w:pPr>
        <w:shd w:val="clear" w:color="auto" w:fill="FFFFFF"/>
        <w:ind w:left="108"/>
      </w:pPr>
    </w:p>
    <w:p w:rsidR="00000000" w:rsidRDefault="00690219">
      <w:pPr>
        <w:shd w:val="clear" w:color="auto" w:fill="FFFFFF"/>
        <w:ind w:left="108"/>
      </w:pPr>
      <w:r>
        <w:t>The revised accounting estimate recognises that in all material respects, computer software has a useful life not exceeding five years.</w:t>
      </w:r>
    </w:p>
    <w:p w:rsidR="00000000" w:rsidRDefault="00690219">
      <w:pPr>
        <w:shd w:val="clear" w:color="auto" w:fill="FFFFFF"/>
        <w:ind w:left="108"/>
      </w:pPr>
    </w:p>
    <w:p w:rsidR="00000000" w:rsidRDefault="00690219">
      <w:pPr>
        <w:shd w:val="clear" w:color="auto" w:fill="FFFFFF"/>
        <w:ind w:left="108"/>
      </w:pPr>
      <w:r>
        <w:t>The impact of the change was an increase to profi</w:t>
      </w:r>
      <w:r>
        <w:t>t before tax of $12.0 million for the year ended 25 July 2004.</w:t>
      </w:r>
    </w:p>
    <w:p w:rsidR="00000000" w:rsidRDefault="00690219">
      <w:pPr>
        <w:shd w:val="clear" w:color="auto" w:fill="FFFFFF"/>
        <w:ind w:left="108"/>
      </w:pPr>
    </w:p>
    <w:p w:rsidR="00000000" w:rsidRDefault="00690219">
      <w:pPr>
        <w:shd w:val="clear" w:color="auto" w:fill="FFFFFF"/>
        <w:ind w:left="108"/>
      </w:pPr>
      <w:r>
        <w:rPr>
          <w:b/>
        </w:rPr>
        <w:t>Note 2: International Financial Reporting Standards (IFRS)</w:t>
      </w:r>
    </w:p>
    <w:p w:rsidR="00000000" w:rsidRDefault="00690219">
      <w:pPr>
        <w:shd w:val="clear" w:color="auto" w:fill="FFFFFF"/>
        <w:ind w:left="108"/>
      </w:pPr>
    </w:p>
    <w:p w:rsidR="00000000" w:rsidRDefault="00690219">
      <w:pPr>
        <w:shd w:val="clear" w:color="auto" w:fill="FFFFFF"/>
        <w:ind w:left="108"/>
      </w:pPr>
      <w:r>
        <w:t>The Australian Accounting Standards Board (AASB) is adopting IFRS for application to reporting periods beginning on or after 1 Janua</w:t>
      </w:r>
      <w:r>
        <w:t>ry 2005. The AASB has issued Australian equivalents to IFRS. The adoption of Australian equivalents to IFRS will be first reflected in the CML Group's financial statements for fiscal 2006, being the half-year ending 29 January 2006 and the year ending 30 J</w:t>
      </w:r>
      <w:r>
        <w:t>uly 2006.</w:t>
      </w:r>
    </w:p>
    <w:p w:rsidR="00000000" w:rsidRDefault="00690219">
      <w:pPr>
        <w:shd w:val="clear" w:color="auto" w:fill="FFFFFF"/>
        <w:ind w:left="108"/>
      </w:pPr>
    </w:p>
    <w:p w:rsidR="00000000" w:rsidRDefault="00690219">
      <w:pPr>
        <w:shd w:val="clear" w:color="auto" w:fill="FFFFFF"/>
        <w:ind w:left="108"/>
      </w:pPr>
      <w:r>
        <w:t>The transitional rules for adoption of IFRS require the restatement of comparative financial statements using Australian equivalents of IFRS, except for AASB 132 "Financial Instruments: Disclosure and Presentation'' and AASB 139 "Financial Instr</w:t>
      </w:r>
      <w:r>
        <w:t>uments: Recognition and Measurement".</w:t>
      </w:r>
    </w:p>
    <w:p w:rsidR="00000000" w:rsidRDefault="00690219">
      <w:pPr>
        <w:shd w:val="clear" w:color="auto" w:fill="FFFFFF"/>
        <w:ind w:left="108"/>
      </w:pPr>
    </w:p>
    <w:p w:rsidR="00000000" w:rsidRDefault="00690219">
      <w:pPr>
        <w:shd w:val="clear" w:color="auto" w:fill="FFFFFF"/>
        <w:ind w:left="108"/>
      </w:pPr>
      <w:r>
        <w:t>Most adjustments required on transition to IFRS will be made retrospectively against opening retained earnings as at 26 July 2004.</w:t>
      </w:r>
    </w:p>
    <w:p w:rsidR="00000000" w:rsidRDefault="00690219">
      <w:pPr>
        <w:shd w:val="clear" w:color="auto" w:fill="FFFFFF"/>
        <w:ind w:left="108"/>
      </w:pPr>
    </w:p>
    <w:p w:rsidR="00000000" w:rsidRDefault="00690219">
      <w:pPr>
        <w:shd w:val="clear" w:color="auto" w:fill="FFFFFF"/>
        <w:ind w:left="108"/>
      </w:pPr>
      <w:r>
        <w:t>An IFRS project team has been established to manage the transition to Australian equi</w:t>
      </w:r>
      <w:r>
        <w:t>valents of IFRS. The project team is chaired by the Chief Financial Officer and reports to the Audit/Governance Committee every six months.</w:t>
      </w:r>
    </w:p>
    <w:p w:rsidR="00000000" w:rsidRDefault="00690219">
      <w:pPr>
        <w:shd w:val="clear" w:color="auto" w:fill="FFFFFF"/>
        <w:ind w:left="108"/>
      </w:pPr>
    </w:p>
    <w:p w:rsidR="00000000" w:rsidRDefault="00690219">
      <w:pPr>
        <w:shd w:val="clear" w:color="auto" w:fill="FFFFFF"/>
        <w:ind w:left="108"/>
      </w:pPr>
      <w:r>
        <w:t>Most of the Australian equivalents to IFRS have been evaluated and a number of key differences have been identified</w:t>
      </w:r>
      <w:r>
        <w:t>. The completion of this analysis is expected during fiscal 2005, enabling the implementation of required changes ahead of fiscal 2006.</w:t>
      </w:r>
    </w:p>
    <w:p w:rsidR="00000000" w:rsidRDefault="00690219">
      <w:pPr>
        <w:shd w:val="clear" w:color="auto" w:fill="FFFFFF"/>
        <w:ind w:left="108"/>
      </w:pPr>
    </w:p>
    <w:p w:rsidR="00000000" w:rsidRDefault="00690219">
      <w:pPr>
        <w:shd w:val="clear" w:color="auto" w:fill="FFFFFF"/>
        <w:ind w:left="108"/>
      </w:pPr>
      <w:r>
        <w:t>The following areas have been identified as significant for the CML Group:</w:t>
      </w:r>
    </w:p>
    <w:p w:rsidR="00000000" w:rsidRDefault="00690219">
      <w:pPr>
        <w:shd w:val="clear" w:color="auto" w:fill="FFFFFF"/>
        <w:ind w:left="108"/>
      </w:pPr>
    </w:p>
    <w:p w:rsidR="00000000" w:rsidRDefault="00690219">
      <w:pPr>
        <w:shd w:val="clear" w:color="auto" w:fill="FFFFFF"/>
        <w:ind w:left="108"/>
      </w:pPr>
      <w:r>
        <w:rPr>
          <w:i/>
        </w:rPr>
        <w:t>(i) AASB 2 "Share-Based Payment"</w:t>
      </w:r>
    </w:p>
    <w:p w:rsidR="00000000" w:rsidRDefault="00690219">
      <w:pPr>
        <w:shd w:val="clear" w:color="auto" w:fill="FFFFFF"/>
        <w:ind w:left="108"/>
      </w:pPr>
    </w:p>
    <w:p w:rsidR="00000000" w:rsidRDefault="00690219">
      <w:pPr>
        <w:shd w:val="clear" w:color="auto" w:fill="FFFFFF"/>
        <w:ind w:left="108"/>
      </w:pPr>
      <w:r>
        <w:t>CML has e</w:t>
      </w:r>
      <w:r>
        <w:t>stablished an Executive Option Plan, under which options are issued to employees. Under the current accounting policy an expense is not recognised for options issued.</w:t>
      </w:r>
    </w:p>
    <w:p w:rsidR="00000000" w:rsidRDefault="00690219">
      <w:pPr>
        <w:shd w:val="clear" w:color="auto" w:fill="FFFFFF"/>
        <w:ind w:left="108"/>
      </w:pPr>
    </w:p>
    <w:p w:rsidR="00000000" w:rsidRDefault="00690219">
      <w:pPr>
        <w:shd w:val="clear" w:color="auto" w:fill="FFFFFF"/>
        <w:ind w:left="108"/>
      </w:pPr>
      <w:r>
        <w:t>On adoption of AASB 2, options issued to employees will be recognised as an expense over</w:t>
      </w:r>
      <w:r>
        <w:t xml:space="preserve"> the relevant vesting periods. The expense will be determined with reference to the fair value of the options issued. The determination of fair value is prescribed by the new standard. An adjustment will be recorded against opening retained earnings at 26 </w:t>
      </w:r>
      <w:r>
        <w:t>July 2004 to reflect the fair value, so determined, of any options granted after 7 November 2002, but before 26 July 2004 that are not vested at 1 January 2005.</w:t>
      </w:r>
    </w:p>
    <w:p w:rsidR="00000000" w:rsidRDefault="00690219">
      <w:pPr>
        <w:shd w:val="clear" w:color="auto" w:fill="FFFFFF"/>
        <w:ind w:left="108"/>
      </w:pPr>
    </w:p>
    <w:p w:rsidR="00000000" w:rsidRDefault="00690219">
      <w:pPr>
        <w:shd w:val="clear" w:color="auto" w:fill="FFFFFF"/>
        <w:ind w:left="108"/>
      </w:pPr>
      <w:r>
        <w:rPr>
          <w:i/>
        </w:rPr>
        <w:t>(ii) AASB 3 "Business Combinations"</w:t>
      </w:r>
    </w:p>
    <w:p w:rsidR="00000000" w:rsidRDefault="00690219">
      <w:pPr>
        <w:shd w:val="clear" w:color="auto" w:fill="FFFFFF"/>
        <w:ind w:left="108"/>
      </w:pPr>
    </w:p>
    <w:p w:rsidR="00000000" w:rsidRDefault="00690219">
      <w:pPr>
        <w:shd w:val="clear" w:color="auto" w:fill="FFFFFF"/>
        <w:ind w:left="108"/>
      </w:pPr>
      <w:r>
        <w:t>Under the current accounting policy goodwill is amortised</w:t>
      </w:r>
      <w:r>
        <w:t xml:space="preserve"> over the period in which the benefits are expected to arise.</w:t>
      </w:r>
    </w:p>
    <w:p w:rsidR="00000000" w:rsidRDefault="00690219">
      <w:pPr>
        <w:shd w:val="clear" w:color="auto" w:fill="FFFFFF"/>
        <w:ind w:left="108"/>
      </w:pPr>
    </w:p>
    <w:p w:rsidR="00000000" w:rsidRDefault="00690219">
      <w:pPr>
        <w:shd w:val="clear" w:color="auto" w:fill="FFFFFF"/>
        <w:ind w:left="108"/>
      </w:pPr>
      <w:r>
        <w:t>Under AASB 3, goodwill is no longer amortised, but instead will be subject to impairment testing at each reporting date.</w:t>
      </w:r>
    </w:p>
    <w:p w:rsidR="00000000" w:rsidRDefault="00690219">
      <w:pPr>
        <w:shd w:val="clear" w:color="auto" w:fill="FFFFFF"/>
        <w:ind w:left="108"/>
      </w:pPr>
    </w:p>
    <w:p w:rsidR="00000000" w:rsidRDefault="00690219">
      <w:pPr>
        <w:shd w:val="clear" w:color="auto" w:fill="FFFFFF"/>
        <w:ind w:left="108"/>
      </w:pPr>
      <w:r>
        <w:t>(iii) AASB 116 "Property, Plant and Equipment" and AASB 140 "Investment</w:t>
      </w:r>
      <w:r>
        <w:t xml:space="preserve"> Property"</w:t>
      </w:r>
    </w:p>
    <w:p w:rsidR="00000000" w:rsidRDefault="00690219">
      <w:pPr>
        <w:shd w:val="clear" w:color="auto" w:fill="FFFFFF"/>
        <w:ind w:left="108"/>
      </w:pPr>
    </w:p>
    <w:p w:rsidR="00000000" w:rsidRDefault="00690219">
      <w:pPr>
        <w:shd w:val="clear" w:color="auto" w:fill="FFFFFF"/>
        <w:ind w:left="108"/>
      </w:pPr>
      <w:r>
        <w:t>Under the current accounting policy freehold land and buildings and investment properties are measured at their fair value. Increments and decrements are offset, and the net movement in the valuation is recognised in the asset revaluation reser</w:t>
      </w:r>
      <w:r>
        <w:t>ve.</w:t>
      </w:r>
    </w:p>
    <w:p w:rsidR="00000000" w:rsidRDefault="00690219">
      <w:pPr>
        <w:shd w:val="clear" w:color="auto" w:fill="FFFFFF"/>
        <w:ind w:left="108"/>
      </w:pPr>
    </w:p>
    <w:p w:rsidR="00000000" w:rsidRDefault="00690219">
      <w:pPr>
        <w:shd w:val="clear" w:color="auto" w:fill="FFFFFF"/>
        <w:ind w:left="108"/>
      </w:pPr>
      <w:r>
        <w:t xml:space="preserve">Under AASB 140, where an insignificant portion of a property is held for the company's own use it is classified as an investment property. Accordingly, it is unlikely that properties currently classified as investment properties will continue to meet </w:t>
      </w:r>
      <w:r>
        <w:t>the definition under IFRS. Properties that are not classified as investment properties under AASB 140 can be measured under either the revaluation model or the cost model prescribed by AASB 116.</w:t>
      </w:r>
    </w:p>
    <w:p w:rsidR="00000000" w:rsidRDefault="00690219">
      <w:pPr>
        <w:shd w:val="clear" w:color="auto" w:fill="FFFFFF"/>
        <w:ind w:left="108"/>
      </w:pPr>
    </w:p>
    <w:p w:rsidR="00000000" w:rsidRDefault="00690219">
      <w:pPr>
        <w:shd w:val="clear" w:color="auto" w:fill="FFFFFF"/>
        <w:ind w:left="108"/>
      </w:pPr>
      <w:r>
        <w:t>Under the cost model the property is carried at its cost les</w:t>
      </w:r>
      <w:r>
        <w:t>s accumulated depreciation and impairment losses. Under the revaluation model any gains arising from changes in fair value are recognised in the asset revaluation reserve. However, the gain shall be recognised in the net profit or loss to the extent that i</w:t>
      </w:r>
      <w:r>
        <w:t>t reverses a revaluation decrement previously recognised in the net profit or loss. Losses are recognised in the net profit or loss, except where the decrement reverses a previous revaluation increment in the reserve.</w:t>
      </w:r>
    </w:p>
    <w:p w:rsidR="00000000" w:rsidRDefault="00690219">
      <w:pPr>
        <w:shd w:val="clear" w:color="auto" w:fill="FFFFFF"/>
        <w:ind w:left="108"/>
      </w:pPr>
    </w:p>
    <w:p w:rsidR="00000000" w:rsidRDefault="00690219">
      <w:pPr>
        <w:shd w:val="clear" w:color="auto" w:fill="FFFFFF"/>
        <w:ind w:left="108"/>
      </w:pPr>
      <w:r>
        <w:t>In addition, under IFRS increments an</w:t>
      </w:r>
      <w:r>
        <w:t>d decrements within an asset class cannot be offset. Properties must be considered individually, which could result in greater volatility in the Statement of Financial Performance.</w:t>
      </w:r>
    </w:p>
    <w:p w:rsidR="00000000" w:rsidRDefault="00690219">
      <w:pPr>
        <w:shd w:val="clear" w:color="auto" w:fill="FFFFFF"/>
        <w:ind w:left="108"/>
      </w:pPr>
    </w:p>
    <w:p w:rsidR="00000000" w:rsidRDefault="00690219">
      <w:pPr>
        <w:shd w:val="clear" w:color="auto" w:fill="FFFFFF"/>
        <w:ind w:left="108"/>
      </w:pPr>
      <w:r>
        <w:t>At this stage there has been no decision on which policy will be applied.</w:t>
      </w:r>
    </w:p>
    <w:p w:rsidR="00000000" w:rsidRDefault="00690219">
      <w:pPr>
        <w:shd w:val="clear" w:color="auto" w:fill="FFFFFF"/>
        <w:ind w:left="108"/>
      </w:pPr>
    </w:p>
    <w:p w:rsidR="00000000" w:rsidRDefault="00690219">
      <w:pPr>
        <w:shd w:val="clear" w:color="auto" w:fill="FFFFFF"/>
        <w:ind w:left="108"/>
      </w:pPr>
      <w:r>
        <w:rPr>
          <w:i/>
        </w:rPr>
        <w:t>(iv) AASB 112 "Income Taxes"</w:t>
      </w:r>
    </w:p>
    <w:p w:rsidR="00000000" w:rsidRDefault="00690219">
      <w:pPr>
        <w:shd w:val="clear" w:color="auto" w:fill="FFFFFF"/>
        <w:ind w:left="108"/>
      </w:pPr>
    </w:p>
    <w:p w:rsidR="00000000" w:rsidRDefault="00690219">
      <w:pPr>
        <w:shd w:val="clear" w:color="auto" w:fill="FFFFFF"/>
        <w:ind w:left="108"/>
      </w:pPr>
      <w:r>
        <w:t>Under the current accounting policy deferred tax balances are determined using the income statement method. Items are only tax-effected if they are included in the determination of pre-tax accounting profit or loss and/or tax</w:t>
      </w:r>
      <w:r>
        <w:t>able income or loss and current and deferred taxes cannot be recognised directly in equity.</w:t>
      </w:r>
    </w:p>
    <w:p w:rsidR="00000000" w:rsidRDefault="00690219">
      <w:pPr>
        <w:shd w:val="clear" w:color="auto" w:fill="FFFFFF"/>
        <w:ind w:left="108"/>
      </w:pPr>
    </w:p>
    <w:p w:rsidR="00000000" w:rsidRDefault="00690219">
      <w:pPr>
        <w:shd w:val="clear" w:color="auto" w:fill="FFFFFF"/>
        <w:ind w:left="108"/>
      </w:pPr>
      <w:r>
        <w:t>Under AASB 112, deferred tax balances are determined using the balance sheet method, which calculates temporary differences based on the carrying amounts of an ent</w:t>
      </w:r>
      <w:r>
        <w:t>ity's assets and liabilities in the Statement of Financial Position and their associated tax bases. In addition, current and deferred taxes attributable to amounts recognised directly in equity are also recognised directly in equity.</w:t>
      </w:r>
    </w:p>
    <w:p w:rsidR="00000000" w:rsidRDefault="00690219">
      <w:pPr>
        <w:shd w:val="clear" w:color="auto" w:fill="FFFFFF"/>
        <w:ind w:left="108"/>
      </w:pPr>
    </w:p>
    <w:p w:rsidR="00000000" w:rsidRDefault="00690219">
      <w:pPr>
        <w:shd w:val="clear" w:color="auto" w:fill="FFFFFF"/>
        <w:ind w:left="108"/>
      </w:pPr>
      <w:r>
        <w:t>It is expected that A</w:t>
      </w:r>
      <w:r>
        <w:t>ASB 112 may require the CML Group to carry higher levels of deferred tax assets and liabilities. However, at this stage a significant transitional adjustment has not been identified.</w:t>
      </w:r>
    </w:p>
    <w:p w:rsidR="00000000" w:rsidRDefault="00690219">
      <w:pPr>
        <w:shd w:val="clear" w:color="auto" w:fill="FFFFFF"/>
        <w:ind w:left="108"/>
      </w:pPr>
    </w:p>
    <w:p w:rsidR="00000000" w:rsidRDefault="00690219">
      <w:pPr>
        <w:shd w:val="clear" w:color="auto" w:fill="FFFFFF"/>
        <w:ind w:left="108"/>
      </w:pPr>
      <w:r>
        <w:rPr>
          <w:i/>
        </w:rPr>
        <w:t>(v) AASB 119 "Employee Benefits"</w:t>
      </w:r>
    </w:p>
    <w:p w:rsidR="00000000" w:rsidRDefault="00690219">
      <w:pPr>
        <w:shd w:val="clear" w:color="auto" w:fill="FFFFFF"/>
        <w:ind w:left="108"/>
      </w:pPr>
    </w:p>
    <w:p w:rsidR="00000000" w:rsidRDefault="00690219">
      <w:pPr>
        <w:shd w:val="clear" w:color="auto" w:fill="FFFFFF"/>
        <w:ind w:left="108"/>
      </w:pPr>
      <w:r>
        <w:t>Under the current accounting policy an</w:t>
      </w:r>
      <w:r>
        <w:t xml:space="preserve"> asset or liability is not recognised for the actuarially determined surplus or deficit of the defined benefit superannuation plan.</w:t>
      </w:r>
    </w:p>
    <w:p w:rsidR="00000000" w:rsidRDefault="00690219">
      <w:pPr>
        <w:shd w:val="clear" w:color="auto" w:fill="FFFFFF"/>
        <w:ind w:left="108"/>
      </w:pPr>
    </w:p>
    <w:p w:rsidR="00000000" w:rsidRDefault="00690219">
      <w:pPr>
        <w:shd w:val="clear" w:color="auto" w:fill="FFFFFF"/>
        <w:ind w:left="108"/>
      </w:pPr>
      <w:r>
        <w:t>Under AASB 119 net surpluses or deficits that arise within the defined benefit superannuation plan must be recognised as an</w:t>
      </w:r>
      <w:r>
        <w:t xml:space="preserve"> asset or liability in the Statement of Financial Position. The annual movements in those surpluses or deficits must be recorded in the Statement of Financial Performance, which could result in greater volatility.</w:t>
      </w:r>
    </w:p>
    <w:p w:rsidR="00000000" w:rsidRDefault="00690219">
      <w:pPr>
        <w:shd w:val="clear" w:color="auto" w:fill="FFFFFF"/>
        <w:ind w:left="108"/>
      </w:pPr>
    </w:p>
    <w:p w:rsidR="00000000" w:rsidRDefault="00690219">
      <w:pPr>
        <w:shd w:val="clear" w:color="auto" w:fill="FFFFFF"/>
        <w:ind w:left="108"/>
      </w:pPr>
      <w:r>
        <w:t xml:space="preserve">Upon adoption, an actuarial valuation of </w:t>
      </w:r>
      <w:r>
        <w:t>the defined benefit superannuation plan will be performed in accordance with AASB 119, and an adjustment will be recorded against opening retained earnings at 26 July 2004.</w:t>
      </w:r>
    </w:p>
    <w:p w:rsidR="00000000" w:rsidRDefault="00690219">
      <w:pPr>
        <w:shd w:val="clear" w:color="auto" w:fill="FFFFFF"/>
        <w:ind w:left="108"/>
      </w:pPr>
    </w:p>
    <w:p w:rsidR="00000000" w:rsidRDefault="00690219">
      <w:pPr>
        <w:shd w:val="clear" w:color="auto" w:fill="FFFFFF"/>
        <w:ind w:left="108"/>
      </w:pPr>
      <w:r>
        <w:rPr>
          <w:i/>
        </w:rPr>
        <w:t>(vi) AASB 136 "Impairment of Assets"</w:t>
      </w:r>
    </w:p>
    <w:p w:rsidR="00000000" w:rsidRDefault="00690219">
      <w:pPr>
        <w:shd w:val="clear" w:color="auto" w:fill="FFFFFF"/>
        <w:ind w:left="108"/>
      </w:pPr>
    </w:p>
    <w:p w:rsidR="00000000" w:rsidRDefault="00690219">
      <w:pPr>
        <w:shd w:val="clear" w:color="auto" w:fill="FFFFFF"/>
        <w:ind w:left="108"/>
      </w:pPr>
      <w:r>
        <w:t>Under the current accounting policy the reco</w:t>
      </w:r>
      <w:r>
        <w:t>verable amount of assets is determined by reference to cash flows generated by a group of assets.</w:t>
      </w:r>
    </w:p>
    <w:p w:rsidR="00000000" w:rsidRDefault="00690219">
      <w:pPr>
        <w:shd w:val="clear" w:color="auto" w:fill="FFFFFF"/>
        <w:ind w:left="108"/>
      </w:pPr>
    </w:p>
    <w:p w:rsidR="00000000" w:rsidRDefault="00690219">
      <w:pPr>
        <w:shd w:val="clear" w:color="auto" w:fill="FFFFFF"/>
        <w:ind w:left="108"/>
      </w:pPr>
      <w:r>
        <w:t>Under AASB 136 recoverable amount is assessed for each "cash generating unit", which is defined as the smallest identifiable group of assets that generates c</w:t>
      </w:r>
      <w:r>
        <w:t>ash inflows that are largely independent of the cash inflows of other assets.</w:t>
      </w:r>
    </w:p>
    <w:p w:rsidR="00000000" w:rsidRDefault="00690219">
      <w:pPr>
        <w:shd w:val="clear" w:color="auto" w:fill="FFFFFF"/>
        <w:ind w:left="108"/>
      </w:pPr>
    </w:p>
    <w:p w:rsidR="00000000" w:rsidRDefault="00690219">
      <w:pPr>
        <w:shd w:val="clear" w:color="auto" w:fill="FFFFFF"/>
        <w:ind w:left="108"/>
      </w:pPr>
      <w:r>
        <w:t>At this stage the determination of the CML Group's cash generating units has not been finalised.</w:t>
      </w:r>
    </w:p>
    <w:p w:rsidR="00000000" w:rsidRDefault="00690219">
      <w:pPr>
        <w:shd w:val="clear" w:color="auto" w:fill="FFFFFF"/>
        <w:ind w:left="108"/>
      </w:pPr>
    </w:p>
    <w:p w:rsidR="00000000" w:rsidRDefault="00690219">
      <w:pPr>
        <w:shd w:val="clear" w:color="auto" w:fill="FFFFFF"/>
        <w:ind w:left="108"/>
      </w:pPr>
      <w:r>
        <w:rPr>
          <w:i/>
        </w:rPr>
        <w:t>(vii) AASB 132 "Financial Instruments: Disclosure and Presentation" and AASB 13</w:t>
      </w:r>
      <w:r>
        <w:rPr>
          <w:i/>
        </w:rPr>
        <w:t>9 "Financial Instruments: Recognition and Measurement"</w:t>
      </w:r>
    </w:p>
    <w:p w:rsidR="00000000" w:rsidRDefault="00690219">
      <w:pPr>
        <w:shd w:val="clear" w:color="auto" w:fill="FFFFFF"/>
        <w:ind w:left="108"/>
      </w:pPr>
    </w:p>
    <w:p w:rsidR="00000000" w:rsidRDefault="00690219">
      <w:pPr>
        <w:shd w:val="clear" w:color="auto" w:fill="FFFFFF"/>
        <w:ind w:left="108"/>
      </w:pPr>
      <w:r>
        <w:t>CML has on issue 7 million ReCAPS that are currently treated as equity. Under AASB 132 the ReCAPS will be reclassified as debt, and dividends paid will be recorded as interest expense.</w:t>
      </w:r>
    </w:p>
    <w:p w:rsidR="00000000" w:rsidRDefault="00690219">
      <w:pPr>
        <w:shd w:val="clear" w:color="auto" w:fill="FFFFFF"/>
        <w:ind w:left="108"/>
      </w:pPr>
    </w:p>
    <w:p w:rsidR="00000000" w:rsidRDefault="00690219">
      <w:pPr>
        <w:shd w:val="clear" w:color="auto" w:fill="FFFFFF"/>
        <w:ind w:left="108"/>
      </w:pPr>
      <w:r>
        <w:t>Under AASB 139</w:t>
      </w:r>
      <w:r>
        <w:t>, foreign exchange contracts held for hedging purposes will be recorded in the Statement of Financial Position at fair value. Changes in fair value will be recognised directly in equity where hedge effectiveness tests are met. Ineffectiveness outside the p</w:t>
      </w:r>
      <w:r>
        <w:t>rescribed range precludes the use of hedge accounting, in which case the fair value changes are recognised in the Statement of Financial Performance.</w:t>
      </w:r>
    </w:p>
    <w:p w:rsidR="00000000" w:rsidRDefault="00690219">
      <w:pPr>
        <w:shd w:val="clear" w:color="auto" w:fill="FFFFFF"/>
        <w:ind w:left="108"/>
      </w:pPr>
    </w:p>
    <w:p w:rsidR="00000000" w:rsidRDefault="00690219">
      <w:pPr>
        <w:shd w:val="clear" w:color="auto" w:fill="FFFFFF"/>
        <w:ind w:left="108"/>
      </w:pPr>
      <w:r>
        <w:t>AASB 132 and AASB 139 are not applicable until 1 August 2005. The impact on retained earnings at 1 August</w:t>
      </w:r>
      <w:r>
        <w:t xml:space="preserve"> 2005 will depend on the value of foreign exchange contracts at that date.</w:t>
      </w:r>
    </w:p>
    <w:p w:rsidR="00000000" w:rsidRDefault="00690219">
      <w:pPr>
        <w:shd w:val="clear" w:color="auto" w:fill="FFFFFF"/>
        <w:ind w:left="108"/>
      </w:pPr>
    </w:p>
    <w:p w:rsidR="00000000" w:rsidRDefault="00690219">
      <w:pPr>
        <w:shd w:val="clear" w:color="auto" w:fill="FFFFFF"/>
        <w:ind w:left="108"/>
      </w:pPr>
      <w:r>
        <w:t>The above should not be regarded as a complete list of changes in accounting policies that will result from the transition to Australian equivalents of IFRS. In addition, some deci</w:t>
      </w:r>
      <w:r>
        <w:t>sions have not yet been made where choices of accounting policies are available. For these reasons it is not yet possible to quantify the impact of the transition to Australian equivalents to IFRS on the CML Group's financial position and reported results.</w:t>
      </w:r>
    </w:p>
    <w:p w:rsidR="00000000" w:rsidRDefault="00690219">
      <w:pPr>
        <w:shd w:val="clear" w:color="auto" w:fill="FFFFFF"/>
        <w:ind w:left="108"/>
      </w:pPr>
    </w:p>
    <w:p w:rsidR="00000000" w:rsidRDefault="00690219">
      <w:pPr>
        <w:shd w:val="clear" w:color="auto" w:fill="FFFFFF"/>
        <w:ind w:left="108"/>
      </w:pPr>
      <w:r>
        <w:rPr>
          <w:b/>
        </w:rPr>
        <w:t>Note 3: Dividends</w:t>
      </w:r>
    </w:p>
    <w:p w:rsidR="00000000" w:rsidRDefault="00690219">
      <w:pPr>
        <w:shd w:val="clear" w:color="auto" w:fill="FFFFFF"/>
        <w:ind w:left="108"/>
      </w:pPr>
    </w:p>
    <w:tbl>
      <w:tblPr>
        <w:tblW w:w="0" w:type="auto"/>
        <w:tblLayout w:type="fixed"/>
        <w:tblLook w:val="0000"/>
      </w:tblPr>
      <w:tblGrid>
        <w:gridCol w:w="5103"/>
        <w:gridCol w:w="1418"/>
        <w:gridCol w:w="1418"/>
      </w:tblGrid>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Ordinary shares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Final dividend for the year ended 27 July 2003 of 12.5</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cents (2002 12.0 cents) per fully paid ordinary share paid</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on 10 November 2003 (2002 11 November 2002). Fully</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franked at</w:t>
            </w:r>
            <w:r>
              <w:t xml:space="preserve"> 30% tax rate (2002 30%).</w:t>
            </w:r>
          </w:p>
        </w:tc>
        <w:tc>
          <w:tcPr>
            <w:tcW w:w="1418" w:type="dxa"/>
          </w:tcPr>
          <w:p w:rsidR="00000000" w:rsidRDefault="00690219">
            <w:pPr>
              <w:ind w:left="108"/>
              <w:jc w:val="right"/>
              <w:rPr>
                <w:b/>
              </w:rPr>
            </w:pPr>
            <w:r>
              <w:rPr>
                <w:b/>
              </w:rPr>
              <w:t>151.6</w:t>
            </w:r>
          </w:p>
        </w:tc>
        <w:tc>
          <w:tcPr>
            <w:tcW w:w="1418" w:type="dxa"/>
          </w:tcPr>
          <w:p w:rsidR="00000000" w:rsidRDefault="00690219">
            <w:pPr>
              <w:ind w:left="108"/>
              <w:jc w:val="right"/>
            </w:pPr>
            <w:r>
              <w:t>142.1</w:t>
            </w:r>
          </w:p>
        </w:tc>
      </w:tr>
      <w:tr w:rsidR="00000000">
        <w:tblPrEx>
          <w:tblCellMar>
            <w:top w:w="0" w:type="dxa"/>
            <w:bottom w:w="0" w:type="dxa"/>
          </w:tblCellMar>
        </w:tblPrEx>
        <w:tc>
          <w:tcPr>
            <w:tcW w:w="5103" w:type="dxa"/>
          </w:tcPr>
          <w:p w:rsidR="00000000" w:rsidRDefault="00690219">
            <w:pPr>
              <w:ind w:left="108"/>
            </w:pPr>
            <w:r>
              <w:t>Interim dividend for the year ended 25 July 2004 of 14.0</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cents (2003 13.5 cents) per fully paid ordinary share paid</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10 May 2004 (2003 12 May 2003). Fully franked at 30%</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tax rate (2003 30%).</w:t>
            </w:r>
          </w:p>
        </w:tc>
        <w:tc>
          <w:tcPr>
            <w:tcW w:w="1418" w:type="dxa"/>
          </w:tcPr>
          <w:p w:rsidR="00000000" w:rsidRDefault="00690219">
            <w:pPr>
              <w:ind w:left="108"/>
              <w:jc w:val="right"/>
              <w:rPr>
                <w:b/>
              </w:rPr>
            </w:pPr>
            <w:r>
              <w:rPr>
                <w:b/>
              </w:rPr>
              <w:t>170.3</w:t>
            </w:r>
          </w:p>
        </w:tc>
        <w:tc>
          <w:tcPr>
            <w:tcW w:w="1418" w:type="dxa"/>
          </w:tcPr>
          <w:p w:rsidR="00000000" w:rsidRDefault="00690219">
            <w:pPr>
              <w:ind w:left="108"/>
              <w:jc w:val="right"/>
            </w:pPr>
            <w:r>
              <w:t>160.6</w:t>
            </w:r>
          </w:p>
        </w:tc>
      </w:tr>
      <w:tr w:rsidR="00000000">
        <w:tblPrEx>
          <w:tblCellMar>
            <w:top w:w="0" w:type="dxa"/>
            <w:bottom w:w="0" w:type="dxa"/>
          </w:tblCellMar>
        </w:tblPrEx>
        <w:tc>
          <w:tcPr>
            <w:tcW w:w="5103" w:type="dxa"/>
          </w:tcPr>
          <w:p w:rsidR="00000000" w:rsidRDefault="00690219">
            <w:pPr>
              <w:ind w:left="108"/>
              <w:rPr>
                <w:b/>
              </w:rPr>
            </w:pPr>
            <w:r>
              <w:rPr>
                <w:b/>
              </w:rPr>
              <w:t>Non-r</w:t>
            </w:r>
            <w:r>
              <w:rPr>
                <w:b/>
              </w:rPr>
              <w:t>edeemable reset convertible preference shares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(ReCAPS)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Dividend of $3.2589 (2003 $3.2589) per share paid</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1 December 2003 (2003 2 December 2002).</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Fully franked at 30% tax rate (2003 30%).</w:t>
            </w:r>
          </w:p>
        </w:tc>
        <w:tc>
          <w:tcPr>
            <w:tcW w:w="1418" w:type="dxa"/>
          </w:tcPr>
          <w:p w:rsidR="00000000" w:rsidRDefault="00690219">
            <w:pPr>
              <w:ind w:left="108"/>
              <w:jc w:val="right"/>
              <w:rPr>
                <w:b/>
              </w:rPr>
            </w:pPr>
            <w:r>
              <w:rPr>
                <w:b/>
              </w:rPr>
              <w:t>22.8</w:t>
            </w:r>
          </w:p>
        </w:tc>
        <w:tc>
          <w:tcPr>
            <w:tcW w:w="1418" w:type="dxa"/>
          </w:tcPr>
          <w:p w:rsidR="00000000" w:rsidRDefault="00690219">
            <w:pPr>
              <w:ind w:left="108"/>
              <w:jc w:val="right"/>
            </w:pPr>
            <w:r>
              <w:t>22.8</w:t>
            </w:r>
          </w:p>
        </w:tc>
      </w:tr>
      <w:tr w:rsidR="00000000">
        <w:tblPrEx>
          <w:tblCellMar>
            <w:top w:w="0" w:type="dxa"/>
            <w:bottom w:w="0" w:type="dxa"/>
          </w:tblCellMar>
        </w:tblPrEx>
        <w:tc>
          <w:tcPr>
            <w:tcW w:w="5103" w:type="dxa"/>
          </w:tcPr>
          <w:p w:rsidR="00000000" w:rsidRDefault="00690219">
            <w:pPr>
              <w:ind w:left="108"/>
            </w:pPr>
            <w:r>
              <w:t>Dividend of $3.2589 (2003 $3.2411) per share p</w:t>
            </w:r>
            <w:r>
              <w:t>aid</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31 May 2004 (2003 2 June 2003).</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Fully franked at 30% tax rate (2003 30%)</w:t>
            </w:r>
          </w:p>
        </w:tc>
        <w:tc>
          <w:tcPr>
            <w:tcW w:w="1418" w:type="dxa"/>
            <w:tcBorders>
              <w:bottom w:val="single" w:sz="18" w:space="0" w:color="auto"/>
            </w:tcBorders>
          </w:tcPr>
          <w:p w:rsidR="00000000" w:rsidRDefault="00690219">
            <w:pPr>
              <w:ind w:left="108"/>
              <w:jc w:val="right"/>
              <w:rPr>
                <w:b/>
              </w:rPr>
            </w:pPr>
            <w:r>
              <w:rPr>
                <w:b/>
              </w:rPr>
              <w:t>22.8</w:t>
            </w:r>
          </w:p>
        </w:tc>
        <w:tc>
          <w:tcPr>
            <w:tcW w:w="1418" w:type="dxa"/>
            <w:tcBorders>
              <w:bottom w:val="single" w:sz="18" w:space="0" w:color="auto"/>
            </w:tcBorders>
          </w:tcPr>
          <w:p w:rsidR="00000000" w:rsidRDefault="00690219">
            <w:pPr>
              <w:ind w:left="108"/>
              <w:jc w:val="right"/>
            </w:pPr>
            <w:r>
              <w:t>22.7</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dividends</w:t>
            </w:r>
          </w:p>
        </w:tc>
        <w:tc>
          <w:tcPr>
            <w:tcW w:w="1418" w:type="dxa"/>
            <w:tcBorders>
              <w:bottom w:val="single" w:sz="18" w:space="0" w:color="auto"/>
            </w:tcBorders>
          </w:tcPr>
          <w:p w:rsidR="00000000" w:rsidRDefault="00690219">
            <w:pPr>
              <w:ind w:left="108"/>
              <w:jc w:val="right"/>
              <w:rPr>
                <w:b/>
              </w:rPr>
            </w:pPr>
            <w:r>
              <w:rPr>
                <w:b/>
              </w:rPr>
              <w:t>367.5</w:t>
            </w:r>
          </w:p>
        </w:tc>
        <w:tc>
          <w:tcPr>
            <w:tcW w:w="1418" w:type="dxa"/>
            <w:tcBorders>
              <w:bottom w:val="single" w:sz="18" w:space="0" w:color="auto"/>
            </w:tcBorders>
          </w:tcPr>
          <w:p w:rsidR="00000000" w:rsidRDefault="00690219">
            <w:pPr>
              <w:ind w:left="108"/>
              <w:jc w:val="right"/>
            </w:pPr>
            <w:r>
              <w:t>348.2</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Dividends not recognised at year end</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In addition to the above dividends, since year end the</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Directors hav</w:t>
            </w:r>
            <w:r>
              <w:t>e recommended the payment of a final</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dividend of 15.0 cents (2003 12.5 cents) per fully paid</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ordinary share and a dividend of $3.2589(2003 $3.2589)</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per ReCAP, fully franked based on tax paid at 30%.</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Aggregate amount of the proposed ordinary div</w:t>
            </w:r>
            <w:r>
              <w:t>idend</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expected to be paid on 8 November 2004(2003 10</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November 2003) and the proposed ReCAP dividend</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expected to be paid on 30 November 2004 (2003 1</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December 2003) out of retained profits at 25 July 2004, but</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not recognised as a liability at </w:t>
            </w:r>
            <w:r>
              <w:t>year end as a result of the</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change in accounting policy for providing for dividends.</w:t>
            </w:r>
          </w:p>
        </w:tc>
        <w:tc>
          <w:tcPr>
            <w:tcW w:w="1418" w:type="dxa"/>
            <w:tcBorders>
              <w:bottom w:val="single" w:sz="18" w:space="0" w:color="auto"/>
            </w:tcBorders>
          </w:tcPr>
          <w:p w:rsidR="00000000" w:rsidRDefault="00690219">
            <w:pPr>
              <w:ind w:left="108"/>
              <w:jc w:val="right"/>
              <w:rPr>
                <w:b/>
              </w:rPr>
            </w:pPr>
            <w:r>
              <w:rPr>
                <w:b/>
              </w:rPr>
              <w:t>206.6</w:t>
            </w:r>
          </w:p>
        </w:tc>
        <w:tc>
          <w:tcPr>
            <w:tcW w:w="1418" w:type="dxa"/>
            <w:tcBorders>
              <w:bottom w:val="single" w:sz="18" w:space="0" w:color="auto"/>
            </w:tcBorders>
          </w:tcPr>
          <w:p w:rsidR="00000000" w:rsidRDefault="00690219">
            <w:pPr>
              <w:ind w:left="108"/>
              <w:jc w:val="right"/>
            </w:pPr>
            <w:r>
              <w:t>151.6</w:t>
            </w:r>
          </w:p>
        </w:tc>
      </w:tr>
    </w:tbl>
    <w:p w:rsidR="00000000" w:rsidRDefault="00690219">
      <w:pPr>
        <w:ind w:left="108"/>
      </w:pPr>
    </w:p>
    <w:p w:rsidR="00000000" w:rsidRDefault="00690219">
      <w:pPr>
        <w:ind w:left="108"/>
      </w:pPr>
      <w:r>
        <w:t>The franked portions of the final dividends recommended after 25 July 2004 will be franked out of existing franking credits or out of franking cred</w:t>
      </w:r>
      <w:r>
        <w:t>its arising from the payment of income tax in the year ending 31 July 2005.</w:t>
      </w:r>
    </w:p>
    <w:p w:rsidR="00000000" w:rsidRDefault="00690219">
      <w:pPr>
        <w:ind w:left="108"/>
      </w:pPr>
    </w:p>
    <w:p w:rsidR="00000000" w:rsidRDefault="00690219">
      <w:pPr>
        <w:ind w:left="108"/>
      </w:pPr>
      <w:r>
        <w:rPr>
          <w:b/>
        </w:rPr>
        <w:t>Franking credits</w:t>
      </w:r>
    </w:p>
    <w:p w:rsidR="00000000" w:rsidRDefault="00690219">
      <w:pPr>
        <w:ind w:left="108"/>
      </w:pPr>
    </w:p>
    <w:p w:rsidR="00000000" w:rsidRDefault="00690219">
      <w:pPr>
        <w:ind w:left="108"/>
      </w:pPr>
      <w:r>
        <w:t>Franking credits of $412.9 million (2003 $141.4 million), at 30%, are available for the consolidated entity, and will enable the payment of franked dividends for</w:t>
      </w:r>
      <w:r>
        <w:t xml:space="preserve"> at least the next year.</w:t>
      </w:r>
    </w:p>
    <w:p w:rsidR="00000000" w:rsidRDefault="00690219">
      <w:pPr>
        <w:ind w:left="108"/>
      </w:pPr>
    </w:p>
    <w:p w:rsidR="00000000" w:rsidRDefault="00690219">
      <w:pPr>
        <w:ind w:left="108"/>
      </w:pPr>
      <w:r>
        <w:rPr>
          <w:b/>
        </w:rPr>
        <w:t>Dividend reinvestment plan</w:t>
      </w:r>
    </w:p>
    <w:p w:rsidR="00000000" w:rsidRDefault="00690219">
      <w:pPr>
        <w:ind w:left="108"/>
      </w:pPr>
    </w:p>
    <w:p w:rsidR="00000000" w:rsidRDefault="00690219">
      <w:pPr>
        <w:ind w:left="108"/>
      </w:pPr>
      <w:r>
        <w:t>The dividend reinvestment plan has been suspended. The final dividend will be paid in cash.</w:t>
      </w:r>
    </w:p>
    <w:p w:rsidR="00000000" w:rsidRDefault="00690219">
      <w:pPr>
        <w:shd w:val="clear" w:color="auto" w:fill="FFFFFF"/>
        <w:ind w:left="108"/>
      </w:pPr>
    </w:p>
    <w:p w:rsidR="00000000" w:rsidRDefault="00690219">
      <w:pPr>
        <w:shd w:val="clear" w:color="auto" w:fill="FFFFFF"/>
        <w:ind w:left="108"/>
      </w:pPr>
      <w:r>
        <w:rPr>
          <w:b/>
        </w:rPr>
        <w:t>Note 4: Segments</w:t>
      </w:r>
    </w:p>
    <w:p w:rsidR="00000000" w:rsidRDefault="00690219">
      <w:pPr>
        <w:shd w:val="clear" w:color="auto" w:fill="FFFFFF"/>
        <w:ind w:left="108"/>
      </w:pPr>
    </w:p>
    <w:p w:rsidR="00000000" w:rsidRDefault="00690219">
      <w:pPr>
        <w:shd w:val="clear" w:color="auto" w:fill="FFFFFF"/>
        <w:ind w:left="108"/>
      </w:pPr>
      <w:r>
        <w:t>During 2004, the CML Group acquired the right to operate certain Shell fuel and convenience</w:t>
      </w:r>
      <w:r>
        <w:t xml:space="preserve"> outlets. These businesses operated as Coles Express. The results of the Coles Express business are included in the Food, Liquor and Fuel segment.</w:t>
      </w:r>
    </w:p>
    <w:p w:rsidR="00000000" w:rsidRDefault="00690219">
      <w:pPr>
        <w:shd w:val="clear" w:color="auto" w:fill="FFFFFF"/>
        <w:ind w:left="108"/>
      </w:pPr>
    </w:p>
    <w:tbl>
      <w:tblPr>
        <w:tblW w:w="0" w:type="auto"/>
        <w:tblLayout w:type="fixed"/>
        <w:tblLook w:val="0000"/>
      </w:tblPr>
      <w:tblGrid>
        <w:gridCol w:w="3402"/>
        <w:gridCol w:w="1418"/>
        <w:gridCol w:w="1418"/>
        <w:gridCol w:w="1418"/>
        <w:gridCol w:w="1418"/>
        <w:gridCol w:w="1418"/>
        <w:gridCol w:w="1418"/>
        <w:gridCol w:w="1474"/>
      </w:tblGrid>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r>
              <w:rPr>
                <w:b/>
              </w:rPr>
              <w:t>Food,</w:t>
            </w:r>
          </w:p>
        </w:tc>
        <w:tc>
          <w:tcPr>
            <w:tcW w:w="1418" w:type="dxa"/>
          </w:tcPr>
          <w:p w:rsidR="00000000" w:rsidRDefault="00690219">
            <w:pPr>
              <w:ind w:left="108"/>
              <w:jc w:val="right"/>
              <w:rPr>
                <w:b/>
              </w:rPr>
            </w:pPr>
            <w:r>
              <w:rPr>
                <w:b/>
              </w:rPr>
              <w:t>Kmart and</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r>
              <w:rPr>
                <w:b/>
              </w:rPr>
              <w:t>Property</w:t>
            </w: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r>
              <w:rPr>
                <w:b/>
              </w:rPr>
              <w:t>Liquor</w:t>
            </w:r>
          </w:p>
        </w:tc>
        <w:tc>
          <w:tcPr>
            <w:tcW w:w="1418" w:type="dxa"/>
          </w:tcPr>
          <w:p w:rsidR="00000000" w:rsidRDefault="00690219">
            <w:pPr>
              <w:ind w:left="108"/>
              <w:jc w:val="right"/>
              <w:rPr>
                <w:b/>
              </w:rPr>
            </w:pPr>
            <w:r>
              <w:rPr>
                <w:b/>
              </w:rPr>
              <w:t>Office</w:t>
            </w:r>
          </w:p>
        </w:tc>
        <w:tc>
          <w:tcPr>
            <w:tcW w:w="1418" w:type="dxa"/>
          </w:tcPr>
          <w:p w:rsidR="00000000" w:rsidRDefault="00690219">
            <w:pPr>
              <w:ind w:left="108"/>
              <w:jc w:val="right"/>
              <w:rPr>
                <w:b/>
              </w:rPr>
            </w:pPr>
            <w:r>
              <w:rPr>
                <w:b/>
              </w:rPr>
              <w:t>Myer and</w:t>
            </w:r>
          </w:p>
        </w:tc>
        <w:tc>
          <w:tcPr>
            <w:tcW w:w="1418" w:type="dxa"/>
          </w:tcPr>
          <w:p w:rsidR="00000000" w:rsidRDefault="00690219">
            <w:pPr>
              <w:ind w:left="108"/>
              <w:jc w:val="right"/>
              <w:rPr>
                <w:b/>
              </w:rPr>
            </w:pPr>
          </w:p>
        </w:tc>
        <w:tc>
          <w:tcPr>
            <w:tcW w:w="1418" w:type="dxa"/>
          </w:tcPr>
          <w:p w:rsidR="00000000" w:rsidRDefault="00690219">
            <w:pPr>
              <w:ind w:left="108"/>
              <w:jc w:val="right"/>
              <w:rPr>
                <w:b/>
              </w:rPr>
            </w:pPr>
            <w:r>
              <w:rPr>
                <w:b/>
              </w:rPr>
              <w:t>Emerging</w:t>
            </w:r>
          </w:p>
        </w:tc>
        <w:tc>
          <w:tcPr>
            <w:tcW w:w="1418" w:type="dxa"/>
          </w:tcPr>
          <w:p w:rsidR="00000000" w:rsidRDefault="00690219">
            <w:pPr>
              <w:ind w:left="108"/>
              <w:jc w:val="right"/>
              <w:rPr>
                <w:b/>
              </w:rPr>
            </w:pPr>
            <w:r>
              <w:rPr>
                <w:b/>
              </w:rPr>
              <w:t>and</w:t>
            </w:r>
          </w:p>
        </w:tc>
        <w:tc>
          <w:tcPr>
            <w:tcW w:w="1474" w:type="dxa"/>
          </w:tcPr>
          <w:p w:rsidR="00000000" w:rsidRDefault="00690219">
            <w:pPr>
              <w:ind w:left="108"/>
              <w:jc w:val="right"/>
              <w:rPr>
                <w:b/>
              </w:rPr>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and Fuel</w:t>
            </w:r>
          </w:p>
        </w:tc>
        <w:tc>
          <w:tcPr>
            <w:tcW w:w="1418" w:type="dxa"/>
            <w:tcBorders>
              <w:bottom w:val="single" w:sz="18" w:space="0" w:color="auto"/>
            </w:tcBorders>
          </w:tcPr>
          <w:p w:rsidR="00000000" w:rsidRDefault="00690219">
            <w:pPr>
              <w:ind w:left="108"/>
              <w:jc w:val="right"/>
              <w:rPr>
                <w:b/>
              </w:rPr>
            </w:pPr>
            <w:r>
              <w:rPr>
                <w:b/>
              </w:rPr>
              <w:t>works</w:t>
            </w:r>
          </w:p>
        </w:tc>
        <w:tc>
          <w:tcPr>
            <w:tcW w:w="1418" w:type="dxa"/>
            <w:tcBorders>
              <w:bottom w:val="single" w:sz="18" w:space="0" w:color="auto"/>
            </w:tcBorders>
          </w:tcPr>
          <w:p w:rsidR="00000000" w:rsidRDefault="00690219">
            <w:pPr>
              <w:ind w:left="108"/>
              <w:jc w:val="right"/>
              <w:rPr>
                <w:b/>
              </w:rPr>
            </w:pPr>
            <w:r>
              <w:rPr>
                <w:b/>
              </w:rPr>
              <w:t>Megam</w:t>
            </w:r>
            <w:r>
              <w:rPr>
                <w:b/>
              </w:rPr>
              <w:t>art</w:t>
            </w:r>
          </w:p>
        </w:tc>
        <w:tc>
          <w:tcPr>
            <w:tcW w:w="1418" w:type="dxa"/>
            <w:tcBorders>
              <w:bottom w:val="single" w:sz="18" w:space="0" w:color="auto"/>
            </w:tcBorders>
          </w:tcPr>
          <w:p w:rsidR="00000000" w:rsidRDefault="00690219">
            <w:pPr>
              <w:ind w:left="108"/>
              <w:jc w:val="right"/>
              <w:rPr>
                <w:b/>
              </w:rPr>
            </w:pPr>
            <w:r>
              <w:rPr>
                <w:b/>
              </w:rPr>
              <w:t>Target</w:t>
            </w:r>
          </w:p>
        </w:tc>
        <w:tc>
          <w:tcPr>
            <w:tcW w:w="1418" w:type="dxa"/>
            <w:tcBorders>
              <w:bottom w:val="single" w:sz="18" w:space="0" w:color="auto"/>
            </w:tcBorders>
          </w:tcPr>
          <w:p w:rsidR="00000000" w:rsidRDefault="00690219">
            <w:pPr>
              <w:ind w:left="108"/>
              <w:jc w:val="right"/>
              <w:rPr>
                <w:b/>
              </w:rPr>
            </w:pPr>
            <w:r>
              <w:rPr>
                <w:b/>
              </w:rPr>
              <w:t>Businesses</w:t>
            </w:r>
          </w:p>
        </w:tc>
        <w:tc>
          <w:tcPr>
            <w:tcW w:w="1418" w:type="dxa"/>
            <w:tcBorders>
              <w:bottom w:val="single" w:sz="18" w:space="0" w:color="auto"/>
            </w:tcBorders>
          </w:tcPr>
          <w:p w:rsidR="00000000" w:rsidRDefault="00690219">
            <w:pPr>
              <w:ind w:left="108"/>
              <w:jc w:val="right"/>
              <w:rPr>
                <w:b/>
              </w:rPr>
            </w:pPr>
            <w:r>
              <w:rPr>
                <w:b/>
              </w:rPr>
              <w:t>Unallocated</w:t>
            </w:r>
          </w:p>
        </w:tc>
        <w:tc>
          <w:tcPr>
            <w:tcW w:w="1474" w:type="dxa"/>
            <w:tcBorders>
              <w:bottom w:val="single" w:sz="18" w:space="0" w:color="auto"/>
            </w:tcBorders>
          </w:tcPr>
          <w:p w:rsidR="00000000" w:rsidRDefault="00690219">
            <w:pPr>
              <w:ind w:left="108"/>
              <w:jc w:val="right"/>
              <w:rPr>
                <w:b/>
              </w:rPr>
            </w:pPr>
            <w:r>
              <w:rPr>
                <w:b/>
              </w:rPr>
              <w:t>Consolidated</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rPr>
                <w:b/>
              </w:rPr>
            </w:pPr>
            <w:r>
              <w:rPr>
                <w:b/>
              </w:rPr>
              <w:t>Primary reporting - business</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rPr>
                <w:b/>
              </w:rPr>
            </w:pPr>
            <w:r>
              <w:rPr>
                <w:b/>
              </w:rPr>
              <w:t>segments 2004</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rPr>
                <w:b/>
              </w:rPr>
            </w:pPr>
            <w:r>
              <w:rPr>
                <w:b/>
              </w:rPr>
              <w:t>Revenue</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Sales to external customers</w:t>
            </w:r>
          </w:p>
        </w:tc>
        <w:tc>
          <w:tcPr>
            <w:tcW w:w="1418" w:type="dxa"/>
          </w:tcPr>
          <w:p w:rsidR="00000000" w:rsidRDefault="00690219">
            <w:pPr>
              <w:ind w:left="108"/>
              <w:jc w:val="right"/>
              <w:rPr>
                <w:b/>
              </w:rPr>
            </w:pPr>
            <w:r>
              <w:rPr>
                <w:b/>
              </w:rPr>
              <w:t>21,146.3</w:t>
            </w:r>
          </w:p>
        </w:tc>
        <w:tc>
          <w:tcPr>
            <w:tcW w:w="1418" w:type="dxa"/>
          </w:tcPr>
          <w:p w:rsidR="00000000" w:rsidRDefault="00690219">
            <w:pPr>
              <w:ind w:left="108"/>
              <w:jc w:val="right"/>
              <w:rPr>
                <w:b/>
              </w:rPr>
            </w:pPr>
            <w:r>
              <w:rPr>
                <w:b/>
              </w:rPr>
              <w:t>4,679.9</w:t>
            </w:r>
          </w:p>
        </w:tc>
        <w:tc>
          <w:tcPr>
            <w:tcW w:w="1418" w:type="dxa"/>
          </w:tcPr>
          <w:p w:rsidR="00000000" w:rsidRDefault="00690219">
            <w:pPr>
              <w:ind w:left="108"/>
              <w:jc w:val="right"/>
              <w:rPr>
                <w:b/>
              </w:rPr>
            </w:pPr>
            <w:r>
              <w:rPr>
                <w:b/>
              </w:rPr>
              <w:t>3,322.4</w:t>
            </w:r>
          </w:p>
        </w:tc>
        <w:tc>
          <w:tcPr>
            <w:tcW w:w="1418" w:type="dxa"/>
          </w:tcPr>
          <w:p w:rsidR="00000000" w:rsidRDefault="00690219">
            <w:pPr>
              <w:ind w:left="108"/>
              <w:jc w:val="right"/>
              <w:rPr>
                <w:b/>
              </w:rPr>
            </w:pPr>
            <w:r>
              <w:rPr>
                <w:b/>
              </w:rPr>
              <w:t>2,851.8</w:t>
            </w:r>
          </w:p>
        </w:tc>
        <w:tc>
          <w:tcPr>
            <w:tcW w:w="1418" w:type="dxa"/>
          </w:tcPr>
          <w:p w:rsidR="00000000" w:rsidRDefault="00690219">
            <w:pPr>
              <w:ind w:left="108"/>
              <w:jc w:val="right"/>
              <w:rPr>
                <w:b/>
              </w:rPr>
            </w:pPr>
            <w:r>
              <w:rPr>
                <w:b/>
              </w:rPr>
              <w:t>266.4</w:t>
            </w:r>
          </w:p>
        </w:tc>
        <w:tc>
          <w:tcPr>
            <w:tcW w:w="1418" w:type="dxa"/>
          </w:tcPr>
          <w:p w:rsidR="00000000" w:rsidRDefault="00690219">
            <w:pPr>
              <w:ind w:left="108"/>
              <w:jc w:val="right"/>
              <w:rPr>
                <w:b/>
              </w:rPr>
            </w:pPr>
          </w:p>
        </w:tc>
        <w:tc>
          <w:tcPr>
            <w:tcW w:w="1474" w:type="dxa"/>
          </w:tcPr>
          <w:p w:rsidR="00000000" w:rsidRDefault="00690219">
            <w:pPr>
              <w:ind w:left="108"/>
              <w:jc w:val="right"/>
              <w:rPr>
                <w:b/>
              </w:rPr>
            </w:pPr>
            <w:r>
              <w:rPr>
                <w:b/>
              </w:rPr>
              <w:t>32,266.8</w:t>
            </w:r>
          </w:p>
        </w:tc>
      </w:tr>
      <w:tr w:rsidR="00000000">
        <w:tblPrEx>
          <w:tblCellMar>
            <w:top w:w="0" w:type="dxa"/>
            <w:bottom w:w="0" w:type="dxa"/>
          </w:tblCellMar>
        </w:tblPrEx>
        <w:tc>
          <w:tcPr>
            <w:tcW w:w="3402" w:type="dxa"/>
          </w:tcPr>
          <w:p w:rsidR="00000000" w:rsidRDefault="00690219">
            <w:pPr>
              <w:ind w:left="108"/>
            </w:pPr>
            <w:r>
              <w:t>Intersegment sales (eliminated on</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w:t>
            </w:r>
            <w:r>
              <w:rPr>
                <w:vanish/>
              </w:rPr>
              <w:t>ON]</w:t>
            </w:r>
            <w:r>
              <w:t>consolidation)</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r>
              <w:rPr>
                <w:b/>
              </w:rPr>
              <w:t>1.1</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r>
              <w:rPr>
                <w:b/>
              </w:rPr>
              <w:t>24.2</w:t>
            </w:r>
          </w:p>
        </w:tc>
        <w:tc>
          <w:tcPr>
            <w:tcW w:w="1418" w:type="dxa"/>
            <w:tcBorders>
              <w:bottom w:val="single" w:sz="18" w:space="0" w:color="auto"/>
            </w:tcBorders>
          </w:tcPr>
          <w:p w:rsidR="00000000" w:rsidRDefault="00690219">
            <w:pPr>
              <w:ind w:left="108"/>
              <w:jc w:val="right"/>
              <w:rPr>
                <w:b/>
              </w:rPr>
            </w:pPr>
          </w:p>
        </w:tc>
        <w:tc>
          <w:tcPr>
            <w:tcW w:w="1474" w:type="dxa"/>
            <w:tcBorders>
              <w:bottom w:val="single" w:sz="18" w:space="0" w:color="auto"/>
            </w:tcBorders>
          </w:tcPr>
          <w:p w:rsidR="00000000" w:rsidRDefault="00690219">
            <w:pPr>
              <w:ind w:left="108"/>
              <w:jc w:val="right"/>
              <w:rPr>
                <w:b/>
              </w:rPr>
            </w:pPr>
            <w:r>
              <w:rPr>
                <w:b/>
              </w:rPr>
              <w:t>25.3</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Total sales</w:t>
            </w:r>
          </w:p>
        </w:tc>
        <w:tc>
          <w:tcPr>
            <w:tcW w:w="1418" w:type="dxa"/>
          </w:tcPr>
          <w:p w:rsidR="00000000" w:rsidRDefault="00690219">
            <w:pPr>
              <w:ind w:left="108"/>
              <w:jc w:val="right"/>
              <w:rPr>
                <w:b/>
              </w:rPr>
            </w:pPr>
            <w:r>
              <w:rPr>
                <w:b/>
              </w:rPr>
              <w:t>21,146.3</w:t>
            </w:r>
          </w:p>
        </w:tc>
        <w:tc>
          <w:tcPr>
            <w:tcW w:w="1418" w:type="dxa"/>
          </w:tcPr>
          <w:p w:rsidR="00000000" w:rsidRDefault="00690219">
            <w:pPr>
              <w:ind w:left="108"/>
              <w:jc w:val="right"/>
              <w:rPr>
                <w:b/>
              </w:rPr>
            </w:pPr>
            <w:r>
              <w:rPr>
                <w:b/>
              </w:rPr>
              <w:t>4,681.0</w:t>
            </w:r>
          </w:p>
        </w:tc>
        <w:tc>
          <w:tcPr>
            <w:tcW w:w="1418" w:type="dxa"/>
          </w:tcPr>
          <w:p w:rsidR="00000000" w:rsidRDefault="00690219">
            <w:pPr>
              <w:ind w:left="108"/>
              <w:jc w:val="right"/>
              <w:rPr>
                <w:b/>
              </w:rPr>
            </w:pPr>
            <w:r>
              <w:rPr>
                <w:b/>
              </w:rPr>
              <w:t>3,322.4</w:t>
            </w:r>
          </w:p>
        </w:tc>
        <w:tc>
          <w:tcPr>
            <w:tcW w:w="1418" w:type="dxa"/>
          </w:tcPr>
          <w:p w:rsidR="00000000" w:rsidRDefault="00690219">
            <w:pPr>
              <w:ind w:left="108"/>
              <w:jc w:val="right"/>
              <w:rPr>
                <w:b/>
              </w:rPr>
            </w:pPr>
            <w:r>
              <w:rPr>
                <w:b/>
              </w:rPr>
              <w:t>2,851.8</w:t>
            </w:r>
          </w:p>
        </w:tc>
        <w:tc>
          <w:tcPr>
            <w:tcW w:w="1418" w:type="dxa"/>
          </w:tcPr>
          <w:p w:rsidR="00000000" w:rsidRDefault="00690219">
            <w:pPr>
              <w:ind w:left="108"/>
              <w:jc w:val="right"/>
              <w:rPr>
                <w:b/>
              </w:rPr>
            </w:pPr>
            <w:r>
              <w:rPr>
                <w:b/>
              </w:rPr>
              <w:t>290.6</w:t>
            </w:r>
          </w:p>
        </w:tc>
        <w:tc>
          <w:tcPr>
            <w:tcW w:w="1418" w:type="dxa"/>
          </w:tcPr>
          <w:p w:rsidR="00000000" w:rsidRDefault="00690219">
            <w:pPr>
              <w:ind w:left="108"/>
              <w:jc w:val="right"/>
              <w:rPr>
                <w:b/>
              </w:rPr>
            </w:pPr>
          </w:p>
        </w:tc>
        <w:tc>
          <w:tcPr>
            <w:tcW w:w="1474" w:type="dxa"/>
          </w:tcPr>
          <w:p w:rsidR="00000000" w:rsidRDefault="00690219">
            <w:pPr>
              <w:ind w:left="108"/>
              <w:jc w:val="right"/>
              <w:rPr>
                <w:b/>
              </w:rPr>
            </w:pPr>
            <w:r>
              <w:rPr>
                <w:b/>
              </w:rPr>
              <w:t>32,292.1</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Other revenue</w:t>
            </w:r>
          </w:p>
        </w:tc>
        <w:tc>
          <w:tcPr>
            <w:tcW w:w="1418" w:type="dxa"/>
            <w:tcBorders>
              <w:bottom w:val="single" w:sz="18" w:space="0" w:color="auto"/>
            </w:tcBorders>
          </w:tcPr>
          <w:p w:rsidR="00000000" w:rsidRDefault="00690219">
            <w:pPr>
              <w:ind w:left="108"/>
              <w:jc w:val="right"/>
              <w:rPr>
                <w:b/>
              </w:rPr>
            </w:pPr>
            <w:r>
              <w:rPr>
                <w:b/>
              </w:rPr>
              <w:t>132.6</w:t>
            </w:r>
          </w:p>
        </w:tc>
        <w:tc>
          <w:tcPr>
            <w:tcW w:w="1418" w:type="dxa"/>
            <w:tcBorders>
              <w:bottom w:val="single" w:sz="18" w:space="0" w:color="auto"/>
            </w:tcBorders>
          </w:tcPr>
          <w:p w:rsidR="00000000" w:rsidRDefault="00690219">
            <w:pPr>
              <w:ind w:left="108"/>
              <w:jc w:val="right"/>
              <w:rPr>
                <w:b/>
              </w:rPr>
            </w:pPr>
            <w:r>
              <w:rPr>
                <w:b/>
              </w:rPr>
              <w:t>51.4</w:t>
            </w:r>
          </w:p>
        </w:tc>
        <w:tc>
          <w:tcPr>
            <w:tcW w:w="1418" w:type="dxa"/>
            <w:tcBorders>
              <w:bottom w:val="single" w:sz="18" w:space="0" w:color="auto"/>
            </w:tcBorders>
          </w:tcPr>
          <w:p w:rsidR="00000000" w:rsidRDefault="00690219">
            <w:pPr>
              <w:ind w:left="108"/>
              <w:jc w:val="right"/>
              <w:rPr>
                <w:b/>
              </w:rPr>
            </w:pPr>
            <w:r>
              <w:rPr>
                <w:b/>
              </w:rPr>
              <w:t>49.0</w:t>
            </w:r>
          </w:p>
        </w:tc>
        <w:tc>
          <w:tcPr>
            <w:tcW w:w="1418" w:type="dxa"/>
            <w:tcBorders>
              <w:bottom w:val="single" w:sz="18" w:space="0" w:color="auto"/>
            </w:tcBorders>
          </w:tcPr>
          <w:p w:rsidR="00000000" w:rsidRDefault="00690219">
            <w:pPr>
              <w:ind w:left="108"/>
              <w:jc w:val="right"/>
              <w:rPr>
                <w:b/>
              </w:rPr>
            </w:pPr>
            <w:r>
              <w:rPr>
                <w:b/>
              </w:rPr>
              <w:t>30.2</w:t>
            </w:r>
          </w:p>
        </w:tc>
        <w:tc>
          <w:tcPr>
            <w:tcW w:w="1418" w:type="dxa"/>
            <w:tcBorders>
              <w:bottom w:val="single" w:sz="18" w:space="0" w:color="auto"/>
            </w:tcBorders>
          </w:tcPr>
          <w:p w:rsidR="00000000" w:rsidRDefault="00690219">
            <w:pPr>
              <w:ind w:left="108"/>
              <w:jc w:val="right"/>
              <w:rPr>
                <w:b/>
              </w:rPr>
            </w:pPr>
            <w:r>
              <w:rPr>
                <w:b/>
              </w:rPr>
              <w:t>7.6</w:t>
            </w:r>
          </w:p>
        </w:tc>
        <w:tc>
          <w:tcPr>
            <w:tcW w:w="1418" w:type="dxa"/>
            <w:tcBorders>
              <w:bottom w:val="single" w:sz="18" w:space="0" w:color="auto"/>
            </w:tcBorders>
          </w:tcPr>
          <w:p w:rsidR="00000000" w:rsidRDefault="00690219">
            <w:pPr>
              <w:ind w:left="108"/>
              <w:jc w:val="right"/>
              <w:rPr>
                <w:b/>
              </w:rPr>
            </w:pPr>
            <w:r>
              <w:rPr>
                <w:b/>
              </w:rPr>
              <w:t>138.9</w:t>
            </w:r>
          </w:p>
        </w:tc>
        <w:tc>
          <w:tcPr>
            <w:tcW w:w="1474" w:type="dxa"/>
            <w:tcBorders>
              <w:bottom w:val="single" w:sz="18" w:space="0" w:color="auto"/>
            </w:tcBorders>
          </w:tcPr>
          <w:p w:rsidR="00000000" w:rsidRDefault="00690219">
            <w:pPr>
              <w:ind w:left="108"/>
              <w:jc w:val="right"/>
              <w:rPr>
                <w:b/>
              </w:rPr>
            </w:pPr>
            <w:r>
              <w:rPr>
                <w:b/>
              </w:rPr>
              <w:t>409.7</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rPr>
                <w:b/>
              </w:rPr>
            </w:pPr>
            <w:r>
              <w:rPr>
                <w:vanish/>
              </w:rPr>
              <w:t>[SULON]</w:t>
            </w:r>
            <w:r>
              <w:rPr>
                <w:b/>
              </w:rPr>
              <w:t>Total segment revenue</w:t>
            </w:r>
          </w:p>
        </w:tc>
        <w:tc>
          <w:tcPr>
            <w:tcW w:w="1418" w:type="dxa"/>
            <w:tcBorders>
              <w:bottom w:val="single" w:sz="18" w:space="0" w:color="auto"/>
            </w:tcBorders>
          </w:tcPr>
          <w:p w:rsidR="00000000" w:rsidRDefault="00690219">
            <w:pPr>
              <w:ind w:left="108"/>
              <w:jc w:val="right"/>
              <w:rPr>
                <w:b/>
              </w:rPr>
            </w:pPr>
            <w:r>
              <w:rPr>
                <w:b/>
              </w:rPr>
              <w:t>21,278.9</w:t>
            </w:r>
          </w:p>
        </w:tc>
        <w:tc>
          <w:tcPr>
            <w:tcW w:w="1418" w:type="dxa"/>
            <w:tcBorders>
              <w:bottom w:val="single" w:sz="18" w:space="0" w:color="auto"/>
            </w:tcBorders>
          </w:tcPr>
          <w:p w:rsidR="00000000" w:rsidRDefault="00690219">
            <w:pPr>
              <w:ind w:left="108"/>
              <w:jc w:val="right"/>
              <w:rPr>
                <w:b/>
              </w:rPr>
            </w:pPr>
            <w:r>
              <w:rPr>
                <w:b/>
              </w:rPr>
              <w:t>4,732.4</w:t>
            </w:r>
          </w:p>
        </w:tc>
        <w:tc>
          <w:tcPr>
            <w:tcW w:w="1418" w:type="dxa"/>
            <w:tcBorders>
              <w:bottom w:val="single" w:sz="18" w:space="0" w:color="auto"/>
            </w:tcBorders>
          </w:tcPr>
          <w:p w:rsidR="00000000" w:rsidRDefault="00690219">
            <w:pPr>
              <w:ind w:left="108"/>
              <w:jc w:val="right"/>
              <w:rPr>
                <w:b/>
              </w:rPr>
            </w:pPr>
            <w:r>
              <w:rPr>
                <w:b/>
              </w:rPr>
              <w:t>3,371.4</w:t>
            </w:r>
          </w:p>
        </w:tc>
        <w:tc>
          <w:tcPr>
            <w:tcW w:w="1418" w:type="dxa"/>
            <w:tcBorders>
              <w:bottom w:val="single" w:sz="18" w:space="0" w:color="auto"/>
            </w:tcBorders>
          </w:tcPr>
          <w:p w:rsidR="00000000" w:rsidRDefault="00690219">
            <w:pPr>
              <w:ind w:left="108"/>
              <w:jc w:val="right"/>
              <w:rPr>
                <w:b/>
              </w:rPr>
            </w:pPr>
            <w:r>
              <w:rPr>
                <w:b/>
              </w:rPr>
              <w:t>2,882.0</w:t>
            </w:r>
          </w:p>
        </w:tc>
        <w:tc>
          <w:tcPr>
            <w:tcW w:w="1418" w:type="dxa"/>
            <w:tcBorders>
              <w:bottom w:val="single" w:sz="18" w:space="0" w:color="auto"/>
            </w:tcBorders>
          </w:tcPr>
          <w:p w:rsidR="00000000" w:rsidRDefault="00690219">
            <w:pPr>
              <w:ind w:left="108"/>
              <w:jc w:val="right"/>
              <w:rPr>
                <w:b/>
              </w:rPr>
            </w:pPr>
            <w:r>
              <w:rPr>
                <w:b/>
              </w:rPr>
              <w:t>298.2</w:t>
            </w:r>
          </w:p>
        </w:tc>
        <w:tc>
          <w:tcPr>
            <w:tcW w:w="1418" w:type="dxa"/>
            <w:tcBorders>
              <w:bottom w:val="single" w:sz="18" w:space="0" w:color="auto"/>
            </w:tcBorders>
          </w:tcPr>
          <w:p w:rsidR="00000000" w:rsidRDefault="00690219">
            <w:pPr>
              <w:ind w:left="108"/>
              <w:jc w:val="right"/>
              <w:rPr>
                <w:b/>
              </w:rPr>
            </w:pPr>
            <w:r>
              <w:rPr>
                <w:b/>
              </w:rPr>
              <w:t>138.9</w:t>
            </w:r>
          </w:p>
        </w:tc>
        <w:tc>
          <w:tcPr>
            <w:tcW w:w="1474" w:type="dxa"/>
            <w:tcBorders>
              <w:bottom w:val="single" w:sz="18" w:space="0" w:color="auto"/>
            </w:tcBorders>
          </w:tcPr>
          <w:p w:rsidR="00000000" w:rsidRDefault="00690219">
            <w:pPr>
              <w:ind w:left="108"/>
              <w:jc w:val="right"/>
              <w:rPr>
                <w:b/>
              </w:rPr>
            </w:pPr>
            <w:r>
              <w:rPr>
                <w:b/>
              </w:rPr>
              <w:t>32,701</w:t>
            </w:r>
            <w:r>
              <w:rPr>
                <w:b/>
              </w:rPr>
              <w:t>.8</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Segment result</w:t>
            </w:r>
          </w:p>
        </w:tc>
        <w:tc>
          <w:tcPr>
            <w:tcW w:w="1418" w:type="dxa"/>
          </w:tcPr>
          <w:p w:rsidR="00000000" w:rsidRDefault="00690219">
            <w:pPr>
              <w:ind w:left="108"/>
              <w:jc w:val="right"/>
              <w:rPr>
                <w:b/>
              </w:rPr>
            </w:pPr>
            <w:r>
              <w:rPr>
                <w:b/>
              </w:rPr>
              <w:t xml:space="preserve">678.0 </w:t>
            </w:r>
            <w:r>
              <w:rPr>
                <w:b/>
                <w:vertAlign w:val="superscript"/>
              </w:rPr>
              <w:t>1</w:t>
            </w:r>
          </w:p>
        </w:tc>
        <w:tc>
          <w:tcPr>
            <w:tcW w:w="1418" w:type="dxa"/>
          </w:tcPr>
          <w:p w:rsidR="00000000" w:rsidRDefault="00690219">
            <w:pPr>
              <w:ind w:left="108"/>
              <w:jc w:val="right"/>
              <w:rPr>
                <w:b/>
              </w:rPr>
            </w:pPr>
            <w:r>
              <w:rPr>
                <w:b/>
              </w:rPr>
              <w:t xml:space="preserve">151.0 </w:t>
            </w:r>
            <w:r>
              <w:rPr>
                <w:b/>
                <w:vertAlign w:val="superscript"/>
              </w:rPr>
              <w:t>2</w:t>
            </w:r>
          </w:p>
        </w:tc>
        <w:tc>
          <w:tcPr>
            <w:tcW w:w="1418" w:type="dxa"/>
          </w:tcPr>
          <w:p w:rsidR="00000000" w:rsidRDefault="00690219">
            <w:pPr>
              <w:ind w:left="108"/>
              <w:jc w:val="right"/>
              <w:rPr>
                <w:b/>
              </w:rPr>
            </w:pPr>
            <w:r>
              <w:rPr>
                <w:b/>
              </w:rPr>
              <w:t xml:space="preserve">46.5 </w:t>
            </w:r>
            <w:r>
              <w:rPr>
                <w:b/>
                <w:vertAlign w:val="superscript"/>
              </w:rPr>
              <w:t>3</w:t>
            </w:r>
          </w:p>
        </w:tc>
        <w:tc>
          <w:tcPr>
            <w:tcW w:w="1418" w:type="dxa"/>
          </w:tcPr>
          <w:p w:rsidR="00000000" w:rsidRDefault="00690219">
            <w:pPr>
              <w:ind w:left="108"/>
              <w:jc w:val="right"/>
              <w:rPr>
                <w:b/>
              </w:rPr>
            </w:pPr>
            <w:r>
              <w:rPr>
                <w:b/>
              </w:rPr>
              <w:t>150.9</w:t>
            </w:r>
          </w:p>
        </w:tc>
        <w:tc>
          <w:tcPr>
            <w:tcW w:w="1418" w:type="dxa"/>
          </w:tcPr>
          <w:p w:rsidR="00000000" w:rsidRDefault="00690219">
            <w:pPr>
              <w:ind w:left="108"/>
              <w:jc w:val="right"/>
              <w:rPr>
                <w:b/>
              </w:rPr>
            </w:pPr>
            <w:r>
              <w:rPr>
                <w:b/>
              </w:rPr>
              <w:t>(19.2)</w:t>
            </w:r>
          </w:p>
        </w:tc>
        <w:tc>
          <w:tcPr>
            <w:tcW w:w="1418" w:type="dxa"/>
          </w:tcPr>
          <w:p w:rsidR="00000000" w:rsidRDefault="00690219">
            <w:pPr>
              <w:ind w:left="108"/>
              <w:jc w:val="right"/>
              <w:rPr>
                <w:b/>
              </w:rPr>
            </w:pPr>
            <w:r>
              <w:rPr>
                <w:b/>
              </w:rPr>
              <w:t>(119.1)</w:t>
            </w:r>
            <w:r>
              <w:rPr>
                <w:b/>
                <w:vertAlign w:val="superscript"/>
              </w:rPr>
              <w:t>4</w:t>
            </w:r>
          </w:p>
        </w:tc>
        <w:tc>
          <w:tcPr>
            <w:tcW w:w="1474" w:type="dxa"/>
          </w:tcPr>
          <w:p w:rsidR="00000000" w:rsidRDefault="00690219">
            <w:pPr>
              <w:ind w:left="108"/>
              <w:jc w:val="right"/>
              <w:rPr>
                <w:b/>
              </w:rPr>
            </w:pPr>
            <w:r>
              <w:rPr>
                <w:b/>
              </w:rPr>
              <w:t>888.1</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Net borrowing costs</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74" w:type="dxa"/>
            <w:tcBorders>
              <w:bottom w:val="single" w:sz="18" w:space="0" w:color="auto"/>
            </w:tcBorders>
          </w:tcPr>
          <w:p w:rsidR="00000000" w:rsidRDefault="00690219">
            <w:pPr>
              <w:ind w:left="108"/>
              <w:jc w:val="right"/>
              <w:rPr>
                <w:b/>
              </w:rPr>
            </w:pPr>
            <w:r>
              <w:rPr>
                <w:b/>
              </w:rPr>
              <w:t>(13.5)</w:t>
            </w:r>
            <w:r>
              <w:rPr>
                <w:b/>
                <w:vertAlign w:val="superscript"/>
              </w:rPr>
              <w:t>5</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Profit from ordinary activities before</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income tax</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r>
              <w:rPr>
                <w:b/>
              </w:rPr>
              <w:t>874.6</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Income tax expense</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74" w:type="dxa"/>
            <w:tcBorders>
              <w:bottom w:val="single" w:sz="18" w:space="0" w:color="auto"/>
            </w:tcBorders>
          </w:tcPr>
          <w:p w:rsidR="00000000" w:rsidRDefault="00690219">
            <w:pPr>
              <w:ind w:left="108"/>
              <w:jc w:val="right"/>
              <w:rPr>
                <w:b/>
              </w:rPr>
            </w:pPr>
            <w:r>
              <w:rPr>
                <w:b/>
              </w:rPr>
              <w:t>(258.1)</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rPr>
                <w:b/>
              </w:rPr>
            </w:pPr>
            <w:r>
              <w:rPr>
                <w:vanish/>
              </w:rPr>
              <w:t>[SUL</w:t>
            </w:r>
            <w:r>
              <w:rPr>
                <w:vanish/>
              </w:rPr>
              <w:t>ON]</w:t>
            </w:r>
            <w:r>
              <w:rPr>
                <w:b/>
              </w:rPr>
              <w:t>Net profit</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74" w:type="dxa"/>
            <w:tcBorders>
              <w:bottom w:val="single" w:sz="18" w:space="0" w:color="auto"/>
            </w:tcBorders>
          </w:tcPr>
          <w:p w:rsidR="00000000" w:rsidRDefault="00690219">
            <w:pPr>
              <w:ind w:left="108"/>
              <w:jc w:val="right"/>
              <w:rPr>
                <w:b/>
              </w:rPr>
            </w:pPr>
            <w:r>
              <w:rPr>
                <w:b/>
              </w:rPr>
              <w:t>616.5*</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Segment assets</w:t>
            </w:r>
          </w:p>
        </w:tc>
        <w:tc>
          <w:tcPr>
            <w:tcW w:w="1418" w:type="dxa"/>
          </w:tcPr>
          <w:p w:rsidR="00000000" w:rsidRDefault="00690219">
            <w:pPr>
              <w:ind w:left="108"/>
              <w:jc w:val="right"/>
              <w:rPr>
                <w:b/>
              </w:rPr>
            </w:pPr>
            <w:r>
              <w:rPr>
                <w:b/>
              </w:rPr>
              <w:t>3,971.4</w:t>
            </w:r>
          </w:p>
        </w:tc>
        <w:tc>
          <w:tcPr>
            <w:tcW w:w="1418" w:type="dxa"/>
          </w:tcPr>
          <w:p w:rsidR="00000000" w:rsidRDefault="00690219">
            <w:pPr>
              <w:ind w:left="108"/>
              <w:jc w:val="right"/>
              <w:rPr>
                <w:b/>
              </w:rPr>
            </w:pPr>
            <w:r>
              <w:rPr>
                <w:b/>
              </w:rPr>
              <w:t>1,384.8</w:t>
            </w:r>
          </w:p>
        </w:tc>
        <w:tc>
          <w:tcPr>
            <w:tcW w:w="1418" w:type="dxa"/>
          </w:tcPr>
          <w:p w:rsidR="00000000" w:rsidRDefault="00690219">
            <w:pPr>
              <w:ind w:left="108"/>
              <w:jc w:val="right"/>
              <w:rPr>
                <w:b/>
              </w:rPr>
            </w:pPr>
            <w:r>
              <w:rPr>
                <w:b/>
              </w:rPr>
              <w:t>996.6</w:t>
            </w:r>
          </w:p>
        </w:tc>
        <w:tc>
          <w:tcPr>
            <w:tcW w:w="1418" w:type="dxa"/>
          </w:tcPr>
          <w:p w:rsidR="00000000" w:rsidRDefault="00690219">
            <w:pPr>
              <w:ind w:left="108"/>
              <w:jc w:val="right"/>
              <w:rPr>
                <w:b/>
              </w:rPr>
            </w:pPr>
            <w:r>
              <w:rPr>
                <w:b/>
              </w:rPr>
              <w:t>804.7</w:t>
            </w:r>
          </w:p>
        </w:tc>
        <w:tc>
          <w:tcPr>
            <w:tcW w:w="1418" w:type="dxa"/>
          </w:tcPr>
          <w:p w:rsidR="00000000" w:rsidRDefault="00690219">
            <w:pPr>
              <w:ind w:left="108"/>
              <w:jc w:val="right"/>
              <w:rPr>
                <w:b/>
              </w:rPr>
            </w:pPr>
            <w:r>
              <w:rPr>
                <w:b/>
              </w:rPr>
              <w:t>79.6</w:t>
            </w:r>
          </w:p>
        </w:tc>
        <w:tc>
          <w:tcPr>
            <w:tcW w:w="1418" w:type="dxa"/>
          </w:tcPr>
          <w:p w:rsidR="00000000" w:rsidRDefault="00690219">
            <w:pPr>
              <w:ind w:left="108"/>
              <w:jc w:val="right"/>
              <w:rPr>
                <w:b/>
              </w:rPr>
            </w:pPr>
            <w:r>
              <w:rPr>
                <w:b/>
              </w:rPr>
              <w:t>1,497.5</w:t>
            </w:r>
          </w:p>
        </w:tc>
        <w:tc>
          <w:tcPr>
            <w:tcW w:w="1474" w:type="dxa"/>
          </w:tcPr>
          <w:p w:rsidR="00000000" w:rsidRDefault="00690219">
            <w:pPr>
              <w:ind w:left="108"/>
              <w:jc w:val="right"/>
              <w:rPr>
                <w:b/>
              </w:rPr>
            </w:pPr>
            <w:r>
              <w:rPr>
                <w:b/>
              </w:rPr>
              <w:t>8,734.6</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Tax assets</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74" w:type="dxa"/>
            <w:tcBorders>
              <w:bottom w:val="single" w:sz="18" w:space="0" w:color="auto"/>
            </w:tcBorders>
          </w:tcPr>
          <w:p w:rsidR="00000000" w:rsidRDefault="00690219">
            <w:pPr>
              <w:ind w:left="108"/>
              <w:jc w:val="right"/>
              <w:rPr>
                <w:b/>
              </w:rPr>
            </w:pPr>
            <w:r>
              <w:rPr>
                <w:b/>
              </w:rPr>
              <w:t>302.7</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rPr>
                <w:b/>
              </w:rPr>
            </w:pPr>
            <w:r>
              <w:rPr>
                <w:vanish/>
              </w:rPr>
              <w:t>[SULON]</w:t>
            </w:r>
            <w:r>
              <w:rPr>
                <w:b/>
              </w:rPr>
              <w:t>Total assets</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74" w:type="dxa"/>
            <w:tcBorders>
              <w:bottom w:val="single" w:sz="18" w:space="0" w:color="auto"/>
            </w:tcBorders>
          </w:tcPr>
          <w:p w:rsidR="00000000" w:rsidRDefault="00690219">
            <w:pPr>
              <w:ind w:left="108"/>
              <w:jc w:val="right"/>
              <w:rPr>
                <w:b/>
              </w:rPr>
            </w:pPr>
            <w:r>
              <w:rPr>
                <w:b/>
              </w:rPr>
              <w:t>9,037.3</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Segment liabilities</w:t>
            </w:r>
          </w:p>
        </w:tc>
        <w:tc>
          <w:tcPr>
            <w:tcW w:w="1418" w:type="dxa"/>
          </w:tcPr>
          <w:p w:rsidR="00000000" w:rsidRDefault="00690219">
            <w:pPr>
              <w:ind w:left="108"/>
              <w:jc w:val="right"/>
              <w:rPr>
                <w:b/>
              </w:rPr>
            </w:pPr>
            <w:r>
              <w:rPr>
                <w:b/>
              </w:rPr>
              <w:t>(1,789.7)</w:t>
            </w:r>
          </w:p>
        </w:tc>
        <w:tc>
          <w:tcPr>
            <w:tcW w:w="1418" w:type="dxa"/>
          </w:tcPr>
          <w:p w:rsidR="00000000" w:rsidRDefault="00690219">
            <w:pPr>
              <w:ind w:left="108"/>
              <w:jc w:val="right"/>
              <w:rPr>
                <w:b/>
              </w:rPr>
            </w:pPr>
            <w:r>
              <w:rPr>
                <w:b/>
              </w:rPr>
              <w:t>(544.4)</w:t>
            </w:r>
          </w:p>
        </w:tc>
        <w:tc>
          <w:tcPr>
            <w:tcW w:w="1418" w:type="dxa"/>
          </w:tcPr>
          <w:p w:rsidR="00000000" w:rsidRDefault="00690219">
            <w:pPr>
              <w:ind w:left="108"/>
              <w:jc w:val="right"/>
              <w:rPr>
                <w:b/>
              </w:rPr>
            </w:pPr>
            <w:r>
              <w:rPr>
                <w:b/>
              </w:rPr>
              <w:t>(390.9)</w:t>
            </w:r>
          </w:p>
        </w:tc>
        <w:tc>
          <w:tcPr>
            <w:tcW w:w="1418" w:type="dxa"/>
          </w:tcPr>
          <w:p w:rsidR="00000000" w:rsidRDefault="00690219">
            <w:pPr>
              <w:ind w:left="108"/>
              <w:jc w:val="right"/>
              <w:rPr>
                <w:b/>
              </w:rPr>
            </w:pPr>
            <w:r>
              <w:rPr>
                <w:b/>
              </w:rPr>
              <w:t>(352.1)</w:t>
            </w:r>
          </w:p>
        </w:tc>
        <w:tc>
          <w:tcPr>
            <w:tcW w:w="1418" w:type="dxa"/>
          </w:tcPr>
          <w:p w:rsidR="00000000" w:rsidRDefault="00690219">
            <w:pPr>
              <w:ind w:left="108"/>
              <w:jc w:val="right"/>
              <w:rPr>
                <w:b/>
              </w:rPr>
            </w:pPr>
            <w:r>
              <w:rPr>
                <w:b/>
              </w:rPr>
              <w:t>(47.0)</w:t>
            </w:r>
          </w:p>
        </w:tc>
        <w:tc>
          <w:tcPr>
            <w:tcW w:w="1418" w:type="dxa"/>
          </w:tcPr>
          <w:p w:rsidR="00000000" w:rsidRDefault="00690219">
            <w:pPr>
              <w:ind w:left="108"/>
              <w:jc w:val="right"/>
              <w:rPr>
                <w:b/>
              </w:rPr>
            </w:pPr>
            <w:r>
              <w:rPr>
                <w:b/>
              </w:rPr>
              <w:t>(1,560.0)</w:t>
            </w:r>
          </w:p>
        </w:tc>
        <w:tc>
          <w:tcPr>
            <w:tcW w:w="1474" w:type="dxa"/>
          </w:tcPr>
          <w:p w:rsidR="00000000" w:rsidRDefault="00690219">
            <w:pPr>
              <w:ind w:left="108"/>
              <w:jc w:val="right"/>
              <w:rPr>
                <w:b/>
              </w:rPr>
            </w:pPr>
            <w:r>
              <w:rPr>
                <w:b/>
              </w:rPr>
              <w:t>(4,684.1)</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Tax liabilities</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74" w:type="dxa"/>
            <w:tcBorders>
              <w:bottom w:val="single" w:sz="18" w:space="0" w:color="auto"/>
            </w:tcBorders>
          </w:tcPr>
          <w:p w:rsidR="00000000" w:rsidRDefault="00690219">
            <w:pPr>
              <w:ind w:left="108"/>
              <w:jc w:val="right"/>
              <w:rPr>
                <w:b/>
              </w:rPr>
            </w:pPr>
            <w:r>
              <w:rPr>
                <w:b/>
              </w:rPr>
              <w:t>(270.0)</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rPr>
                <w:b/>
              </w:rPr>
            </w:pPr>
            <w:r>
              <w:rPr>
                <w:vanish/>
              </w:rPr>
              <w:t>[SULON]</w:t>
            </w:r>
            <w:r>
              <w:rPr>
                <w:b/>
              </w:rPr>
              <w:t>Total liabilities</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74" w:type="dxa"/>
            <w:tcBorders>
              <w:bottom w:val="single" w:sz="18" w:space="0" w:color="auto"/>
            </w:tcBorders>
          </w:tcPr>
          <w:p w:rsidR="00000000" w:rsidRDefault="00690219">
            <w:pPr>
              <w:ind w:left="108"/>
              <w:jc w:val="right"/>
              <w:rPr>
                <w:b/>
              </w:rPr>
            </w:pPr>
            <w:r>
              <w:rPr>
                <w:b/>
              </w:rPr>
              <w:t>(4,954.1)</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Acquisitions of property, plant and</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equipment, intangibles and other</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non-current segment assets</w:t>
            </w:r>
          </w:p>
        </w:tc>
        <w:tc>
          <w:tcPr>
            <w:tcW w:w="1418" w:type="dxa"/>
          </w:tcPr>
          <w:p w:rsidR="00000000" w:rsidRDefault="00690219">
            <w:pPr>
              <w:ind w:left="108"/>
              <w:jc w:val="right"/>
              <w:rPr>
                <w:b/>
              </w:rPr>
            </w:pPr>
            <w:r>
              <w:rPr>
                <w:b/>
              </w:rPr>
              <w:t>513.3</w:t>
            </w:r>
          </w:p>
        </w:tc>
        <w:tc>
          <w:tcPr>
            <w:tcW w:w="1418" w:type="dxa"/>
          </w:tcPr>
          <w:p w:rsidR="00000000" w:rsidRDefault="00690219">
            <w:pPr>
              <w:ind w:left="108"/>
              <w:jc w:val="right"/>
              <w:rPr>
                <w:b/>
              </w:rPr>
            </w:pPr>
            <w:r>
              <w:rPr>
                <w:b/>
              </w:rPr>
              <w:t>68.3</w:t>
            </w:r>
          </w:p>
        </w:tc>
        <w:tc>
          <w:tcPr>
            <w:tcW w:w="1418" w:type="dxa"/>
          </w:tcPr>
          <w:p w:rsidR="00000000" w:rsidRDefault="00690219">
            <w:pPr>
              <w:ind w:left="108"/>
              <w:jc w:val="right"/>
              <w:rPr>
                <w:b/>
              </w:rPr>
            </w:pPr>
            <w:r>
              <w:rPr>
                <w:b/>
              </w:rPr>
              <w:t>67.4</w:t>
            </w:r>
          </w:p>
        </w:tc>
        <w:tc>
          <w:tcPr>
            <w:tcW w:w="1418" w:type="dxa"/>
          </w:tcPr>
          <w:p w:rsidR="00000000" w:rsidRDefault="00690219">
            <w:pPr>
              <w:ind w:left="108"/>
              <w:jc w:val="right"/>
              <w:rPr>
                <w:b/>
              </w:rPr>
            </w:pPr>
            <w:r>
              <w:rPr>
                <w:b/>
              </w:rPr>
              <w:t>53.2</w:t>
            </w:r>
          </w:p>
        </w:tc>
        <w:tc>
          <w:tcPr>
            <w:tcW w:w="1418" w:type="dxa"/>
          </w:tcPr>
          <w:p w:rsidR="00000000" w:rsidRDefault="00690219">
            <w:pPr>
              <w:ind w:left="108"/>
              <w:jc w:val="right"/>
              <w:rPr>
                <w:b/>
              </w:rPr>
            </w:pPr>
            <w:r>
              <w:rPr>
                <w:b/>
              </w:rPr>
              <w:t>6.8</w:t>
            </w:r>
          </w:p>
        </w:tc>
        <w:tc>
          <w:tcPr>
            <w:tcW w:w="1418" w:type="dxa"/>
          </w:tcPr>
          <w:p w:rsidR="00000000" w:rsidRDefault="00690219">
            <w:pPr>
              <w:ind w:left="108"/>
              <w:jc w:val="right"/>
              <w:rPr>
                <w:b/>
              </w:rPr>
            </w:pPr>
            <w:r>
              <w:rPr>
                <w:b/>
              </w:rPr>
              <w:t>164.3</w:t>
            </w:r>
          </w:p>
        </w:tc>
        <w:tc>
          <w:tcPr>
            <w:tcW w:w="1474" w:type="dxa"/>
          </w:tcPr>
          <w:p w:rsidR="00000000" w:rsidRDefault="00690219">
            <w:pPr>
              <w:ind w:left="108"/>
              <w:jc w:val="right"/>
              <w:rPr>
                <w:b/>
              </w:rPr>
            </w:pPr>
            <w:r>
              <w:rPr>
                <w:b/>
              </w:rPr>
              <w:t>873</w:t>
            </w:r>
            <w:r>
              <w:rPr>
                <w:b/>
              </w:rPr>
              <w:t>.3</w:t>
            </w:r>
          </w:p>
        </w:tc>
      </w:tr>
      <w:tr w:rsidR="00000000">
        <w:tblPrEx>
          <w:tblCellMar>
            <w:top w:w="0" w:type="dxa"/>
            <w:bottom w:w="0" w:type="dxa"/>
          </w:tblCellMar>
        </w:tblPrEx>
        <w:tc>
          <w:tcPr>
            <w:tcW w:w="3402" w:type="dxa"/>
          </w:tcPr>
          <w:p w:rsidR="00000000" w:rsidRDefault="00690219">
            <w:pPr>
              <w:ind w:left="108"/>
            </w:pPr>
            <w:r>
              <w:t>Depreciation and amortisation</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expense</w:t>
            </w:r>
          </w:p>
        </w:tc>
        <w:tc>
          <w:tcPr>
            <w:tcW w:w="1418" w:type="dxa"/>
          </w:tcPr>
          <w:p w:rsidR="00000000" w:rsidRDefault="00690219">
            <w:pPr>
              <w:ind w:left="108"/>
              <w:jc w:val="right"/>
              <w:rPr>
                <w:b/>
              </w:rPr>
            </w:pPr>
            <w:r>
              <w:rPr>
                <w:b/>
              </w:rPr>
              <w:t>286.7</w:t>
            </w:r>
          </w:p>
        </w:tc>
        <w:tc>
          <w:tcPr>
            <w:tcW w:w="1418" w:type="dxa"/>
          </w:tcPr>
          <w:p w:rsidR="00000000" w:rsidRDefault="00690219">
            <w:pPr>
              <w:ind w:left="108"/>
              <w:jc w:val="right"/>
              <w:rPr>
                <w:b/>
              </w:rPr>
            </w:pPr>
            <w:r>
              <w:rPr>
                <w:b/>
              </w:rPr>
              <w:t>69.9</w:t>
            </w:r>
          </w:p>
        </w:tc>
        <w:tc>
          <w:tcPr>
            <w:tcW w:w="1418" w:type="dxa"/>
          </w:tcPr>
          <w:p w:rsidR="00000000" w:rsidRDefault="00690219">
            <w:pPr>
              <w:ind w:left="108"/>
              <w:jc w:val="right"/>
              <w:rPr>
                <w:b/>
              </w:rPr>
            </w:pPr>
            <w:r>
              <w:rPr>
                <w:b/>
              </w:rPr>
              <w:t>65.4</w:t>
            </w:r>
          </w:p>
        </w:tc>
        <w:tc>
          <w:tcPr>
            <w:tcW w:w="1418" w:type="dxa"/>
          </w:tcPr>
          <w:p w:rsidR="00000000" w:rsidRDefault="00690219">
            <w:pPr>
              <w:ind w:left="108"/>
              <w:jc w:val="right"/>
              <w:rPr>
                <w:b/>
              </w:rPr>
            </w:pPr>
            <w:r>
              <w:rPr>
                <w:b/>
              </w:rPr>
              <w:t>51.3</w:t>
            </w:r>
          </w:p>
        </w:tc>
        <w:tc>
          <w:tcPr>
            <w:tcW w:w="1418" w:type="dxa"/>
          </w:tcPr>
          <w:p w:rsidR="00000000" w:rsidRDefault="00690219">
            <w:pPr>
              <w:ind w:left="108"/>
              <w:jc w:val="right"/>
              <w:rPr>
                <w:b/>
              </w:rPr>
            </w:pPr>
            <w:r>
              <w:rPr>
                <w:b/>
              </w:rPr>
              <w:t>4.4</w:t>
            </w:r>
          </w:p>
        </w:tc>
        <w:tc>
          <w:tcPr>
            <w:tcW w:w="1418" w:type="dxa"/>
          </w:tcPr>
          <w:p w:rsidR="00000000" w:rsidRDefault="00690219">
            <w:pPr>
              <w:ind w:left="108"/>
              <w:jc w:val="right"/>
              <w:rPr>
                <w:b/>
              </w:rPr>
            </w:pPr>
            <w:r>
              <w:rPr>
                <w:b/>
              </w:rPr>
              <w:t>50.6</w:t>
            </w:r>
          </w:p>
        </w:tc>
        <w:tc>
          <w:tcPr>
            <w:tcW w:w="1474" w:type="dxa"/>
          </w:tcPr>
          <w:p w:rsidR="00000000" w:rsidRDefault="00690219">
            <w:pPr>
              <w:ind w:left="108"/>
              <w:jc w:val="right"/>
              <w:rPr>
                <w:b/>
              </w:rPr>
            </w:pPr>
            <w:r>
              <w:rPr>
                <w:b/>
              </w:rPr>
              <w:t>528.3</w:t>
            </w:r>
          </w:p>
        </w:tc>
      </w:tr>
      <w:tr w:rsidR="00000000">
        <w:tblPrEx>
          <w:tblCellMar>
            <w:top w:w="0" w:type="dxa"/>
            <w:bottom w:w="0" w:type="dxa"/>
          </w:tblCellMar>
        </w:tblPrEx>
        <w:tc>
          <w:tcPr>
            <w:tcW w:w="3402" w:type="dxa"/>
          </w:tcPr>
          <w:p w:rsidR="00000000" w:rsidRDefault="00690219">
            <w:pPr>
              <w:ind w:left="108"/>
            </w:pPr>
            <w:r>
              <w:t>Other non-cash expenses</w:t>
            </w:r>
          </w:p>
        </w:tc>
        <w:tc>
          <w:tcPr>
            <w:tcW w:w="1418" w:type="dxa"/>
          </w:tcPr>
          <w:p w:rsidR="00000000" w:rsidRDefault="00690219">
            <w:pPr>
              <w:ind w:left="108"/>
              <w:jc w:val="right"/>
              <w:rPr>
                <w:b/>
              </w:rPr>
            </w:pPr>
            <w:r>
              <w:rPr>
                <w:b/>
              </w:rPr>
              <w:t>25.7</w:t>
            </w:r>
          </w:p>
        </w:tc>
        <w:tc>
          <w:tcPr>
            <w:tcW w:w="1418" w:type="dxa"/>
          </w:tcPr>
          <w:p w:rsidR="00000000" w:rsidRDefault="00690219">
            <w:pPr>
              <w:ind w:left="108"/>
              <w:jc w:val="right"/>
              <w:rPr>
                <w:b/>
              </w:rPr>
            </w:pPr>
            <w:r>
              <w:rPr>
                <w:b/>
              </w:rPr>
              <w:t>4.8</w:t>
            </w:r>
          </w:p>
        </w:tc>
        <w:tc>
          <w:tcPr>
            <w:tcW w:w="1418" w:type="dxa"/>
          </w:tcPr>
          <w:p w:rsidR="00000000" w:rsidRDefault="00690219">
            <w:pPr>
              <w:ind w:left="108"/>
              <w:jc w:val="right"/>
              <w:rPr>
                <w:b/>
              </w:rPr>
            </w:pPr>
            <w:r>
              <w:rPr>
                <w:b/>
              </w:rPr>
              <w:t>3.3</w:t>
            </w:r>
          </w:p>
        </w:tc>
        <w:tc>
          <w:tcPr>
            <w:tcW w:w="1418" w:type="dxa"/>
          </w:tcPr>
          <w:p w:rsidR="00000000" w:rsidRDefault="00690219">
            <w:pPr>
              <w:ind w:left="108"/>
              <w:jc w:val="right"/>
              <w:rPr>
                <w:b/>
              </w:rPr>
            </w:pPr>
            <w:r>
              <w:rPr>
                <w:b/>
              </w:rPr>
              <w:t>3.2</w:t>
            </w:r>
          </w:p>
        </w:tc>
        <w:tc>
          <w:tcPr>
            <w:tcW w:w="1418" w:type="dxa"/>
          </w:tcPr>
          <w:p w:rsidR="00000000" w:rsidRDefault="00690219">
            <w:pPr>
              <w:ind w:left="108"/>
              <w:jc w:val="right"/>
              <w:rPr>
                <w:b/>
              </w:rPr>
            </w:pPr>
            <w:r>
              <w:rPr>
                <w:b/>
              </w:rPr>
              <w:t>(1.0)</w:t>
            </w:r>
          </w:p>
        </w:tc>
        <w:tc>
          <w:tcPr>
            <w:tcW w:w="1418" w:type="dxa"/>
          </w:tcPr>
          <w:p w:rsidR="00000000" w:rsidRDefault="00690219">
            <w:pPr>
              <w:ind w:left="108"/>
              <w:jc w:val="right"/>
              <w:rPr>
                <w:b/>
              </w:rPr>
            </w:pPr>
            <w:r>
              <w:rPr>
                <w:b/>
              </w:rPr>
              <w:t>73.0</w:t>
            </w:r>
          </w:p>
        </w:tc>
        <w:tc>
          <w:tcPr>
            <w:tcW w:w="1474" w:type="dxa"/>
          </w:tcPr>
          <w:p w:rsidR="00000000" w:rsidRDefault="00690219">
            <w:pPr>
              <w:ind w:left="108"/>
              <w:jc w:val="right"/>
              <w:rPr>
                <w:b/>
              </w:rPr>
            </w:pPr>
            <w:r>
              <w:rPr>
                <w:b/>
              </w:rPr>
              <w:t>109.0</w:t>
            </w:r>
          </w:p>
        </w:tc>
      </w:tr>
    </w:tbl>
    <w:p w:rsidR="00000000" w:rsidRDefault="00690219">
      <w:pPr>
        <w:shd w:val="clear" w:color="auto" w:fill="FFFFFF"/>
        <w:ind w:left="108"/>
      </w:pPr>
    </w:p>
    <w:p w:rsidR="00000000" w:rsidRDefault="00690219">
      <w:pPr>
        <w:shd w:val="clear" w:color="auto" w:fill="FFFFFF"/>
        <w:ind w:left="720" w:hanging="612"/>
      </w:pPr>
      <w:r>
        <w:t>*</w:t>
      </w:r>
      <w:r>
        <w:tab/>
        <w:t>The net profit for the year was $616.5 million. After adjusting for the Kmart New Zealand onerous lease pro</w:t>
      </w:r>
      <w:r>
        <w:t>vision re-measurement benefit of $15.4 million and the interest received as a result of the restructuring of the Coles Myer Employee Share Plan Trust of $35.3 million (related tax of $10.7 million), the net profit would have been $576.5 million.</w:t>
      </w:r>
    </w:p>
    <w:p w:rsidR="00000000" w:rsidRDefault="00690219">
      <w:pPr>
        <w:shd w:val="clear" w:color="auto" w:fill="FFFFFF"/>
        <w:ind w:left="108"/>
      </w:pPr>
    </w:p>
    <w:p w:rsidR="00000000" w:rsidRDefault="00690219">
      <w:pPr>
        <w:shd w:val="clear" w:color="auto" w:fill="FFFFFF"/>
        <w:ind w:left="720" w:hanging="612"/>
      </w:pPr>
      <w:r>
        <w:t>1.</w:t>
      </w:r>
      <w:r>
        <w:tab/>
        <w:t>Includ</w:t>
      </w:r>
      <w:r>
        <w:t>es $14.6 million of relocation costs of the Liquor head office, and $5.0 million of restructuring costs for the Mt Druitt centre.</w:t>
      </w:r>
    </w:p>
    <w:p w:rsidR="00000000" w:rsidRDefault="00690219">
      <w:pPr>
        <w:shd w:val="clear" w:color="auto" w:fill="FFFFFF"/>
        <w:ind w:left="108"/>
      </w:pPr>
    </w:p>
    <w:p w:rsidR="00000000" w:rsidRDefault="00690219">
      <w:pPr>
        <w:shd w:val="clear" w:color="auto" w:fill="FFFFFF"/>
        <w:ind w:left="720" w:hanging="612"/>
      </w:pPr>
      <w:r>
        <w:t>2.</w:t>
      </w:r>
      <w:r>
        <w:tab/>
        <w:t>Includes $15.4 million benefit on re-measurement of Kmart New Zealand onerous lease provision.</w:t>
      </w:r>
    </w:p>
    <w:p w:rsidR="00000000" w:rsidRDefault="00690219">
      <w:pPr>
        <w:shd w:val="clear" w:color="auto" w:fill="FFFFFF"/>
        <w:ind w:left="108"/>
      </w:pPr>
    </w:p>
    <w:p w:rsidR="00000000" w:rsidRDefault="00690219">
      <w:pPr>
        <w:shd w:val="clear" w:color="auto" w:fill="FFFFFF"/>
        <w:ind w:left="108"/>
      </w:pPr>
      <w:r>
        <w:t>3.</w:t>
      </w:r>
      <w:r>
        <w:tab/>
        <w:t xml:space="preserve">Includes $14.2 million </w:t>
      </w:r>
      <w:r>
        <w:t>of restructuring costs for the Mt Druitt centre.</w:t>
      </w:r>
    </w:p>
    <w:p w:rsidR="00000000" w:rsidRDefault="00690219">
      <w:pPr>
        <w:shd w:val="clear" w:color="auto" w:fill="FFFFFF"/>
        <w:ind w:left="108"/>
      </w:pPr>
    </w:p>
    <w:p w:rsidR="00000000" w:rsidRDefault="00690219">
      <w:pPr>
        <w:shd w:val="clear" w:color="auto" w:fill="FFFFFF"/>
        <w:ind w:left="720" w:hanging="612"/>
      </w:pPr>
      <w:r>
        <w:t>4.</w:t>
      </w:r>
      <w:r>
        <w:tab/>
        <w:t>Includes supply chain strategy costs of $47.8 million, including accelerated depreciation of assets, asset write-downs and other project costs relating to most segments.</w:t>
      </w:r>
    </w:p>
    <w:p w:rsidR="00000000" w:rsidRDefault="00690219">
      <w:pPr>
        <w:shd w:val="clear" w:color="auto" w:fill="FFFFFF"/>
        <w:ind w:left="108"/>
      </w:pPr>
    </w:p>
    <w:p w:rsidR="00000000" w:rsidRDefault="00690219">
      <w:pPr>
        <w:shd w:val="clear" w:color="auto" w:fill="FFFFFF"/>
        <w:ind w:left="720" w:hanging="612"/>
      </w:pPr>
      <w:r>
        <w:t>5.</w:t>
      </w:r>
      <w:r>
        <w:tab/>
        <w:t>Includes interest received of</w:t>
      </w:r>
      <w:r>
        <w:t xml:space="preserve"> $35.3 million as a result of the restructuring of the Coles Myer Employee Share Plan Trust by its trustees.</w:t>
      </w:r>
    </w:p>
    <w:p w:rsidR="00000000" w:rsidRDefault="00690219">
      <w:pPr>
        <w:shd w:val="clear" w:color="auto" w:fill="FFFFFF"/>
        <w:ind w:left="108"/>
      </w:pPr>
    </w:p>
    <w:p w:rsidR="00000000" w:rsidRDefault="00690219">
      <w:pPr>
        <w:shd w:val="clear" w:color="auto" w:fill="FFFFFF"/>
        <w:ind w:left="108"/>
      </w:pPr>
      <w:r>
        <w:t xml:space="preserve">During 2004, management reporting was restructured resulting in Liquorland Direct being reported in Food, Liquor and Fuel, having previously been </w:t>
      </w:r>
      <w:r>
        <w:t>reported in Emerging Businesses. The 2003 comparatives have been amended accordingly.</w:t>
      </w:r>
    </w:p>
    <w:p w:rsidR="00000000" w:rsidRDefault="00690219">
      <w:pPr>
        <w:shd w:val="clear" w:color="auto" w:fill="FFFFFF"/>
        <w:ind w:left="108"/>
      </w:pPr>
    </w:p>
    <w:tbl>
      <w:tblPr>
        <w:tblW w:w="0" w:type="auto"/>
        <w:tblLayout w:type="fixed"/>
        <w:tblLook w:val="0000"/>
      </w:tblPr>
      <w:tblGrid>
        <w:gridCol w:w="3402"/>
        <w:gridCol w:w="1418"/>
        <w:gridCol w:w="1418"/>
        <w:gridCol w:w="1418"/>
        <w:gridCol w:w="1418"/>
        <w:gridCol w:w="1418"/>
        <w:gridCol w:w="1418"/>
        <w:gridCol w:w="1474"/>
      </w:tblGrid>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r>
              <w:rPr>
                <w:b/>
              </w:rPr>
              <w:t>Kmart and</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r>
              <w:rPr>
                <w:b/>
              </w:rPr>
              <w:t>Property</w:t>
            </w: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r>
              <w:rPr>
                <w:b/>
              </w:rPr>
              <w:t>Food and</w:t>
            </w:r>
          </w:p>
        </w:tc>
        <w:tc>
          <w:tcPr>
            <w:tcW w:w="1418" w:type="dxa"/>
          </w:tcPr>
          <w:p w:rsidR="00000000" w:rsidRDefault="00690219">
            <w:pPr>
              <w:ind w:left="108"/>
              <w:jc w:val="right"/>
              <w:rPr>
                <w:b/>
              </w:rPr>
            </w:pPr>
            <w:r>
              <w:rPr>
                <w:b/>
              </w:rPr>
              <w:t>Office</w:t>
            </w:r>
          </w:p>
        </w:tc>
        <w:tc>
          <w:tcPr>
            <w:tcW w:w="1418" w:type="dxa"/>
          </w:tcPr>
          <w:p w:rsidR="00000000" w:rsidRDefault="00690219">
            <w:pPr>
              <w:ind w:left="108"/>
              <w:jc w:val="right"/>
              <w:rPr>
                <w:b/>
              </w:rPr>
            </w:pPr>
            <w:r>
              <w:rPr>
                <w:b/>
              </w:rPr>
              <w:t>Myer and</w:t>
            </w:r>
          </w:p>
        </w:tc>
        <w:tc>
          <w:tcPr>
            <w:tcW w:w="1418" w:type="dxa"/>
          </w:tcPr>
          <w:p w:rsidR="00000000" w:rsidRDefault="00690219">
            <w:pPr>
              <w:ind w:left="108"/>
              <w:jc w:val="right"/>
              <w:rPr>
                <w:b/>
              </w:rPr>
            </w:pPr>
          </w:p>
        </w:tc>
        <w:tc>
          <w:tcPr>
            <w:tcW w:w="1418" w:type="dxa"/>
          </w:tcPr>
          <w:p w:rsidR="00000000" w:rsidRDefault="00690219">
            <w:pPr>
              <w:ind w:left="108"/>
              <w:jc w:val="right"/>
              <w:rPr>
                <w:b/>
              </w:rPr>
            </w:pPr>
            <w:r>
              <w:rPr>
                <w:b/>
              </w:rPr>
              <w:t>Emerging</w:t>
            </w:r>
          </w:p>
        </w:tc>
        <w:tc>
          <w:tcPr>
            <w:tcW w:w="1418" w:type="dxa"/>
          </w:tcPr>
          <w:p w:rsidR="00000000" w:rsidRDefault="00690219">
            <w:pPr>
              <w:ind w:left="108"/>
              <w:jc w:val="right"/>
              <w:rPr>
                <w:b/>
              </w:rPr>
            </w:pPr>
            <w:r>
              <w:rPr>
                <w:b/>
              </w:rPr>
              <w:t>and</w:t>
            </w:r>
          </w:p>
        </w:tc>
        <w:tc>
          <w:tcPr>
            <w:tcW w:w="1474" w:type="dxa"/>
          </w:tcPr>
          <w:p w:rsidR="00000000" w:rsidRDefault="00690219">
            <w:pPr>
              <w:ind w:left="108"/>
              <w:jc w:val="right"/>
              <w:rPr>
                <w:b/>
              </w:rPr>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Liquor Fuel</w:t>
            </w:r>
          </w:p>
        </w:tc>
        <w:tc>
          <w:tcPr>
            <w:tcW w:w="1418" w:type="dxa"/>
            <w:tcBorders>
              <w:bottom w:val="single" w:sz="18" w:space="0" w:color="auto"/>
            </w:tcBorders>
          </w:tcPr>
          <w:p w:rsidR="00000000" w:rsidRDefault="00690219">
            <w:pPr>
              <w:ind w:left="108"/>
              <w:jc w:val="right"/>
              <w:rPr>
                <w:b/>
              </w:rPr>
            </w:pPr>
            <w:r>
              <w:rPr>
                <w:b/>
              </w:rPr>
              <w:t>works</w:t>
            </w:r>
          </w:p>
        </w:tc>
        <w:tc>
          <w:tcPr>
            <w:tcW w:w="1418" w:type="dxa"/>
            <w:tcBorders>
              <w:bottom w:val="single" w:sz="18" w:space="0" w:color="auto"/>
            </w:tcBorders>
          </w:tcPr>
          <w:p w:rsidR="00000000" w:rsidRDefault="00690219">
            <w:pPr>
              <w:ind w:left="108"/>
              <w:jc w:val="right"/>
              <w:rPr>
                <w:b/>
              </w:rPr>
            </w:pPr>
            <w:r>
              <w:rPr>
                <w:b/>
              </w:rPr>
              <w:t>Megamart</w:t>
            </w:r>
          </w:p>
        </w:tc>
        <w:tc>
          <w:tcPr>
            <w:tcW w:w="1418" w:type="dxa"/>
            <w:tcBorders>
              <w:bottom w:val="single" w:sz="18" w:space="0" w:color="auto"/>
            </w:tcBorders>
          </w:tcPr>
          <w:p w:rsidR="00000000" w:rsidRDefault="00690219">
            <w:pPr>
              <w:ind w:left="108"/>
              <w:jc w:val="right"/>
              <w:rPr>
                <w:b/>
              </w:rPr>
            </w:pPr>
            <w:r>
              <w:rPr>
                <w:b/>
              </w:rPr>
              <w:t>Target</w:t>
            </w:r>
          </w:p>
        </w:tc>
        <w:tc>
          <w:tcPr>
            <w:tcW w:w="1418" w:type="dxa"/>
            <w:tcBorders>
              <w:bottom w:val="single" w:sz="18" w:space="0" w:color="auto"/>
            </w:tcBorders>
          </w:tcPr>
          <w:p w:rsidR="00000000" w:rsidRDefault="00690219">
            <w:pPr>
              <w:ind w:left="108"/>
              <w:jc w:val="right"/>
              <w:rPr>
                <w:b/>
              </w:rPr>
            </w:pPr>
            <w:r>
              <w:rPr>
                <w:b/>
              </w:rPr>
              <w:t>Businesses</w:t>
            </w:r>
          </w:p>
        </w:tc>
        <w:tc>
          <w:tcPr>
            <w:tcW w:w="1418" w:type="dxa"/>
            <w:tcBorders>
              <w:bottom w:val="single" w:sz="18" w:space="0" w:color="auto"/>
            </w:tcBorders>
          </w:tcPr>
          <w:p w:rsidR="00000000" w:rsidRDefault="00690219">
            <w:pPr>
              <w:ind w:left="108"/>
              <w:jc w:val="right"/>
              <w:rPr>
                <w:b/>
              </w:rPr>
            </w:pPr>
            <w:r>
              <w:rPr>
                <w:b/>
              </w:rPr>
              <w:t>Unallocated</w:t>
            </w:r>
          </w:p>
        </w:tc>
        <w:tc>
          <w:tcPr>
            <w:tcW w:w="1474" w:type="dxa"/>
            <w:tcBorders>
              <w:bottom w:val="single" w:sz="18" w:space="0" w:color="auto"/>
            </w:tcBorders>
          </w:tcPr>
          <w:p w:rsidR="00000000" w:rsidRDefault="00690219">
            <w:pPr>
              <w:ind w:left="108"/>
              <w:jc w:val="right"/>
              <w:rPr>
                <w:b/>
              </w:rPr>
            </w:pPr>
            <w:r>
              <w:rPr>
                <w:b/>
              </w:rPr>
              <w:t>Consolidated</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rPr>
                <w:b/>
              </w:rPr>
            </w:pPr>
            <w:r>
              <w:rPr>
                <w:b/>
              </w:rPr>
              <w:t>Prim</w:t>
            </w:r>
            <w:r>
              <w:rPr>
                <w:b/>
              </w:rPr>
              <w:t>ary reporting - business</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rPr>
                <w:b/>
              </w:rPr>
            </w:pPr>
            <w:r>
              <w:rPr>
                <w:b/>
              </w:rPr>
              <w:t>segments 2003</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rPr>
                <w:b/>
              </w:rPr>
            </w:pPr>
            <w:r>
              <w:rPr>
                <w:b/>
              </w:rPr>
              <w:t>Revenue</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Sales to external customers</w:t>
            </w:r>
          </w:p>
        </w:tc>
        <w:tc>
          <w:tcPr>
            <w:tcW w:w="1418" w:type="dxa"/>
          </w:tcPr>
          <w:p w:rsidR="00000000" w:rsidRDefault="00690219">
            <w:pPr>
              <w:ind w:left="108"/>
              <w:jc w:val="right"/>
            </w:pPr>
            <w:r>
              <w:t>16,557.6</w:t>
            </w:r>
          </w:p>
        </w:tc>
        <w:tc>
          <w:tcPr>
            <w:tcW w:w="1418" w:type="dxa"/>
          </w:tcPr>
          <w:p w:rsidR="00000000" w:rsidRDefault="00690219">
            <w:pPr>
              <w:ind w:left="108"/>
              <w:jc w:val="right"/>
            </w:pPr>
            <w:r>
              <w:t>4,368.6</w:t>
            </w:r>
          </w:p>
        </w:tc>
        <w:tc>
          <w:tcPr>
            <w:tcW w:w="1418" w:type="dxa"/>
          </w:tcPr>
          <w:p w:rsidR="00000000" w:rsidRDefault="00690219">
            <w:pPr>
              <w:ind w:left="108"/>
              <w:jc w:val="right"/>
            </w:pPr>
            <w:r>
              <w:t>3,239.9</w:t>
            </w:r>
          </w:p>
        </w:tc>
        <w:tc>
          <w:tcPr>
            <w:tcW w:w="1418" w:type="dxa"/>
          </w:tcPr>
          <w:p w:rsidR="00000000" w:rsidRDefault="00690219">
            <w:pPr>
              <w:ind w:left="108"/>
              <w:jc w:val="right"/>
            </w:pPr>
            <w:r>
              <w:t>2,646.9</w:t>
            </w:r>
          </w:p>
        </w:tc>
        <w:tc>
          <w:tcPr>
            <w:tcW w:w="1418" w:type="dxa"/>
          </w:tcPr>
          <w:p w:rsidR="00000000" w:rsidRDefault="00690219">
            <w:pPr>
              <w:ind w:left="108"/>
              <w:jc w:val="right"/>
            </w:pPr>
            <w:r>
              <w:t>203.6</w:t>
            </w:r>
          </w:p>
        </w:tc>
        <w:tc>
          <w:tcPr>
            <w:tcW w:w="1418" w:type="dxa"/>
          </w:tcPr>
          <w:p w:rsidR="00000000" w:rsidRDefault="00690219">
            <w:pPr>
              <w:ind w:left="108"/>
              <w:jc w:val="right"/>
            </w:pPr>
          </w:p>
        </w:tc>
        <w:tc>
          <w:tcPr>
            <w:tcW w:w="1474" w:type="dxa"/>
          </w:tcPr>
          <w:p w:rsidR="00000000" w:rsidRDefault="00690219">
            <w:pPr>
              <w:ind w:left="108"/>
              <w:jc w:val="right"/>
            </w:pPr>
            <w:r>
              <w:t>27,016.6</w:t>
            </w:r>
          </w:p>
        </w:tc>
      </w:tr>
      <w:tr w:rsidR="00000000">
        <w:tblPrEx>
          <w:tblCellMar>
            <w:top w:w="0" w:type="dxa"/>
            <w:bottom w:w="0" w:type="dxa"/>
          </w:tblCellMar>
        </w:tblPrEx>
        <w:tc>
          <w:tcPr>
            <w:tcW w:w="3402" w:type="dxa"/>
          </w:tcPr>
          <w:p w:rsidR="00000000" w:rsidRDefault="00690219">
            <w:pPr>
              <w:ind w:left="108"/>
            </w:pPr>
            <w:r>
              <w:t>Intersegment sales (eliminated</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on consolidation)</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r>
              <w:t>0.9</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r>
              <w:t>31.5</w:t>
            </w:r>
          </w:p>
        </w:tc>
        <w:tc>
          <w:tcPr>
            <w:tcW w:w="1418" w:type="dxa"/>
            <w:tcBorders>
              <w:bottom w:val="single" w:sz="18" w:space="0" w:color="auto"/>
            </w:tcBorders>
          </w:tcPr>
          <w:p w:rsidR="00000000" w:rsidRDefault="00690219">
            <w:pPr>
              <w:ind w:left="108"/>
              <w:jc w:val="right"/>
            </w:pPr>
          </w:p>
        </w:tc>
        <w:tc>
          <w:tcPr>
            <w:tcW w:w="1474" w:type="dxa"/>
            <w:tcBorders>
              <w:bottom w:val="single" w:sz="18" w:space="0" w:color="auto"/>
            </w:tcBorders>
          </w:tcPr>
          <w:p w:rsidR="00000000" w:rsidRDefault="00690219">
            <w:pPr>
              <w:ind w:left="108"/>
              <w:jc w:val="right"/>
            </w:pPr>
            <w:r>
              <w:t>32.4</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Total sales</w:t>
            </w:r>
          </w:p>
        </w:tc>
        <w:tc>
          <w:tcPr>
            <w:tcW w:w="1418" w:type="dxa"/>
          </w:tcPr>
          <w:p w:rsidR="00000000" w:rsidRDefault="00690219">
            <w:pPr>
              <w:ind w:left="108"/>
              <w:jc w:val="right"/>
            </w:pPr>
            <w:r>
              <w:t>16,</w:t>
            </w:r>
            <w:r>
              <w:t>557.6</w:t>
            </w:r>
          </w:p>
        </w:tc>
        <w:tc>
          <w:tcPr>
            <w:tcW w:w="1418" w:type="dxa"/>
          </w:tcPr>
          <w:p w:rsidR="00000000" w:rsidRDefault="00690219">
            <w:pPr>
              <w:ind w:left="108"/>
              <w:jc w:val="right"/>
            </w:pPr>
            <w:r>
              <w:t>4,369.5</w:t>
            </w:r>
          </w:p>
        </w:tc>
        <w:tc>
          <w:tcPr>
            <w:tcW w:w="1418" w:type="dxa"/>
          </w:tcPr>
          <w:p w:rsidR="00000000" w:rsidRDefault="00690219">
            <w:pPr>
              <w:ind w:left="108"/>
              <w:jc w:val="right"/>
            </w:pPr>
            <w:r>
              <w:t>3,239.9</w:t>
            </w:r>
          </w:p>
        </w:tc>
        <w:tc>
          <w:tcPr>
            <w:tcW w:w="1418" w:type="dxa"/>
          </w:tcPr>
          <w:p w:rsidR="00000000" w:rsidRDefault="00690219">
            <w:pPr>
              <w:ind w:left="108"/>
              <w:jc w:val="right"/>
            </w:pPr>
            <w:r>
              <w:t>2,646.9</w:t>
            </w:r>
          </w:p>
        </w:tc>
        <w:tc>
          <w:tcPr>
            <w:tcW w:w="1418" w:type="dxa"/>
          </w:tcPr>
          <w:p w:rsidR="00000000" w:rsidRDefault="00690219">
            <w:pPr>
              <w:ind w:left="108"/>
              <w:jc w:val="right"/>
            </w:pPr>
            <w:r>
              <w:t>235.1</w:t>
            </w:r>
          </w:p>
        </w:tc>
        <w:tc>
          <w:tcPr>
            <w:tcW w:w="1418" w:type="dxa"/>
          </w:tcPr>
          <w:p w:rsidR="00000000" w:rsidRDefault="00690219">
            <w:pPr>
              <w:ind w:left="108"/>
              <w:jc w:val="right"/>
            </w:pPr>
          </w:p>
        </w:tc>
        <w:tc>
          <w:tcPr>
            <w:tcW w:w="1474" w:type="dxa"/>
          </w:tcPr>
          <w:p w:rsidR="00000000" w:rsidRDefault="00690219">
            <w:pPr>
              <w:ind w:left="108"/>
              <w:jc w:val="right"/>
            </w:pPr>
            <w:r>
              <w:t>27,049.0</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Other revenue</w:t>
            </w:r>
          </w:p>
        </w:tc>
        <w:tc>
          <w:tcPr>
            <w:tcW w:w="1418" w:type="dxa"/>
            <w:tcBorders>
              <w:bottom w:val="single" w:sz="18" w:space="0" w:color="auto"/>
            </w:tcBorders>
          </w:tcPr>
          <w:p w:rsidR="00000000" w:rsidRDefault="00690219">
            <w:pPr>
              <w:ind w:left="108"/>
              <w:jc w:val="right"/>
            </w:pPr>
            <w:r>
              <w:t>44.6</w:t>
            </w:r>
          </w:p>
        </w:tc>
        <w:tc>
          <w:tcPr>
            <w:tcW w:w="1418" w:type="dxa"/>
            <w:tcBorders>
              <w:bottom w:val="single" w:sz="18" w:space="0" w:color="auto"/>
            </w:tcBorders>
          </w:tcPr>
          <w:p w:rsidR="00000000" w:rsidRDefault="00690219">
            <w:pPr>
              <w:ind w:left="108"/>
              <w:jc w:val="right"/>
            </w:pPr>
            <w:r>
              <w:t>16.0</w:t>
            </w:r>
          </w:p>
        </w:tc>
        <w:tc>
          <w:tcPr>
            <w:tcW w:w="1418" w:type="dxa"/>
            <w:tcBorders>
              <w:bottom w:val="single" w:sz="18" w:space="0" w:color="auto"/>
            </w:tcBorders>
          </w:tcPr>
          <w:p w:rsidR="00000000" w:rsidRDefault="00690219">
            <w:pPr>
              <w:ind w:left="108"/>
              <w:jc w:val="right"/>
            </w:pPr>
            <w:r>
              <w:t>51.5</w:t>
            </w:r>
          </w:p>
        </w:tc>
        <w:tc>
          <w:tcPr>
            <w:tcW w:w="1418" w:type="dxa"/>
            <w:tcBorders>
              <w:bottom w:val="single" w:sz="18" w:space="0" w:color="auto"/>
            </w:tcBorders>
          </w:tcPr>
          <w:p w:rsidR="00000000" w:rsidRDefault="00690219">
            <w:pPr>
              <w:ind w:left="108"/>
              <w:jc w:val="right"/>
            </w:pPr>
            <w:r>
              <w:t>14.9</w:t>
            </w:r>
          </w:p>
        </w:tc>
        <w:tc>
          <w:tcPr>
            <w:tcW w:w="1418" w:type="dxa"/>
            <w:tcBorders>
              <w:bottom w:val="single" w:sz="18" w:space="0" w:color="auto"/>
            </w:tcBorders>
          </w:tcPr>
          <w:p w:rsidR="00000000" w:rsidRDefault="00690219">
            <w:pPr>
              <w:ind w:left="108"/>
              <w:jc w:val="right"/>
            </w:pPr>
            <w:r>
              <w:t>10.0</w:t>
            </w:r>
          </w:p>
        </w:tc>
        <w:tc>
          <w:tcPr>
            <w:tcW w:w="1418" w:type="dxa"/>
            <w:tcBorders>
              <w:bottom w:val="single" w:sz="18" w:space="0" w:color="auto"/>
            </w:tcBorders>
          </w:tcPr>
          <w:p w:rsidR="00000000" w:rsidRDefault="00690219">
            <w:pPr>
              <w:ind w:left="108"/>
              <w:jc w:val="right"/>
            </w:pPr>
            <w:r>
              <w:t>448.3</w:t>
            </w:r>
          </w:p>
        </w:tc>
        <w:tc>
          <w:tcPr>
            <w:tcW w:w="1474" w:type="dxa"/>
            <w:tcBorders>
              <w:bottom w:val="single" w:sz="18" w:space="0" w:color="auto"/>
            </w:tcBorders>
          </w:tcPr>
          <w:p w:rsidR="00000000" w:rsidRDefault="00690219">
            <w:pPr>
              <w:ind w:left="108"/>
              <w:jc w:val="right"/>
            </w:pPr>
            <w:r>
              <w:t>585.3</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rPr>
                <w:b/>
              </w:rPr>
              <w:t>Total segment revenue</w:t>
            </w:r>
          </w:p>
        </w:tc>
        <w:tc>
          <w:tcPr>
            <w:tcW w:w="1418" w:type="dxa"/>
            <w:tcBorders>
              <w:bottom w:val="single" w:sz="18" w:space="0" w:color="auto"/>
            </w:tcBorders>
          </w:tcPr>
          <w:p w:rsidR="00000000" w:rsidRDefault="00690219">
            <w:pPr>
              <w:ind w:left="108"/>
              <w:jc w:val="right"/>
            </w:pPr>
            <w:r>
              <w:t>16,602.2</w:t>
            </w:r>
          </w:p>
        </w:tc>
        <w:tc>
          <w:tcPr>
            <w:tcW w:w="1418" w:type="dxa"/>
            <w:tcBorders>
              <w:bottom w:val="single" w:sz="18" w:space="0" w:color="auto"/>
            </w:tcBorders>
          </w:tcPr>
          <w:p w:rsidR="00000000" w:rsidRDefault="00690219">
            <w:pPr>
              <w:ind w:left="108"/>
              <w:jc w:val="right"/>
            </w:pPr>
            <w:r>
              <w:t>4,385.5</w:t>
            </w:r>
          </w:p>
        </w:tc>
        <w:tc>
          <w:tcPr>
            <w:tcW w:w="1418" w:type="dxa"/>
            <w:tcBorders>
              <w:bottom w:val="single" w:sz="18" w:space="0" w:color="auto"/>
            </w:tcBorders>
          </w:tcPr>
          <w:p w:rsidR="00000000" w:rsidRDefault="00690219">
            <w:pPr>
              <w:ind w:left="108"/>
              <w:jc w:val="right"/>
            </w:pPr>
            <w:r>
              <w:t>3,291.4</w:t>
            </w:r>
          </w:p>
        </w:tc>
        <w:tc>
          <w:tcPr>
            <w:tcW w:w="1418" w:type="dxa"/>
            <w:tcBorders>
              <w:bottom w:val="single" w:sz="18" w:space="0" w:color="auto"/>
            </w:tcBorders>
          </w:tcPr>
          <w:p w:rsidR="00000000" w:rsidRDefault="00690219">
            <w:pPr>
              <w:ind w:left="108"/>
              <w:jc w:val="right"/>
            </w:pPr>
            <w:r>
              <w:t>2,661.8</w:t>
            </w:r>
          </w:p>
        </w:tc>
        <w:tc>
          <w:tcPr>
            <w:tcW w:w="1418" w:type="dxa"/>
            <w:tcBorders>
              <w:bottom w:val="single" w:sz="18" w:space="0" w:color="auto"/>
            </w:tcBorders>
          </w:tcPr>
          <w:p w:rsidR="00000000" w:rsidRDefault="00690219">
            <w:pPr>
              <w:ind w:left="108"/>
              <w:jc w:val="right"/>
            </w:pPr>
            <w:r>
              <w:t>245.1</w:t>
            </w:r>
          </w:p>
        </w:tc>
        <w:tc>
          <w:tcPr>
            <w:tcW w:w="1418" w:type="dxa"/>
            <w:tcBorders>
              <w:bottom w:val="single" w:sz="18" w:space="0" w:color="auto"/>
            </w:tcBorders>
          </w:tcPr>
          <w:p w:rsidR="00000000" w:rsidRDefault="00690219">
            <w:pPr>
              <w:ind w:left="108"/>
              <w:jc w:val="right"/>
            </w:pPr>
            <w:r>
              <w:t>448.3</w:t>
            </w:r>
          </w:p>
        </w:tc>
        <w:tc>
          <w:tcPr>
            <w:tcW w:w="1474" w:type="dxa"/>
            <w:tcBorders>
              <w:bottom w:val="single" w:sz="18" w:space="0" w:color="auto"/>
            </w:tcBorders>
          </w:tcPr>
          <w:p w:rsidR="00000000" w:rsidRDefault="00690219">
            <w:pPr>
              <w:ind w:left="108"/>
              <w:jc w:val="right"/>
            </w:pPr>
            <w:r>
              <w:t>27,634.3</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Segment result</w:t>
            </w:r>
          </w:p>
        </w:tc>
        <w:tc>
          <w:tcPr>
            <w:tcW w:w="1418" w:type="dxa"/>
          </w:tcPr>
          <w:p w:rsidR="00000000" w:rsidRDefault="00690219">
            <w:pPr>
              <w:ind w:left="108"/>
              <w:jc w:val="right"/>
            </w:pPr>
            <w:r>
              <w:t>565.5</w:t>
            </w:r>
          </w:p>
        </w:tc>
        <w:tc>
          <w:tcPr>
            <w:tcW w:w="1418" w:type="dxa"/>
          </w:tcPr>
          <w:p w:rsidR="00000000" w:rsidRDefault="00690219">
            <w:pPr>
              <w:ind w:left="108"/>
              <w:jc w:val="right"/>
            </w:pPr>
            <w:r>
              <w:t>103.8</w:t>
            </w:r>
          </w:p>
        </w:tc>
        <w:tc>
          <w:tcPr>
            <w:tcW w:w="1418" w:type="dxa"/>
          </w:tcPr>
          <w:p w:rsidR="00000000" w:rsidRDefault="00690219">
            <w:pPr>
              <w:ind w:left="108"/>
              <w:jc w:val="right"/>
            </w:pPr>
            <w:r>
              <w:t>9.9</w:t>
            </w:r>
          </w:p>
        </w:tc>
        <w:tc>
          <w:tcPr>
            <w:tcW w:w="1418" w:type="dxa"/>
          </w:tcPr>
          <w:p w:rsidR="00000000" w:rsidRDefault="00690219">
            <w:pPr>
              <w:ind w:left="108"/>
              <w:jc w:val="right"/>
            </w:pPr>
            <w:r>
              <w:t>89.9</w:t>
            </w:r>
          </w:p>
        </w:tc>
        <w:tc>
          <w:tcPr>
            <w:tcW w:w="1418" w:type="dxa"/>
          </w:tcPr>
          <w:p w:rsidR="00000000" w:rsidRDefault="00690219">
            <w:pPr>
              <w:ind w:left="108"/>
              <w:jc w:val="right"/>
            </w:pPr>
            <w:r>
              <w:t>(9.7)</w:t>
            </w:r>
          </w:p>
        </w:tc>
        <w:tc>
          <w:tcPr>
            <w:tcW w:w="1418" w:type="dxa"/>
          </w:tcPr>
          <w:p w:rsidR="00000000" w:rsidRDefault="00690219">
            <w:pPr>
              <w:ind w:left="108"/>
              <w:jc w:val="right"/>
            </w:pPr>
            <w:r>
              <w:t>(79.0)</w:t>
            </w:r>
          </w:p>
        </w:tc>
        <w:tc>
          <w:tcPr>
            <w:tcW w:w="1474" w:type="dxa"/>
          </w:tcPr>
          <w:p w:rsidR="00000000" w:rsidRDefault="00690219">
            <w:pPr>
              <w:ind w:left="108"/>
              <w:jc w:val="right"/>
            </w:pPr>
            <w:r>
              <w:t>680.4</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Net borrowing costs</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74" w:type="dxa"/>
            <w:tcBorders>
              <w:bottom w:val="single" w:sz="18" w:space="0" w:color="auto"/>
            </w:tcBorders>
          </w:tcPr>
          <w:p w:rsidR="00000000" w:rsidRDefault="00690219">
            <w:pPr>
              <w:ind w:left="108"/>
              <w:jc w:val="right"/>
            </w:pPr>
            <w:r>
              <w:t>(63.2)</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Profit from ordinary activities</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before income tax</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r>
              <w:t>617.2</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Income tax expense</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74" w:type="dxa"/>
            <w:tcBorders>
              <w:bottom w:val="single" w:sz="18" w:space="0" w:color="auto"/>
            </w:tcBorders>
          </w:tcPr>
          <w:p w:rsidR="00000000" w:rsidRDefault="00690219">
            <w:pPr>
              <w:ind w:left="108"/>
              <w:jc w:val="right"/>
            </w:pPr>
            <w:r>
              <w:t>(187.7)</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rPr>
                <w:b/>
              </w:rPr>
              <w:t>Net profit</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74" w:type="dxa"/>
            <w:tcBorders>
              <w:bottom w:val="single" w:sz="18" w:space="0" w:color="auto"/>
            </w:tcBorders>
          </w:tcPr>
          <w:p w:rsidR="00000000" w:rsidRDefault="00690219">
            <w:pPr>
              <w:ind w:left="108"/>
              <w:jc w:val="right"/>
            </w:pPr>
            <w:r>
              <w:t>429.5 *</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Segment assets</w:t>
            </w:r>
          </w:p>
        </w:tc>
        <w:tc>
          <w:tcPr>
            <w:tcW w:w="1418" w:type="dxa"/>
          </w:tcPr>
          <w:p w:rsidR="00000000" w:rsidRDefault="00690219">
            <w:pPr>
              <w:ind w:left="108"/>
              <w:jc w:val="right"/>
            </w:pPr>
            <w:r>
              <w:t>3,538.2</w:t>
            </w:r>
          </w:p>
        </w:tc>
        <w:tc>
          <w:tcPr>
            <w:tcW w:w="1418" w:type="dxa"/>
          </w:tcPr>
          <w:p w:rsidR="00000000" w:rsidRDefault="00690219">
            <w:pPr>
              <w:ind w:left="108"/>
              <w:jc w:val="right"/>
            </w:pPr>
            <w:r>
              <w:t>1,362.1</w:t>
            </w:r>
          </w:p>
        </w:tc>
        <w:tc>
          <w:tcPr>
            <w:tcW w:w="1418" w:type="dxa"/>
          </w:tcPr>
          <w:p w:rsidR="00000000" w:rsidRDefault="00690219">
            <w:pPr>
              <w:ind w:left="108"/>
              <w:jc w:val="right"/>
            </w:pPr>
            <w:r>
              <w:t>1,02</w:t>
            </w:r>
            <w:r>
              <w:t>6.4</w:t>
            </w:r>
          </w:p>
        </w:tc>
        <w:tc>
          <w:tcPr>
            <w:tcW w:w="1418" w:type="dxa"/>
          </w:tcPr>
          <w:p w:rsidR="00000000" w:rsidRDefault="00690219">
            <w:pPr>
              <w:ind w:left="108"/>
              <w:jc w:val="right"/>
            </w:pPr>
            <w:r>
              <w:t>793.8</w:t>
            </w:r>
          </w:p>
        </w:tc>
        <w:tc>
          <w:tcPr>
            <w:tcW w:w="1418" w:type="dxa"/>
          </w:tcPr>
          <w:p w:rsidR="00000000" w:rsidRDefault="00690219">
            <w:pPr>
              <w:ind w:left="108"/>
              <w:jc w:val="right"/>
            </w:pPr>
            <w:r>
              <w:t>74.0</w:t>
            </w:r>
          </w:p>
        </w:tc>
        <w:tc>
          <w:tcPr>
            <w:tcW w:w="1418" w:type="dxa"/>
          </w:tcPr>
          <w:p w:rsidR="00000000" w:rsidRDefault="00690219">
            <w:pPr>
              <w:ind w:left="108"/>
              <w:jc w:val="right"/>
            </w:pPr>
            <w:r>
              <w:t>1,413.6</w:t>
            </w:r>
          </w:p>
        </w:tc>
        <w:tc>
          <w:tcPr>
            <w:tcW w:w="1474" w:type="dxa"/>
          </w:tcPr>
          <w:p w:rsidR="00000000" w:rsidRDefault="00690219">
            <w:pPr>
              <w:ind w:left="108"/>
              <w:jc w:val="right"/>
            </w:pPr>
            <w:r>
              <w:t>8,208.1</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Tax assets</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74" w:type="dxa"/>
            <w:tcBorders>
              <w:bottom w:val="single" w:sz="18" w:space="0" w:color="auto"/>
            </w:tcBorders>
          </w:tcPr>
          <w:p w:rsidR="00000000" w:rsidRDefault="00690219">
            <w:pPr>
              <w:ind w:left="108"/>
              <w:jc w:val="right"/>
            </w:pPr>
            <w:r>
              <w:t>221.9</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rPr>
                <w:b/>
              </w:rPr>
              <w:t>Total assets</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74" w:type="dxa"/>
            <w:tcBorders>
              <w:bottom w:val="single" w:sz="18" w:space="0" w:color="auto"/>
            </w:tcBorders>
          </w:tcPr>
          <w:p w:rsidR="00000000" w:rsidRDefault="00690219">
            <w:pPr>
              <w:ind w:left="108"/>
              <w:jc w:val="right"/>
            </w:pPr>
            <w:r>
              <w:t>8,430.0</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Segment liabilities</w:t>
            </w:r>
          </w:p>
        </w:tc>
        <w:tc>
          <w:tcPr>
            <w:tcW w:w="1418" w:type="dxa"/>
          </w:tcPr>
          <w:p w:rsidR="00000000" w:rsidRDefault="00690219">
            <w:pPr>
              <w:ind w:left="108"/>
              <w:jc w:val="right"/>
            </w:pPr>
            <w:r>
              <w:t>(1,564.3)</w:t>
            </w:r>
          </w:p>
        </w:tc>
        <w:tc>
          <w:tcPr>
            <w:tcW w:w="1418" w:type="dxa"/>
          </w:tcPr>
          <w:p w:rsidR="00000000" w:rsidRDefault="00690219">
            <w:pPr>
              <w:ind w:left="108"/>
              <w:jc w:val="right"/>
            </w:pPr>
            <w:r>
              <w:t>(520.3)</w:t>
            </w:r>
          </w:p>
        </w:tc>
        <w:tc>
          <w:tcPr>
            <w:tcW w:w="1418" w:type="dxa"/>
          </w:tcPr>
          <w:p w:rsidR="00000000" w:rsidRDefault="00690219">
            <w:pPr>
              <w:ind w:left="108"/>
              <w:jc w:val="right"/>
            </w:pPr>
            <w:r>
              <w:t>(397.3)</w:t>
            </w:r>
          </w:p>
        </w:tc>
        <w:tc>
          <w:tcPr>
            <w:tcW w:w="1418" w:type="dxa"/>
          </w:tcPr>
          <w:p w:rsidR="00000000" w:rsidRDefault="00690219">
            <w:pPr>
              <w:ind w:left="108"/>
              <w:jc w:val="right"/>
            </w:pPr>
            <w:r>
              <w:t>(340.5)</w:t>
            </w:r>
          </w:p>
        </w:tc>
        <w:tc>
          <w:tcPr>
            <w:tcW w:w="1418" w:type="dxa"/>
          </w:tcPr>
          <w:p w:rsidR="00000000" w:rsidRDefault="00690219">
            <w:pPr>
              <w:ind w:left="108"/>
              <w:jc w:val="right"/>
            </w:pPr>
            <w:r>
              <w:t>(46.6)</w:t>
            </w:r>
          </w:p>
        </w:tc>
        <w:tc>
          <w:tcPr>
            <w:tcW w:w="1418" w:type="dxa"/>
          </w:tcPr>
          <w:p w:rsidR="00000000" w:rsidRDefault="00690219">
            <w:pPr>
              <w:ind w:left="108"/>
              <w:jc w:val="right"/>
            </w:pPr>
            <w:r>
              <w:t>(1,595.9)</w:t>
            </w:r>
          </w:p>
        </w:tc>
        <w:tc>
          <w:tcPr>
            <w:tcW w:w="1474" w:type="dxa"/>
          </w:tcPr>
          <w:p w:rsidR="00000000" w:rsidRDefault="00690219">
            <w:pPr>
              <w:ind w:left="108"/>
              <w:jc w:val="right"/>
            </w:pPr>
            <w:r>
              <w:t>(4,464.9)</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Tax liabilities</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74" w:type="dxa"/>
            <w:tcBorders>
              <w:bottom w:val="single" w:sz="18" w:space="0" w:color="auto"/>
            </w:tcBorders>
          </w:tcPr>
          <w:p w:rsidR="00000000" w:rsidRDefault="00690219">
            <w:pPr>
              <w:ind w:left="108"/>
              <w:jc w:val="right"/>
            </w:pPr>
            <w:r>
              <w:t>(188.7)</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rPr>
                <w:b/>
              </w:rPr>
              <w:t>Tota</w:t>
            </w:r>
            <w:r>
              <w:rPr>
                <w:b/>
              </w:rPr>
              <w:t>l liabilities</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74" w:type="dxa"/>
            <w:tcBorders>
              <w:bottom w:val="single" w:sz="18" w:space="0" w:color="auto"/>
            </w:tcBorders>
          </w:tcPr>
          <w:p w:rsidR="00000000" w:rsidRDefault="00690219">
            <w:pPr>
              <w:ind w:left="108"/>
              <w:jc w:val="right"/>
            </w:pPr>
            <w:r>
              <w:t>(4,653.6)</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Acquisitions of property, plant and</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equipment, intangibles and other</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non-current segment assets</w:t>
            </w:r>
          </w:p>
        </w:tc>
        <w:tc>
          <w:tcPr>
            <w:tcW w:w="1418" w:type="dxa"/>
          </w:tcPr>
          <w:p w:rsidR="00000000" w:rsidRDefault="00690219">
            <w:pPr>
              <w:ind w:left="108"/>
              <w:jc w:val="right"/>
            </w:pPr>
            <w:r>
              <w:t>627.3</w:t>
            </w:r>
          </w:p>
        </w:tc>
        <w:tc>
          <w:tcPr>
            <w:tcW w:w="1418" w:type="dxa"/>
          </w:tcPr>
          <w:p w:rsidR="00000000" w:rsidRDefault="00690219">
            <w:pPr>
              <w:ind w:left="108"/>
              <w:jc w:val="right"/>
            </w:pPr>
            <w:r>
              <w:t>116.5</w:t>
            </w:r>
          </w:p>
        </w:tc>
        <w:tc>
          <w:tcPr>
            <w:tcW w:w="1418" w:type="dxa"/>
          </w:tcPr>
          <w:p w:rsidR="00000000" w:rsidRDefault="00690219">
            <w:pPr>
              <w:ind w:left="108"/>
              <w:jc w:val="right"/>
            </w:pPr>
            <w:r>
              <w:t>53.4</w:t>
            </w:r>
          </w:p>
        </w:tc>
        <w:tc>
          <w:tcPr>
            <w:tcW w:w="1418" w:type="dxa"/>
          </w:tcPr>
          <w:p w:rsidR="00000000" w:rsidRDefault="00690219">
            <w:pPr>
              <w:ind w:left="108"/>
              <w:jc w:val="right"/>
            </w:pPr>
            <w:r>
              <w:t>41.5</w:t>
            </w:r>
          </w:p>
        </w:tc>
        <w:tc>
          <w:tcPr>
            <w:tcW w:w="1418" w:type="dxa"/>
          </w:tcPr>
          <w:p w:rsidR="00000000" w:rsidRDefault="00690219">
            <w:pPr>
              <w:ind w:left="108"/>
              <w:jc w:val="right"/>
            </w:pPr>
            <w:r>
              <w:t>11.2</w:t>
            </w:r>
          </w:p>
        </w:tc>
        <w:tc>
          <w:tcPr>
            <w:tcW w:w="1418" w:type="dxa"/>
          </w:tcPr>
          <w:p w:rsidR="00000000" w:rsidRDefault="00690219">
            <w:pPr>
              <w:ind w:left="108"/>
              <w:jc w:val="right"/>
            </w:pPr>
            <w:r>
              <w:t>142.4</w:t>
            </w:r>
          </w:p>
        </w:tc>
        <w:tc>
          <w:tcPr>
            <w:tcW w:w="1474" w:type="dxa"/>
          </w:tcPr>
          <w:p w:rsidR="00000000" w:rsidRDefault="00690219">
            <w:pPr>
              <w:ind w:left="108"/>
              <w:jc w:val="right"/>
            </w:pPr>
            <w:r>
              <w:t>992.3</w:t>
            </w:r>
          </w:p>
        </w:tc>
      </w:tr>
      <w:tr w:rsidR="00000000">
        <w:tblPrEx>
          <w:tblCellMar>
            <w:top w:w="0" w:type="dxa"/>
            <w:bottom w:w="0" w:type="dxa"/>
          </w:tblCellMar>
        </w:tblPrEx>
        <w:tc>
          <w:tcPr>
            <w:tcW w:w="3402" w:type="dxa"/>
          </w:tcPr>
          <w:p w:rsidR="00000000" w:rsidRDefault="00690219">
            <w:pPr>
              <w:ind w:left="108"/>
            </w:pPr>
            <w:r>
              <w:t>Depreciation and amortisation</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expense</w:t>
            </w:r>
          </w:p>
        </w:tc>
        <w:tc>
          <w:tcPr>
            <w:tcW w:w="1418" w:type="dxa"/>
          </w:tcPr>
          <w:p w:rsidR="00000000" w:rsidRDefault="00690219">
            <w:pPr>
              <w:ind w:left="108"/>
              <w:jc w:val="right"/>
            </w:pPr>
            <w:r>
              <w:t>257.2</w:t>
            </w:r>
          </w:p>
        </w:tc>
        <w:tc>
          <w:tcPr>
            <w:tcW w:w="1418" w:type="dxa"/>
          </w:tcPr>
          <w:p w:rsidR="00000000" w:rsidRDefault="00690219">
            <w:pPr>
              <w:ind w:left="108"/>
              <w:jc w:val="right"/>
            </w:pPr>
            <w:r>
              <w:t>67.9</w:t>
            </w:r>
          </w:p>
        </w:tc>
        <w:tc>
          <w:tcPr>
            <w:tcW w:w="1418" w:type="dxa"/>
          </w:tcPr>
          <w:p w:rsidR="00000000" w:rsidRDefault="00690219">
            <w:pPr>
              <w:ind w:left="108"/>
              <w:jc w:val="right"/>
            </w:pPr>
            <w:r>
              <w:t>68.2</w:t>
            </w:r>
          </w:p>
        </w:tc>
        <w:tc>
          <w:tcPr>
            <w:tcW w:w="1418" w:type="dxa"/>
          </w:tcPr>
          <w:p w:rsidR="00000000" w:rsidRDefault="00690219">
            <w:pPr>
              <w:ind w:left="108"/>
              <w:jc w:val="right"/>
            </w:pPr>
            <w:r>
              <w:t>55</w:t>
            </w:r>
            <w:r>
              <w:t>.7</w:t>
            </w:r>
          </w:p>
        </w:tc>
        <w:tc>
          <w:tcPr>
            <w:tcW w:w="1418" w:type="dxa"/>
          </w:tcPr>
          <w:p w:rsidR="00000000" w:rsidRDefault="00690219">
            <w:pPr>
              <w:ind w:left="108"/>
              <w:jc w:val="right"/>
            </w:pPr>
            <w:r>
              <w:t>4.3</w:t>
            </w:r>
          </w:p>
        </w:tc>
        <w:tc>
          <w:tcPr>
            <w:tcW w:w="1418" w:type="dxa"/>
          </w:tcPr>
          <w:p w:rsidR="00000000" w:rsidRDefault="00690219">
            <w:pPr>
              <w:ind w:left="108"/>
              <w:jc w:val="right"/>
            </w:pPr>
            <w:r>
              <w:t>50.9</w:t>
            </w:r>
          </w:p>
        </w:tc>
        <w:tc>
          <w:tcPr>
            <w:tcW w:w="1474" w:type="dxa"/>
          </w:tcPr>
          <w:p w:rsidR="00000000" w:rsidRDefault="00690219">
            <w:pPr>
              <w:ind w:left="108"/>
              <w:jc w:val="right"/>
            </w:pPr>
            <w:r>
              <w:t>504.2</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Other non-cash expenses</w:t>
            </w:r>
          </w:p>
        </w:tc>
        <w:tc>
          <w:tcPr>
            <w:tcW w:w="1418" w:type="dxa"/>
            <w:tcBorders>
              <w:bottom w:val="single" w:sz="18" w:space="0" w:color="auto"/>
            </w:tcBorders>
          </w:tcPr>
          <w:p w:rsidR="00000000" w:rsidRDefault="00690219">
            <w:pPr>
              <w:ind w:left="108"/>
              <w:jc w:val="right"/>
            </w:pPr>
            <w:r>
              <w:t>59.0</w:t>
            </w:r>
          </w:p>
        </w:tc>
        <w:tc>
          <w:tcPr>
            <w:tcW w:w="1418" w:type="dxa"/>
            <w:tcBorders>
              <w:bottom w:val="single" w:sz="18" w:space="0" w:color="auto"/>
            </w:tcBorders>
          </w:tcPr>
          <w:p w:rsidR="00000000" w:rsidRDefault="00690219">
            <w:pPr>
              <w:ind w:left="108"/>
              <w:jc w:val="right"/>
            </w:pPr>
            <w:r>
              <w:t>23.7</w:t>
            </w:r>
          </w:p>
        </w:tc>
        <w:tc>
          <w:tcPr>
            <w:tcW w:w="1418" w:type="dxa"/>
            <w:tcBorders>
              <w:bottom w:val="single" w:sz="18" w:space="0" w:color="auto"/>
            </w:tcBorders>
          </w:tcPr>
          <w:p w:rsidR="00000000" w:rsidRDefault="00690219">
            <w:pPr>
              <w:ind w:left="108"/>
              <w:jc w:val="right"/>
            </w:pPr>
            <w:r>
              <w:t>21.6</w:t>
            </w:r>
          </w:p>
        </w:tc>
        <w:tc>
          <w:tcPr>
            <w:tcW w:w="1418" w:type="dxa"/>
            <w:tcBorders>
              <w:bottom w:val="single" w:sz="18" w:space="0" w:color="auto"/>
            </w:tcBorders>
          </w:tcPr>
          <w:p w:rsidR="00000000" w:rsidRDefault="00690219">
            <w:pPr>
              <w:ind w:left="108"/>
              <w:jc w:val="right"/>
            </w:pPr>
            <w:r>
              <w:t>2.8</w:t>
            </w:r>
          </w:p>
        </w:tc>
        <w:tc>
          <w:tcPr>
            <w:tcW w:w="1418" w:type="dxa"/>
            <w:tcBorders>
              <w:bottom w:val="single" w:sz="18" w:space="0" w:color="auto"/>
            </w:tcBorders>
          </w:tcPr>
          <w:p w:rsidR="00000000" w:rsidRDefault="00690219">
            <w:pPr>
              <w:ind w:left="108"/>
              <w:jc w:val="right"/>
            </w:pPr>
            <w:r>
              <w:t>(0.7)</w:t>
            </w:r>
          </w:p>
        </w:tc>
        <w:tc>
          <w:tcPr>
            <w:tcW w:w="1418" w:type="dxa"/>
            <w:tcBorders>
              <w:bottom w:val="single" w:sz="18" w:space="0" w:color="auto"/>
            </w:tcBorders>
          </w:tcPr>
          <w:p w:rsidR="00000000" w:rsidRDefault="00690219">
            <w:pPr>
              <w:ind w:left="108"/>
              <w:jc w:val="right"/>
            </w:pPr>
            <w:r>
              <w:t>70.8</w:t>
            </w:r>
          </w:p>
        </w:tc>
        <w:tc>
          <w:tcPr>
            <w:tcW w:w="1474" w:type="dxa"/>
            <w:tcBorders>
              <w:bottom w:val="single" w:sz="18" w:space="0" w:color="auto"/>
            </w:tcBorders>
          </w:tcPr>
          <w:p w:rsidR="00000000" w:rsidRDefault="00690219">
            <w:pPr>
              <w:ind w:left="108"/>
              <w:jc w:val="right"/>
            </w:pPr>
            <w:r>
              <w:t>177.2</w:t>
            </w:r>
          </w:p>
        </w:tc>
      </w:tr>
    </w:tbl>
    <w:p w:rsidR="00000000" w:rsidRDefault="00690219">
      <w:pPr>
        <w:shd w:val="clear" w:color="auto" w:fill="FFFFFF"/>
        <w:ind w:left="108"/>
      </w:pPr>
    </w:p>
    <w:p w:rsidR="00000000" w:rsidRDefault="00690219">
      <w:pPr>
        <w:shd w:val="clear" w:color="auto" w:fill="FFFFFF"/>
        <w:ind w:left="720" w:hanging="612"/>
      </w:pPr>
      <w:r>
        <w:t>*</w:t>
      </w:r>
      <w:r>
        <w:tab/>
        <w:t>The net profit for the year was $429.5 million. After adjusting for the reduction in profit from changes in accounting policies and estimates of $64.0 million (relate</w:t>
      </w:r>
      <w:r>
        <w:t>d tax of $22.3 million), the Kmart New Zealand onerous lease provision re-measurement benefit of $12.8 million and the profit on sale of Sydney Central Plaza of $5.5 million (related tax of $2.7 million), the net profit would have been $455.6 million.</w:t>
      </w:r>
    </w:p>
    <w:p w:rsidR="00000000" w:rsidRDefault="00690219">
      <w:pPr>
        <w:shd w:val="clear" w:color="auto" w:fill="FFFFFF"/>
        <w:ind w:left="108"/>
      </w:pPr>
    </w:p>
    <w:tbl>
      <w:tblPr>
        <w:tblW w:w="0" w:type="auto"/>
        <w:tblLayout w:type="fixed"/>
        <w:tblLook w:val="0000"/>
      </w:tblPr>
      <w:tblGrid>
        <w:gridCol w:w="3402"/>
        <w:gridCol w:w="1418"/>
        <w:gridCol w:w="1418"/>
        <w:gridCol w:w="1418"/>
        <w:gridCol w:w="1418"/>
        <w:gridCol w:w="1418"/>
        <w:gridCol w:w="1418"/>
      </w:tblGrid>
      <w:tr w:rsidR="00000000">
        <w:tblPrEx>
          <w:tblCellMar>
            <w:top w:w="0" w:type="dxa"/>
            <w:bottom w:w="0" w:type="dxa"/>
          </w:tblCellMar>
        </w:tblPrEx>
        <w:trPr>
          <w:cantSplit/>
        </w:trPr>
        <w:tc>
          <w:tcPr>
            <w:tcW w:w="3402" w:type="dxa"/>
          </w:tcPr>
          <w:p w:rsidR="00000000" w:rsidRDefault="00690219">
            <w:pPr>
              <w:ind w:left="108"/>
            </w:pPr>
          </w:p>
        </w:tc>
        <w:tc>
          <w:tcPr>
            <w:tcW w:w="2836" w:type="dxa"/>
            <w:gridSpan w:val="2"/>
          </w:tcPr>
          <w:p w:rsidR="00000000" w:rsidRDefault="00690219">
            <w:pPr>
              <w:ind w:left="108"/>
              <w:jc w:val="center"/>
              <w:rPr>
                <w:b/>
              </w:rPr>
            </w:pPr>
            <w:r>
              <w:rPr>
                <w:b/>
              </w:rPr>
              <w:t>Sa</w:t>
            </w:r>
            <w:r>
              <w:rPr>
                <w:b/>
              </w:rPr>
              <w:t>les to external</w:t>
            </w:r>
          </w:p>
        </w:tc>
        <w:tc>
          <w:tcPr>
            <w:tcW w:w="2836" w:type="dxa"/>
            <w:gridSpan w:val="2"/>
          </w:tcPr>
          <w:p w:rsidR="00000000" w:rsidRDefault="00690219">
            <w:pPr>
              <w:ind w:left="108"/>
              <w:jc w:val="center"/>
              <w:rPr>
                <w:b/>
              </w:rPr>
            </w:pPr>
            <w:r>
              <w:rPr>
                <w:b/>
              </w:rPr>
              <w:t>Segment</w:t>
            </w:r>
          </w:p>
        </w:tc>
        <w:tc>
          <w:tcPr>
            <w:tcW w:w="2836" w:type="dxa"/>
            <w:gridSpan w:val="2"/>
          </w:tcPr>
          <w:p w:rsidR="00000000" w:rsidRDefault="00690219">
            <w:pPr>
              <w:ind w:left="108"/>
              <w:jc w:val="center"/>
              <w:rPr>
                <w:b/>
              </w:rPr>
            </w:pPr>
            <w:r>
              <w:rPr>
                <w:b/>
              </w:rPr>
              <w:t>Acquisition of</w:t>
            </w:r>
          </w:p>
        </w:tc>
      </w:tr>
      <w:tr w:rsidR="00000000">
        <w:tblPrEx>
          <w:tblCellMar>
            <w:top w:w="0" w:type="dxa"/>
            <w:bottom w:w="0" w:type="dxa"/>
          </w:tblCellMar>
        </w:tblPrEx>
        <w:trPr>
          <w:cantSplit/>
        </w:trPr>
        <w:tc>
          <w:tcPr>
            <w:tcW w:w="3402" w:type="dxa"/>
          </w:tcPr>
          <w:p w:rsidR="00000000" w:rsidRDefault="00690219">
            <w:pPr>
              <w:ind w:left="108"/>
            </w:pPr>
          </w:p>
        </w:tc>
        <w:tc>
          <w:tcPr>
            <w:tcW w:w="2836" w:type="dxa"/>
            <w:gridSpan w:val="2"/>
          </w:tcPr>
          <w:p w:rsidR="00000000" w:rsidRDefault="00690219">
            <w:pPr>
              <w:ind w:left="108"/>
              <w:jc w:val="center"/>
              <w:rPr>
                <w:b/>
              </w:rPr>
            </w:pPr>
            <w:r>
              <w:rPr>
                <w:b/>
              </w:rPr>
              <w:t>customers</w:t>
            </w:r>
          </w:p>
        </w:tc>
        <w:tc>
          <w:tcPr>
            <w:tcW w:w="2836" w:type="dxa"/>
            <w:gridSpan w:val="2"/>
          </w:tcPr>
          <w:p w:rsidR="00000000" w:rsidRDefault="00690219">
            <w:pPr>
              <w:ind w:left="108"/>
              <w:jc w:val="center"/>
              <w:rPr>
                <w:b/>
              </w:rPr>
            </w:pPr>
            <w:r>
              <w:rPr>
                <w:b/>
              </w:rPr>
              <w:t>assets</w:t>
            </w:r>
          </w:p>
        </w:tc>
        <w:tc>
          <w:tcPr>
            <w:tcW w:w="2836" w:type="dxa"/>
            <w:gridSpan w:val="2"/>
          </w:tcPr>
          <w:p w:rsidR="00000000" w:rsidRDefault="00690219">
            <w:pPr>
              <w:ind w:left="108"/>
              <w:jc w:val="center"/>
              <w:rPr>
                <w:b/>
              </w:rPr>
            </w:pPr>
            <w:r>
              <w:rPr>
                <w:b/>
              </w:rPr>
              <w:t>non-current assets</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rPr>
                <w:b/>
              </w:rPr>
            </w:pPr>
            <w:r>
              <w:rPr>
                <w:b/>
              </w:rPr>
              <w:t>Secondary reporting -</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rPr>
                <w:b/>
              </w:rPr>
            </w:pPr>
            <w:r>
              <w:rPr>
                <w:b/>
              </w:rPr>
              <w:t>geographical segments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Australia</w:t>
            </w:r>
          </w:p>
        </w:tc>
        <w:tc>
          <w:tcPr>
            <w:tcW w:w="1418" w:type="dxa"/>
          </w:tcPr>
          <w:p w:rsidR="00000000" w:rsidRDefault="00690219">
            <w:pPr>
              <w:ind w:left="108"/>
              <w:jc w:val="right"/>
              <w:rPr>
                <w:b/>
              </w:rPr>
            </w:pPr>
            <w:r>
              <w:rPr>
                <w:b/>
              </w:rPr>
              <w:t>32,113.4</w:t>
            </w:r>
          </w:p>
        </w:tc>
        <w:tc>
          <w:tcPr>
            <w:tcW w:w="1418" w:type="dxa"/>
          </w:tcPr>
          <w:p w:rsidR="00000000" w:rsidRDefault="00690219">
            <w:pPr>
              <w:ind w:left="108"/>
              <w:jc w:val="right"/>
            </w:pPr>
            <w:r>
              <w:t>26,869.0</w:t>
            </w:r>
          </w:p>
        </w:tc>
        <w:tc>
          <w:tcPr>
            <w:tcW w:w="1418" w:type="dxa"/>
          </w:tcPr>
          <w:p w:rsidR="00000000" w:rsidRDefault="00690219">
            <w:pPr>
              <w:ind w:left="108"/>
              <w:jc w:val="right"/>
              <w:rPr>
                <w:b/>
              </w:rPr>
            </w:pPr>
            <w:r>
              <w:rPr>
                <w:b/>
              </w:rPr>
              <w:t>8,419.2</w:t>
            </w:r>
          </w:p>
        </w:tc>
        <w:tc>
          <w:tcPr>
            <w:tcW w:w="1418" w:type="dxa"/>
          </w:tcPr>
          <w:p w:rsidR="00000000" w:rsidRDefault="00690219">
            <w:pPr>
              <w:ind w:left="108"/>
              <w:jc w:val="right"/>
            </w:pPr>
            <w:r>
              <w:t>8,097.5</w:t>
            </w:r>
          </w:p>
        </w:tc>
        <w:tc>
          <w:tcPr>
            <w:tcW w:w="1418" w:type="dxa"/>
          </w:tcPr>
          <w:p w:rsidR="00000000" w:rsidRDefault="00690219">
            <w:pPr>
              <w:ind w:left="108"/>
              <w:jc w:val="right"/>
              <w:rPr>
                <w:b/>
              </w:rPr>
            </w:pPr>
            <w:r>
              <w:rPr>
                <w:b/>
              </w:rPr>
              <w:t>869.2</w:t>
            </w:r>
          </w:p>
        </w:tc>
        <w:tc>
          <w:tcPr>
            <w:tcW w:w="1418" w:type="dxa"/>
          </w:tcPr>
          <w:p w:rsidR="00000000" w:rsidRDefault="00690219">
            <w:pPr>
              <w:ind w:left="108"/>
              <w:jc w:val="right"/>
            </w:pPr>
            <w:r>
              <w:t>988.3</w:t>
            </w:r>
          </w:p>
        </w:tc>
      </w:tr>
      <w:tr w:rsidR="00000000">
        <w:tblPrEx>
          <w:tblCellMar>
            <w:top w:w="0" w:type="dxa"/>
            <w:bottom w:w="0" w:type="dxa"/>
          </w:tblCellMar>
        </w:tblPrEx>
        <w:tc>
          <w:tcPr>
            <w:tcW w:w="3402" w:type="dxa"/>
          </w:tcPr>
          <w:p w:rsidR="00000000" w:rsidRDefault="00690219">
            <w:pPr>
              <w:ind w:left="108"/>
            </w:pPr>
            <w:r>
              <w:t>New Zea</w:t>
            </w:r>
            <w:r>
              <w:t>land</w:t>
            </w:r>
          </w:p>
        </w:tc>
        <w:tc>
          <w:tcPr>
            <w:tcW w:w="1418" w:type="dxa"/>
          </w:tcPr>
          <w:p w:rsidR="00000000" w:rsidRDefault="00690219">
            <w:pPr>
              <w:ind w:left="108"/>
              <w:jc w:val="right"/>
              <w:rPr>
                <w:b/>
              </w:rPr>
            </w:pPr>
            <w:r>
              <w:rPr>
                <w:b/>
              </w:rPr>
              <w:t>153.4</w:t>
            </w:r>
          </w:p>
        </w:tc>
        <w:tc>
          <w:tcPr>
            <w:tcW w:w="1418" w:type="dxa"/>
          </w:tcPr>
          <w:p w:rsidR="00000000" w:rsidRDefault="00690219">
            <w:pPr>
              <w:ind w:left="108"/>
              <w:jc w:val="right"/>
            </w:pPr>
            <w:r>
              <w:t>147.6</w:t>
            </w:r>
          </w:p>
        </w:tc>
        <w:tc>
          <w:tcPr>
            <w:tcW w:w="1418" w:type="dxa"/>
          </w:tcPr>
          <w:p w:rsidR="00000000" w:rsidRDefault="00690219">
            <w:pPr>
              <w:ind w:left="108"/>
              <w:jc w:val="right"/>
              <w:rPr>
                <w:b/>
              </w:rPr>
            </w:pPr>
            <w:r>
              <w:rPr>
                <w:b/>
              </w:rPr>
              <w:t>293.3</w:t>
            </w:r>
          </w:p>
        </w:tc>
        <w:tc>
          <w:tcPr>
            <w:tcW w:w="1418" w:type="dxa"/>
          </w:tcPr>
          <w:p w:rsidR="00000000" w:rsidRDefault="00690219">
            <w:pPr>
              <w:ind w:left="108"/>
              <w:jc w:val="right"/>
            </w:pPr>
            <w:r>
              <w:t>91.3</w:t>
            </w:r>
          </w:p>
        </w:tc>
        <w:tc>
          <w:tcPr>
            <w:tcW w:w="1418" w:type="dxa"/>
          </w:tcPr>
          <w:p w:rsidR="00000000" w:rsidRDefault="00690219">
            <w:pPr>
              <w:ind w:left="108"/>
              <w:jc w:val="right"/>
              <w:rPr>
                <w:b/>
              </w:rPr>
            </w:pPr>
            <w:r>
              <w:rPr>
                <w:b/>
              </w:rPr>
              <w:t>2.4</w:t>
            </w:r>
          </w:p>
        </w:tc>
        <w:tc>
          <w:tcPr>
            <w:tcW w:w="1418" w:type="dxa"/>
          </w:tcPr>
          <w:p w:rsidR="00000000" w:rsidRDefault="00690219">
            <w:pPr>
              <w:ind w:left="108"/>
              <w:jc w:val="right"/>
            </w:pPr>
            <w:r>
              <w:t>0.3</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Other</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r>
              <w:rPr>
                <w:b/>
              </w:rPr>
              <w:t>22.1</w:t>
            </w:r>
          </w:p>
        </w:tc>
        <w:tc>
          <w:tcPr>
            <w:tcW w:w="1418" w:type="dxa"/>
            <w:tcBorders>
              <w:bottom w:val="single" w:sz="18" w:space="0" w:color="auto"/>
            </w:tcBorders>
          </w:tcPr>
          <w:p w:rsidR="00000000" w:rsidRDefault="00690219">
            <w:pPr>
              <w:ind w:left="108"/>
              <w:jc w:val="right"/>
            </w:pPr>
            <w:r>
              <w:t>19.3</w:t>
            </w:r>
          </w:p>
        </w:tc>
        <w:tc>
          <w:tcPr>
            <w:tcW w:w="1418" w:type="dxa"/>
            <w:tcBorders>
              <w:bottom w:val="single" w:sz="18" w:space="0" w:color="auto"/>
            </w:tcBorders>
          </w:tcPr>
          <w:p w:rsidR="00000000" w:rsidRDefault="00690219">
            <w:pPr>
              <w:ind w:left="108"/>
              <w:jc w:val="right"/>
              <w:rPr>
                <w:b/>
              </w:rPr>
            </w:pPr>
            <w:r>
              <w:rPr>
                <w:b/>
              </w:rPr>
              <w:t>1.7</w:t>
            </w:r>
          </w:p>
        </w:tc>
        <w:tc>
          <w:tcPr>
            <w:tcW w:w="1418" w:type="dxa"/>
            <w:tcBorders>
              <w:bottom w:val="single" w:sz="18" w:space="0" w:color="auto"/>
            </w:tcBorders>
          </w:tcPr>
          <w:p w:rsidR="00000000" w:rsidRDefault="00690219">
            <w:pPr>
              <w:ind w:left="108"/>
              <w:jc w:val="right"/>
            </w:pPr>
            <w:r>
              <w:t>3.7</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32,266.8</w:t>
            </w:r>
          </w:p>
        </w:tc>
        <w:tc>
          <w:tcPr>
            <w:tcW w:w="1418" w:type="dxa"/>
            <w:tcBorders>
              <w:bottom w:val="single" w:sz="18" w:space="0" w:color="auto"/>
            </w:tcBorders>
          </w:tcPr>
          <w:p w:rsidR="00000000" w:rsidRDefault="00690219">
            <w:pPr>
              <w:ind w:left="108"/>
              <w:jc w:val="right"/>
            </w:pPr>
            <w:r>
              <w:t>27,016.6</w:t>
            </w:r>
          </w:p>
        </w:tc>
        <w:tc>
          <w:tcPr>
            <w:tcW w:w="1418" w:type="dxa"/>
            <w:tcBorders>
              <w:bottom w:val="single" w:sz="18" w:space="0" w:color="auto"/>
            </w:tcBorders>
          </w:tcPr>
          <w:p w:rsidR="00000000" w:rsidRDefault="00690219">
            <w:pPr>
              <w:ind w:left="108"/>
              <w:jc w:val="right"/>
              <w:rPr>
                <w:b/>
              </w:rPr>
            </w:pPr>
            <w:r>
              <w:rPr>
                <w:b/>
              </w:rPr>
              <w:t>8,734.6</w:t>
            </w:r>
          </w:p>
        </w:tc>
        <w:tc>
          <w:tcPr>
            <w:tcW w:w="1418" w:type="dxa"/>
            <w:tcBorders>
              <w:bottom w:val="single" w:sz="18" w:space="0" w:color="auto"/>
            </w:tcBorders>
          </w:tcPr>
          <w:p w:rsidR="00000000" w:rsidRDefault="00690219">
            <w:pPr>
              <w:ind w:left="108"/>
              <w:jc w:val="right"/>
            </w:pPr>
            <w:r>
              <w:t>8,208.1</w:t>
            </w:r>
          </w:p>
        </w:tc>
        <w:tc>
          <w:tcPr>
            <w:tcW w:w="1418" w:type="dxa"/>
            <w:tcBorders>
              <w:bottom w:val="single" w:sz="18" w:space="0" w:color="auto"/>
            </w:tcBorders>
          </w:tcPr>
          <w:p w:rsidR="00000000" w:rsidRDefault="00690219">
            <w:pPr>
              <w:ind w:left="108"/>
              <w:jc w:val="right"/>
              <w:rPr>
                <w:b/>
              </w:rPr>
            </w:pPr>
            <w:r>
              <w:rPr>
                <w:b/>
              </w:rPr>
              <w:t>873.3</w:t>
            </w:r>
          </w:p>
        </w:tc>
        <w:tc>
          <w:tcPr>
            <w:tcW w:w="1418" w:type="dxa"/>
            <w:tcBorders>
              <w:bottom w:val="single" w:sz="18" w:space="0" w:color="auto"/>
            </w:tcBorders>
          </w:tcPr>
          <w:p w:rsidR="00000000" w:rsidRDefault="00690219">
            <w:pPr>
              <w:ind w:left="108"/>
              <w:jc w:val="right"/>
            </w:pPr>
            <w:r>
              <w:t>992.3</w:t>
            </w:r>
          </w:p>
        </w:tc>
      </w:tr>
    </w:tbl>
    <w:p w:rsidR="00000000" w:rsidRDefault="00690219">
      <w:pPr>
        <w:shd w:val="clear" w:color="auto" w:fill="FFFFFF"/>
        <w:ind w:left="108"/>
      </w:pPr>
    </w:p>
    <w:p w:rsidR="00000000" w:rsidRDefault="00690219">
      <w:pPr>
        <w:shd w:val="clear" w:color="auto" w:fill="FFFFFF"/>
        <w:ind w:left="108"/>
      </w:pPr>
      <w:r>
        <w:rPr>
          <w:b/>
        </w:rPr>
        <w:t>Business segments</w:t>
      </w:r>
    </w:p>
    <w:p w:rsidR="00000000" w:rsidRDefault="00690219">
      <w:pPr>
        <w:shd w:val="clear" w:color="auto" w:fill="FFFFFF"/>
        <w:ind w:left="108"/>
      </w:pPr>
    </w:p>
    <w:p w:rsidR="00000000" w:rsidRDefault="00690219">
      <w:pPr>
        <w:shd w:val="clear" w:color="auto" w:fill="FFFFFF"/>
        <w:ind w:left="108"/>
      </w:pPr>
      <w:r>
        <w:t xml:space="preserve">The CML Group operates predominantly in the retail industry and comprises the following main business </w:t>
      </w:r>
      <w:r>
        <w:t>segments:</w:t>
      </w:r>
    </w:p>
    <w:p w:rsidR="00000000" w:rsidRDefault="00690219">
      <w:pPr>
        <w:shd w:val="clear" w:color="auto" w:fill="FFFFFF"/>
        <w:ind w:left="108"/>
      </w:pPr>
    </w:p>
    <w:tbl>
      <w:tblPr>
        <w:tblW w:w="0" w:type="auto"/>
        <w:tblLayout w:type="fixed"/>
        <w:tblLook w:val="0000"/>
      </w:tblPr>
      <w:tblGrid>
        <w:gridCol w:w="2268"/>
        <w:gridCol w:w="5103"/>
      </w:tblGrid>
      <w:tr w:rsidR="00000000">
        <w:tblPrEx>
          <w:tblCellMar>
            <w:top w:w="0" w:type="dxa"/>
            <w:bottom w:w="0" w:type="dxa"/>
          </w:tblCellMar>
        </w:tblPrEx>
        <w:tc>
          <w:tcPr>
            <w:tcW w:w="2268" w:type="dxa"/>
          </w:tcPr>
          <w:p w:rsidR="00000000" w:rsidRDefault="00690219">
            <w:pPr>
              <w:ind w:left="108"/>
            </w:pPr>
            <w:r>
              <w:t>Food, Liquor &amp; Fuel</w:t>
            </w:r>
          </w:p>
        </w:tc>
        <w:tc>
          <w:tcPr>
            <w:tcW w:w="5103" w:type="dxa"/>
          </w:tcPr>
          <w:p w:rsidR="00000000" w:rsidRDefault="00690219">
            <w:pPr>
              <w:ind w:left="108"/>
            </w:pPr>
            <w:r>
              <w:t>Retail of grocery, liquor and fuel products</w:t>
            </w:r>
          </w:p>
        </w:tc>
      </w:tr>
      <w:tr w:rsidR="00000000">
        <w:tblPrEx>
          <w:tblCellMar>
            <w:top w:w="0" w:type="dxa"/>
            <w:bottom w:w="0" w:type="dxa"/>
          </w:tblCellMar>
        </w:tblPrEx>
        <w:tc>
          <w:tcPr>
            <w:tcW w:w="2268" w:type="dxa"/>
          </w:tcPr>
          <w:p w:rsidR="00000000" w:rsidRDefault="00690219">
            <w:pPr>
              <w:ind w:left="108"/>
            </w:pPr>
            <w:r>
              <w:t>Kmart &amp; Officeworks</w:t>
            </w:r>
          </w:p>
        </w:tc>
        <w:tc>
          <w:tcPr>
            <w:tcW w:w="5103" w:type="dxa"/>
          </w:tcPr>
          <w:p w:rsidR="00000000" w:rsidRDefault="00690219">
            <w:pPr>
              <w:ind w:left="108"/>
            </w:pPr>
            <w:r>
              <w:t>Retail of apparel, general merchandise and stationery items</w:t>
            </w:r>
          </w:p>
        </w:tc>
      </w:tr>
      <w:tr w:rsidR="00000000">
        <w:tblPrEx>
          <w:tblCellMar>
            <w:top w:w="0" w:type="dxa"/>
            <w:bottom w:w="0" w:type="dxa"/>
          </w:tblCellMar>
        </w:tblPrEx>
        <w:tc>
          <w:tcPr>
            <w:tcW w:w="2268" w:type="dxa"/>
          </w:tcPr>
          <w:p w:rsidR="00000000" w:rsidRDefault="00690219">
            <w:pPr>
              <w:ind w:left="108"/>
            </w:pPr>
            <w:r>
              <w:t>Myer &amp; Megamart</w:t>
            </w:r>
          </w:p>
        </w:tc>
        <w:tc>
          <w:tcPr>
            <w:tcW w:w="5103" w:type="dxa"/>
          </w:tcPr>
          <w:p w:rsidR="00000000" w:rsidRDefault="00690219">
            <w:pPr>
              <w:ind w:left="108"/>
            </w:pPr>
            <w:r>
              <w:t>Retail of apparel and general merchandise</w:t>
            </w:r>
          </w:p>
        </w:tc>
      </w:tr>
      <w:tr w:rsidR="00000000">
        <w:tblPrEx>
          <w:tblCellMar>
            <w:top w:w="0" w:type="dxa"/>
            <w:bottom w:w="0" w:type="dxa"/>
          </w:tblCellMar>
        </w:tblPrEx>
        <w:tc>
          <w:tcPr>
            <w:tcW w:w="2268" w:type="dxa"/>
          </w:tcPr>
          <w:p w:rsidR="00000000" w:rsidRDefault="00690219">
            <w:pPr>
              <w:ind w:left="108"/>
            </w:pPr>
            <w:r>
              <w:t>Target</w:t>
            </w:r>
          </w:p>
        </w:tc>
        <w:tc>
          <w:tcPr>
            <w:tcW w:w="5103" w:type="dxa"/>
          </w:tcPr>
          <w:p w:rsidR="00000000" w:rsidRDefault="00690219">
            <w:pPr>
              <w:ind w:left="108"/>
            </w:pPr>
            <w:r>
              <w:t>Retail of apparel and general mer</w:t>
            </w:r>
            <w:r>
              <w:t>chandise</w:t>
            </w:r>
          </w:p>
        </w:tc>
      </w:tr>
      <w:tr w:rsidR="00000000">
        <w:tblPrEx>
          <w:tblCellMar>
            <w:top w:w="0" w:type="dxa"/>
            <w:bottom w:w="0" w:type="dxa"/>
          </w:tblCellMar>
        </w:tblPrEx>
        <w:tc>
          <w:tcPr>
            <w:tcW w:w="2268" w:type="dxa"/>
          </w:tcPr>
          <w:p w:rsidR="00000000" w:rsidRDefault="00690219">
            <w:pPr>
              <w:ind w:left="108"/>
            </w:pPr>
            <w:r>
              <w:t>Emerging Businesses</w:t>
            </w:r>
          </w:p>
        </w:tc>
        <w:tc>
          <w:tcPr>
            <w:tcW w:w="5103" w:type="dxa"/>
          </w:tcPr>
          <w:p w:rsidR="00000000" w:rsidRDefault="00690219">
            <w:pPr>
              <w:ind w:left="108"/>
            </w:pPr>
            <w:r>
              <w:t>E-commerce trading, predominantly the Coles Online and</w:t>
            </w:r>
          </w:p>
        </w:tc>
      </w:tr>
      <w:tr w:rsidR="00000000">
        <w:tblPrEx>
          <w:tblCellMar>
            <w:top w:w="0" w:type="dxa"/>
            <w:bottom w:w="0" w:type="dxa"/>
          </w:tblCellMar>
        </w:tblPrEx>
        <w:tc>
          <w:tcPr>
            <w:tcW w:w="2268" w:type="dxa"/>
          </w:tcPr>
          <w:p w:rsidR="00000000" w:rsidRDefault="00690219">
            <w:pPr>
              <w:ind w:left="108"/>
            </w:pPr>
          </w:p>
        </w:tc>
        <w:tc>
          <w:tcPr>
            <w:tcW w:w="5103" w:type="dxa"/>
          </w:tcPr>
          <w:p w:rsidR="00000000" w:rsidRDefault="00690219">
            <w:pPr>
              <w:ind w:left="108"/>
            </w:pPr>
            <w:r>
              <w:t>Harris Technology businesses</w:t>
            </w:r>
          </w:p>
        </w:tc>
      </w:tr>
      <w:tr w:rsidR="00000000">
        <w:tblPrEx>
          <w:tblCellMar>
            <w:top w:w="0" w:type="dxa"/>
            <w:bottom w:w="0" w:type="dxa"/>
          </w:tblCellMar>
        </w:tblPrEx>
        <w:tc>
          <w:tcPr>
            <w:tcW w:w="2268" w:type="dxa"/>
          </w:tcPr>
          <w:p w:rsidR="00000000" w:rsidRDefault="00690219">
            <w:pPr>
              <w:ind w:left="108"/>
            </w:pPr>
            <w:r>
              <w:t>Property &amp; Unallocated</w:t>
            </w:r>
          </w:p>
        </w:tc>
        <w:tc>
          <w:tcPr>
            <w:tcW w:w="5103" w:type="dxa"/>
          </w:tcPr>
          <w:p w:rsidR="00000000" w:rsidRDefault="00690219">
            <w:pPr>
              <w:ind w:left="108"/>
            </w:pPr>
            <w:r>
              <w:t>Management of the CML property portfolio and</w:t>
            </w:r>
          </w:p>
        </w:tc>
      </w:tr>
      <w:tr w:rsidR="00000000">
        <w:tblPrEx>
          <w:tblCellMar>
            <w:top w:w="0" w:type="dxa"/>
            <w:bottom w:w="0" w:type="dxa"/>
          </w:tblCellMar>
        </w:tblPrEx>
        <w:tc>
          <w:tcPr>
            <w:tcW w:w="2268" w:type="dxa"/>
          </w:tcPr>
          <w:p w:rsidR="00000000" w:rsidRDefault="00690219">
            <w:pPr>
              <w:ind w:left="108"/>
            </w:pPr>
          </w:p>
        </w:tc>
        <w:tc>
          <w:tcPr>
            <w:tcW w:w="5103" w:type="dxa"/>
          </w:tcPr>
          <w:p w:rsidR="00000000" w:rsidRDefault="00690219">
            <w:pPr>
              <w:ind w:left="108"/>
            </w:pPr>
            <w:r>
              <w:t>unallocated or corporate functions.</w:t>
            </w:r>
          </w:p>
        </w:tc>
      </w:tr>
    </w:tbl>
    <w:p w:rsidR="00000000" w:rsidRDefault="00690219">
      <w:pPr>
        <w:shd w:val="clear" w:color="auto" w:fill="FFFFFF"/>
        <w:ind w:left="108"/>
      </w:pPr>
    </w:p>
    <w:p w:rsidR="00000000" w:rsidRDefault="00690219">
      <w:pPr>
        <w:shd w:val="clear" w:color="auto" w:fill="FFFFFF"/>
        <w:ind w:left="108"/>
      </w:pPr>
      <w:r>
        <w:rPr>
          <w:b/>
        </w:rPr>
        <w:t>Geographical segments</w:t>
      </w:r>
    </w:p>
    <w:p w:rsidR="00000000" w:rsidRDefault="00690219">
      <w:pPr>
        <w:shd w:val="clear" w:color="auto" w:fill="FFFFFF"/>
        <w:ind w:left="108"/>
      </w:pPr>
    </w:p>
    <w:p w:rsidR="00000000" w:rsidRDefault="00690219">
      <w:pPr>
        <w:shd w:val="clear" w:color="auto" w:fill="FFFFFF"/>
        <w:ind w:left="108"/>
      </w:pPr>
      <w:r>
        <w:t>In prese</w:t>
      </w:r>
      <w:r>
        <w:t>nting information on the basis of geographical segments, segment revenue is based on the geographical location of customers. Segment assets are based on the geographical location of the assets.</w:t>
      </w:r>
    </w:p>
    <w:p w:rsidR="00000000" w:rsidRDefault="00690219">
      <w:pPr>
        <w:shd w:val="clear" w:color="auto" w:fill="FFFFFF"/>
        <w:ind w:left="108"/>
      </w:pPr>
    </w:p>
    <w:p w:rsidR="00000000" w:rsidRDefault="00690219">
      <w:pPr>
        <w:shd w:val="clear" w:color="auto" w:fill="FFFFFF"/>
        <w:ind w:left="108"/>
      </w:pPr>
      <w:r>
        <w:t>The CML Group's business segments operate geographically as f</w:t>
      </w:r>
      <w:r>
        <w:t>ollows:</w:t>
      </w:r>
    </w:p>
    <w:p w:rsidR="00000000" w:rsidRDefault="00690219">
      <w:pPr>
        <w:shd w:val="clear" w:color="auto" w:fill="FFFFFF"/>
        <w:ind w:left="108"/>
      </w:pPr>
    </w:p>
    <w:tbl>
      <w:tblPr>
        <w:tblW w:w="0" w:type="auto"/>
        <w:tblLayout w:type="fixed"/>
        <w:tblLook w:val="0000"/>
      </w:tblPr>
      <w:tblGrid>
        <w:gridCol w:w="2268"/>
        <w:gridCol w:w="5103"/>
      </w:tblGrid>
      <w:tr w:rsidR="00000000">
        <w:tblPrEx>
          <w:tblCellMar>
            <w:top w:w="0" w:type="dxa"/>
            <w:bottom w:w="0" w:type="dxa"/>
          </w:tblCellMar>
        </w:tblPrEx>
        <w:tc>
          <w:tcPr>
            <w:tcW w:w="2268" w:type="dxa"/>
          </w:tcPr>
          <w:p w:rsidR="00000000" w:rsidRDefault="00690219">
            <w:pPr>
              <w:ind w:left="108"/>
            </w:pPr>
            <w:r>
              <w:t>Australia</w:t>
            </w:r>
          </w:p>
        </w:tc>
        <w:tc>
          <w:tcPr>
            <w:tcW w:w="5103" w:type="dxa"/>
          </w:tcPr>
          <w:p w:rsidR="00000000" w:rsidRDefault="00690219">
            <w:pPr>
              <w:ind w:left="108"/>
            </w:pPr>
            <w:r>
              <w:t>The home country of the parent entity.</w:t>
            </w:r>
          </w:p>
        </w:tc>
      </w:tr>
      <w:tr w:rsidR="00000000">
        <w:tblPrEx>
          <w:tblCellMar>
            <w:top w:w="0" w:type="dxa"/>
            <w:bottom w:w="0" w:type="dxa"/>
          </w:tblCellMar>
        </w:tblPrEx>
        <w:tc>
          <w:tcPr>
            <w:tcW w:w="2268" w:type="dxa"/>
          </w:tcPr>
          <w:p w:rsidR="00000000" w:rsidRDefault="00690219">
            <w:pPr>
              <w:ind w:left="108"/>
            </w:pPr>
          </w:p>
        </w:tc>
        <w:tc>
          <w:tcPr>
            <w:tcW w:w="5103" w:type="dxa"/>
          </w:tcPr>
          <w:p w:rsidR="00000000" w:rsidRDefault="00690219">
            <w:pPr>
              <w:ind w:left="108"/>
            </w:pPr>
            <w:r>
              <w:t>The CML Group undertakes retail operations in all states</w:t>
            </w:r>
          </w:p>
        </w:tc>
      </w:tr>
      <w:tr w:rsidR="00000000">
        <w:tblPrEx>
          <w:tblCellMar>
            <w:top w:w="0" w:type="dxa"/>
            <w:bottom w:w="0" w:type="dxa"/>
          </w:tblCellMar>
        </w:tblPrEx>
        <w:tc>
          <w:tcPr>
            <w:tcW w:w="2268" w:type="dxa"/>
          </w:tcPr>
          <w:p w:rsidR="00000000" w:rsidRDefault="00690219">
            <w:pPr>
              <w:ind w:left="108"/>
            </w:pPr>
          </w:p>
        </w:tc>
        <w:tc>
          <w:tcPr>
            <w:tcW w:w="5103" w:type="dxa"/>
          </w:tcPr>
          <w:p w:rsidR="00000000" w:rsidRDefault="00690219">
            <w:pPr>
              <w:ind w:left="108"/>
            </w:pPr>
            <w:r>
              <w:t>and territories.</w:t>
            </w:r>
          </w:p>
        </w:tc>
      </w:tr>
      <w:tr w:rsidR="00000000">
        <w:tblPrEx>
          <w:tblCellMar>
            <w:top w:w="0" w:type="dxa"/>
            <w:bottom w:w="0" w:type="dxa"/>
          </w:tblCellMar>
        </w:tblPrEx>
        <w:tc>
          <w:tcPr>
            <w:tcW w:w="2268" w:type="dxa"/>
          </w:tcPr>
          <w:p w:rsidR="00000000" w:rsidRDefault="00690219">
            <w:pPr>
              <w:ind w:left="108"/>
            </w:pPr>
            <w:r>
              <w:t>New Zealand</w:t>
            </w:r>
          </w:p>
        </w:tc>
        <w:tc>
          <w:tcPr>
            <w:tcW w:w="5103" w:type="dxa"/>
          </w:tcPr>
          <w:p w:rsidR="00000000" w:rsidRDefault="00690219">
            <w:pPr>
              <w:ind w:left="108"/>
            </w:pPr>
            <w:r>
              <w:t>The CML Group has Kmart retail operations, supplying</w:t>
            </w:r>
          </w:p>
        </w:tc>
      </w:tr>
      <w:tr w:rsidR="00000000">
        <w:tblPrEx>
          <w:tblCellMar>
            <w:top w:w="0" w:type="dxa"/>
            <w:bottom w:w="0" w:type="dxa"/>
          </w:tblCellMar>
        </w:tblPrEx>
        <w:tc>
          <w:tcPr>
            <w:tcW w:w="2268" w:type="dxa"/>
          </w:tcPr>
          <w:p w:rsidR="00000000" w:rsidRDefault="00690219">
            <w:pPr>
              <w:ind w:left="108"/>
            </w:pPr>
          </w:p>
        </w:tc>
        <w:tc>
          <w:tcPr>
            <w:tcW w:w="5103" w:type="dxa"/>
          </w:tcPr>
          <w:p w:rsidR="00000000" w:rsidRDefault="00690219">
            <w:pPr>
              <w:ind w:left="108"/>
            </w:pPr>
            <w:r>
              <w:t>basically the same ranges of goods as the correspond</w:t>
            </w:r>
            <w:r>
              <w:t>ing</w:t>
            </w:r>
          </w:p>
        </w:tc>
      </w:tr>
      <w:tr w:rsidR="00000000">
        <w:tblPrEx>
          <w:tblCellMar>
            <w:top w:w="0" w:type="dxa"/>
            <w:bottom w:w="0" w:type="dxa"/>
          </w:tblCellMar>
        </w:tblPrEx>
        <w:tc>
          <w:tcPr>
            <w:tcW w:w="2268" w:type="dxa"/>
          </w:tcPr>
          <w:p w:rsidR="00000000" w:rsidRDefault="00690219">
            <w:pPr>
              <w:ind w:left="108"/>
            </w:pPr>
          </w:p>
        </w:tc>
        <w:tc>
          <w:tcPr>
            <w:tcW w:w="5103" w:type="dxa"/>
          </w:tcPr>
          <w:p w:rsidR="00000000" w:rsidRDefault="00690219">
            <w:pPr>
              <w:ind w:left="108"/>
            </w:pPr>
            <w:r>
              <w:t>business in Australia. These operations are predominantly</w:t>
            </w:r>
          </w:p>
        </w:tc>
      </w:tr>
      <w:tr w:rsidR="00000000">
        <w:tblPrEx>
          <w:tblCellMar>
            <w:top w:w="0" w:type="dxa"/>
            <w:bottom w:w="0" w:type="dxa"/>
          </w:tblCellMar>
        </w:tblPrEx>
        <w:tc>
          <w:tcPr>
            <w:tcW w:w="2268" w:type="dxa"/>
          </w:tcPr>
          <w:p w:rsidR="00000000" w:rsidRDefault="00690219">
            <w:pPr>
              <w:ind w:left="108"/>
            </w:pPr>
          </w:p>
        </w:tc>
        <w:tc>
          <w:tcPr>
            <w:tcW w:w="5103" w:type="dxa"/>
          </w:tcPr>
          <w:p w:rsidR="00000000" w:rsidRDefault="00690219">
            <w:pPr>
              <w:ind w:left="108"/>
            </w:pPr>
            <w:r>
              <w:t>based in the North Island.</w:t>
            </w:r>
          </w:p>
        </w:tc>
      </w:tr>
      <w:tr w:rsidR="00000000">
        <w:tblPrEx>
          <w:tblCellMar>
            <w:top w:w="0" w:type="dxa"/>
            <w:bottom w:w="0" w:type="dxa"/>
          </w:tblCellMar>
        </w:tblPrEx>
        <w:tc>
          <w:tcPr>
            <w:tcW w:w="2268" w:type="dxa"/>
          </w:tcPr>
          <w:p w:rsidR="00000000" w:rsidRDefault="00690219">
            <w:pPr>
              <w:ind w:left="108"/>
            </w:pPr>
            <w:r>
              <w:t>Asia</w:t>
            </w:r>
          </w:p>
        </w:tc>
        <w:tc>
          <w:tcPr>
            <w:tcW w:w="5103" w:type="dxa"/>
          </w:tcPr>
          <w:p w:rsidR="00000000" w:rsidRDefault="00690219">
            <w:pPr>
              <w:ind w:left="108"/>
            </w:pPr>
            <w:r>
              <w:t>Non-trading branch offices located in China.</w:t>
            </w:r>
          </w:p>
        </w:tc>
      </w:tr>
    </w:tbl>
    <w:p w:rsidR="00000000" w:rsidRDefault="00690219">
      <w:pPr>
        <w:shd w:val="clear" w:color="auto" w:fill="FFFFFF"/>
        <w:ind w:left="108"/>
      </w:pPr>
    </w:p>
    <w:p w:rsidR="00000000" w:rsidRDefault="00690219">
      <w:pPr>
        <w:shd w:val="clear" w:color="auto" w:fill="FFFFFF"/>
        <w:ind w:left="108"/>
      </w:pPr>
      <w:r>
        <w:rPr>
          <w:b/>
        </w:rPr>
        <w:t>Intersegment transfers</w:t>
      </w:r>
    </w:p>
    <w:p w:rsidR="00000000" w:rsidRDefault="00690219">
      <w:pPr>
        <w:shd w:val="clear" w:color="auto" w:fill="FFFFFF"/>
        <w:ind w:left="108"/>
      </w:pPr>
    </w:p>
    <w:p w:rsidR="00000000" w:rsidRDefault="00690219">
      <w:pPr>
        <w:shd w:val="clear" w:color="auto" w:fill="FFFFFF"/>
        <w:ind w:left="108"/>
      </w:pPr>
      <w:r>
        <w:t>Segment revenues, expenses and results include transfers between segments. Such transf</w:t>
      </w:r>
      <w:r>
        <w:t>ers are principally priced on an arm's length basis and are eliminated on consolidation.</w:t>
      </w:r>
    </w:p>
    <w:p w:rsidR="00000000" w:rsidRDefault="00690219">
      <w:pPr>
        <w:shd w:val="clear" w:color="auto" w:fill="FFFFFF"/>
        <w:ind w:left="108"/>
      </w:pPr>
    </w:p>
    <w:p w:rsidR="00000000" w:rsidRDefault="00690219">
      <w:pPr>
        <w:shd w:val="clear" w:color="auto" w:fill="FFFFFF"/>
        <w:ind w:left="108"/>
      </w:pPr>
      <w:r>
        <w:t>The CML Group has certain investments in associates. Segment disclosures relating to these investments have not been included as they are not considered to be materia</w:t>
      </w:r>
      <w:r>
        <w:t>l.</w:t>
      </w:r>
    </w:p>
    <w:p w:rsidR="00000000" w:rsidRDefault="00690219">
      <w:pPr>
        <w:shd w:val="clear" w:color="auto" w:fill="FFFFFF"/>
        <w:ind w:left="108"/>
      </w:pPr>
    </w:p>
    <w:p w:rsidR="00000000" w:rsidRDefault="00690219">
      <w:pPr>
        <w:shd w:val="clear" w:color="auto" w:fill="FFFFFF"/>
        <w:ind w:left="108"/>
      </w:pPr>
      <w:r>
        <w:rPr>
          <w:b/>
        </w:rPr>
        <w:t>Note 5: Full Financial Report</w:t>
      </w:r>
    </w:p>
    <w:p w:rsidR="00000000" w:rsidRDefault="00690219">
      <w:pPr>
        <w:shd w:val="clear" w:color="auto" w:fill="FFFFFF"/>
        <w:ind w:left="108"/>
      </w:pPr>
    </w:p>
    <w:p w:rsidR="00000000" w:rsidRDefault="00690219">
      <w:pPr>
        <w:shd w:val="clear" w:color="auto" w:fill="FFFFFF"/>
        <w:ind w:left="108"/>
      </w:pPr>
      <w:r>
        <w:t>The 2004 Annual Report is a concise summary of our activities and financial position.</w:t>
      </w:r>
    </w:p>
    <w:p w:rsidR="00000000" w:rsidRDefault="00690219">
      <w:pPr>
        <w:shd w:val="clear" w:color="auto" w:fill="FFFFFF"/>
        <w:ind w:left="108"/>
      </w:pPr>
    </w:p>
    <w:p w:rsidR="00000000" w:rsidRDefault="00690219">
      <w:pPr>
        <w:shd w:val="clear" w:color="auto" w:fill="FFFFFF"/>
        <w:ind w:left="108"/>
      </w:pPr>
      <w:r>
        <w:t>The Concise Financial Statements are derived from the Financial Report. These Statements cannot be expected to provide as full an unde</w:t>
      </w:r>
      <w:r>
        <w:t>rstanding of the financial performance, financial position and investing activities of the CML Group as the Financial Report. You may obtain a copy of the Financial Report. Details of the Corporate Directory are included on the inside back cover of this An</w:t>
      </w:r>
      <w:r>
        <w:t>nual Report.</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3"/>
        <w:rPr>
          <w:b w:val="0"/>
        </w:rPr>
      </w:pPr>
      <w:r>
        <w:t>Directors' Report</w:t>
      </w:r>
    </w:p>
    <w:p w:rsidR="00000000" w:rsidRDefault="00690219">
      <w:pPr>
        <w:shd w:val="clear" w:color="auto" w:fill="FFFFFF"/>
        <w:ind w:left="108"/>
      </w:pPr>
    </w:p>
    <w:p w:rsidR="00000000" w:rsidRDefault="00690219">
      <w:pPr>
        <w:shd w:val="clear" w:color="auto" w:fill="FFFFFF"/>
        <w:ind w:left="108"/>
      </w:pPr>
      <w:r>
        <w:t>The directors present their report for the financial year comprising the 52 weeks ended 25 July 2004.</w:t>
      </w:r>
    </w:p>
    <w:p w:rsidR="00000000" w:rsidRDefault="00690219">
      <w:pPr>
        <w:shd w:val="clear" w:color="auto" w:fill="FFFFFF"/>
        <w:ind w:left="108"/>
      </w:pPr>
    </w:p>
    <w:p w:rsidR="00000000" w:rsidRDefault="00690219">
      <w:pPr>
        <w:shd w:val="clear" w:color="auto" w:fill="FFFFFF"/>
        <w:ind w:left="108"/>
      </w:pPr>
      <w:r>
        <w:rPr>
          <w:b/>
        </w:rPr>
        <w:t>Principal activities</w:t>
      </w:r>
    </w:p>
    <w:p w:rsidR="00000000" w:rsidRDefault="00690219">
      <w:pPr>
        <w:shd w:val="clear" w:color="auto" w:fill="FFFFFF"/>
        <w:ind w:left="108"/>
      </w:pPr>
    </w:p>
    <w:p w:rsidR="00000000" w:rsidRDefault="00690219">
      <w:pPr>
        <w:shd w:val="clear" w:color="auto" w:fill="FFFFFF"/>
        <w:ind w:left="108"/>
      </w:pPr>
      <w:r>
        <w:t>The principal activity of the CML Group during the year was retailing, further details of which a</w:t>
      </w:r>
      <w:r>
        <w:t>re set out in this Annual Report.</w:t>
      </w:r>
    </w:p>
    <w:p w:rsidR="00000000" w:rsidRDefault="00690219">
      <w:pPr>
        <w:shd w:val="clear" w:color="auto" w:fill="FFFFFF"/>
        <w:ind w:left="108"/>
      </w:pPr>
    </w:p>
    <w:p w:rsidR="00000000" w:rsidRDefault="00690219">
      <w:pPr>
        <w:shd w:val="clear" w:color="auto" w:fill="FFFFFF"/>
        <w:ind w:left="108"/>
      </w:pPr>
      <w:r>
        <w:rPr>
          <w:b/>
        </w:rPr>
        <w:t>Directors</w:t>
      </w:r>
    </w:p>
    <w:p w:rsidR="00000000" w:rsidRDefault="00690219">
      <w:pPr>
        <w:shd w:val="clear" w:color="auto" w:fill="FFFFFF"/>
        <w:ind w:left="108"/>
      </w:pPr>
    </w:p>
    <w:p w:rsidR="00000000" w:rsidRDefault="00690219">
      <w:pPr>
        <w:shd w:val="clear" w:color="auto" w:fill="FFFFFF"/>
        <w:ind w:left="108"/>
      </w:pPr>
      <w:r>
        <w:t>The directors of the Company during the period from 28 July 2003 to the date of this report and particulars of their qualifications, experience and special responsibilities are set out on pages 26 to 27 of this</w:t>
      </w:r>
      <w:r>
        <w:t xml:space="preserve"> Annual Report.</w:t>
      </w:r>
    </w:p>
    <w:p w:rsidR="00000000" w:rsidRDefault="00690219">
      <w:pPr>
        <w:shd w:val="clear" w:color="auto" w:fill="FFFFFF"/>
        <w:ind w:left="108"/>
      </w:pPr>
    </w:p>
    <w:p w:rsidR="00000000" w:rsidRDefault="00690219">
      <w:pPr>
        <w:shd w:val="clear" w:color="auto" w:fill="FFFFFF"/>
        <w:ind w:left="108"/>
      </w:pPr>
      <w:r>
        <w:t>In addition, details of their attendance at Board meetings (including meetings of Board Committees) during the year are set out in the table on page 48.</w:t>
      </w:r>
    </w:p>
    <w:p w:rsidR="00000000" w:rsidRDefault="00690219">
      <w:pPr>
        <w:shd w:val="clear" w:color="auto" w:fill="FFFFFF"/>
        <w:ind w:left="108"/>
      </w:pPr>
    </w:p>
    <w:p w:rsidR="00000000" w:rsidRDefault="00690219">
      <w:pPr>
        <w:shd w:val="clear" w:color="auto" w:fill="FFFFFF"/>
        <w:ind w:left="108"/>
      </w:pPr>
      <w:r>
        <w:t>Details of the relevant interests of each director as at the date of this report in o</w:t>
      </w:r>
      <w:r>
        <w:t>rdinary shares of the Company that have been notified to the ASX are set out in the table on page 48.</w:t>
      </w:r>
    </w:p>
    <w:p w:rsidR="00000000" w:rsidRDefault="00690219">
      <w:pPr>
        <w:shd w:val="clear" w:color="auto" w:fill="FFFFFF"/>
        <w:ind w:left="108"/>
      </w:pPr>
    </w:p>
    <w:p w:rsidR="00000000" w:rsidRDefault="00690219">
      <w:pPr>
        <w:shd w:val="clear" w:color="auto" w:fill="FFFFFF"/>
        <w:ind w:left="108"/>
      </w:pPr>
      <w:r>
        <w:rPr>
          <w:b/>
        </w:rPr>
        <w:t>Board committees</w:t>
      </w:r>
    </w:p>
    <w:p w:rsidR="00000000" w:rsidRDefault="00690219">
      <w:pPr>
        <w:shd w:val="clear" w:color="auto" w:fill="FFFFFF"/>
        <w:ind w:left="108"/>
      </w:pPr>
    </w:p>
    <w:p w:rsidR="00000000" w:rsidRDefault="00690219">
      <w:pPr>
        <w:shd w:val="clear" w:color="auto" w:fill="FFFFFF"/>
        <w:ind w:left="108"/>
      </w:pPr>
      <w:r>
        <w:t>The Board committees during the year were the Audit/Governance Committee, and the Nomination and Remuneration Committee. During the yea</w:t>
      </w:r>
      <w:r>
        <w:t>r the Board established a Corporate Social Responsibility Committee. Details of the role and responsibility of each committee are set out on page 23 of this Annual Report.</w:t>
      </w:r>
    </w:p>
    <w:p w:rsidR="00000000" w:rsidRDefault="00690219">
      <w:pPr>
        <w:shd w:val="clear" w:color="auto" w:fill="FFFFFF"/>
        <w:ind w:left="108"/>
      </w:pPr>
    </w:p>
    <w:p w:rsidR="00000000" w:rsidRDefault="00690219">
      <w:pPr>
        <w:shd w:val="clear" w:color="auto" w:fill="FFFFFF"/>
        <w:ind w:left="108"/>
      </w:pPr>
      <w:r>
        <w:rPr>
          <w:b/>
        </w:rPr>
        <w:t>Profit result</w:t>
      </w:r>
    </w:p>
    <w:p w:rsidR="00000000" w:rsidRDefault="00690219">
      <w:pPr>
        <w:shd w:val="clear" w:color="auto" w:fill="FFFFFF"/>
        <w:ind w:left="108"/>
      </w:pPr>
    </w:p>
    <w:p w:rsidR="00000000" w:rsidRDefault="00690219">
      <w:pPr>
        <w:shd w:val="clear" w:color="auto" w:fill="FFFFFF"/>
        <w:ind w:left="108"/>
      </w:pPr>
      <w:r>
        <w:t xml:space="preserve">The consolidated net profit of the CML Group for the financial year </w:t>
      </w:r>
      <w:r>
        <w:t>was $616.5 million.</w:t>
      </w:r>
    </w:p>
    <w:p w:rsidR="00000000" w:rsidRDefault="00690219">
      <w:pPr>
        <w:shd w:val="clear" w:color="auto" w:fill="FFFFFF"/>
        <w:ind w:left="108"/>
      </w:pPr>
    </w:p>
    <w:p w:rsidR="00000000" w:rsidRDefault="00690219">
      <w:pPr>
        <w:shd w:val="clear" w:color="auto" w:fill="FFFFFF"/>
        <w:ind w:left="108"/>
      </w:pPr>
      <w:r>
        <w:rPr>
          <w:b/>
        </w:rPr>
        <w:t>Dividends</w:t>
      </w:r>
    </w:p>
    <w:p w:rsidR="00000000" w:rsidRDefault="00690219">
      <w:pPr>
        <w:shd w:val="clear" w:color="auto" w:fill="FFFFFF"/>
        <w:ind w:left="108"/>
      </w:pPr>
    </w:p>
    <w:p w:rsidR="00000000" w:rsidRDefault="00690219">
      <w:pPr>
        <w:shd w:val="clear" w:color="auto" w:fill="FFFFFF"/>
        <w:ind w:left="108"/>
      </w:pPr>
      <w:r>
        <w:t>Details of dividends paid during the financial year and to be paid in respect of the financial year are set out on page 36 of this Annual Report.</w:t>
      </w:r>
    </w:p>
    <w:p w:rsidR="00000000" w:rsidRDefault="00690219">
      <w:pPr>
        <w:shd w:val="clear" w:color="auto" w:fill="FFFFFF"/>
        <w:ind w:left="108"/>
      </w:pPr>
    </w:p>
    <w:p w:rsidR="00000000" w:rsidRDefault="00690219">
      <w:pPr>
        <w:shd w:val="clear" w:color="auto" w:fill="FFFFFF"/>
        <w:ind w:left="108"/>
      </w:pPr>
      <w:r>
        <w:rPr>
          <w:b/>
        </w:rPr>
        <w:t>Review of operations</w:t>
      </w:r>
    </w:p>
    <w:p w:rsidR="00000000" w:rsidRDefault="00690219">
      <w:pPr>
        <w:shd w:val="clear" w:color="auto" w:fill="FFFFFF"/>
        <w:ind w:left="108"/>
      </w:pPr>
    </w:p>
    <w:p w:rsidR="00000000" w:rsidRDefault="00690219">
      <w:pPr>
        <w:shd w:val="clear" w:color="auto" w:fill="FFFFFF"/>
        <w:ind w:left="108"/>
      </w:pPr>
      <w:r>
        <w:t>The operations of the CML Group during the financial ye</w:t>
      </w:r>
      <w:r>
        <w:t>ar and the results of those operations are reviewed from pages 2 to 21 of this Annual Report.</w:t>
      </w:r>
    </w:p>
    <w:p w:rsidR="00000000" w:rsidRDefault="00690219">
      <w:pPr>
        <w:shd w:val="clear" w:color="auto" w:fill="FFFFFF"/>
        <w:ind w:left="108"/>
      </w:pPr>
    </w:p>
    <w:p w:rsidR="00000000" w:rsidRDefault="00690219">
      <w:pPr>
        <w:shd w:val="clear" w:color="auto" w:fill="FFFFFF"/>
        <w:ind w:left="108"/>
      </w:pPr>
      <w:r>
        <w:rPr>
          <w:b/>
        </w:rPr>
        <w:t>State of affairs</w:t>
      </w:r>
    </w:p>
    <w:p w:rsidR="00000000" w:rsidRDefault="00690219">
      <w:pPr>
        <w:shd w:val="clear" w:color="auto" w:fill="FFFFFF"/>
        <w:ind w:left="108"/>
      </w:pPr>
    </w:p>
    <w:p w:rsidR="00000000" w:rsidRDefault="00690219">
      <w:pPr>
        <w:shd w:val="clear" w:color="auto" w:fill="FFFFFF"/>
        <w:ind w:left="108"/>
      </w:pPr>
      <w:r>
        <w:t>Particulars of the significant changes in the state of affairs of the CML Group during the financial year are as follows:</w:t>
      </w:r>
    </w:p>
    <w:p w:rsidR="00000000" w:rsidRDefault="00690219">
      <w:pPr>
        <w:shd w:val="clear" w:color="auto" w:fill="FFFFFF"/>
        <w:ind w:left="108"/>
      </w:pPr>
    </w:p>
    <w:p w:rsidR="00000000" w:rsidRDefault="00690219">
      <w:pPr>
        <w:shd w:val="clear" w:color="auto" w:fill="FFFFFF"/>
        <w:ind w:left="720" w:hanging="612"/>
      </w:pPr>
      <w:r>
        <w:t>*</w:t>
      </w:r>
      <w:r>
        <w:tab/>
        <w:t>the CML Group inve</w:t>
      </w:r>
      <w:r>
        <w:t>sted $947.2 million of capital in its retail businesses. The investment includes the acquisition from Shell multi-site franchisees of the right to operate 585 fuel and convenience outlets and 8 standalone convenience stores for $103.7 million (including tr</w:t>
      </w:r>
      <w:r>
        <w:t>ansaction costs). In addition to this right, other assets and liabilities, including inventories, property, plant and equipment and employee related liabilities have been acquired for a further $79.5 million;</w:t>
      </w:r>
    </w:p>
    <w:p w:rsidR="00000000" w:rsidRDefault="00690219">
      <w:pPr>
        <w:shd w:val="clear" w:color="auto" w:fill="FFFFFF"/>
        <w:ind w:left="108"/>
      </w:pPr>
    </w:p>
    <w:p w:rsidR="00000000" w:rsidRDefault="00690219">
      <w:pPr>
        <w:shd w:val="clear" w:color="auto" w:fill="FFFFFF"/>
        <w:ind w:left="108"/>
      </w:pPr>
      <w:r>
        <w:t>*</w:t>
      </w:r>
      <w:r>
        <w:tab/>
        <w:t>the CML Group non-current interest bearing l</w:t>
      </w:r>
      <w:r>
        <w:t>iabilities decreased by $429.9 million.</w:t>
      </w:r>
    </w:p>
    <w:p w:rsidR="00000000" w:rsidRDefault="00690219">
      <w:pPr>
        <w:shd w:val="clear" w:color="auto" w:fill="FFFFFF"/>
        <w:ind w:left="108"/>
      </w:pPr>
    </w:p>
    <w:p w:rsidR="00000000" w:rsidRDefault="00690219">
      <w:pPr>
        <w:shd w:val="clear" w:color="auto" w:fill="FFFFFF"/>
        <w:ind w:left="108"/>
      </w:pPr>
      <w:r>
        <w:rPr>
          <w:b/>
        </w:rPr>
        <w:t>Events after the end of the financial year</w:t>
      </w:r>
    </w:p>
    <w:p w:rsidR="00000000" w:rsidRDefault="00690219">
      <w:pPr>
        <w:shd w:val="clear" w:color="auto" w:fill="FFFFFF"/>
        <w:ind w:left="108"/>
      </w:pPr>
    </w:p>
    <w:p w:rsidR="00000000" w:rsidRDefault="00690219">
      <w:pPr>
        <w:shd w:val="clear" w:color="auto" w:fill="FFFFFF"/>
        <w:ind w:left="108"/>
      </w:pPr>
      <w:r>
        <w:t>The directors are not aware of any matter or circumstance that has arisen since the end of the financial year that has significantly affected, or may significantly affect,</w:t>
      </w:r>
      <w:r>
        <w:t xml:space="preserve"> the operations, results of operations or state of affairs of the CML Group in future financial years.</w:t>
      </w:r>
    </w:p>
    <w:p w:rsidR="00000000" w:rsidRDefault="00690219">
      <w:pPr>
        <w:shd w:val="clear" w:color="auto" w:fill="FFFFFF"/>
        <w:ind w:left="108"/>
      </w:pPr>
    </w:p>
    <w:p w:rsidR="00000000" w:rsidRDefault="00690219">
      <w:pPr>
        <w:shd w:val="clear" w:color="auto" w:fill="FFFFFF"/>
        <w:ind w:left="108"/>
      </w:pPr>
      <w:r>
        <w:rPr>
          <w:b/>
        </w:rPr>
        <w:t>Future developments</w:t>
      </w:r>
    </w:p>
    <w:p w:rsidR="00000000" w:rsidRDefault="00690219">
      <w:pPr>
        <w:shd w:val="clear" w:color="auto" w:fill="FFFFFF"/>
        <w:ind w:left="108"/>
      </w:pPr>
    </w:p>
    <w:p w:rsidR="00000000" w:rsidRDefault="00690219">
      <w:pPr>
        <w:shd w:val="clear" w:color="auto" w:fill="FFFFFF"/>
        <w:ind w:left="108"/>
      </w:pPr>
      <w:r>
        <w:t xml:space="preserve">Likely developments in the operations of the CML Group and the expected results of those operations are referred to in this report </w:t>
      </w:r>
      <w:r>
        <w:t>and elsewhere in this Annual Report, particularly on page 5. Further information on those matters has been omitted, as to include it would be likely to result in unreasonable prejudice to the CML Group.</w:t>
      </w:r>
    </w:p>
    <w:p w:rsidR="00000000" w:rsidRDefault="00690219">
      <w:pPr>
        <w:shd w:val="clear" w:color="auto" w:fill="FFFFFF"/>
        <w:ind w:left="108"/>
      </w:pPr>
    </w:p>
    <w:p w:rsidR="00000000" w:rsidRDefault="00690219">
      <w:pPr>
        <w:shd w:val="clear" w:color="auto" w:fill="FFFFFF"/>
        <w:ind w:left="108"/>
      </w:pPr>
      <w:r>
        <w:rPr>
          <w:b/>
        </w:rPr>
        <w:t>Environmental</w:t>
      </w:r>
    </w:p>
    <w:p w:rsidR="00000000" w:rsidRDefault="00690219">
      <w:pPr>
        <w:shd w:val="clear" w:color="auto" w:fill="FFFFFF"/>
        <w:ind w:left="108"/>
      </w:pPr>
    </w:p>
    <w:p w:rsidR="00000000" w:rsidRDefault="00690219">
      <w:pPr>
        <w:shd w:val="clear" w:color="auto" w:fill="FFFFFF"/>
        <w:ind w:left="108"/>
      </w:pPr>
      <w:r>
        <w:t>The CML Group is committed to conduct</w:t>
      </w:r>
      <w:r>
        <w:t>ing its business activities with respect for the environment while continuing to meet expectations of shareholders, employees, customers and suppliers. The CML Group is committed to achieving a level of environmental performance, which meets or exceeds Com</w:t>
      </w:r>
      <w:r>
        <w:t>monwealth, State or local regulatory requirements, and to improve its use of natural resources and minimise waste where practicable.</w:t>
      </w:r>
    </w:p>
    <w:p w:rsidR="00000000" w:rsidRDefault="00690219">
      <w:pPr>
        <w:shd w:val="clear" w:color="auto" w:fill="FFFFFF"/>
        <w:ind w:left="108"/>
      </w:pPr>
    </w:p>
    <w:p w:rsidR="00000000" w:rsidRDefault="00690219">
      <w:pPr>
        <w:shd w:val="clear" w:color="auto" w:fill="FFFFFF"/>
        <w:ind w:left="108"/>
      </w:pPr>
      <w:r>
        <w:t xml:space="preserve">The directors are not aware of any material breaches of environmental regulations during the year. During the period from </w:t>
      </w:r>
      <w:r>
        <w:t>28 July 2003 to the date of this report no particular and significant environmental regulation under a law of the Commonwealth or of a State or Territory has applied to the CML Group or its operations.</w:t>
      </w:r>
    </w:p>
    <w:p w:rsidR="00000000" w:rsidRDefault="00690219">
      <w:pPr>
        <w:shd w:val="clear" w:color="auto" w:fill="FFFFFF"/>
        <w:ind w:left="108"/>
      </w:pPr>
    </w:p>
    <w:p w:rsidR="00000000" w:rsidRDefault="00690219">
      <w:pPr>
        <w:shd w:val="clear" w:color="auto" w:fill="FFFFFF"/>
        <w:ind w:left="108"/>
      </w:pPr>
      <w:r>
        <w:rPr>
          <w:b/>
        </w:rPr>
        <w:t>Indemnity and insurance</w:t>
      </w:r>
    </w:p>
    <w:p w:rsidR="00000000" w:rsidRDefault="00690219">
      <w:pPr>
        <w:shd w:val="clear" w:color="auto" w:fill="FFFFFF"/>
        <w:ind w:left="108"/>
      </w:pPr>
    </w:p>
    <w:p w:rsidR="00000000" w:rsidRDefault="00690219">
      <w:pPr>
        <w:shd w:val="clear" w:color="auto" w:fill="FFFFFF"/>
        <w:ind w:left="108"/>
      </w:pPr>
      <w:r>
        <w:t>In accordance with the appro</w:t>
      </w:r>
      <w:r>
        <w:t>val by shareholders at the 1999 Annual General Meeting, CML has entered into a Good Faith Protection and Access Deed with non-executive directors of the Company. The Deed provides for indemnification of the directors to the maximum extent permitted under l</w:t>
      </w:r>
      <w:r>
        <w:t>aw. They do not indemnify for any liability involving a lack of good faith.</w:t>
      </w:r>
    </w:p>
    <w:p w:rsidR="00000000" w:rsidRDefault="00690219">
      <w:pPr>
        <w:shd w:val="clear" w:color="auto" w:fill="FFFFFF"/>
        <w:ind w:left="108"/>
      </w:pPr>
    </w:p>
    <w:p w:rsidR="00000000" w:rsidRDefault="00690219">
      <w:pPr>
        <w:shd w:val="clear" w:color="auto" w:fill="FFFFFF"/>
        <w:ind w:left="108"/>
      </w:pPr>
      <w:r>
        <w:t>Article 70 of the Company's constitution also provides an indemnity in favour of officers (including the directors and company secretary) of the Company (and such other officers a</w:t>
      </w:r>
      <w:r>
        <w:t>nd former officers of the CML Group as the directors decide) against liabilities incurred while acting as such officers to the extent permitted by law.</w:t>
      </w:r>
    </w:p>
    <w:p w:rsidR="00000000" w:rsidRDefault="00690219">
      <w:pPr>
        <w:shd w:val="clear" w:color="auto" w:fill="FFFFFF"/>
        <w:ind w:left="108"/>
      </w:pPr>
    </w:p>
    <w:p w:rsidR="00000000" w:rsidRDefault="00690219">
      <w:pPr>
        <w:shd w:val="clear" w:color="auto" w:fill="FFFFFF"/>
        <w:ind w:left="108"/>
      </w:pPr>
      <w:r>
        <w:t>No director or officer of the CML Group has received the benefit of an indemnity from the Company durin</w:t>
      </w:r>
      <w:r>
        <w:t>g or since the end of the year. The Company maintains a Directors' and Officers' insurance policy. Due to confidentiality obligations and undertakings of the policy, no further details in respect of the premium or policy can be disclosed.</w:t>
      </w:r>
    </w:p>
    <w:p w:rsidR="00000000" w:rsidRDefault="00690219">
      <w:pPr>
        <w:shd w:val="clear" w:color="auto" w:fill="FFFFFF"/>
        <w:ind w:left="108"/>
      </w:pPr>
    </w:p>
    <w:p w:rsidR="00000000" w:rsidRDefault="00690219">
      <w:pPr>
        <w:shd w:val="clear" w:color="auto" w:fill="FFFFFF"/>
        <w:ind w:left="108"/>
      </w:pPr>
      <w:r>
        <w:rPr>
          <w:b/>
        </w:rPr>
        <w:t>Non-executive di</w:t>
      </w:r>
      <w:r>
        <w:rPr>
          <w:b/>
        </w:rPr>
        <w:t>rectors' remuneration</w:t>
      </w:r>
    </w:p>
    <w:p w:rsidR="00000000" w:rsidRDefault="00690219">
      <w:pPr>
        <w:shd w:val="clear" w:color="auto" w:fill="FFFFFF"/>
        <w:ind w:left="108"/>
      </w:pPr>
    </w:p>
    <w:p w:rsidR="00000000" w:rsidRDefault="00690219">
      <w:pPr>
        <w:shd w:val="clear" w:color="auto" w:fill="FFFFFF"/>
        <w:ind w:left="108"/>
      </w:pPr>
      <w:r>
        <w:t xml:space="preserve">The remuneration for non-executive directors reflects the size and complexity of the CML Group as well as the additional compliance issues arising from its multiple stock exchange listings. The remuneration is competitive with other </w:t>
      </w:r>
      <w:r>
        <w:t>major Australian companies.</w:t>
      </w:r>
    </w:p>
    <w:p w:rsidR="00000000" w:rsidRDefault="00690219">
      <w:pPr>
        <w:shd w:val="clear" w:color="auto" w:fill="FFFFFF"/>
        <w:ind w:left="108"/>
      </w:pPr>
    </w:p>
    <w:p w:rsidR="00000000" w:rsidRDefault="00690219">
      <w:pPr>
        <w:shd w:val="clear" w:color="auto" w:fill="FFFFFF"/>
        <w:ind w:left="108"/>
      </w:pPr>
      <w:r>
        <w:t>The elements of the remuneration from 1 May 2004 are -</w:t>
      </w:r>
    </w:p>
    <w:p w:rsidR="00000000" w:rsidRDefault="00690219">
      <w:pPr>
        <w:shd w:val="clear" w:color="auto" w:fill="FFFFFF"/>
        <w:ind w:left="108"/>
      </w:pPr>
    </w:p>
    <w:p w:rsidR="00000000" w:rsidRDefault="00690219">
      <w:pPr>
        <w:shd w:val="clear" w:color="auto" w:fill="FFFFFF"/>
        <w:ind w:left="720" w:hanging="612"/>
      </w:pPr>
      <w:r>
        <w:t>*</w:t>
      </w:r>
      <w:r>
        <w:tab/>
        <w:t>Chairman's fee of $330,000 (the Chairman does not receive any additional fees for Committee roles)</w:t>
      </w:r>
    </w:p>
    <w:p w:rsidR="00000000" w:rsidRDefault="00690219">
      <w:pPr>
        <w:shd w:val="clear" w:color="auto" w:fill="FFFFFF"/>
        <w:ind w:left="108"/>
      </w:pPr>
    </w:p>
    <w:p w:rsidR="00000000" w:rsidRDefault="00690219">
      <w:pPr>
        <w:shd w:val="clear" w:color="auto" w:fill="FFFFFF"/>
        <w:ind w:left="108"/>
      </w:pPr>
      <w:r>
        <w:t>*</w:t>
      </w:r>
      <w:r>
        <w:tab/>
        <w:t>Director's base fee of $146,300 for directors appointed after 27 Ma</w:t>
      </w:r>
      <w:r>
        <w:t>rch 2003</w:t>
      </w:r>
    </w:p>
    <w:p w:rsidR="00000000" w:rsidRDefault="00690219">
      <w:pPr>
        <w:shd w:val="clear" w:color="auto" w:fill="FFFFFF"/>
        <w:ind w:left="108"/>
      </w:pPr>
    </w:p>
    <w:p w:rsidR="00000000" w:rsidRDefault="00690219">
      <w:pPr>
        <w:shd w:val="clear" w:color="auto" w:fill="FFFFFF"/>
        <w:ind w:left="108"/>
      </w:pPr>
      <w:r>
        <w:t>*</w:t>
      </w:r>
      <w:r>
        <w:tab/>
        <w:t>Director's base fee of $110,000 for directors appointed prior to 27 March 2003</w:t>
      </w:r>
    </w:p>
    <w:p w:rsidR="00000000" w:rsidRDefault="00690219">
      <w:pPr>
        <w:shd w:val="clear" w:color="auto" w:fill="FFFFFF"/>
        <w:ind w:left="108"/>
      </w:pPr>
    </w:p>
    <w:p w:rsidR="00000000" w:rsidRDefault="00690219">
      <w:pPr>
        <w:shd w:val="clear" w:color="auto" w:fill="FFFFFF"/>
        <w:ind w:left="108"/>
      </w:pPr>
      <w:r>
        <w:t>*</w:t>
      </w:r>
      <w:r>
        <w:tab/>
        <w:t>Chairman of the Audit/Governance Committee fee of $30,000</w:t>
      </w:r>
    </w:p>
    <w:p w:rsidR="00000000" w:rsidRDefault="00690219">
      <w:pPr>
        <w:shd w:val="clear" w:color="auto" w:fill="FFFFFF"/>
        <w:ind w:left="108"/>
      </w:pPr>
    </w:p>
    <w:p w:rsidR="00000000" w:rsidRDefault="00690219">
      <w:pPr>
        <w:shd w:val="clear" w:color="auto" w:fill="FFFFFF"/>
        <w:ind w:left="108"/>
      </w:pPr>
      <w:r>
        <w:t>*</w:t>
      </w:r>
      <w:r>
        <w:tab/>
        <w:t>Member of the Audit/Governance Committee fee of $10,000</w:t>
      </w:r>
    </w:p>
    <w:p w:rsidR="00000000" w:rsidRDefault="00690219">
      <w:pPr>
        <w:shd w:val="clear" w:color="auto" w:fill="FFFFFF"/>
        <w:ind w:left="108"/>
      </w:pPr>
    </w:p>
    <w:p w:rsidR="00000000" w:rsidRDefault="00690219">
      <w:pPr>
        <w:shd w:val="clear" w:color="auto" w:fill="FFFFFF"/>
        <w:ind w:left="108"/>
      </w:pPr>
      <w:r>
        <w:t>*</w:t>
      </w:r>
      <w:r>
        <w:tab/>
        <w:t xml:space="preserve">Chairman of other Board Committees fee of </w:t>
      </w:r>
      <w:r>
        <w:t>$10,000</w:t>
      </w:r>
    </w:p>
    <w:p w:rsidR="00000000" w:rsidRDefault="00690219">
      <w:pPr>
        <w:shd w:val="clear" w:color="auto" w:fill="FFFFFF"/>
        <w:ind w:left="108"/>
      </w:pPr>
    </w:p>
    <w:p w:rsidR="00000000" w:rsidRDefault="00690219">
      <w:pPr>
        <w:shd w:val="clear" w:color="auto" w:fill="FFFFFF"/>
        <w:ind w:left="720" w:hanging="612"/>
      </w:pPr>
      <w:r>
        <w:t>*</w:t>
      </w:r>
      <w:r>
        <w:tab/>
        <w:t>Member of the Nomination &amp; Remuneration Committee fee of $5,000 (from 1 August 2004)</w:t>
      </w:r>
    </w:p>
    <w:p w:rsidR="00000000" w:rsidRDefault="00690219">
      <w:pPr>
        <w:shd w:val="clear" w:color="auto" w:fill="FFFFFF"/>
        <w:ind w:left="108"/>
      </w:pPr>
    </w:p>
    <w:p w:rsidR="00000000" w:rsidRDefault="00690219">
      <w:pPr>
        <w:shd w:val="clear" w:color="auto" w:fill="FFFFFF"/>
        <w:ind w:left="108"/>
      </w:pPr>
      <w:r>
        <w:t>Non-executive directors also receive an annual expense allowance of $5,825.</w:t>
      </w:r>
    </w:p>
    <w:p w:rsidR="00000000" w:rsidRDefault="00690219">
      <w:pPr>
        <w:shd w:val="clear" w:color="auto" w:fill="FFFFFF"/>
        <w:ind w:left="108"/>
      </w:pPr>
    </w:p>
    <w:p w:rsidR="00000000" w:rsidRDefault="00690219">
      <w:pPr>
        <w:shd w:val="clear" w:color="auto" w:fill="FFFFFF"/>
        <w:ind w:left="108"/>
      </w:pPr>
      <w:r>
        <w:t xml:space="preserve">Non-executive directors appointed prior to 27 March 2003 receive a benefit in the </w:t>
      </w:r>
      <w:r>
        <w:t>event of retirement, termination or death. This benefit is equal to the aggregate of remuneration received by the director over the last three years of service or part thereof, plus 5% of that amount for each year of service in excess of three years, but n</w:t>
      </w:r>
      <w:r>
        <w:t>ot exceeding a total of 15 years. Any benefit paid on retirement, termination or death is reduced by the amount of any superannuation benefit received.</w:t>
      </w:r>
    </w:p>
    <w:p w:rsidR="00000000" w:rsidRDefault="00690219">
      <w:pPr>
        <w:shd w:val="clear" w:color="auto" w:fill="FFFFFF"/>
        <w:ind w:left="108"/>
      </w:pPr>
    </w:p>
    <w:p w:rsidR="00000000" w:rsidRDefault="00690219">
      <w:pPr>
        <w:shd w:val="clear" w:color="auto" w:fill="FFFFFF"/>
        <w:ind w:left="108"/>
      </w:pPr>
      <w:r>
        <w:t>The remuneration of the non-executive directors for the year ended 25 July 2004 is set out below.</w:t>
      </w:r>
    </w:p>
    <w:p w:rsidR="00000000" w:rsidRDefault="00690219">
      <w:pPr>
        <w:shd w:val="clear" w:color="auto" w:fill="FFFFFF"/>
        <w:ind w:left="108"/>
      </w:pPr>
    </w:p>
    <w:tbl>
      <w:tblPr>
        <w:tblW w:w="0" w:type="auto"/>
        <w:tblLayout w:type="fixed"/>
        <w:tblLook w:val="0000"/>
      </w:tblPr>
      <w:tblGrid>
        <w:gridCol w:w="2268"/>
        <w:gridCol w:w="1418"/>
        <w:gridCol w:w="1758"/>
        <w:gridCol w:w="1418"/>
        <w:gridCol w:w="1418"/>
      </w:tblGrid>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rPr>
                <w:b/>
              </w:rPr>
            </w:pPr>
            <w:r>
              <w:rPr>
                <w:b/>
              </w:rPr>
              <w:t>Sal</w:t>
            </w:r>
            <w:r>
              <w:rPr>
                <w:b/>
              </w:rPr>
              <w:t>ary</w:t>
            </w:r>
          </w:p>
        </w:tc>
        <w:tc>
          <w:tcPr>
            <w:tcW w:w="1758" w:type="dxa"/>
          </w:tcPr>
          <w:p w:rsidR="00000000" w:rsidRDefault="00690219">
            <w:pPr>
              <w:ind w:left="108"/>
              <w:jc w:val="right"/>
              <w:rPr>
                <w:b/>
              </w:rPr>
            </w:pPr>
            <w:r>
              <w:rPr>
                <w:b/>
              </w:rPr>
              <w:t>Superannuation</w:t>
            </w:r>
          </w:p>
        </w:tc>
        <w:tc>
          <w:tcPr>
            <w:tcW w:w="1418" w:type="dxa"/>
          </w:tcPr>
          <w:p w:rsidR="00000000" w:rsidRDefault="00690219">
            <w:pPr>
              <w:ind w:left="108"/>
              <w:jc w:val="right"/>
              <w:rPr>
                <w:b/>
              </w:rPr>
            </w:pPr>
            <w:r>
              <w:rPr>
                <w:b/>
              </w:rPr>
              <w:t>Retirement</w:t>
            </w:r>
          </w:p>
        </w:tc>
        <w:tc>
          <w:tcPr>
            <w:tcW w:w="1418" w:type="dxa"/>
          </w:tcPr>
          <w:p w:rsidR="00000000" w:rsidRDefault="00690219">
            <w:pPr>
              <w:ind w:left="108"/>
              <w:jc w:val="right"/>
              <w:rPr>
                <w:b/>
              </w:rPr>
            </w:pP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rPr>
                <w:b/>
              </w:rPr>
            </w:pPr>
            <w:r>
              <w:rPr>
                <w:b/>
              </w:rPr>
              <w:t>&amp; Fees</w:t>
            </w:r>
          </w:p>
        </w:tc>
        <w:tc>
          <w:tcPr>
            <w:tcW w:w="1758" w:type="dxa"/>
          </w:tcPr>
          <w:p w:rsidR="00000000" w:rsidRDefault="00690219">
            <w:pPr>
              <w:ind w:left="108"/>
              <w:jc w:val="right"/>
              <w:rPr>
                <w:b/>
              </w:rPr>
            </w:pPr>
            <w:r>
              <w:rPr>
                <w:b/>
              </w:rPr>
              <w:t>Contribution</w:t>
            </w:r>
          </w:p>
        </w:tc>
        <w:tc>
          <w:tcPr>
            <w:tcW w:w="1418" w:type="dxa"/>
          </w:tcPr>
          <w:p w:rsidR="00000000" w:rsidRDefault="00690219">
            <w:pPr>
              <w:ind w:left="108"/>
              <w:jc w:val="right"/>
              <w:rPr>
                <w:b/>
              </w:rPr>
            </w:pPr>
            <w:r>
              <w:rPr>
                <w:b/>
              </w:rPr>
              <w:t>Benefit</w:t>
            </w:r>
            <w:r>
              <w:rPr>
                <w:b/>
                <w:vertAlign w:val="superscript"/>
              </w:rPr>
              <w:t>2</w:t>
            </w:r>
          </w:p>
        </w:tc>
        <w:tc>
          <w:tcPr>
            <w:tcW w:w="1418" w:type="dxa"/>
          </w:tcPr>
          <w:p w:rsidR="00000000" w:rsidRDefault="00690219">
            <w:pPr>
              <w:ind w:left="108"/>
              <w:jc w:val="right"/>
              <w:rPr>
                <w:b/>
              </w:rPr>
            </w:pPr>
            <w:r>
              <w:rPr>
                <w:b/>
              </w:rPr>
              <w:t>Total</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w:t>
            </w:r>
          </w:p>
        </w:tc>
        <w:tc>
          <w:tcPr>
            <w:tcW w:w="1758" w:type="dxa"/>
            <w:tcBorders>
              <w:bottom w:val="single" w:sz="18" w:space="0" w:color="auto"/>
            </w:tcBorders>
          </w:tcPr>
          <w:p w:rsidR="00000000" w:rsidRDefault="00690219">
            <w:pPr>
              <w:ind w:left="108"/>
              <w:jc w:val="right"/>
              <w:rPr>
                <w:b/>
              </w:rPr>
            </w:pPr>
            <w:r>
              <w:rPr>
                <w:b/>
              </w:rPr>
              <w:t>$</w:t>
            </w:r>
          </w:p>
        </w:tc>
        <w:tc>
          <w:tcPr>
            <w:tcW w:w="1418" w:type="dxa"/>
            <w:tcBorders>
              <w:bottom w:val="single" w:sz="18" w:space="0" w:color="auto"/>
            </w:tcBorders>
          </w:tcPr>
          <w:p w:rsidR="00000000" w:rsidRDefault="00690219">
            <w:pPr>
              <w:ind w:left="108"/>
              <w:jc w:val="right"/>
              <w:rPr>
                <w:b/>
              </w:rPr>
            </w:pPr>
            <w:r>
              <w:rPr>
                <w:b/>
              </w:rPr>
              <w:t>$</w:t>
            </w:r>
          </w:p>
        </w:tc>
        <w:tc>
          <w:tcPr>
            <w:tcW w:w="1418" w:type="dxa"/>
            <w:tcBorders>
              <w:bottom w:val="single" w:sz="18" w:space="0" w:color="auto"/>
            </w:tcBorders>
          </w:tcPr>
          <w:p w:rsidR="00000000" w:rsidRDefault="00690219">
            <w:pPr>
              <w:ind w:left="108"/>
              <w:jc w:val="right"/>
              <w:rPr>
                <w:b/>
              </w:rPr>
            </w:pPr>
            <w:r>
              <w:rPr>
                <w:b/>
              </w:rPr>
              <w:t>$</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c>
          <w:tcPr>
            <w:tcW w:w="175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r>
              <w:t>Patty Akopiantz</w:t>
            </w:r>
          </w:p>
        </w:tc>
        <w:tc>
          <w:tcPr>
            <w:tcW w:w="1418" w:type="dxa"/>
          </w:tcPr>
          <w:p w:rsidR="00000000" w:rsidRDefault="00690219">
            <w:pPr>
              <w:ind w:left="108"/>
              <w:jc w:val="right"/>
            </w:pPr>
            <w:r>
              <w:t>116,450</w:t>
            </w:r>
          </w:p>
        </w:tc>
        <w:tc>
          <w:tcPr>
            <w:tcW w:w="1758" w:type="dxa"/>
          </w:tcPr>
          <w:p w:rsidR="00000000" w:rsidRDefault="00690219">
            <w:pPr>
              <w:ind w:left="108"/>
              <w:jc w:val="right"/>
            </w:pPr>
            <w:r>
              <w:t>9,956</w:t>
            </w:r>
          </w:p>
        </w:tc>
        <w:tc>
          <w:tcPr>
            <w:tcW w:w="1418" w:type="dxa"/>
          </w:tcPr>
          <w:p w:rsidR="00000000" w:rsidRDefault="00690219">
            <w:pPr>
              <w:ind w:left="108"/>
              <w:jc w:val="right"/>
            </w:pPr>
            <w:r>
              <w:t>102,771</w:t>
            </w:r>
          </w:p>
        </w:tc>
        <w:tc>
          <w:tcPr>
            <w:tcW w:w="1418" w:type="dxa"/>
          </w:tcPr>
          <w:p w:rsidR="00000000" w:rsidRDefault="00690219">
            <w:pPr>
              <w:ind w:left="108"/>
              <w:jc w:val="right"/>
            </w:pPr>
            <w:r>
              <w:t>229,177</w:t>
            </w:r>
          </w:p>
        </w:tc>
      </w:tr>
      <w:tr w:rsidR="00000000">
        <w:tblPrEx>
          <w:tblCellMar>
            <w:top w:w="0" w:type="dxa"/>
            <w:bottom w:w="0" w:type="dxa"/>
          </w:tblCellMar>
        </w:tblPrEx>
        <w:tc>
          <w:tcPr>
            <w:tcW w:w="2268" w:type="dxa"/>
          </w:tcPr>
          <w:p w:rsidR="00000000" w:rsidRDefault="00690219">
            <w:pPr>
              <w:ind w:left="108"/>
            </w:pPr>
            <w:r>
              <w:t>Richard Allert</w:t>
            </w:r>
          </w:p>
        </w:tc>
        <w:tc>
          <w:tcPr>
            <w:tcW w:w="1418" w:type="dxa"/>
          </w:tcPr>
          <w:p w:rsidR="00000000" w:rsidRDefault="00690219">
            <w:pPr>
              <w:ind w:left="108"/>
              <w:jc w:val="right"/>
            </w:pPr>
            <w:r>
              <w:t>313,325</w:t>
            </w:r>
          </w:p>
        </w:tc>
        <w:tc>
          <w:tcPr>
            <w:tcW w:w="1758" w:type="dxa"/>
          </w:tcPr>
          <w:p w:rsidR="00000000" w:rsidRDefault="00690219">
            <w:pPr>
              <w:ind w:left="108"/>
              <w:jc w:val="right"/>
            </w:pPr>
            <w:r>
              <w:t>27,675</w:t>
            </w:r>
          </w:p>
        </w:tc>
        <w:tc>
          <w:tcPr>
            <w:tcW w:w="1418" w:type="dxa"/>
          </w:tcPr>
          <w:p w:rsidR="00000000" w:rsidRDefault="00690219">
            <w:pPr>
              <w:ind w:left="108"/>
              <w:jc w:val="right"/>
            </w:pPr>
            <w:r>
              <w:t>239,078</w:t>
            </w:r>
          </w:p>
        </w:tc>
        <w:tc>
          <w:tcPr>
            <w:tcW w:w="1418" w:type="dxa"/>
          </w:tcPr>
          <w:p w:rsidR="00000000" w:rsidRDefault="00690219">
            <w:pPr>
              <w:ind w:left="108"/>
              <w:jc w:val="right"/>
            </w:pPr>
            <w:r>
              <w:t>580,078</w:t>
            </w:r>
          </w:p>
        </w:tc>
      </w:tr>
      <w:tr w:rsidR="00000000">
        <w:tblPrEx>
          <w:tblCellMar>
            <w:top w:w="0" w:type="dxa"/>
            <w:bottom w:w="0" w:type="dxa"/>
          </w:tblCellMar>
        </w:tblPrEx>
        <w:tc>
          <w:tcPr>
            <w:tcW w:w="2268" w:type="dxa"/>
          </w:tcPr>
          <w:p w:rsidR="00000000" w:rsidRDefault="00690219">
            <w:pPr>
              <w:ind w:left="108"/>
            </w:pPr>
            <w:r>
              <w:t>Keith Barton</w:t>
            </w:r>
          </w:p>
        </w:tc>
        <w:tc>
          <w:tcPr>
            <w:tcW w:w="1418" w:type="dxa"/>
          </w:tcPr>
          <w:p w:rsidR="00000000" w:rsidRDefault="00690219">
            <w:pPr>
              <w:ind w:left="108"/>
              <w:jc w:val="right"/>
            </w:pPr>
            <w:r>
              <w:t>130,894</w:t>
            </w:r>
          </w:p>
        </w:tc>
        <w:tc>
          <w:tcPr>
            <w:tcW w:w="1758" w:type="dxa"/>
          </w:tcPr>
          <w:p w:rsidR="00000000" w:rsidRDefault="00690219">
            <w:pPr>
              <w:ind w:left="108"/>
              <w:jc w:val="right"/>
            </w:pPr>
            <w:r>
              <w:t>11,256</w:t>
            </w:r>
          </w:p>
        </w:tc>
        <w:tc>
          <w:tcPr>
            <w:tcW w:w="1418" w:type="dxa"/>
          </w:tcPr>
          <w:p w:rsidR="00000000" w:rsidRDefault="00690219">
            <w:pPr>
              <w:ind w:left="108"/>
              <w:jc w:val="right"/>
            </w:pPr>
          </w:p>
        </w:tc>
        <w:tc>
          <w:tcPr>
            <w:tcW w:w="1418" w:type="dxa"/>
          </w:tcPr>
          <w:p w:rsidR="00000000" w:rsidRDefault="00690219">
            <w:pPr>
              <w:ind w:left="108"/>
              <w:jc w:val="right"/>
            </w:pPr>
            <w:r>
              <w:t>142,150</w:t>
            </w:r>
          </w:p>
        </w:tc>
      </w:tr>
      <w:tr w:rsidR="00000000">
        <w:tblPrEx>
          <w:tblCellMar>
            <w:top w:w="0" w:type="dxa"/>
            <w:bottom w:w="0" w:type="dxa"/>
          </w:tblCellMar>
        </w:tblPrEx>
        <w:tc>
          <w:tcPr>
            <w:tcW w:w="2268" w:type="dxa"/>
          </w:tcPr>
          <w:p w:rsidR="00000000" w:rsidRDefault="00690219">
            <w:pPr>
              <w:ind w:left="108"/>
            </w:pPr>
            <w:r>
              <w:t>Richard Charlton</w:t>
            </w:r>
          </w:p>
        </w:tc>
        <w:tc>
          <w:tcPr>
            <w:tcW w:w="1418" w:type="dxa"/>
          </w:tcPr>
          <w:p w:rsidR="00000000" w:rsidRDefault="00690219">
            <w:pPr>
              <w:ind w:left="108"/>
              <w:jc w:val="right"/>
            </w:pPr>
            <w:r>
              <w:t>37,786</w:t>
            </w:r>
          </w:p>
        </w:tc>
        <w:tc>
          <w:tcPr>
            <w:tcW w:w="1758" w:type="dxa"/>
          </w:tcPr>
          <w:p w:rsidR="00000000" w:rsidRDefault="00690219">
            <w:pPr>
              <w:ind w:left="108"/>
              <w:jc w:val="right"/>
            </w:pPr>
            <w:r>
              <w:t>3,225</w:t>
            </w:r>
          </w:p>
        </w:tc>
        <w:tc>
          <w:tcPr>
            <w:tcW w:w="1418" w:type="dxa"/>
          </w:tcPr>
          <w:p w:rsidR="00000000" w:rsidRDefault="00690219">
            <w:pPr>
              <w:ind w:left="108"/>
              <w:jc w:val="right"/>
            </w:pPr>
            <w:r>
              <w:t>4,</w:t>
            </w:r>
            <w:r>
              <w:t>182</w:t>
            </w:r>
          </w:p>
        </w:tc>
        <w:tc>
          <w:tcPr>
            <w:tcW w:w="1418" w:type="dxa"/>
          </w:tcPr>
          <w:p w:rsidR="00000000" w:rsidRDefault="00690219">
            <w:pPr>
              <w:ind w:left="108"/>
              <w:jc w:val="right"/>
            </w:pPr>
            <w:r>
              <w:t>45,193</w:t>
            </w:r>
          </w:p>
        </w:tc>
      </w:tr>
      <w:tr w:rsidR="00000000">
        <w:tblPrEx>
          <w:tblCellMar>
            <w:top w:w="0" w:type="dxa"/>
            <w:bottom w:w="0" w:type="dxa"/>
          </w:tblCellMar>
        </w:tblPrEx>
        <w:tc>
          <w:tcPr>
            <w:tcW w:w="2268" w:type="dxa"/>
          </w:tcPr>
          <w:p w:rsidR="00000000" w:rsidRDefault="00690219">
            <w:pPr>
              <w:ind w:left="108"/>
            </w:pPr>
            <w:r>
              <w:t>Bill Gurry</w:t>
            </w:r>
          </w:p>
        </w:tc>
        <w:tc>
          <w:tcPr>
            <w:tcW w:w="1418" w:type="dxa"/>
          </w:tcPr>
          <w:p w:rsidR="00000000" w:rsidRDefault="00690219">
            <w:pPr>
              <w:ind w:left="108"/>
              <w:jc w:val="right"/>
            </w:pPr>
            <w:r>
              <w:t>108,325</w:t>
            </w:r>
          </w:p>
        </w:tc>
        <w:tc>
          <w:tcPr>
            <w:tcW w:w="1758" w:type="dxa"/>
          </w:tcPr>
          <w:p w:rsidR="00000000" w:rsidRDefault="00690219">
            <w:pPr>
              <w:ind w:left="108"/>
              <w:jc w:val="right"/>
            </w:pPr>
            <w:r>
              <w:t>9,225</w:t>
            </w:r>
          </w:p>
        </w:tc>
        <w:tc>
          <w:tcPr>
            <w:tcW w:w="1418" w:type="dxa"/>
          </w:tcPr>
          <w:p w:rsidR="00000000" w:rsidRDefault="00690219">
            <w:pPr>
              <w:ind w:left="108"/>
              <w:jc w:val="right"/>
            </w:pPr>
            <w:r>
              <w:t>52,310</w:t>
            </w:r>
          </w:p>
        </w:tc>
        <w:tc>
          <w:tcPr>
            <w:tcW w:w="1418" w:type="dxa"/>
          </w:tcPr>
          <w:p w:rsidR="00000000" w:rsidRDefault="00690219">
            <w:pPr>
              <w:ind w:left="108"/>
              <w:jc w:val="right"/>
            </w:pPr>
            <w:r>
              <w:t>169,860</w:t>
            </w:r>
          </w:p>
        </w:tc>
      </w:tr>
      <w:tr w:rsidR="00000000">
        <w:tblPrEx>
          <w:tblCellMar>
            <w:top w:w="0" w:type="dxa"/>
            <w:bottom w:w="0" w:type="dxa"/>
          </w:tblCellMar>
        </w:tblPrEx>
        <w:tc>
          <w:tcPr>
            <w:tcW w:w="2268" w:type="dxa"/>
          </w:tcPr>
          <w:p w:rsidR="00000000" w:rsidRDefault="00690219">
            <w:pPr>
              <w:ind w:left="108"/>
            </w:pPr>
            <w:r>
              <w:t>Tony Hodgson</w:t>
            </w:r>
          </w:p>
        </w:tc>
        <w:tc>
          <w:tcPr>
            <w:tcW w:w="1418" w:type="dxa"/>
          </w:tcPr>
          <w:p w:rsidR="00000000" w:rsidRDefault="00690219">
            <w:pPr>
              <w:ind w:left="108"/>
              <w:jc w:val="right"/>
            </w:pPr>
            <w:r>
              <w:t>151,536</w:t>
            </w:r>
          </w:p>
        </w:tc>
        <w:tc>
          <w:tcPr>
            <w:tcW w:w="1758" w:type="dxa"/>
          </w:tcPr>
          <w:p w:rsidR="00000000" w:rsidRDefault="00690219">
            <w:pPr>
              <w:ind w:left="108"/>
              <w:jc w:val="right"/>
            </w:pPr>
            <w:r>
              <w:t>13,114</w:t>
            </w:r>
          </w:p>
        </w:tc>
        <w:tc>
          <w:tcPr>
            <w:tcW w:w="1418" w:type="dxa"/>
          </w:tcPr>
          <w:p w:rsidR="00000000" w:rsidRDefault="00690219">
            <w:pPr>
              <w:ind w:left="108"/>
              <w:jc w:val="right"/>
            </w:pPr>
          </w:p>
        </w:tc>
        <w:tc>
          <w:tcPr>
            <w:tcW w:w="1418" w:type="dxa"/>
          </w:tcPr>
          <w:p w:rsidR="00000000" w:rsidRDefault="00690219">
            <w:pPr>
              <w:ind w:left="108"/>
              <w:jc w:val="right"/>
            </w:pPr>
            <w:r>
              <w:t>164,650</w:t>
            </w:r>
          </w:p>
        </w:tc>
      </w:tr>
      <w:tr w:rsidR="00000000">
        <w:tblPrEx>
          <w:tblCellMar>
            <w:top w:w="0" w:type="dxa"/>
            <w:bottom w:w="0" w:type="dxa"/>
          </w:tblCellMar>
        </w:tblPrEx>
        <w:tc>
          <w:tcPr>
            <w:tcW w:w="2268" w:type="dxa"/>
          </w:tcPr>
          <w:p w:rsidR="00000000" w:rsidRDefault="00690219">
            <w:pPr>
              <w:ind w:left="108"/>
            </w:pPr>
            <w:r>
              <w:t xml:space="preserve">Mark Leibler </w:t>
            </w:r>
            <w:r>
              <w:rPr>
                <w:vertAlign w:val="superscript"/>
              </w:rPr>
              <w:t>1</w:t>
            </w:r>
          </w:p>
        </w:tc>
        <w:tc>
          <w:tcPr>
            <w:tcW w:w="1418" w:type="dxa"/>
          </w:tcPr>
          <w:p w:rsidR="00000000" w:rsidRDefault="00690219">
            <w:pPr>
              <w:ind w:left="108"/>
              <w:jc w:val="right"/>
            </w:pPr>
            <w:r>
              <w:t>116,450</w:t>
            </w:r>
          </w:p>
        </w:tc>
        <w:tc>
          <w:tcPr>
            <w:tcW w:w="1758" w:type="dxa"/>
          </w:tcPr>
          <w:p w:rsidR="00000000" w:rsidRDefault="00690219">
            <w:pPr>
              <w:ind w:left="108"/>
              <w:jc w:val="right"/>
            </w:pPr>
          </w:p>
        </w:tc>
        <w:tc>
          <w:tcPr>
            <w:tcW w:w="1418" w:type="dxa"/>
          </w:tcPr>
          <w:p w:rsidR="00000000" w:rsidRDefault="00690219">
            <w:pPr>
              <w:ind w:left="108"/>
              <w:jc w:val="right"/>
            </w:pPr>
            <w:r>
              <w:t>19,590</w:t>
            </w:r>
          </w:p>
        </w:tc>
        <w:tc>
          <w:tcPr>
            <w:tcW w:w="1418" w:type="dxa"/>
          </w:tcPr>
          <w:p w:rsidR="00000000" w:rsidRDefault="00690219">
            <w:pPr>
              <w:ind w:left="108"/>
              <w:jc w:val="right"/>
            </w:pPr>
            <w:r>
              <w:t>136,040</w:t>
            </w:r>
          </w:p>
        </w:tc>
      </w:tr>
      <w:tr w:rsidR="00000000">
        <w:tblPrEx>
          <w:tblCellMar>
            <w:top w:w="0" w:type="dxa"/>
            <w:bottom w:w="0" w:type="dxa"/>
          </w:tblCellMar>
        </w:tblPrEx>
        <w:tc>
          <w:tcPr>
            <w:tcW w:w="2268" w:type="dxa"/>
          </w:tcPr>
          <w:p w:rsidR="00000000" w:rsidRDefault="00690219">
            <w:pPr>
              <w:ind w:left="108"/>
            </w:pPr>
            <w:r>
              <w:t>Sandra McPhee</w:t>
            </w:r>
          </w:p>
        </w:tc>
        <w:tc>
          <w:tcPr>
            <w:tcW w:w="1418" w:type="dxa"/>
          </w:tcPr>
          <w:p w:rsidR="00000000" w:rsidRDefault="00690219">
            <w:pPr>
              <w:ind w:left="108"/>
              <w:jc w:val="right"/>
            </w:pPr>
            <w:r>
              <w:t>130,894</w:t>
            </w:r>
          </w:p>
        </w:tc>
        <w:tc>
          <w:tcPr>
            <w:tcW w:w="1758" w:type="dxa"/>
          </w:tcPr>
          <w:p w:rsidR="00000000" w:rsidRDefault="00690219">
            <w:pPr>
              <w:ind w:left="108"/>
              <w:jc w:val="right"/>
            </w:pPr>
            <w:r>
              <w:t>11,256</w:t>
            </w:r>
          </w:p>
        </w:tc>
        <w:tc>
          <w:tcPr>
            <w:tcW w:w="1418" w:type="dxa"/>
          </w:tcPr>
          <w:p w:rsidR="00000000" w:rsidRDefault="00690219">
            <w:pPr>
              <w:ind w:left="108"/>
              <w:jc w:val="right"/>
            </w:pPr>
          </w:p>
        </w:tc>
        <w:tc>
          <w:tcPr>
            <w:tcW w:w="1418" w:type="dxa"/>
          </w:tcPr>
          <w:p w:rsidR="00000000" w:rsidRDefault="00690219">
            <w:pPr>
              <w:ind w:left="108"/>
              <w:jc w:val="right"/>
            </w:pPr>
            <w:r>
              <w:t>142,150</w:t>
            </w:r>
          </w:p>
        </w:tc>
      </w:tr>
      <w:tr w:rsidR="00000000">
        <w:tblPrEx>
          <w:tblCellMar>
            <w:top w:w="0" w:type="dxa"/>
            <w:bottom w:w="0" w:type="dxa"/>
          </w:tblCellMar>
        </w:tblPrEx>
        <w:tc>
          <w:tcPr>
            <w:tcW w:w="2268" w:type="dxa"/>
          </w:tcPr>
          <w:p w:rsidR="00000000" w:rsidRDefault="00690219">
            <w:pPr>
              <w:ind w:left="108"/>
            </w:pPr>
            <w:r>
              <w:t>Martyn Myer</w:t>
            </w:r>
          </w:p>
        </w:tc>
        <w:tc>
          <w:tcPr>
            <w:tcW w:w="1418" w:type="dxa"/>
          </w:tcPr>
          <w:p w:rsidR="00000000" w:rsidRDefault="00690219">
            <w:pPr>
              <w:ind w:left="108"/>
              <w:jc w:val="right"/>
            </w:pPr>
            <w:r>
              <w:t>116,450</w:t>
            </w:r>
          </w:p>
        </w:tc>
        <w:tc>
          <w:tcPr>
            <w:tcW w:w="1758" w:type="dxa"/>
          </w:tcPr>
          <w:p w:rsidR="00000000" w:rsidRDefault="00690219">
            <w:pPr>
              <w:ind w:left="108"/>
              <w:jc w:val="right"/>
            </w:pPr>
            <w:r>
              <w:t>9,956</w:t>
            </w:r>
          </w:p>
        </w:tc>
        <w:tc>
          <w:tcPr>
            <w:tcW w:w="1418" w:type="dxa"/>
          </w:tcPr>
          <w:p w:rsidR="00000000" w:rsidRDefault="00690219">
            <w:pPr>
              <w:ind w:left="108"/>
              <w:jc w:val="right"/>
            </w:pPr>
            <w:r>
              <w:t>14,930</w:t>
            </w:r>
          </w:p>
        </w:tc>
        <w:tc>
          <w:tcPr>
            <w:tcW w:w="1418" w:type="dxa"/>
          </w:tcPr>
          <w:p w:rsidR="00000000" w:rsidRDefault="00690219">
            <w:pPr>
              <w:ind w:left="108"/>
              <w:jc w:val="right"/>
            </w:pPr>
            <w:r>
              <w:t>141,336</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t>Michael Wemms</w:t>
            </w:r>
          </w:p>
        </w:tc>
        <w:tc>
          <w:tcPr>
            <w:tcW w:w="1418" w:type="dxa"/>
            <w:tcBorders>
              <w:bottom w:val="single" w:sz="18" w:space="0" w:color="auto"/>
            </w:tcBorders>
          </w:tcPr>
          <w:p w:rsidR="00000000" w:rsidRDefault="00690219">
            <w:pPr>
              <w:ind w:left="108"/>
              <w:jc w:val="right"/>
            </w:pPr>
            <w:r>
              <w:t>138,348</w:t>
            </w:r>
          </w:p>
        </w:tc>
        <w:tc>
          <w:tcPr>
            <w:tcW w:w="1758" w:type="dxa"/>
            <w:tcBorders>
              <w:bottom w:val="single" w:sz="18" w:space="0" w:color="auto"/>
            </w:tcBorders>
          </w:tcPr>
          <w:p w:rsidR="00000000" w:rsidRDefault="00690219">
            <w:pPr>
              <w:ind w:left="108"/>
              <w:jc w:val="right"/>
            </w:pPr>
            <w:r>
              <w:t>11,927</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r>
              <w:t>150,275</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c>
          <w:tcPr>
            <w:tcW w:w="175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t>Total</w:t>
            </w:r>
          </w:p>
        </w:tc>
        <w:tc>
          <w:tcPr>
            <w:tcW w:w="1418" w:type="dxa"/>
            <w:tcBorders>
              <w:bottom w:val="single" w:sz="18" w:space="0" w:color="auto"/>
            </w:tcBorders>
          </w:tcPr>
          <w:p w:rsidR="00000000" w:rsidRDefault="00690219">
            <w:pPr>
              <w:ind w:left="108"/>
              <w:jc w:val="right"/>
            </w:pPr>
            <w:r>
              <w:t>1,360,458</w:t>
            </w:r>
          </w:p>
        </w:tc>
        <w:tc>
          <w:tcPr>
            <w:tcW w:w="1758" w:type="dxa"/>
            <w:tcBorders>
              <w:bottom w:val="single" w:sz="18" w:space="0" w:color="auto"/>
            </w:tcBorders>
          </w:tcPr>
          <w:p w:rsidR="00000000" w:rsidRDefault="00690219">
            <w:pPr>
              <w:ind w:left="108"/>
              <w:jc w:val="right"/>
            </w:pPr>
            <w:r>
              <w:t>107,590</w:t>
            </w:r>
          </w:p>
        </w:tc>
        <w:tc>
          <w:tcPr>
            <w:tcW w:w="1418" w:type="dxa"/>
            <w:tcBorders>
              <w:bottom w:val="single" w:sz="18" w:space="0" w:color="auto"/>
            </w:tcBorders>
          </w:tcPr>
          <w:p w:rsidR="00000000" w:rsidRDefault="00690219">
            <w:pPr>
              <w:ind w:left="108"/>
              <w:jc w:val="right"/>
            </w:pPr>
            <w:r>
              <w:t>432,861</w:t>
            </w:r>
          </w:p>
        </w:tc>
        <w:tc>
          <w:tcPr>
            <w:tcW w:w="1418" w:type="dxa"/>
            <w:tcBorders>
              <w:bottom w:val="single" w:sz="18" w:space="0" w:color="auto"/>
            </w:tcBorders>
          </w:tcPr>
          <w:p w:rsidR="00000000" w:rsidRDefault="00690219">
            <w:pPr>
              <w:ind w:left="108"/>
              <w:jc w:val="right"/>
            </w:pPr>
            <w:r>
              <w:t>1,900,909</w:t>
            </w:r>
          </w:p>
        </w:tc>
      </w:tr>
    </w:tbl>
    <w:p w:rsidR="00000000" w:rsidRDefault="00690219">
      <w:pPr>
        <w:shd w:val="clear" w:color="auto" w:fill="FFFFFF"/>
        <w:ind w:left="108"/>
      </w:pPr>
    </w:p>
    <w:p w:rsidR="00000000" w:rsidRDefault="00690219">
      <w:pPr>
        <w:shd w:val="clear" w:color="auto" w:fill="FFFFFF"/>
        <w:ind w:left="108"/>
      </w:pPr>
      <w:r>
        <w:t>Upon retirement, the director's retirement benefit is reduced by the amount of the superannuation benefit payable to the director. Directors appointed after 27 March 2003 do not receive a retiremen</w:t>
      </w:r>
      <w:r>
        <w:t>t benefit.</w:t>
      </w:r>
    </w:p>
    <w:p w:rsidR="00000000" w:rsidRDefault="00690219">
      <w:pPr>
        <w:shd w:val="clear" w:color="auto" w:fill="FFFFFF"/>
        <w:ind w:left="108"/>
      </w:pPr>
    </w:p>
    <w:p w:rsidR="00000000" w:rsidRDefault="00690219">
      <w:pPr>
        <w:shd w:val="clear" w:color="auto" w:fill="FFFFFF"/>
        <w:ind w:left="720" w:hanging="612"/>
      </w:pPr>
      <w:r>
        <w:t>1.</w:t>
      </w:r>
      <w:r>
        <w:tab/>
        <w:t>Mark Leibler's fees are paid to Arnold Bloch Leibler, a firm of which he is a partner. Accordingly superannuation contributions are not deducted. The fees are also subject to GST.</w:t>
      </w:r>
    </w:p>
    <w:p w:rsidR="00000000" w:rsidRDefault="00690219">
      <w:pPr>
        <w:shd w:val="clear" w:color="auto" w:fill="FFFFFF"/>
        <w:ind w:left="108"/>
      </w:pPr>
    </w:p>
    <w:p w:rsidR="00000000" w:rsidRDefault="00690219">
      <w:pPr>
        <w:shd w:val="clear" w:color="auto" w:fill="FFFFFF"/>
        <w:ind w:left="720" w:hanging="612"/>
      </w:pPr>
      <w:r>
        <w:t>2.</w:t>
      </w:r>
      <w:r>
        <w:tab/>
        <w:t>In prior years retirement benefits have been disclosed wh</w:t>
      </w:r>
      <w:r>
        <w:t xml:space="preserve">en paid. For 2004, retirement benefits have been presented on an accruals basis in accordance with AASB 1046. Mr Charlton received a payment of $346,054 upon retirement from the Board on 26 November 2003. The amount of $4,182 shown in the table represents </w:t>
      </w:r>
      <w:r>
        <w:t>the retirement benefit accrued during 2004 through to the date of his retirement.</w:t>
      </w:r>
    </w:p>
    <w:p w:rsidR="00000000" w:rsidRDefault="00690219">
      <w:pPr>
        <w:shd w:val="clear" w:color="auto" w:fill="FFFFFF"/>
        <w:ind w:left="108"/>
      </w:pPr>
    </w:p>
    <w:p w:rsidR="00000000" w:rsidRDefault="00690219">
      <w:pPr>
        <w:shd w:val="clear" w:color="auto" w:fill="FFFFFF"/>
        <w:ind w:left="108"/>
        <w:rPr>
          <w:u w:val="single"/>
        </w:rPr>
      </w:pPr>
      <w:r>
        <w:rPr>
          <w:b/>
          <w:u w:val="single"/>
        </w:rPr>
        <w:t>Senior executive remuneration</w:t>
      </w:r>
    </w:p>
    <w:p w:rsidR="00000000" w:rsidRDefault="00690219">
      <w:pPr>
        <w:shd w:val="clear" w:color="auto" w:fill="FFFFFF"/>
        <w:ind w:left="108"/>
      </w:pPr>
    </w:p>
    <w:p w:rsidR="00000000" w:rsidRDefault="00690219">
      <w:pPr>
        <w:shd w:val="clear" w:color="auto" w:fill="FFFFFF"/>
        <w:ind w:left="108"/>
      </w:pPr>
      <w:r>
        <w:rPr>
          <w:b/>
        </w:rPr>
        <w:t>Remuneration strategy</w:t>
      </w:r>
    </w:p>
    <w:p w:rsidR="00000000" w:rsidRDefault="00690219">
      <w:pPr>
        <w:shd w:val="clear" w:color="auto" w:fill="FFFFFF"/>
        <w:ind w:left="108"/>
      </w:pPr>
    </w:p>
    <w:p w:rsidR="00000000" w:rsidRDefault="00690219">
      <w:pPr>
        <w:shd w:val="clear" w:color="auto" w:fill="FFFFFF"/>
        <w:ind w:left="108"/>
      </w:pPr>
      <w:r>
        <w:t>The Company's executive remuneration strategy has evolved over the past three years, moving from an approach predominan</w:t>
      </w:r>
      <w:r>
        <w:t>tly based on the short-term performance of the individual Brands within our Company, to a remuneration strategy that is now designed to drive individual Brand and CML Group performance over both the short and long-term.</w:t>
      </w:r>
    </w:p>
    <w:p w:rsidR="00000000" w:rsidRDefault="00690219">
      <w:pPr>
        <w:shd w:val="clear" w:color="auto" w:fill="FFFFFF"/>
        <w:ind w:left="108"/>
      </w:pPr>
    </w:p>
    <w:p w:rsidR="00000000" w:rsidRDefault="00690219">
      <w:pPr>
        <w:shd w:val="clear" w:color="auto" w:fill="FFFFFF"/>
        <w:ind w:left="108"/>
      </w:pPr>
      <w:r>
        <w:t>The Company's remuneration structur</w:t>
      </w:r>
      <w:r>
        <w:t>e is designed to attract, retain and motivate high calibre senior executives who are best able to enhance the CML Group performance. It provides executives with a fixed compensation element as well as a variable remuneration element. The variable element i</w:t>
      </w:r>
      <w:r>
        <w:t>s intended to remunerate executives for increasing shareholder value and for achieving financial targets and business strategies.</w:t>
      </w:r>
    </w:p>
    <w:p w:rsidR="00000000" w:rsidRDefault="00690219">
      <w:pPr>
        <w:shd w:val="clear" w:color="auto" w:fill="FFFFFF"/>
        <w:ind w:left="108"/>
      </w:pPr>
    </w:p>
    <w:p w:rsidR="00000000" w:rsidRDefault="00690219">
      <w:pPr>
        <w:shd w:val="clear" w:color="auto" w:fill="FFFFFF"/>
        <w:ind w:left="108"/>
      </w:pPr>
      <w:r>
        <w:t>The benefits to the Company of attracting, retaining and motivating high calibre executives is demonstrated clearly in the im</w:t>
      </w:r>
      <w:r>
        <w:t>provement in the Company's results over the last 3 years, with underlying net profit increasing from $333.0 million in 2001 to $576.5 million in 2004, an increase of 173%, as illustrated in the table below.</w:t>
      </w:r>
    </w:p>
    <w:p w:rsidR="00000000" w:rsidRDefault="00690219">
      <w:pPr>
        <w:shd w:val="clear" w:color="auto" w:fill="FFFFFF"/>
        <w:ind w:left="108"/>
      </w:pPr>
    </w:p>
    <w:tbl>
      <w:tblPr>
        <w:tblW w:w="0" w:type="auto"/>
        <w:tblLayout w:type="fixed"/>
        <w:tblLook w:val="0000"/>
      </w:tblPr>
      <w:tblGrid>
        <w:gridCol w:w="2268"/>
        <w:gridCol w:w="1418"/>
        <w:gridCol w:w="1418"/>
        <w:gridCol w:w="1418"/>
        <w:gridCol w:w="1418"/>
      </w:tblGrid>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rPr>
                <w:b/>
              </w:rPr>
              <w:t>Year</w:t>
            </w:r>
          </w:p>
        </w:tc>
        <w:tc>
          <w:tcPr>
            <w:tcW w:w="1418" w:type="dxa"/>
            <w:tcBorders>
              <w:bottom w:val="single" w:sz="18" w:space="0" w:color="auto"/>
            </w:tcBorders>
          </w:tcPr>
          <w:p w:rsidR="00000000" w:rsidRDefault="00690219">
            <w:pPr>
              <w:ind w:left="108"/>
              <w:jc w:val="right"/>
            </w:pPr>
            <w:r>
              <w:t>2001</w:t>
            </w:r>
          </w:p>
        </w:tc>
        <w:tc>
          <w:tcPr>
            <w:tcW w:w="1418" w:type="dxa"/>
            <w:tcBorders>
              <w:bottom w:val="single" w:sz="18" w:space="0" w:color="auto"/>
            </w:tcBorders>
          </w:tcPr>
          <w:p w:rsidR="00000000" w:rsidRDefault="00690219">
            <w:pPr>
              <w:ind w:left="108"/>
              <w:jc w:val="right"/>
            </w:pPr>
            <w:r>
              <w:t>2002</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rPr>
                <w:b/>
              </w:rPr>
            </w:pPr>
          </w:p>
        </w:tc>
      </w:tr>
      <w:tr w:rsidR="00000000">
        <w:tblPrEx>
          <w:tblCellMar>
            <w:top w:w="0" w:type="dxa"/>
            <w:bottom w:w="0" w:type="dxa"/>
          </w:tblCellMar>
        </w:tblPrEx>
        <w:tc>
          <w:tcPr>
            <w:tcW w:w="2268" w:type="dxa"/>
          </w:tcPr>
          <w:p w:rsidR="00000000" w:rsidRDefault="00690219">
            <w:pPr>
              <w:ind w:left="108"/>
            </w:pPr>
            <w:r>
              <w:t>Underlyin</w:t>
            </w:r>
            <w:r>
              <w:t>g Net Profit</w:t>
            </w:r>
          </w:p>
        </w:tc>
        <w:tc>
          <w:tcPr>
            <w:tcW w:w="1418" w:type="dxa"/>
          </w:tcPr>
          <w:p w:rsidR="00000000" w:rsidRDefault="00690219">
            <w:pPr>
              <w:ind w:left="108"/>
              <w:jc w:val="right"/>
            </w:pPr>
            <w:r>
              <w:t>$333.0m</w:t>
            </w:r>
          </w:p>
        </w:tc>
        <w:tc>
          <w:tcPr>
            <w:tcW w:w="1418" w:type="dxa"/>
          </w:tcPr>
          <w:p w:rsidR="00000000" w:rsidRDefault="00690219">
            <w:pPr>
              <w:ind w:left="108"/>
              <w:jc w:val="right"/>
            </w:pPr>
            <w:r>
              <w:t>$353.8m</w:t>
            </w:r>
          </w:p>
        </w:tc>
        <w:tc>
          <w:tcPr>
            <w:tcW w:w="1418" w:type="dxa"/>
          </w:tcPr>
          <w:p w:rsidR="00000000" w:rsidRDefault="00690219">
            <w:pPr>
              <w:ind w:left="108"/>
              <w:jc w:val="right"/>
            </w:pPr>
            <w:r>
              <w:t>$455.6m</w:t>
            </w:r>
          </w:p>
        </w:tc>
        <w:tc>
          <w:tcPr>
            <w:tcW w:w="1418" w:type="dxa"/>
          </w:tcPr>
          <w:p w:rsidR="00000000" w:rsidRDefault="00690219">
            <w:pPr>
              <w:ind w:left="108"/>
              <w:jc w:val="right"/>
              <w:rPr>
                <w:b/>
              </w:rPr>
            </w:pPr>
            <w:r>
              <w:rPr>
                <w:b/>
              </w:rPr>
              <w:t>$576.5m</w:t>
            </w:r>
          </w:p>
        </w:tc>
      </w:tr>
    </w:tbl>
    <w:p w:rsidR="00000000" w:rsidRDefault="00690219">
      <w:pPr>
        <w:shd w:val="clear" w:color="auto" w:fill="FFFFFF"/>
        <w:ind w:left="108"/>
      </w:pPr>
    </w:p>
    <w:p w:rsidR="00000000" w:rsidRDefault="00690219">
      <w:pPr>
        <w:shd w:val="clear" w:color="auto" w:fill="FFFFFF"/>
        <w:ind w:left="108"/>
      </w:pPr>
      <w:r>
        <w:t>The general principle underlying the Company's executive remuneration strategy is to remunerate at the market median for the comparator markets against which we assess executive remuneration for total fixed co</w:t>
      </w:r>
      <w:r>
        <w:t>mpensation (TFC) and to reward executives above the market median via variable remuneration (short-term and long-term) for the achievement of stretch performance targets.</w:t>
      </w:r>
    </w:p>
    <w:p w:rsidR="00000000" w:rsidRDefault="00690219">
      <w:pPr>
        <w:shd w:val="clear" w:color="auto" w:fill="FFFFFF"/>
        <w:ind w:left="108"/>
      </w:pPr>
    </w:p>
    <w:p w:rsidR="00000000" w:rsidRDefault="00690219">
      <w:pPr>
        <w:shd w:val="clear" w:color="auto" w:fill="FFFFFF"/>
        <w:ind w:left="108"/>
      </w:pPr>
      <w:r>
        <w:t>The variable remuneration comprises short-term incentives (STI) and long-term incent</w:t>
      </w:r>
      <w:r>
        <w:t>ives (LTI). The mix between fixed remuneration and variable remuneration depends on the level of seniority of the executive. For more senior executives, the level of variable remuneration is a greater proportion of the total reward potential, with higher l</w:t>
      </w:r>
      <w:r>
        <w:t>evels of both STI and LTI potential. As a remuneration principle we are working towards a remuneration mix that is broadly in line with the following table.</w:t>
      </w:r>
    </w:p>
    <w:p w:rsidR="00000000" w:rsidRDefault="00690219">
      <w:pPr>
        <w:shd w:val="clear" w:color="auto" w:fill="FFFFFF"/>
        <w:ind w:left="108"/>
      </w:pPr>
    </w:p>
    <w:tbl>
      <w:tblPr>
        <w:tblW w:w="0" w:type="auto"/>
        <w:tblLayout w:type="fixed"/>
        <w:tblLook w:val="0000"/>
      </w:tblPr>
      <w:tblGrid>
        <w:gridCol w:w="2268"/>
        <w:gridCol w:w="1418"/>
        <w:gridCol w:w="1418"/>
        <w:gridCol w:w="1418"/>
      </w:tblGrid>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rPr>
                <w:b/>
              </w:rPr>
            </w:pPr>
            <w:r>
              <w:rPr>
                <w:b/>
              </w:rPr>
              <w:t>CEO</w:t>
            </w:r>
          </w:p>
        </w:tc>
        <w:tc>
          <w:tcPr>
            <w:tcW w:w="1418" w:type="dxa"/>
          </w:tcPr>
          <w:p w:rsidR="00000000" w:rsidRDefault="00690219">
            <w:pPr>
              <w:ind w:left="108"/>
              <w:jc w:val="right"/>
              <w:rPr>
                <w:b/>
              </w:rPr>
            </w:pPr>
            <w:r>
              <w:rPr>
                <w:b/>
              </w:rPr>
              <w:t>Direct</w:t>
            </w:r>
          </w:p>
        </w:tc>
        <w:tc>
          <w:tcPr>
            <w:tcW w:w="1418" w:type="dxa"/>
          </w:tcPr>
          <w:p w:rsidR="00000000" w:rsidRDefault="00690219">
            <w:pPr>
              <w:ind w:left="108"/>
              <w:jc w:val="right"/>
              <w:rPr>
                <w:b/>
              </w:rPr>
            </w:pPr>
            <w:r>
              <w:rPr>
                <w:b/>
              </w:rPr>
              <w:t>Other</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r>
              <w:rPr>
                <w:b/>
              </w:rPr>
              <w:t>reports to</w:t>
            </w:r>
          </w:p>
        </w:tc>
        <w:tc>
          <w:tcPr>
            <w:tcW w:w="1418" w:type="dxa"/>
          </w:tcPr>
          <w:p w:rsidR="00000000" w:rsidRDefault="00690219">
            <w:pPr>
              <w:ind w:left="108"/>
              <w:jc w:val="right"/>
              <w:rPr>
                <w:b/>
              </w:rPr>
            </w:pPr>
            <w:r>
              <w:rPr>
                <w:b/>
              </w:rPr>
              <w:t>Executives</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r>
              <w:rPr>
                <w:b/>
              </w:rPr>
              <w:t>the CEO</w:t>
            </w:r>
          </w:p>
        </w:tc>
        <w:tc>
          <w:tcPr>
            <w:tcW w:w="1418" w:type="dxa"/>
            <w:tcBorders>
              <w:bottom w:val="single" w:sz="18" w:space="0" w:color="auto"/>
            </w:tcBorders>
          </w:tcPr>
          <w:p w:rsidR="00000000" w:rsidRDefault="00690219">
            <w:pPr>
              <w:ind w:left="108"/>
              <w:jc w:val="right"/>
              <w:rPr>
                <w:b/>
              </w:rPr>
            </w:pP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r>
              <w:t>LTI</w:t>
            </w:r>
          </w:p>
        </w:tc>
        <w:tc>
          <w:tcPr>
            <w:tcW w:w="1418" w:type="dxa"/>
          </w:tcPr>
          <w:p w:rsidR="00000000" w:rsidRDefault="00690219">
            <w:pPr>
              <w:ind w:left="108"/>
              <w:jc w:val="right"/>
            </w:pPr>
            <w:r>
              <w:t>25%</w:t>
            </w:r>
          </w:p>
        </w:tc>
        <w:tc>
          <w:tcPr>
            <w:tcW w:w="1418" w:type="dxa"/>
          </w:tcPr>
          <w:p w:rsidR="00000000" w:rsidRDefault="00690219">
            <w:pPr>
              <w:ind w:left="108"/>
              <w:jc w:val="right"/>
            </w:pPr>
            <w:r>
              <w:t>20%</w:t>
            </w:r>
          </w:p>
        </w:tc>
        <w:tc>
          <w:tcPr>
            <w:tcW w:w="1418" w:type="dxa"/>
          </w:tcPr>
          <w:p w:rsidR="00000000" w:rsidRDefault="00690219">
            <w:pPr>
              <w:ind w:left="108"/>
              <w:jc w:val="right"/>
            </w:pPr>
            <w:r>
              <w:t>15%</w:t>
            </w:r>
          </w:p>
        </w:tc>
      </w:tr>
      <w:tr w:rsidR="00000000">
        <w:tblPrEx>
          <w:tblCellMar>
            <w:top w:w="0" w:type="dxa"/>
            <w:bottom w:w="0" w:type="dxa"/>
          </w:tblCellMar>
        </w:tblPrEx>
        <w:tc>
          <w:tcPr>
            <w:tcW w:w="2268" w:type="dxa"/>
          </w:tcPr>
          <w:p w:rsidR="00000000" w:rsidRDefault="00690219">
            <w:pPr>
              <w:ind w:left="108"/>
            </w:pPr>
            <w:r>
              <w:t>STI</w:t>
            </w:r>
          </w:p>
        </w:tc>
        <w:tc>
          <w:tcPr>
            <w:tcW w:w="1418" w:type="dxa"/>
          </w:tcPr>
          <w:p w:rsidR="00000000" w:rsidRDefault="00690219">
            <w:pPr>
              <w:ind w:left="108"/>
              <w:jc w:val="right"/>
            </w:pPr>
            <w:r>
              <w:t>40%</w:t>
            </w:r>
          </w:p>
        </w:tc>
        <w:tc>
          <w:tcPr>
            <w:tcW w:w="1418" w:type="dxa"/>
          </w:tcPr>
          <w:p w:rsidR="00000000" w:rsidRDefault="00690219">
            <w:pPr>
              <w:ind w:left="108"/>
              <w:jc w:val="right"/>
            </w:pPr>
            <w:r>
              <w:t>35%</w:t>
            </w:r>
          </w:p>
        </w:tc>
        <w:tc>
          <w:tcPr>
            <w:tcW w:w="1418" w:type="dxa"/>
          </w:tcPr>
          <w:p w:rsidR="00000000" w:rsidRDefault="00690219">
            <w:pPr>
              <w:ind w:left="108"/>
              <w:jc w:val="right"/>
            </w:pPr>
            <w:r>
              <w:t>2</w:t>
            </w:r>
            <w:r>
              <w:t>5%</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t>TFC</w:t>
            </w:r>
          </w:p>
        </w:tc>
        <w:tc>
          <w:tcPr>
            <w:tcW w:w="1418" w:type="dxa"/>
            <w:tcBorders>
              <w:bottom w:val="single" w:sz="18" w:space="0" w:color="auto"/>
            </w:tcBorders>
          </w:tcPr>
          <w:p w:rsidR="00000000" w:rsidRDefault="00690219">
            <w:pPr>
              <w:ind w:left="108"/>
              <w:jc w:val="right"/>
            </w:pPr>
            <w:r>
              <w:t>35%</w:t>
            </w:r>
          </w:p>
        </w:tc>
        <w:tc>
          <w:tcPr>
            <w:tcW w:w="1418" w:type="dxa"/>
            <w:tcBorders>
              <w:bottom w:val="single" w:sz="18" w:space="0" w:color="auto"/>
            </w:tcBorders>
          </w:tcPr>
          <w:p w:rsidR="00000000" w:rsidRDefault="00690219">
            <w:pPr>
              <w:ind w:left="108"/>
              <w:jc w:val="right"/>
            </w:pPr>
            <w:r>
              <w:t>45%</w:t>
            </w:r>
          </w:p>
        </w:tc>
        <w:tc>
          <w:tcPr>
            <w:tcW w:w="1418" w:type="dxa"/>
            <w:tcBorders>
              <w:bottom w:val="single" w:sz="18" w:space="0" w:color="auto"/>
            </w:tcBorders>
          </w:tcPr>
          <w:p w:rsidR="00000000" w:rsidRDefault="00690219">
            <w:pPr>
              <w:ind w:left="108"/>
              <w:jc w:val="right"/>
            </w:pPr>
            <w:r>
              <w:t>60%</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t>Total</w:t>
            </w:r>
          </w:p>
        </w:tc>
        <w:tc>
          <w:tcPr>
            <w:tcW w:w="1418" w:type="dxa"/>
            <w:tcBorders>
              <w:bottom w:val="single" w:sz="18" w:space="0" w:color="auto"/>
            </w:tcBorders>
          </w:tcPr>
          <w:p w:rsidR="00000000" w:rsidRDefault="00690219">
            <w:pPr>
              <w:ind w:left="108"/>
              <w:jc w:val="right"/>
            </w:pPr>
            <w:r>
              <w:t>100%</w:t>
            </w:r>
          </w:p>
        </w:tc>
        <w:tc>
          <w:tcPr>
            <w:tcW w:w="1418" w:type="dxa"/>
            <w:tcBorders>
              <w:bottom w:val="single" w:sz="18" w:space="0" w:color="auto"/>
            </w:tcBorders>
          </w:tcPr>
          <w:p w:rsidR="00000000" w:rsidRDefault="00690219">
            <w:pPr>
              <w:ind w:left="108"/>
              <w:jc w:val="right"/>
            </w:pPr>
            <w:r>
              <w:t>100%</w:t>
            </w:r>
          </w:p>
        </w:tc>
        <w:tc>
          <w:tcPr>
            <w:tcW w:w="1418" w:type="dxa"/>
            <w:tcBorders>
              <w:bottom w:val="single" w:sz="18" w:space="0" w:color="auto"/>
            </w:tcBorders>
          </w:tcPr>
          <w:p w:rsidR="00000000" w:rsidRDefault="00690219">
            <w:pPr>
              <w:ind w:left="108"/>
              <w:jc w:val="right"/>
            </w:pPr>
            <w:r>
              <w:t>100%</w:t>
            </w:r>
          </w:p>
        </w:tc>
      </w:tr>
    </w:tbl>
    <w:p w:rsidR="00000000" w:rsidRDefault="00690219">
      <w:pPr>
        <w:shd w:val="clear" w:color="auto" w:fill="FFFFFF"/>
        <w:ind w:left="108"/>
      </w:pPr>
    </w:p>
    <w:p w:rsidR="00000000" w:rsidRDefault="00690219">
      <w:pPr>
        <w:shd w:val="clear" w:color="auto" w:fill="FFFFFF"/>
        <w:ind w:left="108"/>
      </w:pPr>
      <w:r>
        <w:t>The total remuneration (both fixed and variable) for the CEO and for those executives reporting to the CEO is determined by the Board. When reviewing the remuneration packages each year, the Bo</w:t>
      </w:r>
      <w:r>
        <w:t>ard will take into account recommendations from the Nomination and Remuneration Committee. The Board also considers independent, external advice in respect to market competitiveness of senior executive remuneration packages. This includes comparison with p</w:t>
      </w:r>
      <w:r>
        <w:t>eer group corporations. The CEO's package is also compared with other CEO remuneration packages for the top 20 Australian corporations by market capitalisation to ensure appropriate market relativity.</w:t>
      </w:r>
    </w:p>
    <w:p w:rsidR="00000000" w:rsidRDefault="00690219">
      <w:pPr>
        <w:shd w:val="clear" w:color="auto" w:fill="FFFFFF"/>
        <w:ind w:left="108"/>
      </w:pPr>
    </w:p>
    <w:p w:rsidR="00000000" w:rsidRDefault="00690219">
      <w:pPr>
        <w:shd w:val="clear" w:color="auto" w:fill="FFFFFF"/>
        <w:ind w:left="108"/>
      </w:pPr>
      <w:r>
        <w:rPr>
          <w:b/>
        </w:rPr>
        <w:t>Remuneration structure</w:t>
      </w:r>
    </w:p>
    <w:p w:rsidR="00000000" w:rsidRDefault="00690219">
      <w:pPr>
        <w:shd w:val="clear" w:color="auto" w:fill="FFFFFF"/>
        <w:ind w:left="108"/>
      </w:pPr>
    </w:p>
    <w:p w:rsidR="00000000" w:rsidRDefault="00690219">
      <w:pPr>
        <w:shd w:val="clear" w:color="auto" w:fill="FFFFFF"/>
        <w:ind w:left="108"/>
      </w:pPr>
      <w:r>
        <w:t>As indicated above our executi</w:t>
      </w:r>
      <w:r>
        <w:t>ve remuneration structure has three components:</w:t>
      </w:r>
    </w:p>
    <w:p w:rsidR="00000000" w:rsidRDefault="00690219">
      <w:pPr>
        <w:shd w:val="clear" w:color="auto" w:fill="FFFFFF"/>
        <w:ind w:left="108"/>
      </w:pPr>
    </w:p>
    <w:p w:rsidR="00000000" w:rsidRDefault="00690219">
      <w:pPr>
        <w:shd w:val="clear" w:color="auto" w:fill="FFFFFF"/>
        <w:ind w:left="108"/>
      </w:pPr>
      <w:r>
        <w:t>1.</w:t>
      </w:r>
      <w:r>
        <w:tab/>
        <w:t>Total Fixed Compensation</w:t>
      </w:r>
    </w:p>
    <w:p w:rsidR="00000000" w:rsidRDefault="00690219">
      <w:pPr>
        <w:shd w:val="clear" w:color="auto" w:fill="FFFFFF"/>
        <w:ind w:left="108"/>
      </w:pPr>
    </w:p>
    <w:p w:rsidR="00000000" w:rsidRDefault="00690219">
      <w:pPr>
        <w:shd w:val="clear" w:color="auto" w:fill="FFFFFF"/>
        <w:ind w:left="108"/>
      </w:pPr>
      <w:r>
        <w:t>2.</w:t>
      </w:r>
      <w:r>
        <w:tab/>
        <w:t>Short-Term Incentive Scheme</w:t>
      </w:r>
    </w:p>
    <w:p w:rsidR="00000000" w:rsidRDefault="00690219">
      <w:pPr>
        <w:shd w:val="clear" w:color="auto" w:fill="FFFFFF"/>
        <w:ind w:left="108"/>
      </w:pPr>
    </w:p>
    <w:p w:rsidR="00000000" w:rsidRDefault="00690219">
      <w:pPr>
        <w:shd w:val="clear" w:color="auto" w:fill="FFFFFF"/>
        <w:ind w:left="108"/>
      </w:pPr>
      <w:r>
        <w:t>3.</w:t>
      </w:r>
      <w:r>
        <w:tab/>
        <w:t>Long-Term Incentive Scheme</w:t>
      </w:r>
    </w:p>
    <w:p w:rsidR="00000000" w:rsidRDefault="00690219">
      <w:pPr>
        <w:shd w:val="clear" w:color="auto" w:fill="FFFFFF"/>
        <w:ind w:left="108"/>
      </w:pPr>
    </w:p>
    <w:p w:rsidR="00000000" w:rsidRDefault="00690219">
      <w:pPr>
        <w:shd w:val="clear" w:color="auto" w:fill="FFFFFF"/>
        <w:ind w:left="108"/>
      </w:pPr>
      <w:r>
        <w:rPr>
          <w:b/>
        </w:rPr>
        <w:t>1. Total Fixed Compensation (TFC)</w:t>
      </w:r>
    </w:p>
    <w:p w:rsidR="00000000" w:rsidRDefault="00690219">
      <w:pPr>
        <w:shd w:val="clear" w:color="auto" w:fill="FFFFFF"/>
        <w:ind w:left="108"/>
      </w:pPr>
    </w:p>
    <w:p w:rsidR="00000000" w:rsidRDefault="00690219">
      <w:pPr>
        <w:shd w:val="clear" w:color="auto" w:fill="FFFFFF"/>
        <w:ind w:left="108"/>
      </w:pPr>
      <w:r>
        <w:t>TFC is made up of salary, company superannuation contributions and benefits, inc</w:t>
      </w:r>
      <w:r>
        <w:t>luding fringe benefits tax. Executives are remunerated on the basis of a package which allows the executive to select the level of superannuation and up to two motor cars as part of this package. All executive remuneration, including that of the CEO, is go</w:t>
      </w:r>
      <w:r>
        <w:t>verned by the same TFC package policy and all executives are remunerated in $AUD.</w:t>
      </w:r>
    </w:p>
    <w:p w:rsidR="00000000" w:rsidRDefault="00690219">
      <w:pPr>
        <w:shd w:val="clear" w:color="auto" w:fill="FFFFFF"/>
        <w:ind w:left="108"/>
      </w:pPr>
    </w:p>
    <w:p w:rsidR="00000000" w:rsidRDefault="00690219">
      <w:pPr>
        <w:shd w:val="clear" w:color="auto" w:fill="FFFFFF"/>
        <w:ind w:left="108"/>
      </w:pPr>
      <w:r>
        <w:t>In determining any annual TFC increases, the Company takes into account both market movement and the Company's capacity to pay, which is determined by its performance in the</w:t>
      </w:r>
      <w:r>
        <w:t xml:space="preserve"> financial year. Independent advice is obtained from external consultants as to market and economic conditions as well as current directions in senior executive remuneration in Australia and overseas. TFC increases are also based on individual performance </w:t>
      </w:r>
      <w:r>
        <w:t>together with individual competence and experience.</w:t>
      </w:r>
    </w:p>
    <w:p w:rsidR="00000000" w:rsidRDefault="00690219">
      <w:pPr>
        <w:shd w:val="clear" w:color="auto" w:fill="FFFFFF"/>
        <w:ind w:left="108"/>
      </w:pPr>
    </w:p>
    <w:p w:rsidR="00000000" w:rsidRDefault="00690219">
      <w:pPr>
        <w:shd w:val="clear" w:color="auto" w:fill="FFFFFF"/>
        <w:ind w:left="108"/>
      </w:pPr>
      <w:r>
        <w:rPr>
          <w:b/>
        </w:rPr>
        <w:t>2. Short-Term Incentive (STI)</w:t>
      </w:r>
    </w:p>
    <w:p w:rsidR="00000000" w:rsidRDefault="00690219">
      <w:pPr>
        <w:shd w:val="clear" w:color="auto" w:fill="FFFFFF"/>
        <w:ind w:left="108"/>
      </w:pPr>
    </w:p>
    <w:p w:rsidR="00000000" w:rsidRDefault="00690219">
      <w:pPr>
        <w:shd w:val="clear" w:color="auto" w:fill="FFFFFF"/>
        <w:ind w:left="108"/>
      </w:pPr>
      <w:r>
        <w:t>STI is designed to reward executives for the successful achievement of individual, business unit, business group and Company performance measures over the financial year. T</w:t>
      </w:r>
      <w:r>
        <w:t>he STI is paid in cash following the announcement of the Company's full year profit results.</w:t>
      </w:r>
    </w:p>
    <w:p w:rsidR="00000000" w:rsidRDefault="00690219">
      <w:pPr>
        <w:shd w:val="clear" w:color="auto" w:fill="FFFFFF"/>
        <w:ind w:left="108"/>
      </w:pPr>
    </w:p>
    <w:p w:rsidR="00000000" w:rsidRDefault="00690219">
      <w:pPr>
        <w:shd w:val="clear" w:color="auto" w:fill="FFFFFF"/>
        <w:ind w:left="108"/>
      </w:pPr>
      <w:r>
        <w:t>The performance measures for the CEO and their direct reports are determined annually by the Board to reflect the strategic business directions of the Company. Th</w:t>
      </w:r>
      <w:r>
        <w:t>ey are established to drive stretch performance of executives and to ensure a strong and definite link between executive reward and Company results.</w:t>
      </w:r>
    </w:p>
    <w:p w:rsidR="00000000" w:rsidRDefault="00690219">
      <w:pPr>
        <w:shd w:val="clear" w:color="auto" w:fill="FFFFFF"/>
        <w:ind w:left="108"/>
      </w:pPr>
    </w:p>
    <w:p w:rsidR="00000000" w:rsidRDefault="00690219">
      <w:pPr>
        <w:shd w:val="clear" w:color="auto" w:fill="FFFFFF"/>
        <w:ind w:left="108"/>
      </w:pPr>
      <w:r>
        <w:t>Performance measures for other senior executives are approved by the CEO.</w:t>
      </w:r>
    </w:p>
    <w:p w:rsidR="00000000" w:rsidRDefault="00690219">
      <w:pPr>
        <w:shd w:val="clear" w:color="auto" w:fill="FFFFFF"/>
        <w:ind w:left="108"/>
      </w:pPr>
    </w:p>
    <w:p w:rsidR="00000000" w:rsidRDefault="00690219">
      <w:pPr>
        <w:shd w:val="clear" w:color="auto" w:fill="FFFFFF"/>
        <w:ind w:left="108"/>
      </w:pPr>
      <w:r>
        <w:t>The Company and business unit S</w:t>
      </w:r>
      <w:r>
        <w:t>TI performance measures contain minimum threshold, target and stretch standards that need to be achieved. No incentive is paid below threshold standards.</w:t>
      </w:r>
    </w:p>
    <w:p w:rsidR="00000000" w:rsidRDefault="00690219">
      <w:pPr>
        <w:shd w:val="clear" w:color="auto" w:fill="FFFFFF"/>
        <w:ind w:left="108"/>
      </w:pPr>
    </w:p>
    <w:p w:rsidR="00000000" w:rsidRDefault="00690219">
      <w:pPr>
        <w:shd w:val="clear" w:color="auto" w:fill="FFFFFF"/>
        <w:ind w:left="108"/>
      </w:pPr>
      <w:r>
        <w:t>The CEO may earn a maximum STI of up to 120% of their TFC depending upon their performance, the Compa</w:t>
      </w:r>
      <w:r>
        <w:t>ny's financial results and delivery against performance measures. Direct reports to the CEO may earn a maximum STI of between 80% to 100% of their TFC for the achievement of performance measures. Executives below this level may earn a maximum STI of betwee</w:t>
      </w:r>
      <w:r>
        <w:t>n 40% to 60% of their TFC for the achievement of performance measures.</w:t>
      </w:r>
    </w:p>
    <w:p w:rsidR="00000000" w:rsidRDefault="00690219">
      <w:pPr>
        <w:shd w:val="clear" w:color="auto" w:fill="FFFFFF"/>
        <w:ind w:left="108"/>
      </w:pPr>
    </w:p>
    <w:p w:rsidR="00000000" w:rsidRDefault="00690219">
      <w:pPr>
        <w:shd w:val="clear" w:color="auto" w:fill="FFFFFF"/>
        <w:ind w:left="108"/>
      </w:pPr>
      <w:r>
        <w:t>The performance measures during the year for all senior executives encompassed:</w:t>
      </w:r>
    </w:p>
    <w:p w:rsidR="00000000" w:rsidRDefault="00690219">
      <w:pPr>
        <w:shd w:val="clear" w:color="auto" w:fill="FFFFFF"/>
        <w:ind w:left="108"/>
      </w:pPr>
    </w:p>
    <w:p w:rsidR="00000000" w:rsidRDefault="00690219">
      <w:pPr>
        <w:shd w:val="clear" w:color="auto" w:fill="FFFFFF"/>
        <w:ind w:left="108"/>
      </w:pPr>
      <w:r>
        <w:t>*</w:t>
      </w:r>
      <w:r>
        <w:tab/>
        <w:t>Underlying Company Profit After Tax</w:t>
      </w:r>
    </w:p>
    <w:p w:rsidR="00000000" w:rsidRDefault="00690219">
      <w:pPr>
        <w:shd w:val="clear" w:color="auto" w:fill="FFFFFF"/>
        <w:ind w:left="108"/>
      </w:pPr>
    </w:p>
    <w:p w:rsidR="00000000" w:rsidRDefault="00690219">
      <w:pPr>
        <w:shd w:val="clear" w:color="auto" w:fill="FFFFFF"/>
        <w:ind w:left="108"/>
      </w:pPr>
      <w:r>
        <w:t>*</w:t>
      </w:r>
      <w:r>
        <w:tab/>
        <w:t>Underlying Brand EBIT</w:t>
      </w:r>
    </w:p>
    <w:p w:rsidR="00000000" w:rsidRDefault="00690219">
      <w:pPr>
        <w:shd w:val="clear" w:color="auto" w:fill="FFFFFF"/>
        <w:ind w:left="108"/>
      </w:pPr>
    </w:p>
    <w:p w:rsidR="00000000" w:rsidRDefault="00690219">
      <w:pPr>
        <w:shd w:val="clear" w:color="auto" w:fill="FFFFFF"/>
        <w:ind w:left="108"/>
      </w:pPr>
      <w:r>
        <w:t>*</w:t>
      </w:r>
      <w:r>
        <w:tab/>
        <w:t>Customer Satisfaction</w:t>
      </w:r>
    </w:p>
    <w:p w:rsidR="00000000" w:rsidRDefault="00690219">
      <w:pPr>
        <w:shd w:val="clear" w:color="auto" w:fill="FFFFFF"/>
        <w:ind w:left="108"/>
      </w:pPr>
    </w:p>
    <w:p w:rsidR="00000000" w:rsidRDefault="00690219">
      <w:pPr>
        <w:shd w:val="clear" w:color="auto" w:fill="FFFFFF"/>
        <w:ind w:left="108"/>
      </w:pPr>
      <w:r>
        <w:t>*</w:t>
      </w:r>
      <w:r>
        <w:tab/>
        <w:t>Safety</w:t>
      </w:r>
    </w:p>
    <w:p w:rsidR="00000000" w:rsidRDefault="00690219">
      <w:pPr>
        <w:shd w:val="clear" w:color="auto" w:fill="FFFFFF"/>
        <w:ind w:left="108"/>
      </w:pPr>
    </w:p>
    <w:p w:rsidR="00000000" w:rsidRDefault="00690219">
      <w:pPr>
        <w:shd w:val="clear" w:color="auto" w:fill="FFFFFF"/>
        <w:ind w:left="108"/>
      </w:pPr>
      <w:r>
        <w:t xml:space="preserve">The </w:t>
      </w:r>
      <w:r>
        <w:t>CEO and the CFO were also measured on the Company's Return on Investment.</w:t>
      </w:r>
    </w:p>
    <w:p w:rsidR="00000000" w:rsidRDefault="00690219">
      <w:pPr>
        <w:shd w:val="clear" w:color="auto" w:fill="FFFFFF"/>
        <w:ind w:left="108"/>
      </w:pPr>
    </w:p>
    <w:p w:rsidR="00000000" w:rsidRDefault="00690219">
      <w:pPr>
        <w:shd w:val="clear" w:color="auto" w:fill="FFFFFF"/>
        <w:ind w:left="108"/>
      </w:pPr>
      <w:r>
        <w:t>The structure of the plan was broadly consistent for all executives, but varied slightly for Brand roles and Retail Support roles. Brand roles were also measured on their individual</w:t>
      </w:r>
      <w:r>
        <w:t xml:space="preserve"> Brand results as well as cost of doing business and comparative store growth.</w:t>
      </w:r>
    </w:p>
    <w:p w:rsidR="00000000" w:rsidRDefault="00690219">
      <w:pPr>
        <w:shd w:val="clear" w:color="auto" w:fill="FFFFFF"/>
        <w:ind w:left="108"/>
      </w:pPr>
    </w:p>
    <w:p w:rsidR="00000000" w:rsidRDefault="00690219">
      <w:pPr>
        <w:shd w:val="clear" w:color="auto" w:fill="FFFFFF"/>
        <w:ind w:left="108"/>
      </w:pPr>
      <w:r>
        <w:t>For Retail Support executives, their performance targets also included key strategic deliverables relating to their functional area of responsibility. These were assessed again</w:t>
      </w:r>
      <w:r>
        <w:t>st performance targets agreed with the CEO. The strategic initiatives are directly linked to the delivery of the Company's stated strategic directions, which include major initiatives in Supply Chain and Information Technology.</w:t>
      </w:r>
    </w:p>
    <w:p w:rsidR="00000000" w:rsidRDefault="00690219">
      <w:pPr>
        <w:shd w:val="clear" w:color="auto" w:fill="FFFFFF"/>
        <w:ind w:left="108"/>
      </w:pPr>
    </w:p>
    <w:p w:rsidR="00000000" w:rsidRDefault="00690219">
      <w:pPr>
        <w:shd w:val="clear" w:color="auto" w:fill="FFFFFF"/>
        <w:ind w:left="108"/>
      </w:pPr>
      <w:r>
        <w:t xml:space="preserve">In addition to meeting the </w:t>
      </w:r>
      <w:r>
        <w:t>required performance measures, senior executives are required to remain in the employment of the Company at the conclusion of the financial year in order to be eligible for any STI payment.</w:t>
      </w:r>
    </w:p>
    <w:p w:rsidR="00000000" w:rsidRDefault="00690219">
      <w:pPr>
        <w:shd w:val="clear" w:color="auto" w:fill="FFFFFF"/>
        <w:ind w:left="108"/>
      </w:pPr>
    </w:p>
    <w:p w:rsidR="00000000" w:rsidRDefault="00690219">
      <w:pPr>
        <w:shd w:val="clear" w:color="auto" w:fill="FFFFFF"/>
        <w:ind w:left="108"/>
      </w:pPr>
      <w:r>
        <w:t>The performance measures in the 2005 STI plans for the CEO and hi</w:t>
      </w:r>
      <w:r>
        <w:t>s direct reports will also include a measure for business efficiency.</w:t>
      </w:r>
    </w:p>
    <w:p w:rsidR="00000000" w:rsidRDefault="00690219">
      <w:pPr>
        <w:shd w:val="clear" w:color="auto" w:fill="FFFFFF"/>
        <w:ind w:left="108"/>
      </w:pPr>
    </w:p>
    <w:p w:rsidR="00000000" w:rsidRDefault="00690219">
      <w:pPr>
        <w:shd w:val="clear" w:color="auto" w:fill="FFFFFF"/>
        <w:ind w:left="108"/>
      </w:pPr>
      <w:r>
        <w:rPr>
          <w:b/>
        </w:rPr>
        <w:t>3. Long-Term Incentive (LTI)</w:t>
      </w:r>
    </w:p>
    <w:p w:rsidR="00000000" w:rsidRDefault="00690219">
      <w:pPr>
        <w:shd w:val="clear" w:color="auto" w:fill="FFFFFF"/>
        <w:ind w:left="108"/>
      </w:pPr>
    </w:p>
    <w:p w:rsidR="00000000" w:rsidRDefault="00690219">
      <w:pPr>
        <w:shd w:val="clear" w:color="auto" w:fill="FFFFFF"/>
        <w:ind w:left="108"/>
      </w:pPr>
      <w:r>
        <w:t>The Company's current LTI is based on issuing market priced options to senior executives pursuant to the Senior Executive Share Option Plan. It is designed</w:t>
      </w:r>
      <w:r>
        <w:t xml:space="preserve"> to reward senior executives for the creation of sustainable shareholder wealth over a 2-5 year period. Except as described below, the exercise of the options for senior executives is linked to time vesting and the achievement of performance hurdles.</w:t>
      </w:r>
    </w:p>
    <w:p w:rsidR="00000000" w:rsidRDefault="00690219">
      <w:pPr>
        <w:shd w:val="clear" w:color="auto" w:fill="FFFFFF"/>
        <w:ind w:left="108"/>
      </w:pPr>
    </w:p>
    <w:p w:rsidR="00000000" w:rsidRDefault="00690219">
      <w:pPr>
        <w:shd w:val="clear" w:color="auto" w:fill="FFFFFF"/>
        <w:ind w:left="108"/>
      </w:pPr>
      <w:r>
        <w:t>Subj</w:t>
      </w:r>
      <w:r>
        <w:t>ect to meeting the performance hurdles, the percentage of options that become exercisable at the relevant grant date anniversaries is indicated in the table below:</w:t>
      </w:r>
    </w:p>
    <w:p w:rsidR="00000000" w:rsidRDefault="00690219">
      <w:pPr>
        <w:shd w:val="clear" w:color="auto" w:fill="FFFFFF"/>
        <w:ind w:left="108"/>
      </w:pPr>
    </w:p>
    <w:tbl>
      <w:tblPr>
        <w:tblW w:w="0" w:type="auto"/>
        <w:tblLayout w:type="fixed"/>
        <w:tblLook w:val="0000"/>
      </w:tblPr>
      <w:tblGrid>
        <w:gridCol w:w="2268"/>
        <w:gridCol w:w="1418"/>
        <w:gridCol w:w="1418"/>
        <w:gridCol w:w="1418"/>
        <w:gridCol w:w="1418"/>
        <w:gridCol w:w="1418"/>
      </w:tblGrid>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rPr>
                <w:b/>
              </w:rPr>
              <w:t>Grant Date</w:t>
            </w:r>
          </w:p>
        </w:tc>
        <w:tc>
          <w:tcPr>
            <w:tcW w:w="1418" w:type="dxa"/>
            <w:tcBorders>
              <w:bottom w:val="single" w:sz="18" w:space="0" w:color="auto"/>
            </w:tcBorders>
          </w:tcPr>
          <w:p w:rsidR="00000000" w:rsidRDefault="00690219">
            <w:pPr>
              <w:ind w:left="108"/>
              <w:jc w:val="right"/>
              <w:rPr>
                <w:b/>
              </w:rPr>
            </w:pPr>
            <w:r>
              <w:rPr>
                <w:b/>
              </w:rPr>
              <w:t>Year 1</w:t>
            </w:r>
          </w:p>
        </w:tc>
        <w:tc>
          <w:tcPr>
            <w:tcW w:w="1418" w:type="dxa"/>
            <w:tcBorders>
              <w:bottom w:val="single" w:sz="18" w:space="0" w:color="auto"/>
            </w:tcBorders>
          </w:tcPr>
          <w:p w:rsidR="00000000" w:rsidRDefault="00690219">
            <w:pPr>
              <w:ind w:left="108"/>
              <w:jc w:val="right"/>
              <w:rPr>
                <w:b/>
              </w:rPr>
            </w:pPr>
            <w:r>
              <w:rPr>
                <w:b/>
              </w:rPr>
              <w:t>Year 2</w:t>
            </w:r>
          </w:p>
        </w:tc>
        <w:tc>
          <w:tcPr>
            <w:tcW w:w="1418" w:type="dxa"/>
            <w:tcBorders>
              <w:bottom w:val="single" w:sz="18" w:space="0" w:color="auto"/>
            </w:tcBorders>
          </w:tcPr>
          <w:p w:rsidR="00000000" w:rsidRDefault="00690219">
            <w:pPr>
              <w:ind w:left="108"/>
              <w:jc w:val="right"/>
              <w:rPr>
                <w:b/>
              </w:rPr>
            </w:pPr>
            <w:r>
              <w:rPr>
                <w:b/>
              </w:rPr>
              <w:t>Year 3</w:t>
            </w:r>
          </w:p>
        </w:tc>
        <w:tc>
          <w:tcPr>
            <w:tcW w:w="1418" w:type="dxa"/>
            <w:tcBorders>
              <w:bottom w:val="single" w:sz="18" w:space="0" w:color="auto"/>
            </w:tcBorders>
          </w:tcPr>
          <w:p w:rsidR="00000000" w:rsidRDefault="00690219">
            <w:pPr>
              <w:ind w:left="108"/>
              <w:jc w:val="right"/>
              <w:rPr>
                <w:b/>
              </w:rPr>
            </w:pPr>
            <w:r>
              <w:rPr>
                <w:b/>
              </w:rPr>
              <w:t>Year 4</w:t>
            </w:r>
          </w:p>
        </w:tc>
        <w:tc>
          <w:tcPr>
            <w:tcW w:w="1418" w:type="dxa"/>
            <w:tcBorders>
              <w:bottom w:val="single" w:sz="18" w:space="0" w:color="auto"/>
            </w:tcBorders>
          </w:tcPr>
          <w:p w:rsidR="00000000" w:rsidRDefault="00690219">
            <w:pPr>
              <w:ind w:left="108"/>
              <w:jc w:val="right"/>
              <w:rPr>
                <w:b/>
              </w:rPr>
            </w:pPr>
            <w:r>
              <w:rPr>
                <w:b/>
              </w:rPr>
              <w:t>Year 5</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r>
              <w:t>0%</w:t>
            </w:r>
          </w:p>
        </w:tc>
        <w:tc>
          <w:tcPr>
            <w:tcW w:w="1418" w:type="dxa"/>
          </w:tcPr>
          <w:p w:rsidR="00000000" w:rsidRDefault="00690219">
            <w:pPr>
              <w:ind w:left="108"/>
              <w:jc w:val="right"/>
            </w:pPr>
            <w:r>
              <w:t>0%</w:t>
            </w:r>
          </w:p>
        </w:tc>
        <w:tc>
          <w:tcPr>
            <w:tcW w:w="1418" w:type="dxa"/>
          </w:tcPr>
          <w:p w:rsidR="00000000" w:rsidRDefault="00690219">
            <w:pPr>
              <w:ind w:left="108"/>
              <w:jc w:val="right"/>
            </w:pPr>
            <w:r>
              <w:t>40%</w:t>
            </w:r>
          </w:p>
        </w:tc>
        <w:tc>
          <w:tcPr>
            <w:tcW w:w="1418" w:type="dxa"/>
          </w:tcPr>
          <w:p w:rsidR="00000000" w:rsidRDefault="00690219">
            <w:pPr>
              <w:ind w:left="108"/>
              <w:jc w:val="right"/>
            </w:pPr>
            <w:r>
              <w:t>60%</w:t>
            </w:r>
          </w:p>
        </w:tc>
        <w:tc>
          <w:tcPr>
            <w:tcW w:w="1418" w:type="dxa"/>
          </w:tcPr>
          <w:p w:rsidR="00000000" w:rsidRDefault="00690219">
            <w:pPr>
              <w:ind w:left="108"/>
              <w:jc w:val="right"/>
            </w:pPr>
            <w:r>
              <w:t>80%</w:t>
            </w:r>
          </w:p>
        </w:tc>
        <w:tc>
          <w:tcPr>
            <w:tcW w:w="1418" w:type="dxa"/>
          </w:tcPr>
          <w:p w:rsidR="00000000" w:rsidRDefault="00690219">
            <w:pPr>
              <w:ind w:left="108"/>
              <w:jc w:val="right"/>
            </w:pPr>
            <w:r>
              <w:t>100%</w:t>
            </w:r>
          </w:p>
        </w:tc>
      </w:tr>
    </w:tbl>
    <w:p w:rsidR="00000000" w:rsidRDefault="00690219">
      <w:pPr>
        <w:shd w:val="clear" w:color="auto" w:fill="FFFFFF"/>
        <w:ind w:left="108"/>
      </w:pPr>
    </w:p>
    <w:p w:rsidR="00000000" w:rsidRDefault="00690219">
      <w:pPr>
        <w:shd w:val="clear" w:color="auto" w:fill="FFFFFF"/>
        <w:ind w:left="108"/>
      </w:pPr>
      <w:r>
        <w:t>The p</w:t>
      </w:r>
      <w:r>
        <w:t>erformance hurdles, either of which may be achieved to meet the performance requirements under the plan, are Total Shareholder Return (TSR) and Earnings Per Share Growth (EPSG) expressed as a compound annual growth rate.</w:t>
      </w:r>
    </w:p>
    <w:p w:rsidR="00000000" w:rsidRDefault="00690219">
      <w:pPr>
        <w:shd w:val="clear" w:color="auto" w:fill="FFFFFF"/>
        <w:ind w:left="108"/>
      </w:pPr>
    </w:p>
    <w:p w:rsidR="00000000" w:rsidRDefault="00690219">
      <w:pPr>
        <w:shd w:val="clear" w:color="auto" w:fill="FFFFFF"/>
        <w:ind w:left="108"/>
      </w:pPr>
      <w:r>
        <w:t>Both TSR and EPSG are widely accep</w:t>
      </w:r>
      <w:r>
        <w:t>ted performance hurdles which provide a relative, external market performance measure in respect to share price growth and dividends (TSR) complemented with an internal measure of Company results and the creation of shareholder wealth (measured by EPSG).</w:t>
      </w:r>
    </w:p>
    <w:p w:rsidR="00000000" w:rsidRDefault="00690219">
      <w:pPr>
        <w:shd w:val="clear" w:color="auto" w:fill="FFFFFF"/>
        <w:ind w:left="108"/>
      </w:pPr>
    </w:p>
    <w:p w:rsidR="00000000" w:rsidRDefault="00690219">
      <w:pPr>
        <w:shd w:val="clear" w:color="auto" w:fill="FFFFFF"/>
        <w:ind w:left="108"/>
      </w:pPr>
      <w:r>
        <w:t>TSR measures the return a shareholder obtains from shares in a company in a defined period and takes into account various matters such as changes in the market value of the shares as well as dividends on the shares. The Company's TSR performance will be co</w:t>
      </w:r>
      <w:r>
        <w:t>mpared with the TSR performance of other companies in a comparator group, (being the ASX top 50 industrial companies). The Company's performance will be given a percentile ranking having regard to its performance compared with the performance of other comp</w:t>
      </w:r>
      <w:r>
        <w:t>anies in the comparator group (the highest ranking company being ranked at the 100th percentile).</w:t>
      </w:r>
    </w:p>
    <w:p w:rsidR="00000000" w:rsidRDefault="00690219">
      <w:pPr>
        <w:shd w:val="clear" w:color="auto" w:fill="FFFFFF"/>
        <w:ind w:left="108"/>
      </w:pPr>
    </w:p>
    <w:p w:rsidR="00000000" w:rsidRDefault="00690219">
      <w:pPr>
        <w:shd w:val="clear" w:color="auto" w:fill="FFFFFF"/>
        <w:ind w:left="108"/>
      </w:pPr>
      <w:r>
        <w:t>The EPSG performance hurdle involves a comparison between the underlying earnings per share (EPS) of the Company's shares over the financial periods within t</w:t>
      </w:r>
      <w:r>
        <w:t>he testing period and the underlying EPS for the financial year prior to the grant of the performance shares (base EPS). The extent to which the cumulative EPS for the relevant period exceeds the base EPS expressed as a compound per annum growth rate, expr</w:t>
      </w:r>
      <w:r>
        <w:t>essed as a percentage, determines the number of options that will vest.</w:t>
      </w:r>
    </w:p>
    <w:p w:rsidR="00000000" w:rsidRDefault="00690219">
      <w:pPr>
        <w:shd w:val="clear" w:color="auto" w:fill="FFFFFF"/>
        <w:ind w:left="108"/>
      </w:pPr>
    </w:p>
    <w:p w:rsidR="00000000" w:rsidRDefault="00690219">
      <w:pPr>
        <w:shd w:val="clear" w:color="auto" w:fill="FFFFFF"/>
        <w:ind w:left="108"/>
      </w:pPr>
      <w:r>
        <w:t>Senior executive options vest in accordance with the following vesting scales.</w:t>
      </w:r>
    </w:p>
    <w:p w:rsidR="00000000" w:rsidRDefault="00690219">
      <w:pPr>
        <w:shd w:val="clear" w:color="auto" w:fill="FFFFFF"/>
        <w:ind w:left="108"/>
      </w:pPr>
    </w:p>
    <w:p w:rsidR="00000000" w:rsidRDefault="00690219">
      <w:pPr>
        <w:shd w:val="clear" w:color="auto" w:fill="FFFFFF"/>
        <w:ind w:left="108"/>
      </w:pPr>
      <w:r>
        <w:rPr>
          <w:b/>
        </w:rPr>
        <w:t>TSR</w:t>
      </w:r>
    </w:p>
    <w:p w:rsidR="00000000" w:rsidRDefault="00690219">
      <w:pPr>
        <w:shd w:val="clear" w:color="auto" w:fill="FFFFFF"/>
        <w:ind w:left="108"/>
      </w:pPr>
    </w:p>
    <w:tbl>
      <w:tblPr>
        <w:tblW w:w="0" w:type="auto"/>
        <w:tblLayout w:type="fixed"/>
        <w:tblLook w:val="0000"/>
      </w:tblPr>
      <w:tblGrid>
        <w:gridCol w:w="2268"/>
        <w:gridCol w:w="1418"/>
        <w:gridCol w:w="1418"/>
        <w:gridCol w:w="1418"/>
        <w:gridCol w:w="1418"/>
      </w:tblGrid>
      <w:tr w:rsidR="00000000">
        <w:tblPrEx>
          <w:tblCellMar>
            <w:top w:w="0" w:type="dxa"/>
            <w:bottom w:w="0" w:type="dxa"/>
          </w:tblCellMar>
        </w:tblPrEx>
        <w:tc>
          <w:tcPr>
            <w:tcW w:w="2268" w:type="dxa"/>
          </w:tcPr>
          <w:p w:rsidR="00000000" w:rsidRDefault="00690219">
            <w:pPr>
              <w:ind w:left="108"/>
              <w:rPr>
                <w:b/>
              </w:rPr>
            </w:pPr>
            <w:r>
              <w:rPr>
                <w:b/>
              </w:rPr>
              <w:t>Performance</w:t>
            </w:r>
          </w:p>
        </w:tc>
        <w:tc>
          <w:tcPr>
            <w:tcW w:w="1418" w:type="dxa"/>
          </w:tcPr>
          <w:p w:rsidR="00000000" w:rsidRDefault="00690219">
            <w:pPr>
              <w:ind w:left="108" w:hanging="612"/>
              <w:jc w:val="right"/>
              <w:rPr>
                <w:b/>
              </w:rPr>
            </w:pPr>
            <w:r>
              <w:rPr>
                <w:b/>
              </w:rPr>
              <w:t>TSR below</w:t>
            </w:r>
          </w:p>
        </w:tc>
        <w:tc>
          <w:tcPr>
            <w:tcW w:w="1418" w:type="dxa"/>
          </w:tcPr>
          <w:p w:rsidR="00000000" w:rsidRDefault="00690219">
            <w:pPr>
              <w:ind w:left="108" w:hanging="612"/>
              <w:jc w:val="right"/>
              <w:rPr>
                <w:b/>
              </w:rPr>
            </w:pPr>
            <w:r>
              <w:rPr>
                <w:b/>
              </w:rPr>
              <w:t>TSR at</w:t>
            </w:r>
          </w:p>
        </w:tc>
        <w:tc>
          <w:tcPr>
            <w:tcW w:w="1418" w:type="dxa"/>
          </w:tcPr>
          <w:p w:rsidR="00000000" w:rsidRDefault="00690219">
            <w:pPr>
              <w:ind w:left="108" w:hanging="612"/>
              <w:jc w:val="right"/>
              <w:rPr>
                <w:b/>
              </w:rPr>
            </w:pPr>
            <w:r>
              <w:rPr>
                <w:b/>
              </w:rPr>
              <w:t>TSR</w:t>
            </w:r>
          </w:p>
        </w:tc>
        <w:tc>
          <w:tcPr>
            <w:tcW w:w="1418" w:type="dxa"/>
          </w:tcPr>
          <w:p w:rsidR="00000000" w:rsidRDefault="00690219">
            <w:pPr>
              <w:ind w:left="108" w:hanging="612"/>
              <w:jc w:val="right"/>
              <w:rPr>
                <w:b/>
              </w:rPr>
            </w:pPr>
            <w:r>
              <w:rPr>
                <w:b/>
              </w:rPr>
              <w:t>TSR at</w:t>
            </w:r>
          </w:p>
        </w:tc>
      </w:tr>
      <w:tr w:rsidR="00000000">
        <w:tblPrEx>
          <w:tblCellMar>
            <w:top w:w="0" w:type="dxa"/>
            <w:bottom w:w="0" w:type="dxa"/>
          </w:tblCellMar>
        </w:tblPrEx>
        <w:tc>
          <w:tcPr>
            <w:tcW w:w="2268" w:type="dxa"/>
          </w:tcPr>
          <w:p w:rsidR="00000000" w:rsidRDefault="00690219">
            <w:pPr>
              <w:ind w:left="108"/>
              <w:rPr>
                <w:b/>
              </w:rPr>
            </w:pPr>
          </w:p>
        </w:tc>
        <w:tc>
          <w:tcPr>
            <w:tcW w:w="1418" w:type="dxa"/>
          </w:tcPr>
          <w:p w:rsidR="00000000" w:rsidRDefault="00690219">
            <w:pPr>
              <w:ind w:left="108" w:hanging="612"/>
              <w:jc w:val="right"/>
              <w:rPr>
                <w:b/>
              </w:rPr>
            </w:pPr>
            <w:r>
              <w:rPr>
                <w:b/>
              </w:rPr>
              <w:t>50th</w:t>
            </w:r>
          </w:p>
        </w:tc>
        <w:tc>
          <w:tcPr>
            <w:tcW w:w="1418" w:type="dxa"/>
          </w:tcPr>
          <w:p w:rsidR="00000000" w:rsidRDefault="00690219">
            <w:pPr>
              <w:ind w:left="108" w:hanging="612"/>
              <w:jc w:val="right"/>
              <w:rPr>
                <w:b/>
              </w:rPr>
            </w:pPr>
            <w:r>
              <w:rPr>
                <w:b/>
              </w:rPr>
              <w:t>50th</w:t>
            </w:r>
          </w:p>
        </w:tc>
        <w:tc>
          <w:tcPr>
            <w:tcW w:w="1418" w:type="dxa"/>
          </w:tcPr>
          <w:p w:rsidR="00000000" w:rsidRDefault="00690219">
            <w:pPr>
              <w:ind w:left="108" w:hanging="612"/>
              <w:jc w:val="right"/>
              <w:rPr>
                <w:b/>
              </w:rPr>
            </w:pPr>
            <w:r>
              <w:rPr>
                <w:b/>
              </w:rPr>
              <w:t>between</w:t>
            </w:r>
          </w:p>
        </w:tc>
        <w:tc>
          <w:tcPr>
            <w:tcW w:w="1418" w:type="dxa"/>
          </w:tcPr>
          <w:p w:rsidR="00000000" w:rsidRDefault="00690219">
            <w:pPr>
              <w:ind w:left="108" w:hanging="612"/>
              <w:jc w:val="right"/>
              <w:rPr>
                <w:b/>
              </w:rPr>
            </w:pPr>
            <w:r>
              <w:rPr>
                <w:b/>
              </w:rPr>
              <w:t>65th</w:t>
            </w:r>
          </w:p>
        </w:tc>
      </w:tr>
      <w:tr w:rsidR="00000000">
        <w:tblPrEx>
          <w:tblCellMar>
            <w:top w:w="0" w:type="dxa"/>
            <w:bottom w:w="0" w:type="dxa"/>
          </w:tblCellMar>
        </w:tblPrEx>
        <w:tc>
          <w:tcPr>
            <w:tcW w:w="2268" w:type="dxa"/>
          </w:tcPr>
          <w:p w:rsidR="00000000" w:rsidRDefault="00690219">
            <w:pPr>
              <w:ind w:left="108"/>
              <w:rPr>
                <w:b/>
              </w:rPr>
            </w:pPr>
          </w:p>
        </w:tc>
        <w:tc>
          <w:tcPr>
            <w:tcW w:w="1418" w:type="dxa"/>
          </w:tcPr>
          <w:p w:rsidR="00000000" w:rsidRDefault="00690219">
            <w:pPr>
              <w:ind w:left="108" w:hanging="612"/>
              <w:jc w:val="right"/>
              <w:rPr>
                <w:b/>
              </w:rPr>
            </w:pPr>
            <w:r>
              <w:rPr>
                <w:b/>
              </w:rPr>
              <w:t>Percentile</w:t>
            </w:r>
          </w:p>
        </w:tc>
        <w:tc>
          <w:tcPr>
            <w:tcW w:w="1418" w:type="dxa"/>
          </w:tcPr>
          <w:p w:rsidR="00000000" w:rsidRDefault="00690219">
            <w:pPr>
              <w:ind w:left="108" w:hanging="612"/>
              <w:jc w:val="right"/>
              <w:rPr>
                <w:b/>
              </w:rPr>
            </w:pPr>
            <w:r>
              <w:rPr>
                <w:b/>
              </w:rPr>
              <w:t>Percentile</w:t>
            </w:r>
          </w:p>
        </w:tc>
        <w:tc>
          <w:tcPr>
            <w:tcW w:w="1418" w:type="dxa"/>
          </w:tcPr>
          <w:p w:rsidR="00000000" w:rsidRDefault="00690219">
            <w:pPr>
              <w:ind w:left="108" w:hanging="612"/>
              <w:jc w:val="right"/>
              <w:rPr>
                <w:b/>
              </w:rPr>
            </w:pPr>
            <w:r>
              <w:rPr>
                <w:b/>
              </w:rPr>
              <w:t>50th &amp; 65</w:t>
            </w:r>
            <w:r>
              <w:rPr>
                <w:b/>
              </w:rPr>
              <w:t>th</w:t>
            </w:r>
          </w:p>
        </w:tc>
        <w:tc>
          <w:tcPr>
            <w:tcW w:w="1418" w:type="dxa"/>
          </w:tcPr>
          <w:p w:rsidR="00000000" w:rsidRDefault="00690219">
            <w:pPr>
              <w:ind w:left="108" w:hanging="612"/>
              <w:jc w:val="right"/>
              <w:rPr>
                <w:b/>
              </w:rPr>
            </w:pPr>
            <w:r>
              <w:rPr>
                <w:b/>
              </w:rPr>
              <w:t>Percentile &amp;</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r>
              <w:rPr>
                <w:b/>
              </w:rPr>
              <w:t>Percentile</w:t>
            </w:r>
          </w:p>
        </w:tc>
        <w:tc>
          <w:tcPr>
            <w:tcW w:w="1418" w:type="dxa"/>
            <w:tcBorders>
              <w:bottom w:val="single" w:sz="18" w:space="0" w:color="auto"/>
            </w:tcBorders>
          </w:tcPr>
          <w:p w:rsidR="00000000" w:rsidRDefault="00690219">
            <w:pPr>
              <w:ind w:left="108"/>
              <w:jc w:val="right"/>
              <w:rPr>
                <w:b/>
              </w:rPr>
            </w:pPr>
            <w:r>
              <w:rPr>
                <w:b/>
              </w:rPr>
              <w:t>above</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hanging="612"/>
              <w:jc w:val="right"/>
            </w:pPr>
          </w:p>
        </w:tc>
        <w:tc>
          <w:tcPr>
            <w:tcW w:w="1418" w:type="dxa"/>
          </w:tcPr>
          <w:p w:rsidR="00000000" w:rsidRDefault="00690219">
            <w:pPr>
              <w:ind w:left="108" w:hanging="612"/>
              <w:jc w:val="right"/>
            </w:pPr>
          </w:p>
        </w:tc>
        <w:tc>
          <w:tcPr>
            <w:tcW w:w="1418" w:type="dxa"/>
          </w:tcPr>
          <w:p w:rsidR="00000000" w:rsidRDefault="00690219">
            <w:pPr>
              <w:ind w:left="108" w:hanging="612"/>
              <w:jc w:val="right"/>
            </w:pPr>
          </w:p>
        </w:tc>
        <w:tc>
          <w:tcPr>
            <w:tcW w:w="1418" w:type="dxa"/>
          </w:tcPr>
          <w:p w:rsidR="00000000" w:rsidRDefault="00690219">
            <w:pPr>
              <w:ind w:left="108" w:hanging="612"/>
              <w:jc w:val="right"/>
            </w:pPr>
          </w:p>
        </w:tc>
      </w:tr>
      <w:tr w:rsidR="00000000">
        <w:tblPrEx>
          <w:tblCellMar>
            <w:top w:w="0" w:type="dxa"/>
            <w:bottom w:w="0" w:type="dxa"/>
          </w:tblCellMar>
        </w:tblPrEx>
        <w:tc>
          <w:tcPr>
            <w:tcW w:w="2268" w:type="dxa"/>
          </w:tcPr>
          <w:p w:rsidR="00000000" w:rsidRDefault="00690219">
            <w:pPr>
              <w:ind w:left="108"/>
              <w:rPr>
                <w:b/>
              </w:rPr>
            </w:pPr>
            <w:r>
              <w:rPr>
                <w:b/>
              </w:rPr>
              <w:t>Vesting</w:t>
            </w:r>
          </w:p>
        </w:tc>
        <w:tc>
          <w:tcPr>
            <w:tcW w:w="1418" w:type="dxa"/>
          </w:tcPr>
          <w:p w:rsidR="00000000" w:rsidRDefault="00690219">
            <w:pPr>
              <w:ind w:left="108" w:hanging="612"/>
              <w:jc w:val="right"/>
            </w:pPr>
            <w:r>
              <w:t>Nil</w:t>
            </w:r>
          </w:p>
        </w:tc>
        <w:tc>
          <w:tcPr>
            <w:tcW w:w="1418" w:type="dxa"/>
          </w:tcPr>
          <w:p w:rsidR="00000000" w:rsidRDefault="00690219">
            <w:pPr>
              <w:ind w:left="108" w:hanging="612"/>
              <w:jc w:val="right"/>
            </w:pPr>
            <w:r>
              <w:t>50%</w:t>
            </w:r>
          </w:p>
        </w:tc>
        <w:tc>
          <w:tcPr>
            <w:tcW w:w="1418" w:type="dxa"/>
          </w:tcPr>
          <w:p w:rsidR="00000000" w:rsidRDefault="00690219">
            <w:pPr>
              <w:ind w:left="108" w:hanging="612"/>
              <w:jc w:val="right"/>
            </w:pPr>
            <w:r>
              <w:t>Progressive</w:t>
            </w:r>
          </w:p>
        </w:tc>
        <w:tc>
          <w:tcPr>
            <w:tcW w:w="1418" w:type="dxa"/>
          </w:tcPr>
          <w:p w:rsidR="00000000" w:rsidRDefault="00690219">
            <w:pPr>
              <w:ind w:left="108" w:hanging="612"/>
              <w:jc w:val="right"/>
            </w:pPr>
            <w:r>
              <w:t>100%</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hanging="612"/>
              <w:jc w:val="right"/>
            </w:pPr>
          </w:p>
        </w:tc>
        <w:tc>
          <w:tcPr>
            <w:tcW w:w="1418" w:type="dxa"/>
          </w:tcPr>
          <w:p w:rsidR="00000000" w:rsidRDefault="00690219">
            <w:pPr>
              <w:ind w:left="108" w:hanging="612"/>
              <w:jc w:val="right"/>
            </w:pPr>
          </w:p>
        </w:tc>
        <w:tc>
          <w:tcPr>
            <w:tcW w:w="1418" w:type="dxa"/>
          </w:tcPr>
          <w:p w:rsidR="00000000" w:rsidRDefault="00690219">
            <w:pPr>
              <w:ind w:left="108" w:hanging="612"/>
              <w:jc w:val="right"/>
            </w:pPr>
            <w:r>
              <w:t>vesting from</w:t>
            </w:r>
          </w:p>
        </w:tc>
        <w:tc>
          <w:tcPr>
            <w:tcW w:w="1418" w:type="dxa"/>
          </w:tcPr>
          <w:p w:rsidR="00000000" w:rsidRDefault="00690219">
            <w:pPr>
              <w:ind w:left="108" w:hanging="612"/>
              <w:jc w:val="right"/>
            </w:pP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hanging="612"/>
              <w:jc w:val="right"/>
            </w:pPr>
          </w:p>
        </w:tc>
        <w:tc>
          <w:tcPr>
            <w:tcW w:w="1418" w:type="dxa"/>
          </w:tcPr>
          <w:p w:rsidR="00000000" w:rsidRDefault="00690219">
            <w:pPr>
              <w:ind w:left="108" w:hanging="612"/>
              <w:jc w:val="right"/>
            </w:pPr>
          </w:p>
        </w:tc>
        <w:tc>
          <w:tcPr>
            <w:tcW w:w="1418" w:type="dxa"/>
          </w:tcPr>
          <w:p w:rsidR="00000000" w:rsidRDefault="00690219">
            <w:pPr>
              <w:ind w:left="108" w:hanging="612"/>
              <w:jc w:val="right"/>
            </w:pPr>
            <w:r>
              <w:t>51% to 99%</w:t>
            </w:r>
          </w:p>
        </w:tc>
        <w:tc>
          <w:tcPr>
            <w:tcW w:w="1418" w:type="dxa"/>
          </w:tcPr>
          <w:p w:rsidR="00000000" w:rsidRDefault="00690219">
            <w:pPr>
              <w:ind w:left="108" w:hanging="612"/>
              <w:jc w:val="right"/>
            </w:pPr>
          </w:p>
        </w:tc>
      </w:tr>
    </w:tbl>
    <w:p w:rsidR="00000000" w:rsidRDefault="00690219">
      <w:pPr>
        <w:shd w:val="clear" w:color="auto" w:fill="FFFFFF"/>
        <w:ind w:left="108"/>
      </w:pPr>
    </w:p>
    <w:p w:rsidR="00000000" w:rsidRDefault="00690219">
      <w:pPr>
        <w:shd w:val="clear" w:color="auto" w:fill="FFFFFF"/>
        <w:ind w:left="108"/>
      </w:pPr>
      <w:r>
        <w:rPr>
          <w:b/>
        </w:rPr>
        <w:t>EPSG</w:t>
      </w:r>
    </w:p>
    <w:p w:rsidR="00000000" w:rsidRDefault="00690219">
      <w:pPr>
        <w:shd w:val="clear" w:color="auto" w:fill="FFFFFF"/>
        <w:ind w:left="108"/>
      </w:pPr>
    </w:p>
    <w:tbl>
      <w:tblPr>
        <w:tblW w:w="0" w:type="auto"/>
        <w:tblLayout w:type="fixed"/>
        <w:tblLook w:val="0000"/>
      </w:tblPr>
      <w:tblGrid>
        <w:gridCol w:w="2268"/>
        <w:gridCol w:w="1418"/>
        <w:gridCol w:w="1418"/>
        <w:gridCol w:w="1418"/>
        <w:gridCol w:w="1418"/>
      </w:tblGrid>
      <w:tr w:rsidR="00000000">
        <w:tblPrEx>
          <w:tblCellMar>
            <w:top w:w="0" w:type="dxa"/>
            <w:bottom w:w="0" w:type="dxa"/>
          </w:tblCellMar>
        </w:tblPrEx>
        <w:tc>
          <w:tcPr>
            <w:tcW w:w="2268" w:type="dxa"/>
          </w:tcPr>
          <w:p w:rsidR="00000000" w:rsidRDefault="00690219">
            <w:pPr>
              <w:ind w:left="108"/>
              <w:rPr>
                <w:b/>
              </w:rPr>
            </w:pPr>
            <w:r>
              <w:rPr>
                <w:b/>
              </w:rPr>
              <w:t>Performance</w:t>
            </w:r>
          </w:p>
        </w:tc>
        <w:tc>
          <w:tcPr>
            <w:tcW w:w="1418" w:type="dxa"/>
          </w:tcPr>
          <w:p w:rsidR="00000000" w:rsidRDefault="00690219">
            <w:pPr>
              <w:ind w:left="108"/>
              <w:jc w:val="right"/>
              <w:rPr>
                <w:b/>
              </w:rPr>
            </w:pPr>
            <w:r>
              <w:rPr>
                <w:b/>
              </w:rPr>
              <w:t>EPSG below</w:t>
            </w:r>
          </w:p>
        </w:tc>
        <w:tc>
          <w:tcPr>
            <w:tcW w:w="1418" w:type="dxa"/>
          </w:tcPr>
          <w:p w:rsidR="00000000" w:rsidRDefault="00690219">
            <w:pPr>
              <w:ind w:left="108"/>
              <w:jc w:val="right"/>
              <w:rPr>
                <w:b/>
              </w:rPr>
            </w:pPr>
            <w:r>
              <w:rPr>
                <w:b/>
              </w:rPr>
              <w:t>EPSG</w:t>
            </w:r>
          </w:p>
        </w:tc>
        <w:tc>
          <w:tcPr>
            <w:tcW w:w="1418" w:type="dxa"/>
          </w:tcPr>
          <w:p w:rsidR="00000000" w:rsidRDefault="00690219">
            <w:pPr>
              <w:ind w:left="108"/>
              <w:jc w:val="right"/>
              <w:rPr>
                <w:b/>
              </w:rPr>
            </w:pPr>
            <w:r>
              <w:rPr>
                <w:b/>
              </w:rPr>
              <w:t>EPSG</w:t>
            </w:r>
          </w:p>
        </w:tc>
        <w:tc>
          <w:tcPr>
            <w:tcW w:w="1418" w:type="dxa"/>
          </w:tcPr>
          <w:p w:rsidR="00000000" w:rsidRDefault="00690219">
            <w:pPr>
              <w:ind w:left="108"/>
              <w:jc w:val="right"/>
              <w:rPr>
                <w:b/>
              </w:rPr>
            </w:pPr>
            <w:r>
              <w:rPr>
                <w:b/>
              </w:rPr>
              <w:t>EPSG</w:t>
            </w:r>
          </w:p>
        </w:tc>
      </w:tr>
      <w:tr w:rsidR="00000000">
        <w:tblPrEx>
          <w:tblCellMar>
            <w:top w:w="0" w:type="dxa"/>
            <w:bottom w:w="0" w:type="dxa"/>
          </w:tblCellMar>
        </w:tblPrEx>
        <w:tc>
          <w:tcPr>
            <w:tcW w:w="2268" w:type="dxa"/>
          </w:tcPr>
          <w:p w:rsidR="00000000" w:rsidRDefault="00690219">
            <w:pPr>
              <w:ind w:left="108"/>
              <w:rPr>
                <w:b/>
              </w:rPr>
            </w:pPr>
          </w:p>
        </w:tc>
        <w:tc>
          <w:tcPr>
            <w:tcW w:w="1418" w:type="dxa"/>
          </w:tcPr>
          <w:p w:rsidR="00000000" w:rsidRDefault="00690219">
            <w:pPr>
              <w:ind w:left="108"/>
              <w:jc w:val="right"/>
              <w:rPr>
                <w:b/>
              </w:rPr>
            </w:pPr>
            <w:r>
              <w:rPr>
                <w:b/>
              </w:rPr>
              <w:t>12.5%</w:t>
            </w:r>
          </w:p>
        </w:tc>
        <w:tc>
          <w:tcPr>
            <w:tcW w:w="1418" w:type="dxa"/>
          </w:tcPr>
          <w:p w:rsidR="00000000" w:rsidRDefault="00690219">
            <w:pPr>
              <w:ind w:left="108"/>
              <w:jc w:val="right"/>
              <w:rPr>
                <w:b/>
              </w:rPr>
            </w:pPr>
            <w:r>
              <w:rPr>
                <w:b/>
              </w:rPr>
              <w:t>at 12.5%</w:t>
            </w:r>
          </w:p>
        </w:tc>
        <w:tc>
          <w:tcPr>
            <w:tcW w:w="1418" w:type="dxa"/>
          </w:tcPr>
          <w:p w:rsidR="00000000" w:rsidRDefault="00690219">
            <w:pPr>
              <w:ind w:left="108"/>
              <w:jc w:val="right"/>
              <w:rPr>
                <w:b/>
              </w:rPr>
            </w:pPr>
            <w:r>
              <w:rPr>
                <w:b/>
              </w:rPr>
              <w:t>between</w:t>
            </w:r>
          </w:p>
        </w:tc>
        <w:tc>
          <w:tcPr>
            <w:tcW w:w="1418" w:type="dxa"/>
          </w:tcPr>
          <w:p w:rsidR="00000000" w:rsidRDefault="00690219">
            <w:pPr>
              <w:ind w:left="108"/>
              <w:jc w:val="right"/>
              <w:rPr>
                <w:b/>
              </w:rPr>
            </w:pPr>
            <w:r>
              <w:rPr>
                <w:b/>
              </w:rPr>
              <w:t>at 15%</w:t>
            </w:r>
          </w:p>
        </w:tc>
      </w:tr>
      <w:tr w:rsidR="00000000">
        <w:tblPrEx>
          <w:tblCellMar>
            <w:top w:w="0" w:type="dxa"/>
            <w:bottom w:w="0" w:type="dxa"/>
          </w:tblCellMar>
        </w:tblPrEx>
        <w:tc>
          <w:tcPr>
            <w:tcW w:w="2268"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r>
              <w:rPr>
                <w:b/>
              </w:rPr>
              <w:t>12.5% &amp;</w:t>
            </w:r>
          </w:p>
        </w:tc>
        <w:tc>
          <w:tcPr>
            <w:tcW w:w="1418" w:type="dxa"/>
          </w:tcPr>
          <w:p w:rsidR="00000000" w:rsidRDefault="00690219">
            <w:pPr>
              <w:ind w:left="108"/>
              <w:jc w:val="right"/>
              <w:rPr>
                <w:b/>
              </w:rPr>
            </w:pPr>
            <w:r>
              <w:rPr>
                <w:b/>
              </w:rPr>
              <w:t>&amp; above</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r>
              <w:rPr>
                <w:b/>
              </w:rPr>
              <w:t>15%</w:t>
            </w:r>
          </w:p>
        </w:tc>
        <w:tc>
          <w:tcPr>
            <w:tcW w:w="1418" w:type="dxa"/>
            <w:tcBorders>
              <w:bottom w:val="single" w:sz="18" w:space="0" w:color="auto"/>
            </w:tcBorders>
          </w:tcPr>
          <w:p w:rsidR="00000000" w:rsidRDefault="00690219">
            <w:pPr>
              <w:ind w:left="108"/>
              <w:jc w:val="right"/>
              <w:rPr>
                <w:b/>
              </w:rPr>
            </w:pPr>
          </w:p>
        </w:tc>
      </w:tr>
      <w:tr w:rsidR="00000000">
        <w:tblPrEx>
          <w:tblCellMar>
            <w:top w:w="0" w:type="dxa"/>
            <w:bottom w:w="0" w:type="dxa"/>
          </w:tblCellMar>
        </w:tblPrEx>
        <w:tc>
          <w:tcPr>
            <w:tcW w:w="2268"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r>
      <w:tr w:rsidR="00000000">
        <w:tblPrEx>
          <w:tblCellMar>
            <w:top w:w="0" w:type="dxa"/>
            <w:bottom w:w="0" w:type="dxa"/>
          </w:tblCellMar>
        </w:tblPrEx>
        <w:tc>
          <w:tcPr>
            <w:tcW w:w="2268" w:type="dxa"/>
          </w:tcPr>
          <w:p w:rsidR="00000000" w:rsidRDefault="00690219">
            <w:pPr>
              <w:ind w:left="108"/>
              <w:rPr>
                <w:b/>
              </w:rPr>
            </w:pPr>
            <w:r>
              <w:rPr>
                <w:b/>
              </w:rPr>
              <w:t>Vesting</w:t>
            </w:r>
          </w:p>
        </w:tc>
        <w:tc>
          <w:tcPr>
            <w:tcW w:w="1418" w:type="dxa"/>
          </w:tcPr>
          <w:p w:rsidR="00000000" w:rsidRDefault="00690219">
            <w:pPr>
              <w:ind w:left="108"/>
              <w:jc w:val="right"/>
            </w:pPr>
            <w:r>
              <w:t>Nil</w:t>
            </w:r>
          </w:p>
        </w:tc>
        <w:tc>
          <w:tcPr>
            <w:tcW w:w="1418" w:type="dxa"/>
          </w:tcPr>
          <w:p w:rsidR="00000000" w:rsidRDefault="00690219">
            <w:pPr>
              <w:ind w:left="108"/>
              <w:jc w:val="right"/>
            </w:pPr>
            <w:r>
              <w:t>50%</w:t>
            </w:r>
          </w:p>
        </w:tc>
        <w:tc>
          <w:tcPr>
            <w:tcW w:w="1418" w:type="dxa"/>
          </w:tcPr>
          <w:p w:rsidR="00000000" w:rsidRDefault="00690219">
            <w:pPr>
              <w:ind w:left="108"/>
              <w:jc w:val="right"/>
            </w:pPr>
            <w:r>
              <w:t>P</w:t>
            </w:r>
            <w:r>
              <w:t>rogressive</w:t>
            </w:r>
          </w:p>
        </w:tc>
        <w:tc>
          <w:tcPr>
            <w:tcW w:w="1418" w:type="dxa"/>
          </w:tcPr>
          <w:p w:rsidR="00000000" w:rsidRDefault="00690219">
            <w:pPr>
              <w:ind w:left="108"/>
              <w:jc w:val="right"/>
            </w:pPr>
            <w:r>
              <w:t>100%</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r>
              <w:t>vesting from</w:t>
            </w:r>
          </w:p>
        </w:tc>
        <w:tc>
          <w:tcPr>
            <w:tcW w:w="1418"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r>
              <w:t>51% to 99%</w:t>
            </w:r>
          </w:p>
        </w:tc>
        <w:tc>
          <w:tcPr>
            <w:tcW w:w="1418" w:type="dxa"/>
          </w:tcPr>
          <w:p w:rsidR="00000000" w:rsidRDefault="00690219">
            <w:pPr>
              <w:ind w:left="108"/>
              <w:jc w:val="right"/>
            </w:pPr>
          </w:p>
        </w:tc>
      </w:tr>
    </w:tbl>
    <w:p w:rsidR="00000000" w:rsidRDefault="00690219">
      <w:pPr>
        <w:shd w:val="clear" w:color="auto" w:fill="FFFFFF"/>
        <w:ind w:left="108"/>
      </w:pPr>
    </w:p>
    <w:p w:rsidR="00000000" w:rsidRDefault="00690219">
      <w:pPr>
        <w:shd w:val="clear" w:color="auto" w:fill="FFFFFF"/>
        <w:ind w:left="108"/>
      </w:pPr>
      <w:r>
        <w:t>Retesting of performance hurdles occurs annually until the completion of the five year plan period. Options lapse if performance targets are not achieved or if executives resign prior to the completion of</w:t>
      </w:r>
      <w:r>
        <w:t xml:space="preserve"> required vesting periods.</w:t>
      </w:r>
    </w:p>
    <w:p w:rsidR="00000000" w:rsidRDefault="00690219">
      <w:pPr>
        <w:shd w:val="clear" w:color="auto" w:fill="FFFFFF"/>
        <w:ind w:left="108"/>
      </w:pPr>
    </w:p>
    <w:p w:rsidR="00000000" w:rsidRDefault="00690219">
      <w:pPr>
        <w:shd w:val="clear" w:color="auto" w:fill="FFFFFF"/>
        <w:ind w:left="108"/>
      </w:pPr>
      <w:r>
        <w:t>In cases where executives leave the Company as a result of death, disability, retirement or retrenchment, they are, subject to performance hurdles being met, entitled to options on a pro-rata basis to the date of their departure</w:t>
      </w:r>
      <w:r>
        <w:t>.</w:t>
      </w:r>
    </w:p>
    <w:p w:rsidR="00000000" w:rsidRDefault="00690219">
      <w:pPr>
        <w:shd w:val="clear" w:color="auto" w:fill="FFFFFF"/>
        <w:ind w:left="108"/>
      </w:pPr>
    </w:p>
    <w:p w:rsidR="00000000" w:rsidRDefault="00690219">
      <w:pPr>
        <w:shd w:val="clear" w:color="auto" w:fill="FFFFFF"/>
        <w:ind w:left="108"/>
      </w:pPr>
      <w:r>
        <w:t>The additional 1,500,000 options issued to the CEO, Mr John Fletcher, following shareholder approval at the 2003 Annual General Meeting are subject to a higher TSR hurdle than noted above. The TSR hurdle for these additional options provides for vesting</w:t>
      </w:r>
      <w:r>
        <w:t xml:space="preserve"> to commence at the 51st percentile and for full vesting at the 75th percentile.</w:t>
      </w:r>
    </w:p>
    <w:p w:rsidR="00000000" w:rsidRDefault="00690219">
      <w:pPr>
        <w:shd w:val="clear" w:color="auto" w:fill="FFFFFF"/>
        <w:ind w:left="108"/>
      </w:pPr>
    </w:p>
    <w:p w:rsidR="00000000" w:rsidRDefault="00690219">
      <w:pPr>
        <w:shd w:val="clear" w:color="auto" w:fill="FFFFFF"/>
        <w:ind w:left="108"/>
      </w:pPr>
      <w:r>
        <w:t>Mr Steven Cain, the Group Managing Director, Food, Liquor and Fuel Group received an initial allocation of 2,500,000 options with TSR and EPSG hurdles as noted above. He also</w:t>
      </w:r>
      <w:r>
        <w:t xml:space="preserve"> received an additional 500,000 options with an increased EPSG hurdle providing progressive vesting between 15% and 25%.</w:t>
      </w:r>
    </w:p>
    <w:p w:rsidR="00000000" w:rsidRDefault="00690219">
      <w:pPr>
        <w:shd w:val="clear" w:color="auto" w:fill="FFFFFF"/>
        <w:ind w:left="108"/>
      </w:pPr>
    </w:p>
    <w:p w:rsidR="00000000" w:rsidRDefault="00690219">
      <w:pPr>
        <w:shd w:val="clear" w:color="auto" w:fill="FFFFFF"/>
        <w:ind w:left="108"/>
      </w:pPr>
      <w:r>
        <w:t>Mr Larry Davis, Managing Director of Target, and Mr Hani Zayadi, Managing Director of Kmart, have options which are subject to service</w:t>
      </w:r>
      <w:r>
        <w:t xml:space="preserve"> hurdles only. Mr Tim Hammon, Chief Operating Officer Corporate and Property Services, has 100,000 options which are also subject to service hurdles only. These options are more fully detailed in the table on page 47.</w:t>
      </w:r>
    </w:p>
    <w:p w:rsidR="00000000" w:rsidRDefault="00690219">
      <w:pPr>
        <w:shd w:val="clear" w:color="auto" w:fill="FFFFFF"/>
        <w:ind w:left="108"/>
      </w:pPr>
    </w:p>
    <w:p w:rsidR="00000000" w:rsidRDefault="00690219">
      <w:pPr>
        <w:shd w:val="clear" w:color="auto" w:fill="FFFFFF"/>
        <w:ind w:left="108"/>
      </w:pPr>
      <w:r>
        <w:rPr>
          <w:b/>
        </w:rPr>
        <w:t>Proposed Long-Term Incentive plan</w:t>
      </w:r>
    </w:p>
    <w:p w:rsidR="00000000" w:rsidRDefault="00690219">
      <w:pPr>
        <w:shd w:val="clear" w:color="auto" w:fill="FFFFFF"/>
        <w:ind w:left="108"/>
      </w:pPr>
    </w:p>
    <w:p w:rsidR="00000000" w:rsidRDefault="00690219">
      <w:pPr>
        <w:shd w:val="clear" w:color="auto" w:fill="FFFFFF"/>
        <w:ind w:left="108"/>
      </w:pPr>
      <w:r>
        <w:t>Du</w:t>
      </w:r>
      <w:r>
        <w:t>ring 2003, the Company commenced a review of its senior management reward strategy, focussing in particular on its Long-Term Incentive (LTI) plan, which is based on issuing share options to executives as discussed above. For the majority of executives, the</w:t>
      </w:r>
      <w:r>
        <w:t xml:space="preserve"> existing share option plan is due to expire in September 2006. The review was conducted with the assistance of external consultants to help ensure that any replacement long-term incentive plan would both meet the objectives of the Company and be consisten</w:t>
      </w:r>
      <w:r>
        <w:t>t with the practice of other major companies. The review concluded that it would be preferable to replace the Senior Executive Share Option Plan with a Performance Share Plan. The proposed Performance Share Plan will be submitted to shareholders for approv</w:t>
      </w:r>
      <w:r>
        <w:t>al at the 2004 Annual General Meeting. If the proposed Plan is approved by shareholders, then no further options will be issued under the existing Senior Executive Share Option Plan.</w:t>
      </w:r>
    </w:p>
    <w:p w:rsidR="00000000" w:rsidRDefault="00690219">
      <w:pPr>
        <w:shd w:val="clear" w:color="auto" w:fill="FFFFFF"/>
        <w:ind w:left="108"/>
      </w:pPr>
    </w:p>
    <w:p w:rsidR="00000000" w:rsidRDefault="00690219">
      <w:pPr>
        <w:shd w:val="clear" w:color="auto" w:fill="FFFFFF"/>
        <w:ind w:left="108"/>
      </w:pPr>
      <w:r>
        <w:t>A new LTI plan based on performance shares was chosen as the preferred a</w:t>
      </w:r>
      <w:r>
        <w:t>pproach because:</w:t>
      </w:r>
    </w:p>
    <w:p w:rsidR="00000000" w:rsidRDefault="00690219">
      <w:pPr>
        <w:shd w:val="clear" w:color="auto" w:fill="FFFFFF"/>
        <w:ind w:left="108"/>
      </w:pPr>
    </w:p>
    <w:p w:rsidR="00000000" w:rsidRDefault="00690219">
      <w:pPr>
        <w:shd w:val="clear" w:color="auto" w:fill="FFFFFF"/>
        <w:ind w:left="720" w:hanging="612"/>
      </w:pPr>
      <w:r>
        <w:t>*</w:t>
      </w:r>
      <w:r>
        <w:tab/>
        <w:t>There is a general market trend of major companies moving away from options as the sole LTI instrument</w:t>
      </w:r>
    </w:p>
    <w:p w:rsidR="00000000" w:rsidRDefault="00690219">
      <w:pPr>
        <w:shd w:val="clear" w:color="auto" w:fill="FFFFFF"/>
        <w:ind w:left="108"/>
      </w:pPr>
    </w:p>
    <w:p w:rsidR="00000000" w:rsidRDefault="00690219">
      <w:pPr>
        <w:shd w:val="clear" w:color="auto" w:fill="FFFFFF"/>
        <w:ind w:left="720" w:hanging="612"/>
      </w:pPr>
      <w:r>
        <w:t>*</w:t>
      </w:r>
      <w:r>
        <w:tab/>
        <w:t>It will provide a more effective executive retention tool due to the longer vesting time frames</w:t>
      </w:r>
    </w:p>
    <w:p w:rsidR="00000000" w:rsidRDefault="00690219">
      <w:pPr>
        <w:shd w:val="clear" w:color="auto" w:fill="FFFFFF"/>
        <w:ind w:left="108"/>
      </w:pPr>
    </w:p>
    <w:p w:rsidR="00000000" w:rsidRDefault="00690219">
      <w:pPr>
        <w:shd w:val="clear" w:color="auto" w:fill="FFFFFF"/>
        <w:ind w:left="720" w:hanging="612"/>
      </w:pPr>
      <w:r>
        <w:t>*</w:t>
      </w:r>
      <w:r>
        <w:tab/>
        <w:t>It will provide greater incenti</w:t>
      </w:r>
      <w:r>
        <w:t>ve to executives to achieve performance hurdles thereby benefiting shareholders</w:t>
      </w:r>
    </w:p>
    <w:p w:rsidR="00000000" w:rsidRDefault="00690219">
      <w:pPr>
        <w:shd w:val="clear" w:color="auto" w:fill="FFFFFF"/>
        <w:ind w:left="108"/>
      </w:pPr>
    </w:p>
    <w:p w:rsidR="00000000" w:rsidRDefault="00690219">
      <w:pPr>
        <w:shd w:val="clear" w:color="auto" w:fill="FFFFFF"/>
        <w:ind w:left="108"/>
      </w:pPr>
      <w:r>
        <w:t>Shareholder approval is being sought for the new LTI plan, consistent with the ASX Corporate Governance Council's Best Practice Recommendations.</w:t>
      </w:r>
    </w:p>
    <w:p w:rsidR="00000000" w:rsidRDefault="00690219">
      <w:pPr>
        <w:shd w:val="clear" w:color="auto" w:fill="FFFFFF"/>
        <w:ind w:left="108"/>
      </w:pPr>
    </w:p>
    <w:p w:rsidR="00000000" w:rsidRDefault="00690219">
      <w:pPr>
        <w:shd w:val="clear" w:color="auto" w:fill="FFFFFF"/>
        <w:ind w:left="108"/>
      </w:pPr>
      <w:r>
        <w:t>The proposed Performance Shar</w:t>
      </w:r>
      <w:r>
        <w:t>e Plan is closely aligned to market best practice. Some key differences from the existing plan are:</w:t>
      </w:r>
    </w:p>
    <w:p w:rsidR="00000000" w:rsidRDefault="00690219">
      <w:pPr>
        <w:shd w:val="clear" w:color="auto" w:fill="FFFFFF"/>
        <w:ind w:left="108"/>
      </w:pPr>
    </w:p>
    <w:p w:rsidR="00000000" w:rsidRDefault="00690219">
      <w:pPr>
        <w:shd w:val="clear" w:color="auto" w:fill="FFFFFF"/>
        <w:ind w:left="720" w:hanging="612"/>
      </w:pPr>
      <w:r>
        <w:t>*</w:t>
      </w:r>
      <w:r>
        <w:tab/>
        <w:t>The Plan is based on annual grants of performance shares (existing option plan provides for one five year grant)</w:t>
      </w:r>
    </w:p>
    <w:p w:rsidR="00000000" w:rsidRDefault="00690219">
      <w:pPr>
        <w:shd w:val="clear" w:color="auto" w:fill="FFFFFF"/>
        <w:ind w:left="108"/>
      </w:pPr>
    </w:p>
    <w:p w:rsidR="00000000" w:rsidRDefault="00690219">
      <w:pPr>
        <w:shd w:val="clear" w:color="auto" w:fill="FFFFFF"/>
        <w:ind w:left="720" w:hanging="612"/>
      </w:pPr>
      <w:r>
        <w:t>*</w:t>
      </w:r>
      <w:r>
        <w:tab/>
        <w:t>The Plan provides for vesting at thre</w:t>
      </w:r>
      <w:r>
        <w:t>e years (compared with two years under the existing option plan), such that the Plan provides for a three to five year performance horizon for executives</w:t>
      </w:r>
    </w:p>
    <w:p w:rsidR="00000000" w:rsidRDefault="00690219">
      <w:pPr>
        <w:shd w:val="clear" w:color="auto" w:fill="FFFFFF"/>
        <w:ind w:left="108"/>
      </w:pPr>
    </w:p>
    <w:p w:rsidR="00000000" w:rsidRDefault="00690219">
      <w:pPr>
        <w:shd w:val="clear" w:color="auto" w:fill="FFFFFF"/>
        <w:ind w:left="720" w:hanging="612"/>
      </w:pPr>
      <w:r>
        <w:t>*</w:t>
      </w:r>
      <w:r>
        <w:tab/>
        <w:t xml:space="preserve">There is a further requirement for executives to hold any vested shares for a minimum period of 12 </w:t>
      </w:r>
      <w:r>
        <w:t>months following vesting (ie four years from grant)</w:t>
      </w:r>
    </w:p>
    <w:p w:rsidR="00000000" w:rsidRDefault="00690219">
      <w:pPr>
        <w:shd w:val="clear" w:color="auto" w:fill="FFFFFF"/>
        <w:ind w:left="108"/>
      </w:pPr>
    </w:p>
    <w:p w:rsidR="00000000" w:rsidRDefault="00690219">
      <w:pPr>
        <w:shd w:val="clear" w:color="auto" w:fill="FFFFFF"/>
        <w:ind w:left="720" w:hanging="612"/>
      </w:pPr>
      <w:r>
        <w:t>*</w:t>
      </w:r>
      <w:r>
        <w:tab/>
        <w:t>50% of the performance shares will be exercisable if the TSR hurdle is met and 50% if the EPSG hurdle is met (the existing option plan provides for all options to be exercised if either performance hur</w:t>
      </w:r>
      <w:r>
        <w:t>dle is met)</w:t>
      </w:r>
    </w:p>
    <w:p w:rsidR="00000000" w:rsidRDefault="00690219">
      <w:pPr>
        <w:shd w:val="clear" w:color="auto" w:fill="FFFFFF"/>
        <w:ind w:left="108"/>
      </w:pPr>
    </w:p>
    <w:p w:rsidR="00000000" w:rsidRDefault="00690219">
      <w:pPr>
        <w:shd w:val="clear" w:color="auto" w:fill="FFFFFF"/>
        <w:ind w:left="108"/>
      </w:pPr>
      <w:r>
        <w:t>Participation in the proposed Performance Share Plan will be limited to senior executives who have strategic and operational importance to the Group. It is expected that approximately 220 executives will be invited to participate in the Plan a</w:t>
      </w:r>
      <w:r>
        <w:t>nd, subject to hurdles being met, approximately 2,000,000 performance shares will be issued each year under the Plan. The CEO will not participate in the Plan.</w:t>
      </w:r>
    </w:p>
    <w:p w:rsidR="00000000" w:rsidRDefault="00690219">
      <w:pPr>
        <w:shd w:val="clear" w:color="auto" w:fill="FFFFFF"/>
        <w:ind w:left="108"/>
      </w:pPr>
    </w:p>
    <w:p w:rsidR="00000000" w:rsidRDefault="00690219">
      <w:pPr>
        <w:shd w:val="clear" w:color="auto" w:fill="FFFFFF"/>
        <w:ind w:left="108"/>
      </w:pPr>
      <w:r>
        <w:t>Subject to performance hurdles being met, the performance shares held by an executive would bec</w:t>
      </w:r>
      <w:r>
        <w:t>ome vested (without any payment by the executive) and thereafter the executive would hold ordinary shares in the Company. These shares would remain subject to restrictions preventing disposal for 12 months from the date of vesting.</w:t>
      </w:r>
    </w:p>
    <w:p w:rsidR="00000000" w:rsidRDefault="00690219">
      <w:pPr>
        <w:shd w:val="clear" w:color="auto" w:fill="FFFFFF"/>
        <w:ind w:left="108"/>
      </w:pPr>
    </w:p>
    <w:p w:rsidR="00000000" w:rsidRDefault="00690219">
      <w:pPr>
        <w:shd w:val="clear" w:color="auto" w:fill="FFFFFF"/>
        <w:ind w:left="108"/>
      </w:pPr>
      <w:r>
        <w:t>Performance shares will</w:t>
      </w:r>
      <w:r>
        <w:t xml:space="preserve"> vest in accordance with the following vesting scales.</w:t>
      </w:r>
    </w:p>
    <w:p w:rsidR="00000000" w:rsidRDefault="00690219">
      <w:pPr>
        <w:shd w:val="clear" w:color="auto" w:fill="FFFFFF"/>
        <w:ind w:left="108"/>
      </w:pPr>
    </w:p>
    <w:p w:rsidR="00000000" w:rsidRDefault="00690219">
      <w:pPr>
        <w:shd w:val="clear" w:color="auto" w:fill="FFFFFF"/>
        <w:ind w:left="108"/>
      </w:pPr>
      <w:r>
        <w:rPr>
          <w:b/>
        </w:rPr>
        <w:t>TSR - compared with performance of the top 50 industrial companies in the S&amp;P/ASX top 100</w:t>
      </w:r>
    </w:p>
    <w:p w:rsidR="00000000" w:rsidRDefault="00690219">
      <w:pPr>
        <w:shd w:val="clear" w:color="auto" w:fill="FFFFFF"/>
        <w:ind w:left="108"/>
      </w:pPr>
    </w:p>
    <w:tbl>
      <w:tblPr>
        <w:tblW w:w="0" w:type="auto"/>
        <w:tblLayout w:type="fixed"/>
        <w:tblLook w:val="0000"/>
      </w:tblPr>
      <w:tblGrid>
        <w:gridCol w:w="2268"/>
        <w:gridCol w:w="1418"/>
        <w:gridCol w:w="1418"/>
        <w:gridCol w:w="1418"/>
        <w:gridCol w:w="1418"/>
      </w:tblGrid>
      <w:tr w:rsidR="00000000">
        <w:tblPrEx>
          <w:tblCellMar>
            <w:top w:w="0" w:type="dxa"/>
            <w:bottom w:w="0" w:type="dxa"/>
          </w:tblCellMar>
        </w:tblPrEx>
        <w:tc>
          <w:tcPr>
            <w:tcW w:w="2268" w:type="dxa"/>
          </w:tcPr>
          <w:p w:rsidR="00000000" w:rsidRDefault="00690219">
            <w:pPr>
              <w:ind w:left="108"/>
              <w:rPr>
                <w:b/>
              </w:rPr>
            </w:pPr>
            <w:r>
              <w:rPr>
                <w:b/>
              </w:rPr>
              <w:t>Performance</w:t>
            </w:r>
          </w:p>
        </w:tc>
        <w:tc>
          <w:tcPr>
            <w:tcW w:w="1418" w:type="dxa"/>
          </w:tcPr>
          <w:p w:rsidR="00000000" w:rsidRDefault="00690219">
            <w:pPr>
              <w:ind w:left="108"/>
              <w:jc w:val="right"/>
              <w:rPr>
                <w:b/>
              </w:rPr>
            </w:pPr>
            <w:r>
              <w:rPr>
                <w:b/>
              </w:rPr>
              <w:t>TSR below</w:t>
            </w:r>
          </w:p>
        </w:tc>
        <w:tc>
          <w:tcPr>
            <w:tcW w:w="1418" w:type="dxa"/>
          </w:tcPr>
          <w:p w:rsidR="00000000" w:rsidRDefault="00690219">
            <w:pPr>
              <w:ind w:left="108"/>
              <w:jc w:val="right"/>
              <w:rPr>
                <w:b/>
              </w:rPr>
            </w:pPr>
            <w:r>
              <w:rPr>
                <w:b/>
              </w:rPr>
              <w:t>TSR at</w:t>
            </w:r>
          </w:p>
        </w:tc>
        <w:tc>
          <w:tcPr>
            <w:tcW w:w="1418" w:type="dxa"/>
          </w:tcPr>
          <w:p w:rsidR="00000000" w:rsidRDefault="00690219">
            <w:pPr>
              <w:ind w:left="108"/>
              <w:jc w:val="right"/>
              <w:rPr>
                <w:b/>
              </w:rPr>
            </w:pPr>
            <w:r>
              <w:rPr>
                <w:b/>
              </w:rPr>
              <w:t>TSR</w:t>
            </w:r>
          </w:p>
        </w:tc>
        <w:tc>
          <w:tcPr>
            <w:tcW w:w="1418" w:type="dxa"/>
          </w:tcPr>
          <w:p w:rsidR="00000000" w:rsidRDefault="00690219">
            <w:pPr>
              <w:ind w:left="108"/>
              <w:jc w:val="right"/>
              <w:rPr>
                <w:b/>
              </w:rPr>
            </w:pPr>
            <w:r>
              <w:rPr>
                <w:b/>
              </w:rPr>
              <w:t>TSR</w:t>
            </w:r>
          </w:p>
        </w:tc>
      </w:tr>
      <w:tr w:rsidR="00000000">
        <w:tblPrEx>
          <w:tblCellMar>
            <w:top w:w="0" w:type="dxa"/>
            <w:bottom w:w="0" w:type="dxa"/>
          </w:tblCellMar>
        </w:tblPrEx>
        <w:tc>
          <w:tcPr>
            <w:tcW w:w="2268" w:type="dxa"/>
          </w:tcPr>
          <w:p w:rsidR="00000000" w:rsidRDefault="00690219">
            <w:pPr>
              <w:ind w:left="108"/>
              <w:rPr>
                <w:b/>
              </w:rPr>
            </w:pPr>
          </w:p>
        </w:tc>
        <w:tc>
          <w:tcPr>
            <w:tcW w:w="1418" w:type="dxa"/>
          </w:tcPr>
          <w:p w:rsidR="00000000" w:rsidRDefault="00690219">
            <w:pPr>
              <w:ind w:left="108"/>
              <w:jc w:val="right"/>
              <w:rPr>
                <w:b/>
              </w:rPr>
            </w:pPr>
            <w:r>
              <w:rPr>
                <w:b/>
              </w:rPr>
              <w:t>51st</w:t>
            </w:r>
          </w:p>
        </w:tc>
        <w:tc>
          <w:tcPr>
            <w:tcW w:w="1418" w:type="dxa"/>
          </w:tcPr>
          <w:p w:rsidR="00000000" w:rsidRDefault="00690219">
            <w:pPr>
              <w:ind w:left="108"/>
              <w:jc w:val="right"/>
              <w:rPr>
                <w:b/>
              </w:rPr>
            </w:pPr>
            <w:r>
              <w:rPr>
                <w:b/>
              </w:rPr>
              <w:t>51st</w:t>
            </w:r>
          </w:p>
        </w:tc>
        <w:tc>
          <w:tcPr>
            <w:tcW w:w="1418" w:type="dxa"/>
          </w:tcPr>
          <w:p w:rsidR="00000000" w:rsidRDefault="00690219">
            <w:pPr>
              <w:ind w:left="108"/>
              <w:jc w:val="right"/>
              <w:rPr>
                <w:b/>
              </w:rPr>
            </w:pPr>
            <w:r>
              <w:rPr>
                <w:b/>
              </w:rPr>
              <w:t>between</w:t>
            </w:r>
          </w:p>
        </w:tc>
        <w:tc>
          <w:tcPr>
            <w:tcW w:w="1418" w:type="dxa"/>
          </w:tcPr>
          <w:p w:rsidR="00000000" w:rsidRDefault="00690219">
            <w:pPr>
              <w:ind w:left="108"/>
              <w:jc w:val="right"/>
              <w:rPr>
                <w:b/>
              </w:rPr>
            </w:pPr>
            <w:r>
              <w:rPr>
                <w:b/>
              </w:rPr>
              <w:t>at 75th</w:t>
            </w:r>
          </w:p>
        </w:tc>
      </w:tr>
      <w:tr w:rsidR="00000000">
        <w:tblPrEx>
          <w:tblCellMar>
            <w:top w:w="0" w:type="dxa"/>
            <w:bottom w:w="0" w:type="dxa"/>
          </w:tblCellMar>
        </w:tblPrEx>
        <w:tc>
          <w:tcPr>
            <w:tcW w:w="2268" w:type="dxa"/>
          </w:tcPr>
          <w:p w:rsidR="00000000" w:rsidRDefault="00690219">
            <w:pPr>
              <w:ind w:left="108"/>
              <w:rPr>
                <w:b/>
              </w:rPr>
            </w:pPr>
          </w:p>
        </w:tc>
        <w:tc>
          <w:tcPr>
            <w:tcW w:w="1418" w:type="dxa"/>
          </w:tcPr>
          <w:p w:rsidR="00000000" w:rsidRDefault="00690219">
            <w:pPr>
              <w:ind w:left="108"/>
              <w:jc w:val="right"/>
              <w:rPr>
                <w:b/>
              </w:rPr>
            </w:pPr>
            <w:r>
              <w:rPr>
                <w:b/>
              </w:rPr>
              <w:t>Percentile</w:t>
            </w:r>
          </w:p>
        </w:tc>
        <w:tc>
          <w:tcPr>
            <w:tcW w:w="1418" w:type="dxa"/>
          </w:tcPr>
          <w:p w:rsidR="00000000" w:rsidRDefault="00690219">
            <w:pPr>
              <w:ind w:left="108"/>
              <w:jc w:val="right"/>
              <w:rPr>
                <w:b/>
              </w:rPr>
            </w:pPr>
            <w:r>
              <w:rPr>
                <w:b/>
              </w:rPr>
              <w:t>Percentile</w:t>
            </w:r>
          </w:p>
        </w:tc>
        <w:tc>
          <w:tcPr>
            <w:tcW w:w="1418" w:type="dxa"/>
          </w:tcPr>
          <w:p w:rsidR="00000000" w:rsidRDefault="00690219">
            <w:pPr>
              <w:ind w:left="108"/>
              <w:jc w:val="right"/>
              <w:rPr>
                <w:b/>
              </w:rPr>
            </w:pPr>
            <w:r>
              <w:rPr>
                <w:b/>
              </w:rPr>
              <w:t>51st &amp; 75th</w:t>
            </w:r>
          </w:p>
        </w:tc>
        <w:tc>
          <w:tcPr>
            <w:tcW w:w="1418" w:type="dxa"/>
          </w:tcPr>
          <w:p w:rsidR="00000000" w:rsidRDefault="00690219">
            <w:pPr>
              <w:ind w:left="108"/>
              <w:jc w:val="right"/>
              <w:rPr>
                <w:b/>
              </w:rPr>
            </w:pPr>
            <w:r>
              <w:rPr>
                <w:b/>
              </w:rPr>
              <w:t>Percenti</w:t>
            </w:r>
            <w:r>
              <w:rPr>
                <w:b/>
              </w:rPr>
              <w:t>le</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r>
              <w:rPr>
                <w:b/>
              </w:rPr>
              <w:t>Percentile</w:t>
            </w:r>
          </w:p>
        </w:tc>
        <w:tc>
          <w:tcPr>
            <w:tcW w:w="1418" w:type="dxa"/>
            <w:tcBorders>
              <w:bottom w:val="single" w:sz="18" w:space="0" w:color="auto"/>
            </w:tcBorders>
          </w:tcPr>
          <w:p w:rsidR="00000000" w:rsidRDefault="00690219">
            <w:pPr>
              <w:ind w:left="108"/>
              <w:jc w:val="right"/>
              <w:rPr>
                <w:b/>
              </w:rPr>
            </w:pPr>
            <w:r>
              <w:rPr>
                <w:b/>
              </w:rPr>
              <w:t>&amp; above</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rPr>
                <w:b/>
              </w:rPr>
            </w:pPr>
            <w:r>
              <w:rPr>
                <w:b/>
              </w:rPr>
              <w:t>Vesting</w:t>
            </w:r>
          </w:p>
        </w:tc>
        <w:tc>
          <w:tcPr>
            <w:tcW w:w="1418" w:type="dxa"/>
          </w:tcPr>
          <w:p w:rsidR="00000000" w:rsidRDefault="00690219">
            <w:pPr>
              <w:ind w:left="108"/>
              <w:jc w:val="right"/>
            </w:pPr>
            <w:r>
              <w:t>Nil</w:t>
            </w:r>
          </w:p>
        </w:tc>
        <w:tc>
          <w:tcPr>
            <w:tcW w:w="1418" w:type="dxa"/>
          </w:tcPr>
          <w:p w:rsidR="00000000" w:rsidRDefault="00690219">
            <w:pPr>
              <w:ind w:left="108"/>
              <w:jc w:val="right"/>
            </w:pPr>
            <w:r>
              <w:t>50%</w:t>
            </w:r>
          </w:p>
        </w:tc>
        <w:tc>
          <w:tcPr>
            <w:tcW w:w="1418" w:type="dxa"/>
          </w:tcPr>
          <w:p w:rsidR="00000000" w:rsidRDefault="00690219">
            <w:pPr>
              <w:ind w:left="108"/>
              <w:jc w:val="right"/>
            </w:pPr>
            <w:r>
              <w:t>Progressive</w:t>
            </w:r>
          </w:p>
        </w:tc>
        <w:tc>
          <w:tcPr>
            <w:tcW w:w="1418" w:type="dxa"/>
          </w:tcPr>
          <w:p w:rsidR="00000000" w:rsidRDefault="00690219">
            <w:pPr>
              <w:ind w:left="108"/>
              <w:jc w:val="right"/>
            </w:pPr>
            <w:r>
              <w:t>100%</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r>
              <w:t>vesting from</w:t>
            </w:r>
          </w:p>
        </w:tc>
        <w:tc>
          <w:tcPr>
            <w:tcW w:w="1418"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r>
              <w:t>51% to 99%</w:t>
            </w:r>
          </w:p>
        </w:tc>
        <w:tc>
          <w:tcPr>
            <w:tcW w:w="1418" w:type="dxa"/>
          </w:tcPr>
          <w:p w:rsidR="00000000" w:rsidRDefault="00690219">
            <w:pPr>
              <w:ind w:left="108"/>
              <w:jc w:val="right"/>
            </w:pPr>
          </w:p>
        </w:tc>
      </w:tr>
    </w:tbl>
    <w:p w:rsidR="00000000" w:rsidRDefault="00690219">
      <w:pPr>
        <w:shd w:val="clear" w:color="auto" w:fill="FFFFFF"/>
        <w:ind w:left="108"/>
      </w:pPr>
    </w:p>
    <w:p w:rsidR="00000000" w:rsidRDefault="00690219">
      <w:pPr>
        <w:shd w:val="clear" w:color="auto" w:fill="FFFFFF"/>
        <w:ind w:left="108"/>
      </w:pPr>
      <w:r>
        <w:rPr>
          <w:b/>
        </w:rPr>
        <w:t>EPSG</w:t>
      </w:r>
    </w:p>
    <w:p w:rsidR="00000000" w:rsidRDefault="00690219">
      <w:pPr>
        <w:shd w:val="clear" w:color="auto" w:fill="FFFFFF"/>
        <w:ind w:left="108"/>
      </w:pPr>
    </w:p>
    <w:tbl>
      <w:tblPr>
        <w:tblW w:w="0" w:type="auto"/>
        <w:tblLayout w:type="fixed"/>
        <w:tblLook w:val="0000"/>
      </w:tblPr>
      <w:tblGrid>
        <w:gridCol w:w="2268"/>
        <w:gridCol w:w="1418"/>
        <w:gridCol w:w="1418"/>
        <w:gridCol w:w="1418"/>
        <w:gridCol w:w="1418"/>
      </w:tblGrid>
      <w:tr w:rsidR="00000000">
        <w:tblPrEx>
          <w:tblCellMar>
            <w:top w:w="0" w:type="dxa"/>
            <w:bottom w:w="0" w:type="dxa"/>
          </w:tblCellMar>
        </w:tblPrEx>
        <w:tc>
          <w:tcPr>
            <w:tcW w:w="2268" w:type="dxa"/>
          </w:tcPr>
          <w:p w:rsidR="00000000" w:rsidRDefault="00690219">
            <w:pPr>
              <w:ind w:left="108"/>
              <w:rPr>
                <w:b/>
              </w:rPr>
            </w:pPr>
            <w:r>
              <w:rPr>
                <w:b/>
              </w:rPr>
              <w:t>Performance</w:t>
            </w:r>
          </w:p>
        </w:tc>
        <w:tc>
          <w:tcPr>
            <w:tcW w:w="1418" w:type="dxa"/>
          </w:tcPr>
          <w:p w:rsidR="00000000" w:rsidRDefault="00690219">
            <w:pPr>
              <w:ind w:left="108"/>
              <w:jc w:val="right"/>
              <w:rPr>
                <w:b/>
              </w:rPr>
            </w:pPr>
            <w:r>
              <w:rPr>
                <w:b/>
              </w:rPr>
              <w:t>EPSG</w:t>
            </w:r>
          </w:p>
        </w:tc>
        <w:tc>
          <w:tcPr>
            <w:tcW w:w="1418" w:type="dxa"/>
          </w:tcPr>
          <w:p w:rsidR="00000000" w:rsidRDefault="00690219">
            <w:pPr>
              <w:ind w:left="108"/>
              <w:jc w:val="right"/>
              <w:rPr>
                <w:b/>
              </w:rPr>
            </w:pPr>
            <w:r>
              <w:rPr>
                <w:b/>
              </w:rPr>
              <w:t>EPSG</w:t>
            </w:r>
          </w:p>
        </w:tc>
        <w:tc>
          <w:tcPr>
            <w:tcW w:w="1418" w:type="dxa"/>
          </w:tcPr>
          <w:p w:rsidR="00000000" w:rsidRDefault="00690219">
            <w:pPr>
              <w:ind w:left="108"/>
              <w:jc w:val="right"/>
              <w:rPr>
                <w:b/>
              </w:rPr>
            </w:pPr>
            <w:r>
              <w:rPr>
                <w:b/>
              </w:rPr>
              <w:t>EPSG</w:t>
            </w:r>
          </w:p>
        </w:tc>
        <w:tc>
          <w:tcPr>
            <w:tcW w:w="1418" w:type="dxa"/>
          </w:tcPr>
          <w:p w:rsidR="00000000" w:rsidRDefault="00690219">
            <w:pPr>
              <w:ind w:left="108"/>
              <w:jc w:val="right"/>
              <w:rPr>
                <w:b/>
              </w:rPr>
            </w:pPr>
            <w:r>
              <w:rPr>
                <w:b/>
              </w:rPr>
              <w:t>EPSG</w:t>
            </w:r>
          </w:p>
        </w:tc>
      </w:tr>
      <w:tr w:rsidR="00000000">
        <w:tblPrEx>
          <w:tblCellMar>
            <w:top w:w="0" w:type="dxa"/>
            <w:bottom w:w="0" w:type="dxa"/>
          </w:tblCellMar>
        </w:tblPrEx>
        <w:tc>
          <w:tcPr>
            <w:tcW w:w="2268" w:type="dxa"/>
          </w:tcPr>
          <w:p w:rsidR="00000000" w:rsidRDefault="00690219">
            <w:pPr>
              <w:ind w:left="108"/>
              <w:rPr>
                <w:b/>
              </w:rPr>
            </w:pPr>
          </w:p>
        </w:tc>
        <w:tc>
          <w:tcPr>
            <w:tcW w:w="1418" w:type="dxa"/>
          </w:tcPr>
          <w:p w:rsidR="00000000" w:rsidRDefault="00690219">
            <w:pPr>
              <w:ind w:left="108"/>
              <w:jc w:val="right"/>
              <w:rPr>
                <w:b/>
              </w:rPr>
            </w:pPr>
            <w:r>
              <w:rPr>
                <w:b/>
              </w:rPr>
              <w:t>below</w:t>
            </w:r>
          </w:p>
        </w:tc>
        <w:tc>
          <w:tcPr>
            <w:tcW w:w="1418" w:type="dxa"/>
          </w:tcPr>
          <w:p w:rsidR="00000000" w:rsidRDefault="00690219">
            <w:pPr>
              <w:ind w:left="108"/>
              <w:jc w:val="right"/>
              <w:rPr>
                <w:b/>
              </w:rPr>
            </w:pPr>
            <w:r>
              <w:rPr>
                <w:b/>
              </w:rPr>
              <w:t>at 12.5%</w:t>
            </w:r>
          </w:p>
        </w:tc>
        <w:tc>
          <w:tcPr>
            <w:tcW w:w="1418" w:type="dxa"/>
          </w:tcPr>
          <w:p w:rsidR="00000000" w:rsidRDefault="00690219">
            <w:pPr>
              <w:ind w:left="108"/>
              <w:jc w:val="right"/>
              <w:rPr>
                <w:b/>
              </w:rPr>
            </w:pPr>
            <w:r>
              <w:rPr>
                <w:b/>
              </w:rPr>
              <w:t>between</w:t>
            </w:r>
          </w:p>
        </w:tc>
        <w:tc>
          <w:tcPr>
            <w:tcW w:w="1418" w:type="dxa"/>
          </w:tcPr>
          <w:p w:rsidR="00000000" w:rsidRDefault="00690219">
            <w:pPr>
              <w:ind w:left="108"/>
              <w:jc w:val="right"/>
              <w:rPr>
                <w:b/>
              </w:rPr>
            </w:pPr>
            <w:r>
              <w:rPr>
                <w:b/>
              </w:rPr>
              <w:t>at 15%</w:t>
            </w:r>
          </w:p>
        </w:tc>
      </w:tr>
      <w:tr w:rsidR="00000000">
        <w:tblPrEx>
          <w:tblCellMar>
            <w:top w:w="0" w:type="dxa"/>
            <w:bottom w:w="0" w:type="dxa"/>
          </w:tblCellMar>
        </w:tblPrEx>
        <w:tc>
          <w:tcPr>
            <w:tcW w:w="2268" w:type="dxa"/>
          </w:tcPr>
          <w:p w:rsidR="00000000" w:rsidRDefault="00690219">
            <w:pPr>
              <w:ind w:left="108"/>
              <w:rPr>
                <w:b/>
              </w:rPr>
            </w:pPr>
          </w:p>
        </w:tc>
        <w:tc>
          <w:tcPr>
            <w:tcW w:w="1418" w:type="dxa"/>
          </w:tcPr>
          <w:p w:rsidR="00000000" w:rsidRDefault="00690219">
            <w:pPr>
              <w:ind w:left="108"/>
              <w:jc w:val="right"/>
              <w:rPr>
                <w:b/>
              </w:rPr>
            </w:pPr>
            <w:r>
              <w:rPr>
                <w:b/>
              </w:rPr>
              <w:t>12.5%</w:t>
            </w:r>
          </w:p>
        </w:tc>
        <w:tc>
          <w:tcPr>
            <w:tcW w:w="1418" w:type="dxa"/>
          </w:tcPr>
          <w:p w:rsidR="00000000" w:rsidRDefault="00690219">
            <w:pPr>
              <w:ind w:left="108"/>
              <w:jc w:val="right"/>
              <w:rPr>
                <w:b/>
              </w:rPr>
            </w:pPr>
          </w:p>
        </w:tc>
        <w:tc>
          <w:tcPr>
            <w:tcW w:w="1418" w:type="dxa"/>
          </w:tcPr>
          <w:p w:rsidR="00000000" w:rsidRDefault="00690219">
            <w:pPr>
              <w:ind w:left="108"/>
              <w:jc w:val="right"/>
              <w:rPr>
                <w:b/>
              </w:rPr>
            </w:pPr>
            <w:r>
              <w:rPr>
                <w:b/>
              </w:rPr>
              <w:t>12.5% &amp;</w:t>
            </w:r>
          </w:p>
        </w:tc>
        <w:tc>
          <w:tcPr>
            <w:tcW w:w="1418" w:type="dxa"/>
          </w:tcPr>
          <w:p w:rsidR="00000000" w:rsidRDefault="00690219">
            <w:pPr>
              <w:ind w:left="108"/>
              <w:jc w:val="right"/>
              <w:rPr>
                <w:b/>
              </w:rPr>
            </w:pPr>
            <w:r>
              <w:rPr>
                <w:b/>
              </w:rPr>
              <w:t>&amp; above</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r>
              <w:rPr>
                <w:b/>
              </w:rPr>
              <w:t>15%</w:t>
            </w:r>
          </w:p>
        </w:tc>
        <w:tc>
          <w:tcPr>
            <w:tcW w:w="1418" w:type="dxa"/>
            <w:tcBorders>
              <w:bottom w:val="single" w:sz="18" w:space="0" w:color="auto"/>
            </w:tcBorders>
          </w:tcPr>
          <w:p w:rsidR="00000000" w:rsidRDefault="00690219">
            <w:pPr>
              <w:ind w:left="108"/>
              <w:jc w:val="right"/>
              <w:rPr>
                <w:b/>
              </w:rPr>
            </w:pP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rPr>
                <w:b/>
              </w:rPr>
            </w:pPr>
            <w:r>
              <w:rPr>
                <w:b/>
              </w:rPr>
              <w:t>Vesting</w:t>
            </w:r>
          </w:p>
        </w:tc>
        <w:tc>
          <w:tcPr>
            <w:tcW w:w="1418" w:type="dxa"/>
          </w:tcPr>
          <w:p w:rsidR="00000000" w:rsidRDefault="00690219">
            <w:pPr>
              <w:ind w:left="108"/>
              <w:jc w:val="right"/>
            </w:pPr>
            <w:r>
              <w:t>Nil</w:t>
            </w:r>
          </w:p>
        </w:tc>
        <w:tc>
          <w:tcPr>
            <w:tcW w:w="1418" w:type="dxa"/>
          </w:tcPr>
          <w:p w:rsidR="00000000" w:rsidRDefault="00690219">
            <w:pPr>
              <w:ind w:left="108"/>
              <w:jc w:val="right"/>
            </w:pPr>
            <w:r>
              <w:t>50%</w:t>
            </w:r>
          </w:p>
        </w:tc>
        <w:tc>
          <w:tcPr>
            <w:tcW w:w="1418" w:type="dxa"/>
          </w:tcPr>
          <w:p w:rsidR="00000000" w:rsidRDefault="00690219">
            <w:pPr>
              <w:ind w:left="108"/>
              <w:jc w:val="right"/>
            </w:pPr>
            <w:r>
              <w:t>Progressive</w:t>
            </w:r>
          </w:p>
        </w:tc>
        <w:tc>
          <w:tcPr>
            <w:tcW w:w="1418" w:type="dxa"/>
          </w:tcPr>
          <w:p w:rsidR="00000000" w:rsidRDefault="00690219">
            <w:pPr>
              <w:ind w:left="108"/>
              <w:jc w:val="right"/>
            </w:pPr>
            <w:r>
              <w:t>1</w:t>
            </w:r>
            <w:r>
              <w:t>00%</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r>
              <w:t>vesting from</w:t>
            </w:r>
          </w:p>
        </w:tc>
        <w:tc>
          <w:tcPr>
            <w:tcW w:w="1418"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r>
              <w:t>51% to 99%</w:t>
            </w:r>
          </w:p>
        </w:tc>
        <w:tc>
          <w:tcPr>
            <w:tcW w:w="1418" w:type="dxa"/>
          </w:tcPr>
          <w:p w:rsidR="00000000" w:rsidRDefault="00690219">
            <w:pPr>
              <w:ind w:left="108"/>
              <w:jc w:val="right"/>
            </w:pPr>
          </w:p>
        </w:tc>
      </w:tr>
    </w:tbl>
    <w:p w:rsidR="00000000" w:rsidRDefault="00690219">
      <w:pPr>
        <w:shd w:val="clear" w:color="auto" w:fill="FFFFFF"/>
        <w:ind w:left="108"/>
      </w:pPr>
    </w:p>
    <w:p w:rsidR="00000000" w:rsidRDefault="00690219">
      <w:pPr>
        <w:shd w:val="clear" w:color="auto" w:fill="FFFFFF"/>
        <w:ind w:left="108"/>
      </w:pPr>
      <w:r>
        <w:t xml:space="preserve">To the extent that the TSR or EPSG hurdles are not achieved, the performance shares in respect of which the performance hurdle is not satisfied will be carried forward to be tested after a further six months and, if </w:t>
      </w:r>
      <w:r>
        <w:t>still not satisfied, they may be retested one final time after a further six months. Any performance shares which are not vested at that point will lapse.</w:t>
      </w:r>
    </w:p>
    <w:p w:rsidR="00000000" w:rsidRDefault="00690219">
      <w:pPr>
        <w:shd w:val="clear" w:color="auto" w:fill="FFFFFF"/>
        <w:ind w:left="108"/>
      </w:pPr>
    </w:p>
    <w:p w:rsidR="00000000" w:rsidRDefault="00690219">
      <w:pPr>
        <w:shd w:val="clear" w:color="auto" w:fill="FFFFFF"/>
        <w:ind w:left="108"/>
      </w:pPr>
      <w:r>
        <w:t>Once a performance share is vested, the executive is entitled to an ordinary share in the Company. T</w:t>
      </w:r>
      <w:r>
        <w:t>he directors will decide whether to purchase the shares required on-market or to issue new shares. The current preference of the directors is to purchase shares on market.</w:t>
      </w:r>
    </w:p>
    <w:p w:rsidR="00000000" w:rsidRDefault="00690219">
      <w:pPr>
        <w:shd w:val="clear" w:color="auto" w:fill="FFFFFF"/>
        <w:ind w:left="108"/>
      </w:pPr>
    </w:p>
    <w:p w:rsidR="00000000" w:rsidRDefault="00690219">
      <w:pPr>
        <w:shd w:val="clear" w:color="auto" w:fill="FFFFFF"/>
        <w:ind w:left="108"/>
      </w:pPr>
      <w:r>
        <w:t>Further details of the proposed Performance Share Plan are contained in the 2004 No</w:t>
      </w:r>
      <w:r>
        <w:t>tice of Annual General Meeting.</w:t>
      </w:r>
    </w:p>
    <w:p w:rsidR="00000000" w:rsidRDefault="00690219">
      <w:pPr>
        <w:shd w:val="clear" w:color="auto" w:fill="FFFFFF"/>
        <w:ind w:left="108"/>
      </w:pPr>
    </w:p>
    <w:p w:rsidR="00000000" w:rsidRDefault="00690219">
      <w:pPr>
        <w:shd w:val="clear" w:color="auto" w:fill="FFFFFF"/>
        <w:ind w:left="108"/>
      </w:pPr>
      <w:r>
        <w:rPr>
          <w:b/>
        </w:rPr>
        <w:t>Contractual notice periods</w:t>
      </w:r>
    </w:p>
    <w:p w:rsidR="00000000" w:rsidRDefault="00690219">
      <w:pPr>
        <w:shd w:val="clear" w:color="auto" w:fill="FFFFFF"/>
        <w:ind w:left="108"/>
      </w:pPr>
    </w:p>
    <w:p w:rsidR="00000000" w:rsidRDefault="00690219">
      <w:pPr>
        <w:shd w:val="clear" w:color="auto" w:fill="FFFFFF"/>
        <w:ind w:left="108"/>
      </w:pPr>
      <w:r>
        <w:t>Executive contracts specify the notice period required by the Company and the executive. Standard Company and executive notice periods are detailed in the table below.</w:t>
      </w:r>
    </w:p>
    <w:p w:rsidR="00000000" w:rsidRDefault="00690219">
      <w:pPr>
        <w:shd w:val="clear" w:color="auto" w:fill="FFFFFF"/>
        <w:ind w:left="108"/>
      </w:pPr>
    </w:p>
    <w:tbl>
      <w:tblPr>
        <w:tblW w:w="0" w:type="auto"/>
        <w:tblLayout w:type="fixed"/>
        <w:tblLook w:val="0000"/>
      </w:tblPr>
      <w:tblGrid>
        <w:gridCol w:w="2268"/>
        <w:gridCol w:w="1418"/>
        <w:gridCol w:w="1418"/>
      </w:tblGrid>
      <w:tr w:rsidR="00000000">
        <w:tblPrEx>
          <w:tblCellMar>
            <w:top w:w="0" w:type="dxa"/>
            <w:bottom w:w="0" w:type="dxa"/>
          </w:tblCellMar>
        </w:tblPrEx>
        <w:tc>
          <w:tcPr>
            <w:tcW w:w="2268" w:type="dxa"/>
          </w:tcPr>
          <w:p w:rsidR="00000000" w:rsidRDefault="00690219">
            <w:pPr>
              <w:ind w:left="108"/>
              <w:rPr>
                <w:b/>
              </w:rPr>
            </w:pPr>
            <w:r>
              <w:rPr>
                <w:b/>
              </w:rPr>
              <w:t>Level</w:t>
            </w:r>
          </w:p>
        </w:tc>
        <w:tc>
          <w:tcPr>
            <w:tcW w:w="1418" w:type="dxa"/>
          </w:tcPr>
          <w:p w:rsidR="00000000" w:rsidRDefault="00690219">
            <w:pPr>
              <w:ind w:left="108"/>
              <w:rPr>
                <w:b/>
              </w:rPr>
            </w:pPr>
            <w:r>
              <w:rPr>
                <w:b/>
              </w:rPr>
              <w:t>Company</w:t>
            </w:r>
          </w:p>
        </w:tc>
        <w:tc>
          <w:tcPr>
            <w:tcW w:w="1418" w:type="dxa"/>
          </w:tcPr>
          <w:p w:rsidR="00000000" w:rsidRDefault="00690219">
            <w:pPr>
              <w:ind w:left="108"/>
              <w:rPr>
                <w:b/>
              </w:rPr>
            </w:pPr>
            <w:r>
              <w:rPr>
                <w:b/>
              </w:rPr>
              <w:t>Executive</w:t>
            </w:r>
          </w:p>
        </w:tc>
      </w:tr>
      <w:tr w:rsidR="00000000">
        <w:tblPrEx>
          <w:tblCellMar>
            <w:top w:w="0" w:type="dxa"/>
            <w:bottom w:w="0" w:type="dxa"/>
          </w:tblCellMar>
        </w:tblPrEx>
        <w:tc>
          <w:tcPr>
            <w:tcW w:w="2268" w:type="dxa"/>
          </w:tcPr>
          <w:p w:rsidR="00000000" w:rsidRDefault="00690219">
            <w:pPr>
              <w:ind w:left="108"/>
              <w:rPr>
                <w:b/>
              </w:rPr>
            </w:pPr>
          </w:p>
        </w:tc>
        <w:tc>
          <w:tcPr>
            <w:tcW w:w="1418" w:type="dxa"/>
          </w:tcPr>
          <w:p w:rsidR="00000000" w:rsidRDefault="00690219">
            <w:pPr>
              <w:ind w:left="108"/>
              <w:rPr>
                <w:b/>
              </w:rPr>
            </w:pPr>
            <w:r>
              <w:rPr>
                <w:b/>
              </w:rPr>
              <w:t>notice</w:t>
            </w:r>
          </w:p>
        </w:tc>
        <w:tc>
          <w:tcPr>
            <w:tcW w:w="1418" w:type="dxa"/>
          </w:tcPr>
          <w:p w:rsidR="00000000" w:rsidRDefault="00690219">
            <w:pPr>
              <w:ind w:left="108"/>
              <w:rPr>
                <w:b/>
              </w:rPr>
            </w:pPr>
            <w:r>
              <w:rPr>
                <w:b/>
              </w:rPr>
              <w:t>notice</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rPr>
                <w:b/>
              </w:rPr>
            </w:pPr>
            <w:r>
              <w:rPr>
                <w:b/>
              </w:rPr>
              <w:t>period</w:t>
            </w:r>
          </w:p>
        </w:tc>
        <w:tc>
          <w:tcPr>
            <w:tcW w:w="1418" w:type="dxa"/>
            <w:tcBorders>
              <w:bottom w:val="single" w:sz="18" w:space="0" w:color="auto"/>
            </w:tcBorders>
          </w:tcPr>
          <w:p w:rsidR="00000000" w:rsidRDefault="00690219">
            <w:pPr>
              <w:ind w:left="108"/>
              <w:rPr>
                <w:b/>
              </w:rPr>
            </w:pPr>
            <w:r>
              <w:rPr>
                <w:b/>
              </w:rPr>
              <w:t>period</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pPr>
          </w:p>
        </w:tc>
        <w:tc>
          <w:tcPr>
            <w:tcW w:w="1418" w:type="dxa"/>
          </w:tcPr>
          <w:p w:rsidR="00000000" w:rsidRDefault="00690219">
            <w:pPr>
              <w:ind w:left="108"/>
            </w:pPr>
          </w:p>
        </w:tc>
      </w:tr>
      <w:tr w:rsidR="00000000">
        <w:tblPrEx>
          <w:tblCellMar>
            <w:top w:w="0" w:type="dxa"/>
            <w:bottom w:w="0" w:type="dxa"/>
          </w:tblCellMar>
        </w:tblPrEx>
        <w:tc>
          <w:tcPr>
            <w:tcW w:w="2268" w:type="dxa"/>
          </w:tcPr>
          <w:p w:rsidR="00000000" w:rsidRDefault="00690219">
            <w:pPr>
              <w:ind w:left="108"/>
            </w:pPr>
            <w:r>
              <w:t>CEO</w:t>
            </w:r>
          </w:p>
        </w:tc>
        <w:tc>
          <w:tcPr>
            <w:tcW w:w="1418" w:type="dxa"/>
          </w:tcPr>
          <w:p w:rsidR="00000000" w:rsidRDefault="00690219">
            <w:pPr>
              <w:ind w:left="108"/>
            </w:pPr>
            <w:r>
              <w:t>12 months</w:t>
            </w:r>
          </w:p>
        </w:tc>
        <w:tc>
          <w:tcPr>
            <w:tcW w:w="1418" w:type="dxa"/>
          </w:tcPr>
          <w:p w:rsidR="00000000" w:rsidRDefault="00690219">
            <w:pPr>
              <w:ind w:left="108"/>
            </w:pPr>
            <w:r>
              <w:t>12 months</w:t>
            </w:r>
          </w:p>
        </w:tc>
      </w:tr>
      <w:tr w:rsidR="00000000">
        <w:tblPrEx>
          <w:tblCellMar>
            <w:top w:w="0" w:type="dxa"/>
            <w:bottom w:w="0" w:type="dxa"/>
          </w:tblCellMar>
        </w:tblPrEx>
        <w:tc>
          <w:tcPr>
            <w:tcW w:w="2268" w:type="dxa"/>
          </w:tcPr>
          <w:p w:rsidR="00000000" w:rsidRDefault="00690219">
            <w:pPr>
              <w:ind w:left="108"/>
            </w:pPr>
            <w:r>
              <w:t>Direct reports to CEO</w:t>
            </w:r>
          </w:p>
        </w:tc>
        <w:tc>
          <w:tcPr>
            <w:tcW w:w="1418" w:type="dxa"/>
          </w:tcPr>
          <w:p w:rsidR="00000000" w:rsidRDefault="00690219">
            <w:pPr>
              <w:ind w:left="108"/>
            </w:pPr>
            <w:r>
              <w:t>12 months</w:t>
            </w:r>
          </w:p>
        </w:tc>
        <w:tc>
          <w:tcPr>
            <w:tcW w:w="1418" w:type="dxa"/>
          </w:tcPr>
          <w:p w:rsidR="00000000" w:rsidRDefault="00690219">
            <w:pPr>
              <w:ind w:left="108"/>
            </w:pPr>
            <w:r>
              <w:t>6-12 months</w:t>
            </w:r>
          </w:p>
        </w:tc>
      </w:tr>
      <w:tr w:rsidR="00000000">
        <w:tblPrEx>
          <w:tblCellMar>
            <w:top w:w="0" w:type="dxa"/>
            <w:bottom w:w="0" w:type="dxa"/>
          </w:tblCellMar>
        </w:tblPrEx>
        <w:tc>
          <w:tcPr>
            <w:tcW w:w="2268" w:type="dxa"/>
          </w:tcPr>
          <w:p w:rsidR="00000000" w:rsidRDefault="00690219">
            <w:pPr>
              <w:ind w:left="108"/>
            </w:pPr>
            <w:r>
              <w:t>Other Executives</w:t>
            </w:r>
          </w:p>
        </w:tc>
        <w:tc>
          <w:tcPr>
            <w:tcW w:w="1418" w:type="dxa"/>
          </w:tcPr>
          <w:p w:rsidR="00000000" w:rsidRDefault="00690219">
            <w:pPr>
              <w:ind w:left="108"/>
            </w:pPr>
            <w:r>
              <w:t>6 months</w:t>
            </w:r>
          </w:p>
        </w:tc>
        <w:tc>
          <w:tcPr>
            <w:tcW w:w="1418" w:type="dxa"/>
          </w:tcPr>
          <w:p w:rsidR="00000000" w:rsidRDefault="00690219">
            <w:pPr>
              <w:ind w:left="108"/>
            </w:pPr>
            <w:r>
              <w:t>3 months</w:t>
            </w:r>
          </w:p>
        </w:tc>
      </w:tr>
    </w:tbl>
    <w:p w:rsidR="00000000" w:rsidRDefault="00690219">
      <w:pPr>
        <w:shd w:val="clear" w:color="auto" w:fill="FFFFFF"/>
        <w:ind w:left="108"/>
      </w:pPr>
    </w:p>
    <w:p w:rsidR="00000000" w:rsidRDefault="00690219">
      <w:pPr>
        <w:shd w:val="clear" w:color="auto" w:fill="FFFFFF"/>
        <w:ind w:left="108"/>
      </w:pPr>
      <w:r>
        <w:t>The Chief Financial Officer is employed on a contract which provides that if his employment is terminated b</w:t>
      </w:r>
      <w:r>
        <w:t>y the Company prior to 30 April 2007 he will receive payment up to but not beyond that date. Thereafter the Chief Financial Officer's contractual notice periods will revert to the standard periods referred to above. If the employment of Dawn Robertson, the</w:t>
      </w:r>
      <w:r>
        <w:t xml:space="preserve"> Managing Director, Myer, is terminated within three years of the date she commenced employment (May 2002), she will receive a payment of twelve months salary in addition to the twelve months notice period.</w:t>
      </w:r>
    </w:p>
    <w:p w:rsidR="00000000" w:rsidRDefault="00690219">
      <w:pPr>
        <w:shd w:val="clear" w:color="auto" w:fill="FFFFFF"/>
        <w:ind w:left="108"/>
      </w:pPr>
    </w:p>
    <w:p w:rsidR="00000000" w:rsidRDefault="00690219">
      <w:pPr>
        <w:shd w:val="clear" w:color="auto" w:fill="FFFFFF"/>
        <w:ind w:left="108"/>
      </w:pPr>
      <w:r>
        <w:rPr>
          <w:b/>
        </w:rPr>
        <w:t>Contracts for senior management recruited from o</w:t>
      </w:r>
      <w:r>
        <w:rPr>
          <w:b/>
        </w:rPr>
        <w:t>verseas</w:t>
      </w:r>
    </w:p>
    <w:p w:rsidR="00000000" w:rsidRDefault="00690219">
      <w:pPr>
        <w:shd w:val="clear" w:color="auto" w:fill="FFFFFF"/>
        <w:ind w:left="108"/>
      </w:pPr>
    </w:p>
    <w:p w:rsidR="00000000" w:rsidRDefault="00690219">
      <w:pPr>
        <w:shd w:val="clear" w:color="auto" w:fill="FFFFFF"/>
        <w:ind w:left="108"/>
      </w:pPr>
      <w:r>
        <w:t>The Company at times needs to recruit executives from overseas to supplement the skills and knowledge of our local executive team. These skills are often difficult to acquire locally due to the size and concentration of the Australian retail indus</w:t>
      </w:r>
      <w:r>
        <w:t>try. In order to attract high calibre executives from the best retailers in the USA, the UK and the EU, we need to provide remuneration packages that are competitive with remuneration packages available in those markets. Given the Australian dollar exchang</w:t>
      </w:r>
      <w:r>
        <w:t xml:space="preserve">e rate, this can result in higher levels of remuneration than that of their Australian peers. In some cases, other additional benefits also need to be provided in order to assist with their relocation to Australia. This may include assistance with medical </w:t>
      </w:r>
      <w:r>
        <w:t>insurance, tax advice, relocation assistance and return trips to their home country in the first few years of their employment with the Company.</w:t>
      </w:r>
    </w:p>
    <w:p w:rsidR="00000000" w:rsidRDefault="00690219">
      <w:pPr>
        <w:shd w:val="clear" w:color="auto" w:fill="FFFFFF"/>
        <w:ind w:left="108"/>
      </w:pPr>
    </w:p>
    <w:p w:rsidR="00000000" w:rsidRDefault="00690219">
      <w:pPr>
        <w:shd w:val="clear" w:color="auto" w:fill="FFFFFF"/>
        <w:ind w:left="108"/>
      </w:pPr>
      <w:r>
        <w:t>The recruitment of overseas executives in Myer, Kmart and Target has resulted in a major turnaround in the bus</w:t>
      </w:r>
      <w:r>
        <w:t>iness performance results of those three businesses.</w:t>
      </w:r>
    </w:p>
    <w:p w:rsidR="00000000" w:rsidRDefault="00690219">
      <w:pPr>
        <w:shd w:val="clear" w:color="auto" w:fill="FFFFFF"/>
        <w:ind w:left="108"/>
      </w:pPr>
    </w:p>
    <w:p w:rsidR="00000000" w:rsidRDefault="00690219">
      <w:pPr>
        <w:shd w:val="clear" w:color="auto" w:fill="FFFFFF"/>
        <w:ind w:left="108"/>
      </w:pPr>
      <w:r>
        <w:t>In some cases, executives from overseas were provided amounts on signing to compensate them for the loss of entitlements from their existing employer as a result of accepting employment with the Company</w:t>
      </w:r>
      <w:r>
        <w:t>.</w:t>
      </w:r>
    </w:p>
    <w:p w:rsidR="00000000" w:rsidRDefault="00690219">
      <w:pPr>
        <w:shd w:val="clear" w:color="auto" w:fill="FFFFFF"/>
        <w:ind w:left="108"/>
      </w:pPr>
    </w:p>
    <w:p w:rsidR="00000000" w:rsidRDefault="00690219">
      <w:pPr>
        <w:shd w:val="clear" w:color="auto" w:fill="FFFFFF"/>
        <w:ind w:left="108"/>
      </w:pPr>
      <w:r>
        <w:t xml:space="preserve">During the year Steven Cain the Group Managing Director, Food, Liquor and Fuel received a relocation and resettlement allowance. His contract provides for the relocation and resettlement allowance to be repaid on a declining scale should his employment </w:t>
      </w:r>
      <w:r>
        <w:t>cease prior to the completion of five years from his commencement in October 2003 (see table 1 on page 46 for further details).</w:t>
      </w:r>
    </w:p>
    <w:p w:rsidR="00000000" w:rsidRDefault="00690219">
      <w:pPr>
        <w:shd w:val="clear" w:color="auto" w:fill="FFFFFF"/>
        <w:ind w:left="108"/>
      </w:pPr>
    </w:p>
    <w:p w:rsidR="00000000" w:rsidRDefault="00690219">
      <w:pPr>
        <w:shd w:val="clear" w:color="auto" w:fill="FFFFFF"/>
        <w:ind w:left="108"/>
      </w:pPr>
      <w:r>
        <w:t>Also during the year the Company made a decision to convert contracts for the three Managing Directors recruited from North Ame</w:t>
      </w:r>
      <w:r>
        <w:t>rica to bring their contracts onto a common remuneration platform with all other Company executives. This included a conversion of fixed and variable remuneration from $USD to $AUD effective from 1 October 2003.</w:t>
      </w:r>
    </w:p>
    <w:p w:rsidR="00000000" w:rsidRDefault="00690219">
      <w:pPr>
        <w:shd w:val="clear" w:color="auto" w:fill="FFFFFF"/>
        <w:ind w:left="108"/>
      </w:pPr>
    </w:p>
    <w:p w:rsidR="00000000" w:rsidRDefault="00690219">
      <w:pPr>
        <w:shd w:val="clear" w:color="auto" w:fill="FFFFFF"/>
        <w:ind w:left="108"/>
      </w:pPr>
      <w:r>
        <w:t>Mr Hani Zayadi and Mr Larry Davis, recruite</w:t>
      </w:r>
      <w:r>
        <w:t xml:space="preserve">d from North America in 2001, received share options as a retention mechanism, that have service based hurdles only. This was necessitated due to a critical need to attract the best retail executives from major overseas companies and resulted in a need to </w:t>
      </w:r>
      <w:r>
        <w:t>replicate similar conditions that applied in North America at the time for share option plans. These executives were critical to the transformation program that the Company was embarking upon and their remuneration was designed to ensure their services wer</w:t>
      </w:r>
      <w:r>
        <w:t>e retained during this period.</w:t>
      </w:r>
    </w:p>
    <w:p w:rsidR="00000000" w:rsidRDefault="00690219">
      <w:pPr>
        <w:shd w:val="clear" w:color="auto" w:fill="FFFFFF"/>
        <w:ind w:left="108"/>
      </w:pPr>
    </w:p>
    <w:p w:rsidR="00000000" w:rsidRDefault="00690219">
      <w:pPr>
        <w:shd w:val="clear" w:color="auto" w:fill="FFFFFF"/>
        <w:ind w:left="108"/>
      </w:pPr>
      <w:r>
        <w:t>There will be no further grants of options based on service alone. All senior executives recruited after 2001 have been provided with hurdle-based share options under the terms of the Senior Executive Share Option Plan outli</w:t>
      </w:r>
      <w:r>
        <w:t>ned above.</w:t>
      </w:r>
    </w:p>
    <w:p w:rsidR="00000000" w:rsidRDefault="00690219">
      <w:pPr>
        <w:shd w:val="clear" w:color="auto" w:fill="FFFFFF"/>
        <w:ind w:left="108"/>
      </w:pPr>
    </w:p>
    <w:p w:rsidR="00000000" w:rsidRDefault="00690219">
      <w:pPr>
        <w:shd w:val="clear" w:color="auto" w:fill="FFFFFF"/>
        <w:ind w:left="108"/>
      </w:pPr>
      <w:r>
        <w:rPr>
          <w:b/>
        </w:rPr>
        <w:t>Disclosure of CEO and top five officers' emoluments 2004</w:t>
      </w:r>
    </w:p>
    <w:p w:rsidR="00000000" w:rsidRDefault="00690219">
      <w:pPr>
        <w:shd w:val="clear" w:color="auto" w:fill="FFFFFF"/>
        <w:ind w:left="108"/>
      </w:pPr>
    </w:p>
    <w:p w:rsidR="00000000" w:rsidRDefault="00690219">
      <w:pPr>
        <w:shd w:val="clear" w:color="auto" w:fill="FFFFFF"/>
        <w:ind w:left="108"/>
      </w:pPr>
      <w:r>
        <w:t>The following two tables and the accompanying notes detail the nature and amount of each element of the emoluments for the CEO plus the five highest paid executives. Table 1 provides det</w:t>
      </w:r>
      <w:r>
        <w:t>ails of fixed salary and fees, annual bonuses, non-monetary benefits, superannuation contributions and other benefits. Table 2 details the annualised value of allocations from the Executive Share Option Plan.</w:t>
      </w:r>
    </w:p>
    <w:p w:rsidR="00000000" w:rsidRDefault="00690219">
      <w:pPr>
        <w:shd w:val="clear" w:color="auto" w:fill="FFFFFF"/>
        <w:ind w:left="108"/>
      </w:pPr>
    </w:p>
    <w:p w:rsidR="00000000" w:rsidRDefault="00690219">
      <w:pPr>
        <w:shd w:val="clear" w:color="auto" w:fill="FFFFFF"/>
        <w:ind w:left="108"/>
      </w:pPr>
      <w:r>
        <w:t xml:space="preserve">Remuneration disclosures in Table 1 have been </w:t>
      </w:r>
      <w:r>
        <w:t>calculated on a consistent basis with Accounting Standard AASB 1046: Director and Executive Disclosures by Disclosing Entities. AASB 1046 has been applied for the first time in 2004.</w:t>
      </w:r>
    </w:p>
    <w:p w:rsidR="00000000" w:rsidRDefault="00690219">
      <w:pPr>
        <w:shd w:val="clear" w:color="auto" w:fill="FFFFFF"/>
        <w:ind w:left="108"/>
      </w:pPr>
    </w:p>
    <w:p w:rsidR="00000000" w:rsidRDefault="00690219">
      <w:pPr>
        <w:shd w:val="clear" w:color="auto" w:fill="FFFFFF"/>
        <w:ind w:left="108"/>
      </w:pPr>
      <w:r>
        <w:rPr>
          <w:b/>
        </w:rPr>
        <w:t>Table 1</w:t>
      </w:r>
    </w:p>
    <w:p w:rsidR="00000000" w:rsidRDefault="00690219">
      <w:pPr>
        <w:shd w:val="clear" w:color="auto" w:fill="FFFFFF"/>
        <w:ind w:left="108"/>
      </w:pPr>
    </w:p>
    <w:tbl>
      <w:tblPr>
        <w:tblW w:w="0" w:type="auto"/>
        <w:tblLayout w:type="fixed"/>
        <w:tblLook w:val="0000"/>
      </w:tblPr>
      <w:tblGrid>
        <w:gridCol w:w="5103"/>
        <w:gridCol w:w="1418"/>
        <w:gridCol w:w="1418"/>
        <w:gridCol w:w="1418"/>
        <w:gridCol w:w="175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4254" w:type="dxa"/>
            <w:gridSpan w:val="3"/>
          </w:tcPr>
          <w:p w:rsidR="00000000" w:rsidRDefault="00690219">
            <w:pPr>
              <w:ind w:left="108"/>
              <w:jc w:val="center"/>
              <w:rPr>
                <w:b/>
              </w:rPr>
            </w:pPr>
            <w:r>
              <w:rPr>
                <w:b/>
              </w:rPr>
              <w:t>Primary</w:t>
            </w:r>
          </w:p>
        </w:tc>
        <w:tc>
          <w:tcPr>
            <w:tcW w:w="175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r>
              <w:rPr>
                <w:b/>
              </w:rPr>
              <w:t>Salary</w:t>
            </w:r>
          </w:p>
        </w:tc>
        <w:tc>
          <w:tcPr>
            <w:tcW w:w="1418" w:type="dxa"/>
          </w:tcPr>
          <w:p w:rsidR="00000000" w:rsidRDefault="00690219">
            <w:pPr>
              <w:ind w:left="108"/>
              <w:jc w:val="right"/>
              <w:rPr>
                <w:b/>
              </w:rPr>
            </w:pPr>
            <w:r>
              <w:rPr>
                <w:b/>
              </w:rPr>
              <w:t>Annual</w:t>
            </w:r>
          </w:p>
        </w:tc>
        <w:tc>
          <w:tcPr>
            <w:tcW w:w="1418" w:type="dxa"/>
          </w:tcPr>
          <w:p w:rsidR="00000000" w:rsidRDefault="00690219">
            <w:pPr>
              <w:ind w:left="108"/>
              <w:jc w:val="right"/>
              <w:rPr>
                <w:b/>
              </w:rPr>
            </w:pPr>
            <w:r>
              <w:rPr>
                <w:b/>
              </w:rPr>
              <w:t>Non-</w:t>
            </w:r>
          </w:p>
        </w:tc>
        <w:tc>
          <w:tcPr>
            <w:tcW w:w="1758" w:type="dxa"/>
          </w:tcPr>
          <w:p w:rsidR="00000000" w:rsidRDefault="00690219">
            <w:pPr>
              <w:ind w:left="108"/>
              <w:jc w:val="right"/>
              <w:rPr>
                <w:b/>
              </w:rPr>
            </w:pPr>
            <w:r>
              <w:rPr>
                <w:b/>
              </w:rPr>
              <w:t>Superannuation</w:t>
            </w:r>
          </w:p>
        </w:tc>
        <w:tc>
          <w:tcPr>
            <w:tcW w:w="1418" w:type="dxa"/>
          </w:tcPr>
          <w:p w:rsidR="00000000" w:rsidRDefault="00690219">
            <w:pPr>
              <w:ind w:left="108"/>
              <w:jc w:val="right"/>
              <w:rPr>
                <w:b/>
              </w:rPr>
            </w:pPr>
            <w:r>
              <w:rPr>
                <w:b/>
              </w:rPr>
              <w:t>Other</w:t>
            </w:r>
          </w:p>
        </w:tc>
        <w:tc>
          <w:tcPr>
            <w:tcW w:w="1418" w:type="dxa"/>
          </w:tcPr>
          <w:p w:rsidR="00000000" w:rsidRDefault="00690219">
            <w:pPr>
              <w:ind w:left="108"/>
              <w:jc w:val="right"/>
              <w:rPr>
                <w:b/>
              </w:rPr>
            </w:pPr>
            <w:r>
              <w:rPr>
                <w:b/>
              </w:rPr>
              <w:t>Cost to</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r>
              <w:rPr>
                <w:b/>
              </w:rPr>
              <w:t>and Fees</w:t>
            </w:r>
          </w:p>
        </w:tc>
        <w:tc>
          <w:tcPr>
            <w:tcW w:w="1418" w:type="dxa"/>
          </w:tcPr>
          <w:p w:rsidR="00000000" w:rsidRDefault="00690219">
            <w:pPr>
              <w:ind w:left="108"/>
              <w:jc w:val="right"/>
              <w:rPr>
                <w:b/>
              </w:rPr>
            </w:pPr>
            <w:r>
              <w:rPr>
                <w:b/>
              </w:rPr>
              <w:t>Bonus</w:t>
            </w:r>
          </w:p>
        </w:tc>
        <w:tc>
          <w:tcPr>
            <w:tcW w:w="1418" w:type="dxa"/>
          </w:tcPr>
          <w:p w:rsidR="00000000" w:rsidRDefault="00690219">
            <w:pPr>
              <w:ind w:left="108"/>
              <w:jc w:val="right"/>
              <w:rPr>
                <w:b/>
              </w:rPr>
            </w:pPr>
            <w:r>
              <w:rPr>
                <w:b/>
              </w:rPr>
              <w:t xml:space="preserve">Monetary </w:t>
            </w:r>
            <w:r>
              <w:rPr>
                <w:b/>
                <w:vertAlign w:val="superscript"/>
              </w:rPr>
              <w:t>1</w:t>
            </w:r>
          </w:p>
        </w:tc>
        <w:tc>
          <w:tcPr>
            <w:tcW w:w="1758" w:type="dxa"/>
          </w:tcPr>
          <w:p w:rsidR="00000000" w:rsidRDefault="00690219">
            <w:pPr>
              <w:ind w:left="108"/>
              <w:jc w:val="right"/>
              <w:rPr>
                <w:b/>
              </w:rPr>
            </w:pPr>
            <w:r>
              <w:rPr>
                <w:b/>
              </w:rPr>
              <w:t xml:space="preserve">Contribution </w:t>
            </w:r>
            <w:r>
              <w:rPr>
                <w:b/>
                <w:vertAlign w:val="superscript"/>
              </w:rPr>
              <w:t>2</w:t>
            </w:r>
          </w:p>
        </w:tc>
        <w:tc>
          <w:tcPr>
            <w:tcW w:w="1418" w:type="dxa"/>
          </w:tcPr>
          <w:p w:rsidR="00000000" w:rsidRDefault="00690219">
            <w:pPr>
              <w:ind w:left="108"/>
              <w:jc w:val="right"/>
              <w:rPr>
                <w:b/>
              </w:rPr>
            </w:pPr>
            <w:r>
              <w:rPr>
                <w:b/>
              </w:rPr>
              <w:t xml:space="preserve">Benefits </w:t>
            </w:r>
            <w:r>
              <w:rPr>
                <w:b/>
                <w:vertAlign w:val="superscript"/>
              </w:rPr>
              <w:t>3</w:t>
            </w:r>
          </w:p>
        </w:tc>
        <w:tc>
          <w:tcPr>
            <w:tcW w:w="1418" w:type="dxa"/>
          </w:tcPr>
          <w:p w:rsidR="00000000" w:rsidRDefault="00690219">
            <w:pPr>
              <w:ind w:left="108"/>
              <w:jc w:val="right"/>
              <w:rPr>
                <w:b/>
              </w:rPr>
            </w:pPr>
            <w:r>
              <w:rPr>
                <w:b/>
              </w:rPr>
              <w:t>Company</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Name and Title</w:t>
            </w:r>
          </w:p>
        </w:tc>
        <w:tc>
          <w:tcPr>
            <w:tcW w:w="1418" w:type="dxa"/>
            <w:tcBorders>
              <w:bottom w:val="single" w:sz="18" w:space="0" w:color="auto"/>
            </w:tcBorders>
          </w:tcPr>
          <w:p w:rsidR="00000000" w:rsidRDefault="00690219">
            <w:pPr>
              <w:ind w:left="108"/>
              <w:jc w:val="right"/>
              <w:rPr>
                <w:b/>
              </w:rPr>
            </w:pPr>
            <w:r>
              <w:rPr>
                <w:b/>
              </w:rPr>
              <w:t>$</w:t>
            </w:r>
          </w:p>
        </w:tc>
        <w:tc>
          <w:tcPr>
            <w:tcW w:w="1418" w:type="dxa"/>
            <w:tcBorders>
              <w:bottom w:val="single" w:sz="18" w:space="0" w:color="auto"/>
            </w:tcBorders>
          </w:tcPr>
          <w:p w:rsidR="00000000" w:rsidRDefault="00690219">
            <w:pPr>
              <w:ind w:left="108"/>
              <w:jc w:val="right"/>
              <w:rPr>
                <w:b/>
              </w:rPr>
            </w:pPr>
            <w:r>
              <w:rPr>
                <w:b/>
              </w:rPr>
              <w:t>$</w:t>
            </w:r>
          </w:p>
        </w:tc>
        <w:tc>
          <w:tcPr>
            <w:tcW w:w="1418" w:type="dxa"/>
            <w:tcBorders>
              <w:bottom w:val="single" w:sz="18" w:space="0" w:color="auto"/>
            </w:tcBorders>
          </w:tcPr>
          <w:p w:rsidR="00000000" w:rsidRDefault="00690219">
            <w:pPr>
              <w:ind w:left="108"/>
              <w:jc w:val="right"/>
              <w:rPr>
                <w:b/>
              </w:rPr>
            </w:pPr>
            <w:r>
              <w:rPr>
                <w:b/>
              </w:rPr>
              <w:t>$</w:t>
            </w:r>
          </w:p>
        </w:tc>
        <w:tc>
          <w:tcPr>
            <w:tcW w:w="1758" w:type="dxa"/>
            <w:tcBorders>
              <w:bottom w:val="single" w:sz="18" w:space="0" w:color="auto"/>
            </w:tcBorders>
          </w:tcPr>
          <w:p w:rsidR="00000000" w:rsidRDefault="00690219">
            <w:pPr>
              <w:ind w:left="108"/>
              <w:jc w:val="right"/>
              <w:rPr>
                <w:b/>
              </w:rPr>
            </w:pPr>
            <w:r>
              <w:rPr>
                <w:b/>
              </w:rPr>
              <w:t>$</w:t>
            </w:r>
          </w:p>
        </w:tc>
        <w:tc>
          <w:tcPr>
            <w:tcW w:w="1418" w:type="dxa"/>
            <w:tcBorders>
              <w:bottom w:val="single" w:sz="18" w:space="0" w:color="auto"/>
            </w:tcBorders>
          </w:tcPr>
          <w:p w:rsidR="00000000" w:rsidRDefault="00690219">
            <w:pPr>
              <w:ind w:left="108"/>
              <w:jc w:val="right"/>
              <w:rPr>
                <w:b/>
              </w:rPr>
            </w:pPr>
            <w:r>
              <w:rPr>
                <w:b/>
              </w:rPr>
              <w:t>$</w:t>
            </w:r>
          </w:p>
        </w:tc>
        <w:tc>
          <w:tcPr>
            <w:tcW w:w="1418" w:type="dxa"/>
            <w:tcBorders>
              <w:bottom w:val="single" w:sz="18" w:space="0" w:color="auto"/>
            </w:tcBorders>
          </w:tcPr>
          <w:p w:rsidR="00000000" w:rsidRDefault="00690219">
            <w:pPr>
              <w:ind w:left="108"/>
              <w:jc w:val="right"/>
              <w:rPr>
                <w:b/>
              </w:rPr>
            </w:pPr>
            <w:r>
              <w:rPr>
                <w:b/>
              </w:rPr>
              <w:t>$</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75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John Fletcher, Chief Executive Officer</w:t>
            </w:r>
          </w:p>
        </w:tc>
        <w:tc>
          <w:tcPr>
            <w:tcW w:w="1418" w:type="dxa"/>
          </w:tcPr>
          <w:p w:rsidR="00000000" w:rsidRDefault="00690219">
            <w:pPr>
              <w:ind w:left="108"/>
              <w:jc w:val="right"/>
            </w:pPr>
            <w:r>
              <w:t>2,288,953</w:t>
            </w:r>
          </w:p>
        </w:tc>
        <w:tc>
          <w:tcPr>
            <w:tcW w:w="1418" w:type="dxa"/>
          </w:tcPr>
          <w:p w:rsidR="00000000" w:rsidRDefault="00690219">
            <w:pPr>
              <w:ind w:left="108"/>
              <w:jc w:val="right"/>
            </w:pPr>
            <w:r>
              <w:t>2,412,705</w:t>
            </w:r>
          </w:p>
        </w:tc>
        <w:tc>
          <w:tcPr>
            <w:tcW w:w="1418" w:type="dxa"/>
          </w:tcPr>
          <w:p w:rsidR="00000000" w:rsidRDefault="00690219">
            <w:pPr>
              <w:ind w:left="108"/>
              <w:jc w:val="right"/>
            </w:pPr>
            <w:r>
              <w:t>2,956</w:t>
            </w:r>
          </w:p>
        </w:tc>
        <w:tc>
          <w:tcPr>
            <w:tcW w:w="1758" w:type="dxa"/>
          </w:tcPr>
          <w:p w:rsidR="00000000" w:rsidRDefault="00690219">
            <w:pPr>
              <w:ind w:left="108"/>
              <w:jc w:val="right"/>
            </w:pPr>
            <w:r>
              <w:t>8,250</w:t>
            </w:r>
          </w:p>
        </w:tc>
        <w:tc>
          <w:tcPr>
            <w:tcW w:w="1418" w:type="dxa"/>
          </w:tcPr>
          <w:p w:rsidR="00000000" w:rsidRDefault="00690219">
            <w:pPr>
              <w:ind w:left="108"/>
              <w:jc w:val="right"/>
            </w:pPr>
          </w:p>
        </w:tc>
        <w:tc>
          <w:tcPr>
            <w:tcW w:w="1418" w:type="dxa"/>
          </w:tcPr>
          <w:p w:rsidR="00000000" w:rsidRDefault="00690219">
            <w:pPr>
              <w:ind w:left="108"/>
              <w:jc w:val="right"/>
            </w:pPr>
            <w:r>
              <w:t>4,712,864</w:t>
            </w:r>
          </w:p>
        </w:tc>
      </w:tr>
      <w:tr w:rsidR="00000000">
        <w:tblPrEx>
          <w:tblCellMar>
            <w:top w:w="0" w:type="dxa"/>
            <w:bottom w:w="0" w:type="dxa"/>
          </w:tblCellMar>
        </w:tblPrEx>
        <w:tc>
          <w:tcPr>
            <w:tcW w:w="5103" w:type="dxa"/>
          </w:tcPr>
          <w:p w:rsidR="00000000" w:rsidRDefault="00690219">
            <w:pPr>
              <w:ind w:left="108"/>
            </w:pPr>
            <w:r>
              <w:t>Steven Cain, Group Managing Director</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75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Food, Liquor &amp; Fuel</w:t>
            </w:r>
          </w:p>
        </w:tc>
        <w:tc>
          <w:tcPr>
            <w:tcW w:w="1418" w:type="dxa"/>
          </w:tcPr>
          <w:p w:rsidR="00000000" w:rsidRDefault="00690219">
            <w:pPr>
              <w:ind w:left="108"/>
              <w:jc w:val="right"/>
            </w:pPr>
            <w:r>
              <w:t>1,41</w:t>
            </w:r>
            <w:r>
              <w:t>4,123</w:t>
            </w:r>
          </w:p>
        </w:tc>
        <w:tc>
          <w:tcPr>
            <w:tcW w:w="1418" w:type="dxa"/>
          </w:tcPr>
          <w:p w:rsidR="00000000" w:rsidRDefault="00690219">
            <w:pPr>
              <w:ind w:left="108"/>
              <w:jc w:val="right"/>
            </w:pPr>
            <w:r>
              <w:t>1,159,110</w:t>
            </w:r>
          </w:p>
        </w:tc>
        <w:tc>
          <w:tcPr>
            <w:tcW w:w="1418" w:type="dxa"/>
          </w:tcPr>
          <w:p w:rsidR="00000000" w:rsidRDefault="00690219">
            <w:pPr>
              <w:ind w:left="108"/>
              <w:jc w:val="right"/>
            </w:pPr>
          </w:p>
        </w:tc>
        <w:tc>
          <w:tcPr>
            <w:tcW w:w="1758" w:type="dxa"/>
          </w:tcPr>
          <w:p w:rsidR="00000000" w:rsidRDefault="00690219">
            <w:pPr>
              <w:ind w:left="108"/>
              <w:jc w:val="right"/>
            </w:pPr>
          </w:p>
        </w:tc>
        <w:tc>
          <w:tcPr>
            <w:tcW w:w="1418" w:type="dxa"/>
          </w:tcPr>
          <w:p w:rsidR="00000000" w:rsidRDefault="00690219">
            <w:pPr>
              <w:ind w:left="108"/>
              <w:jc w:val="right"/>
            </w:pPr>
            <w:r>
              <w:t>500,000</w:t>
            </w:r>
          </w:p>
        </w:tc>
        <w:tc>
          <w:tcPr>
            <w:tcW w:w="1418" w:type="dxa"/>
          </w:tcPr>
          <w:p w:rsidR="00000000" w:rsidRDefault="00690219">
            <w:pPr>
              <w:ind w:left="108"/>
              <w:jc w:val="right"/>
            </w:pPr>
            <w:r>
              <w:t>3,073,233</w:t>
            </w:r>
          </w:p>
        </w:tc>
      </w:tr>
      <w:tr w:rsidR="00000000">
        <w:tblPrEx>
          <w:tblCellMar>
            <w:top w:w="0" w:type="dxa"/>
            <w:bottom w:w="0" w:type="dxa"/>
          </w:tblCellMar>
        </w:tblPrEx>
        <w:tc>
          <w:tcPr>
            <w:tcW w:w="5103" w:type="dxa"/>
          </w:tcPr>
          <w:p w:rsidR="00000000" w:rsidRDefault="00690219">
            <w:pPr>
              <w:ind w:left="108"/>
            </w:pPr>
            <w:r>
              <w:t>Dawn Robertson, Managing Director Myer</w:t>
            </w:r>
          </w:p>
        </w:tc>
        <w:tc>
          <w:tcPr>
            <w:tcW w:w="1418" w:type="dxa"/>
          </w:tcPr>
          <w:p w:rsidR="00000000" w:rsidRDefault="00690219">
            <w:pPr>
              <w:ind w:left="108"/>
              <w:jc w:val="right"/>
            </w:pPr>
            <w:r>
              <w:t>1,439,585</w:t>
            </w:r>
          </w:p>
        </w:tc>
        <w:tc>
          <w:tcPr>
            <w:tcW w:w="1418" w:type="dxa"/>
          </w:tcPr>
          <w:p w:rsidR="00000000" w:rsidRDefault="00690219">
            <w:pPr>
              <w:ind w:left="108"/>
              <w:jc w:val="right"/>
            </w:pPr>
            <w:r>
              <w:t>806,032</w:t>
            </w:r>
          </w:p>
        </w:tc>
        <w:tc>
          <w:tcPr>
            <w:tcW w:w="1418" w:type="dxa"/>
          </w:tcPr>
          <w:p w:rsidR="00000000" w:rsidRDefault="00690219">
            <w:pPr>
              <w:ind w:left="108"/>
              <w:jc w:val="right"/>
            </w:pPr>
            <w:r>
              <w:t>205,139</w:t>
            </w:r>
          </w:p>
        </w:tc>
        <w:tc>
          <w:tcPr>
            <w:tcW w:w="1758" w:type="dxa"/>
          </w:tcPr>
          <w:p w:rsidR="00000000" w:rsidRDefault="00690219">
            <w:pPr>
              <w:ind w:left="108"/>
              <w:jc w:val="right"/>
            </w:pPr>
          </w:p>
        </w:tc>
        <w:tc>
          <w:tcPr>
            <w:tcW w:w="1418" w:type="dxa"/>
          </w:tcPr>
          <w:p w:rsidR="00000000" w:rsidRDefault="00690219">
            <w:pPr>
              <w:ind w:left="108"/>
              <w:jc w:val="right"/>
            </w:pPr>
            <w:r>
              <w:t>276,345</w:t>
            </w:r>
          </w:p>
        </w:tc>
        <w:tc>
          <w:tcPr>
            <w:tcW w:w="1418" w:type="dxa"/>
          </w:tcPr>
          <w:p w:rsidR="00000000" w:rsidRDefault="00690219">
            <w:pPr>
              <w:ind w:left="108"/>
              <w:jc w:val="right"/>
            </w:pPr>
            <w:r>
              <w:t>2,727,101</w:t>
            </w:r>
          </w:p>
        </w:tc>
      </w:tr>
      <w:tr w:rsidR="00000000">
        <w:tblPrEx>
          <w:tblCellMar>
            <w:top w:w="0" w:type="dxa"/>
            <w:bottom w:w="0" w:type="dxa"/>
          </w:tblCellMar>
        </w:tblPrEx>
        <w:tc>
          <w:tcPr>
            <w:tcW w:w="5103" w:type="dxa"/>
          </w:tcPr>
          <w:p w:rsidR="00000000" w:rsidRDefault="00690219">
            <w:pPr>
              <w:ind w:left="108"/>
            </w:pPr>
            <w:r>
              <w:t>Hani Zayadi, Managing Director Kmart</w:t>
            </w:r>
          </w:p>
        </w:tc>
        <w:tc>
          <w:tcPr>
            <w:tcW w:w="1418" w:type="dxa"/>
          </w:tcPr>
          <w:p w:rsidR="00000000" w:rsidRDefault="00690219">
            <w:pPr>
              <w:ind w:left="108"/>
              <w:jc w:val="right"/>
            </w:pPr>
            <w:r>
              <w:t>1,355,292</w:t>
            </w:r>
          </w:p>
        </w:tc>
        <w:tc>
          <w:tcPr>
            <w:tcW w:w="1418" w:type="dxa"/>
          </w:tcPr>
          <w:p w:rsidR="00000000" w:rsidRDefault="00690219">
            <w:pPr>
              <w:ind w:left="108"/>
              <w:jc w:val="right"/>
            </w:pPr>
            <w:r>
              <w:t>799,726</w:t>
            </w:r>
          </w:p>
        </w:tc>
        <w:tc>
          <w:tcPr>
            <w:tcW w:w="1418" w:type="dxa"/>
          </w:tcPr>
          <w:p w:rsidR="00000000" w:rsidRDefault="00690219">
            <w:pPr>
              <w:ind w:left="108"/>
              <w:jc w:val="right"/>
            </w:pPr>
            <w:r>
              <w:t>208,934</w:t>
            </w:r>
          </w:p>
        </w:tc>
        <w:tc>
          <w:tcPr>
            <w:tcW w:w="1758" w:type="dxa"/>
          </w:tcPr>
          <w:p w:rsidR="00000000" w:rsidRDefault="00690219">
            <w:pPr>
              <w:ind w:left="108"/>
              <w:jc w:val="right"/>
            </w:pPr>
          </w:p>
        </w:tc>
        <w:tc>
          <w:tcPr>
            <w:tcW w:w="1418" w:type="dxa"/>
          </w:tcPr>
          <w:p w:rsidR="00000000" w:rsidRDefault="00690219">
            <w:pPr>
              <w:ind w:left="108"/>
              <w:jc w:val="right"/>
            </w:pPr>
            <w:r>
              <w:t>146,771</w:t>
            </w:r>
          </w:p>
        </w:tc>
        <w:tc>
          <w:tcPr>
            <w:tcW w:w="1418" w:type="dxa"/>
          </w:tcPr>
          <w:p w:rsidR="00000000" w:rsidRDefault="00690219">
            <w:pPr>
              <w:ind w:left="108"/>
              <w:jc w:val="right"/>
            </w:pPr>
            <w:r>
              <w:t>2,510,723</w:t>
            </w:r>
          </w:p>
        </w:tc>
      </w:tr>
      <w:tr w:rsidR="00000000">
        <w:tblPrEx>
          <w:tblCellMar>
            <w:top w:w="0" w:type="dxa"/>
            <w:bottom w:w="0" w:type="dxa"/>
          </w:tblCellMar>
        </w:tblPrEx>
        <w:tc>
          <w:tcPr>
            <w:tcW w:w="5103" w:type="dxa"/>
          </w:tcPr>
          <w:p w:rsidR="00000000" w:rsidRDefault="00690219">
            <w:pPr>
              <w:ind w:left="108"/>
            </w:pPr>
            <w:r>
              <w:t>Larry Davis, Managing Director Target</w:t>
            </w:r>
          </w:p>
        </w:tc>
        <w:tc>
          <w:tcPr>
            <w:tcW w:w="1418" w:type="dxa"/>
          </w:tcPr>
          <w:p w:rsidR="00000000" w:rsidRDefault="00690219">
            <w:pPr>
              <w:ind w:left="108"/>
              <w:jc w:val="right"/>
            </w:pPr>
            <w:r>
              <w:t>1,052,878</w:t>
            </w:r>
          </w:p>
        </w:tc>
        <w:tc>
          <w:tcPr>
            <w:tcW w:w="1418" w:type="dxa"/>
          </w:tcPr>
          <w:p w:rsidR="00000000" w:rsidRDefault="00690219">
            <w:pPr>
              <w:ind w:left="108"/>
              <w:jc w:val="right"/>
            </w:pPr>
            <w:r>
              <w:t>835</w:t>
            </w:r>
            <w:r>
              <w:t>,232</w:t>
            </w:r>
          </w:p>
        </w:tc>
        <w:tc>
          <w:tcPr>
            <w:tcW w:w="1418" w:type="dxa"/>
          </w:tcPr>
          <w:p w:rsidR="00000000" w:rsidRDefault="00690219">
            <w:pPr>
              <w:ind w:left="108"/>
              <w:jc w:val="right"/>
            </w:pPr>
            <w:r>
              <w:t>99,786</w:t>
            </w:r>
          </w:p>
        </w:tc>
        <w:tc>
          <w:tcPr>
            <w:tcW w:w="175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r>
              <w:t>1,987,896</w:t>
            </w:r>
          </w:p>
        </w:tc>
      </w:tr>
      <w:tr w:rsidR="00000000">
        <w:tblPrEx>
          <w:tblCellMar>
            <w:top w:w="0" w:type="dxa"/>
            <w:bottom w:w="0" w:type="dxa"/>
          </w:tblCellMar>
        </w:tblPrEx>
        <w:tc>
          <w:tcPr>
            <w:tcW w:w="5103" w:type="dxa"/>
          </w:tcPr>
          <w:p w:rsidR="00000000" w:rsidRDefault="00690219">
            <w:pPr>
              <w:ind w:left="108"/>
            </w:pPr>
            <w:r>
              <w:t>Tim Hammon, Chief Officer Corporate &amp; Property</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75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Services</w:t>
            </w:r>
          </w:p>
        </w:tc>
        <w:tc>
          <w:tcPr>
            <w:tcW w:w="1418" w:type="dxa"/>
          </w:tcPr>
          <w:p w:rsidR="00000000" w:rsidRDefault="00690219">
            <w:pPr>
              <w:ind w:left="108"/>
              <w:jc w:val="right"/>
            </w:pPr>
            <w:r>
              <w:t>768,988</w:t>
            </w:r>
          </w:p>
        </w:tc>
        <w:tc>
          <w:tcPr>
            <w:tcW w:w="1418" w:type="dxa"/>
          </w:tcPr>
          <w:p w:rsidR="00000000" w:rsidRDefault="00690219">
            <w:pPr>
              <w:ind w:left="108"/>
              <w:jc w:val="right"/>
            </w:pPr>
            <w:r>
              <w:t>800,037</w:t>
            </w:r>
          </w:p>
        </w:tc>
        <w:tc>
          <w:tcPr>
            <w:tcW w:w="1418" w:type="dxa"/>
          </w:tcPr>
          <w:p w:rsidR="00000000" w:rsidRDefault="00690219">
            <w:pPr>
              <w:ind w:left="108"/>
              <w:jc w:val="right"/>
            </w:pPr>
          </w:p>
        </w:tc>
        <w:tc>
          <w:tcPr>
            <w:tcW w:w="1758" w:type="dxa"/>
          </w:tcPr>
          <w:p w:rsidR="00000000" w:rsidRDefault="00690219">
            <w:pPr>
              <w:ind w:left="108"/>
              <w:jc w:val="right"/>
            </w:pPr>
            <w:r>
              <w:t>11,050</w:t>
            </w:r>
          </w:p>
        </w:tc>
        <w:tc>
          <w:tcPr>
            <w:tcW w:w="1418" w:type="dxa"/>
          </w:tcPr>
          <w:p w:rsidR="00000000" w:rsidRDefault="00690219">
            <w:pPr>
              <w:ind w:left="108"/>
              <w:jc w:val="right"/>
            </w:pPr>
          </w:p>
        </w:tc>
        <w:tc>
          <w:tcPr>
            <w:tcW w:w="1418" w:type="dxa"/>
          </w:tcPr>
          <w:p w:rsidR="00000000" w:rsidRDefault="00690219">
            <w:pPr>
              <w:ind w:left="108"/>
              <w:jc w:val="right"/>
            </w:pPr>
            <w:r>
              <w:t>1,580,075</w:t>
            </w:r>
          </w:p>
        </w:tc>
      </w:tr>
    </w:tbl>
    <w:p w:rsidR="00000000" w:rsidRDefault="00690219">
      <w:pPr>
        <w:shd w:val="clear" w:color="auto" w:fill="FFFFFF"/>
        <w:ind w:left="108"/>
      </w:pPr>
    </w:p>
    <w:p w:rsidR="00000000" w:rsidRDefault="00690219">
      <w:pPr>
        <w:shd w:val="clear" w:color="auto" w:fill="FFFFFF"/>
        <w:ind w:left="720" w:hanging="612"/>
      </w:pPr>
      <w:r>
        <w:t>1.</w:t>
      </w:r>
      <w:r>
        <w:tab/>
        <w:t>Non-monetary items include costs relating to motor vehicles, accommodation, travel, insurance and tax planning that have been pa</w:t>
      </w:r>
      <w:r>
        <w:t>id by the Company on behalf of the executive.</w:t>
      </w:r>
    </w:p>
    <w:p w:rsidR="00000000" w:rsidRDefault="00690219">
      <w:pPr>
        <w:shd w:val="clear" w:color="auto" w:fill="FFFFFF"/>
        <w:ind w:left="108"/>
      </w:pPr>
    </w:p>
    <w:p w:rsidR="00000000" w:rsidRDefault="00690219">
      <w:pPr>
        <w:shd w:val="clear" w:color="auto" w:fill="FFFFFF"/>
        <w:ind w:left="720" w:hanging="612"/>
      </w:pPr>
      <w:r>
        <w:t>2.</w:t>
      </w:r>
      <w:r>
        <w:tab/>
        <w:t>The Company is not required to make superannuation contributions in respect of overseas nationals who hold certain business visas.</w:t>
      </w:r>
    </w:p>
    <w:p w:rsidR="00000000" w:rsidRDefault="00690219">
      <w:pPr>
        <w:shd w:val="clear" w:color="auto" w:fill="FFFFFF"/>
        <w:ind w:left="108"/>
      </w:pPr>
    </w:p>
    <w:p w:rsidR="00000000" w:rsidRDefault="00690219">
      <w:pPr>
        <w:shd w:val="clear" w:color="auto" w:fill="FFFFFF"/>
        <w:ind w:left="720" w:hanging="612"/>
      </w:pPr>
      <w:r>
        <w:t>3.</w:t>
      </w:r>
      <w:r>
        <w:tab/>
        <w:t>Other benefits include sign-on bonuses and payments for continued servi</w:t>
      </w:r>
      <w:r>
        <w:t>ce. There will be additional benefits in future years if continued service conditions are fulfilled. For 2004, other benefits have been presented on an accruals basis in accordance with AASB 1046. In prior years, other benefits were disclosed when the exec</w:t>
      </w:r>
      <w:r>
        <w:t>utive became entitled to, and received payment. Had AASB 1046 always been applied, an additional $46,057 would have been disclosed in 2003 for Ms Robertson, and an additional $146,771 would have been disclosed in both 2002 and 2003 for Mr Zayadi.</w:t>
      </w:r>
    </w:p>
    <w:p w:rsidR="00000000" w:rsidRDefault="00690219">
      <w:pPr>
        <w:shd w:val="clear" w:color="auto" w:fill="FFFFFF"/>
        <w:ind w:left="108"/>
      </w:pPr>
    </w:p>
    <w:p w:rsidR="00000000" w:rsidRDefault="00690219">
      <w:pPr>
        <w:shd w:val="clear" w:color="auto" w:fill="FFFFFF"/>
        <w:ind w:left="108"/>
      </w:pPr>
      <w:r>
        <w:t xml:space="preserve">Options </w:t>
      </w:r>
      <w:r>
        <w:t>have been valued by independent valuers using the Black-Scholes options pricing model. The option value is amortised over the vesting period of the option. To ensure consistency with disclosures in previous years, where options are subject to performance c</w:t>
      </w:r>
      <w:r>
        <w:t>onditions a 50% probability has been applied. We believe that this methodology will be consistent with the requirements of International Financial Reporting Standards upon adoption in 2006. Option amortisation is included for disclosure purposes only. It i</w:t>
      </w:r>
      <w:r>
        <w:t>s not included in the Statement of Financial Performance as it does not result in a cost to the Company.</w:t>
      </w:r>
    </w:p>
    <w:p w:rsidR="00000000" w:rsidRDefault="00690219">
      <w:pPr>
        <w:shd w:val="clear" w:color="auto" w:fill="FFFFFF"/>
        <w:ind w:left="108"/>
      </w:pPr>
    </w:p>
    <w:tbl>
      <w:tblPr>
        <w:tblW w:w="0" w:type="auto"/>
        <w:tblLayout w:type="fixed"/>
        <w:tblLook w:val="0000"/>
      </w:tblPr>
      <w:tblGrid>
        <w:gridCol w:w="3402"/>
        <w:gridCol w:w="1418"/>
      </w:tblGrid>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rPr>
                <w:b/>
              </w:rPr>
              <w:t>Table 2</w:t>
            </w:r>
          </w:p>
        </w:tc>
        <w:tc>
          <w:tcPr>
            <w:tcW w:w="1418" w:type="dxa"/>
            <w:tcBorders>
              <w:bottom w:val="single" w:sz="18" w:space="0" w:color="auto"/>
            </w:tcBorders>
          </w:tcPr>
          <w:p w:rsidR="00000000" w:rsidRDefault="00690219">
            <w:pPr>
              <w:ind w:left="108"/>
              <w:jc w:val="right"/>
              <w:rPr>
                <w:b/>
              </w:rPr>
            </w:pPr>
            <w:r>
              <w:rPr>
                <w:b/>
              </w:rPr>
              <w:t>$</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John Fletcher</w:t>
            </w:r>
          </w:p>
        </w:tc>
        <w:tc>
          <w:tcPr>
            <w:tcW w:w="1418" w:type="dxa"/>
          </w:tcPr>
          <w:p w:rsidR="00000000" w:rsidRDefault="00690219">
            <w:pPr>
              <w:ind w:left="108"/>
              <w:jc w:val="right"/>
            </w:pPr>
            <w:r>
              <w:t xml:space="preserve">628,065 </w:t>
            </w:r>
            <w:r>
              <w:rPr>
                <w:vertAlign w:val="superscript"/>
              </w:rPr>
              <w:t>1</w:t>
            </w:r>
          </w:p>
        </w:tc>
      </w:tr>
      <w:tr w:rsidR="00000000">
        <w:tblPrEx>
          <w:tblCellMar>
            <w:top w:w="0" w:type="dxa"/>
            <w:bottom w:w="0" w:type="dxa"/>
          </w:tblCellMar>
        </w:tblPrEx>
        <w:tc>
          <w:tcPr>
            <w:tcW w:w="3402" w:type="dxa"/>
          </w:tcPr>
          <w:p w:rsidR="00000000" w:rsidRDefault="00690219">
            <w:pPr>
              <w:ind w:left="108"/>
            </w:pPr>
            <w:r>
              <w:t>Steven Cain</w:t>
            </w:r>
          </w:p>
        </w:tc>
        <w:tc>
          <w:tcPr>
            <w:tcW w:w="1418" w:type="dxa"/>
          </w:tcPr>
          <w:p w:rsidR="00000000" w:rsidRDefault="00690219">
            <w:pPr>
              <w:ind w:left="108"/>
              <w:jc w:val="right"/>
            </w:pPr>
            <w:r>
              <w:t xml:space="preserve">664,142 </w:t>
            </w:r>
            <w:r>
              <w:rPr>
                <w:vertAlign w:val="superscript"/>
              </w:rPr>
              <w:t>1</w:t>
            </w:r>
          </w:p>
        </w:tc>
      </w:tr>
      <w:tr w:rsidR="00000000">
        <w:tblPrEx>
          <w:tblCellMar>
            <w:top w:w="0" w:type="dxa"/>
            <w:bottom w:w="0" w:type="dxa"/>
          </w:tblCellMar>
        </w:tblPrEx>
        <w:tc>
          <w:tcPr>
            <w:tcW w:w="3402" w:type="dxa"/>
          </w:tcPr>
          <w:p w:rsidR="00000000" w:rsidRDefault="00690219">
            <w:pPr>
              <w:ind w:left="108"/>
            </w:pPr>
            <w:r>
              <w:t>Dawn Robertson</w:t>
            </w:r>
          </w:p>
        </w:tc>
        <w:tc>
          <w:tcPr>
            <w:tcW w:w="1418" w:type="dxa"/>
          </w:tcPr>
          <w:p w:rsidR="00000000" w:rsidRDefault="00690219">
            <w:pPr>
              <w:ind w:left="108"/>
              <w:jc w:val="right"/>
            </w:pPr>
            <w:r>
              <w:t xml:space="preserve">575,409 </w:t>
            </w:r>
            <w:r>
              <w:rPr>
                <w:vertAlign w:val="superscript"/>
              </w:rPr>
              <w:t>1</w:t>
            </w:r>
          </w:p>
        </w:tc>
      </w:tr>
      <w:tr w:rsidR="00000000">
        <w:tblPrEx>
          <w:tblCellMar>
            <w:top w:w="0" w:type="dxa"/>
            <w:bottom w:w="0" w:type="dxa"/>
          </w:tblCellMar>
        </w:tblPrEx>
        <w:tc>
          <w:tcPr>
            <w:tcW w:w="3402" w:type="dxa"/>
          </w:tcPr>
          <w:p w:rsidR="00000000" w:rsidRDefault="00690219">
            <w:pPr>
              <w:ind w:left="108"/>
            </w:pPr>
            <w:r>
              <w:t>Hani Zayadi</w:t>
            </w:r>
          </w:p>
        </w:tc>
        <w:tc>
          <w:tcPr>
            <w:tcW w:w="1418" w:type="dxa"/>
          </w:tcPr>
          <w:p w:rsidR="00000000" w:rsidRDefault="00690219">
            <w:pPr>
              <w:ind w:left="108"/>
              <w:jc w:val="right"/>
            </w:pPr>
            <w:r>
              <w:t xml:space="preserve">489,240 </w:t>
            </w:r>
            <w:r>
              <w:rPr>
                <w:vertAlign w:val="superscript"/>
              </w:rPr>
              <w:t>1</w:t>
            </w:r>
          </w:p>
        </w:tc>
      </w:tr>
      <w:tr w:rsidR="00000000">
        <w:tblPrEx>
          <w:tblCellMar>
            <w:top w:w="0" w:type="dxa"/>
            <w:bottom w:w="0" w:type="dxa"/>
          </w:tblCellMar>
        </w:tblPrEx>
        <w:tc>
          <w:tcPr>
            <w:tcW w:w="3402" w:type="dxa"/>
          </w:tcPr>
          <w:p w:rsidR="00000000" w:rsidRDefault="00690219">
            <w:pPr>
              <w:ind w:left="108"/>
            </w:pPr>
            <w:r>
              <w:t>Larry Davis</w:t>
            </w:r>
          </w:p>
        </w:tc>
        <w:tc>
          <w:tcPr>
            <w:tcW w:w="1418" w:type="dxa"/>
          </w:tcPr>
          <w:p w:rsidR="00000000" w:rsidRDefault="00690219">
            <w:pPr>
              <w:ind w:left="108"/>
              <w:jc w:val="right"/>
            </w:pPr>
            <w:r>
              <w:t xml:space="preserve">443,686 </w:t>
            </w:r>
            <w:r>
              <w:rPr>
                <w:vertAlign w:val="superscript"/>
              </w:rPr>
              <w:t>1</w:t>
            </w:r>
          </w:p>
        </w:tc>
      </w:tr>
      <w:tr w:rsidR="00000000">
        <w:tblPrEx>
          <w:tblCellMar>
            <w:top w:w="0" w:type="dxa"/>
            <w:bottom w:w="0" w:type="dxa"/>
          </w:tblCellMar>
        </w:tblPrEx>
        <w:tc>
          <w:tcPr>
            <w:tcW w:w="3402" w:type="dxa"/>
          </w:tcPr>
          <w:p w:rsidR="00000000" w:rsidRDefault="00690219">
            <w:pPr>
              <w:ind w:left="108"/>
            </w:pPr>
            <w:r>
              <w:t>Tim Hammo</w:t>
            </w:r>
            <w:r>
              <w:t>n</w:t>
            </w:r>
          </w:p>
        </w:tc>
        <w:tc>
          <w:tcPr>
            <w:tcW w:w="1418" w:type="dxa"/>
          </w:tcPr>
          <w:p w:rsidR="00000000" w:rsidRDefault="00690219">
            <w:pPr>
              <w:ind w:left="108"/>
              <w:jc w:val="right"/>
            </w:pPr>
            <w:r>
              <w:t xml:space="preserve">230,842 </w:t>
            </w:r>
            <w:r>
              <w:rPr>
                <w:vertAlign w:val="superscript"/>
              </w:rPr>
              <w:t>1</w:t>
            </w:r>
          </w:p>
        </w:tc>
      </w:tr>
    </w:tbl>
    <w:p w:rsidR="00000000" w:rsidRDefault="00690219">
      <w:pPr>
        <w:shd w:val="clear" w:color="auto" w:fill="FFFFFF"/>
        <w:ind w:left="108"/>
      </w:pPr>
    </w:p>
    <w:p w:rsidR="00000000" w:rsidRDefault="00690219">
      <w:pPr>
        <w:shd w:val="clear" w:color="auto" w:fill="FFFFFF"/>
        <w:ind w:left="720" w:hanging="612"/>
      </w:pPr>
      <w:r>
        <w:t>1.</w:t>
      </w:r>
      <w:r>
        <w:tab/>
        <w:t>Under AASB 1046, performance conditions would be excluded from the option valuations. If the annualised values for option allocations were presented in accordance with AASB 1046, the disclosures would be: John Fletcher $1,256,131; Steven C</w:t>
      </w:r>
      <w:r>
        <w:t>ain $1,328,285; Dawn Robertson $1,150,818; Hani Zayadi $489,240; Larry Davis $443,686; Tim Hammon $421,360.</w:t>
      </w:r>
    </w:p>
    <w:p w:rsidR="00000000" w:rsidRDefault="00690219">
      <w:pPr>
        <w:shd w:val="clear" w:color="auto" w:fill="FFFFFF"/>
        <w:ind w:left="108"/>
      </w:pPr>
    </w:p>
    <w:p w:rsidR="00000000" w:rsidRDefault="00690219">
      <w:pPr>
        <w:shd w:val="clear" w:color="auto" w:fill="FFFFFF"/>
        <w:ind w:left="108"/>
      </w:pPr>
      <w:r>
        <w:rPr>
          <w:b/>
        </w:rPr>
        <w:t>Options provided as remuneration</w:t>
      </w:r>
    </w:p>
    <w:p w:rsidR="00000000" w:rsidRDefault="00690219">
      <w:pPr>
        <w:shd w:val="clear" w:color="auto" w:fill="FFFFFF"/>
        <w:ind w:left="108"/>
      </w:pPr>
    </w:p>
    <w:p w:rsidR="00000000" w:rsidRDefault="00690219">
      <w:pPr>
        <w:shd w:val="clear" w:color="auto" w:fill="FFFFFF"/>
        <w:ind w:left="108"/>
      </w:pPr>
      <w:r>
        <w:t>Details of options over ordinary shares in the Company provided as remuneration to the CEO and the top five offic</w:t>
      </w:r>
      <w:r>
        <w:t>ers of the Company are set out below. The exercise of one option results in the issue of one ordinary share. The balance vested at 25 July 2004 is the same as the balance vested at the date of this report. The holders of the options are entitled to partici</w:t>
      </w:r>
      <w:r>
        <w:t>pate in bonus share issues in accordance with the rules of the Plan.</w:t>
      </w:r>
    </w:p>
    <w:p w:rsidR="00000000" w:rsidRDefault="00690219">
      <w:pPr>
        <w:shd w:val="clear" w:color="auto" w:fill="FFFFFF"/>
        <w:ind w:left="108"/>
      </w:pPr>
    </w:p>
    <w:tbl>
      <w:tblPr>
        <w:tblW w:w="0" w:type="auto"/>
        <w:tblLayout w:type="fixed"/>
        <w:tblLook w:val="0000"/>
      </w:tblPr>
      <w:tblGrid>
        <w:gridCol w:w="2268"/>
        <w:gridCol w:w="1134"/>
        <w:gridCol w:w="1134"/>
        <w:gridCol w:w="1134"/>
        <w:gridCol w:w="1134"/>
        <w:gridCol w:w="1191"/>
        <w:gridCol w:w="1134"/>
        <w:gridCol w:w="1134"/>
        <w:gridCol w:w="1247"/>
        <w:gridCol w:w="1134"/>
        <w:gridCol w:w="1134"/>
      </w:tblGrid>
      <w:tr w:rsidR="00000000">
        <w:tblPrEx>
          <w:tblCellMar>
            <w:top w:w="0" w:type="dxa"/>
            <w:bottom w:w="0" w:type="dxa"/>
          </w:tblCellMar>
        </w:tblPrEx>
        <w:tc>
          <w:tcPr>
            <w:tcW w:w="2268" w:type="dxa"/>
          </w:tcPr>
          <w:p w:rsidR="00000000" w:rsidRDefault="00690219">
            <w:pPr>
              <w:ind w:left="108"/>
              <w:rPr>
                <w:b/>
              </w:rPr>
            </w:pPr>
          </w:p>
        </w:tc>
        <w:tc>
          <w:tcPr>
            <w:tcW w:w="1134" w:type="dxa"/>
          </w:tcPr>
          <w:p w:rsidR="00000000" w:rsidRDefault="00690219">
            <w:pPr>
              <w:ind w:left="108"/>
              <w:jc w:val="right"/>
              <w:rPr>
                <w:b/>
              </w:rPr>
            </w:pPr>
          </w:p>
        </w:tc>
        <w:tc>
          <w:tcPr>
            <w:tcW w:w="1134" w:type="dxa"/>
          </w:tcPr>
          <w:p w:rsidR="00000000" w:rsidRDefault="00690219">
            <w:pPr>
              <w:ind w:left="108"/>
              <w:jc w:val="right"/>
              <w:rPr>
                <w:b/>
              </w:rPr>
            </w:pPr>
            <w:r>
              <w:rPr>
                <w:b/>
              </w:rPr>
              <w:t>Balance</w:t>
            </w:r>
          </w:p>
        </w:tc>
        <w:tc>
          <w:tcPr>
            <w:tcW w:w="1134" w:type="dxa"/>
          </w:tcPr>
          <w:p w:rsidR="00000000" w:rsidRDefault="00690219">
            <w:pPr>
              <w:ind w:left="108"/>
              <w:jc w:val="right"/>
              <w:rPr>
                <w:b/>
              </w:rPr>
            </w:pPr>
          </w:p>
        </w:tc>
        <w:tc>
          <w:tcPr>
            <w:tcW w:w="1134" w:type="dxa"/>
          </w:tcPr>
          <w:p w:rsidR="00000000" w:rsidRDefault="00690219">
            <w:pPr>
              <w:ind w:left="108"/>
              <w:jc w:val="right"/>
              <w:rPr>
                <w:b/>
              </w:rPr>
            </w:pPr>
          </w:p>
        </w:tc>
        <w:tc>
          <w:tcPr>
            <w:tcW w:w="1191" w:type="dxa"/>
          </w:tcPr>
          <w:p w:rsidR="00000000" w:rsidRDefault="00690219">
            <w:pPr>
              <w:ind w:left="108"/>
              <w:jc w:val="right"/>
              <w:rPr>
                <w:b/>
              </w:rPr>
            </w:pPr>
          </w:p>
        </w:tc>
        <w:tc>
          <w:tcPr>
            <w:tcW w:w="1134" w:type="dxa"/>
          </w:tcPr>
          <w:p w:rsidR="00000000" w:rsidRDefault="00690219">
            <w:pPr>
              <w:ind w:left="108"/>
              <w:jc w:val="right"/>
              <w:rPr>
                <w:b/>
              </w:rPr>
            </w:pPr>
            <w:r>
              <w:rPr>
                <w:b/>
              </w:rPr>
              <w:t>Market</w:t>
            </w:r>
          </w:p>
        </w:tc>
        <w:tc>
          <w:tcPr>
            <w:tcW w:w="1134" w:type="dxa"/>
          </w:tcPr>
          <w:p w:rsidR="00000000" w:rsidRDefault="00690219">
            <w:pPr>
              <w:ind w:left="108"/>
              <w:jc w:val="right"/>
              <w:rPr>
                <w:b/>
              </w:rPr>
            </w:pPr>
          </w:p>
        </w:tc>
        <w:tc>
          <w:tcPr>
            <w:tcW w:w="1247" w:type="dxa"/>
          </w:tcPr>
          <w:p w:rsidR="00000000" w:rsidRDefault="00690219">
            <w:pPr>
              <w:ind w:left="108"/>
              <w:jc w:val="right"/>
              <w:rPr>
                <w:b/>
              </w:rPr>
            </w:pPr>
          </w:p>
        </w:tc>
        <w:tc>
          <w:tcPr>
            <w:tcW w:w="1134" w:type="dxa"/>
          </w:tcPr>
          <w:p w:rsidR="00000000" w:rsidRDefault="00690219">
            <w:pPr>
              <w:ind w:left="108"/>
              <w:jc w:val="right"/>
              <w:rPr>
                <w:b/>
              </w:rPr>
            </w:pPr>
          </w:p>
        </w:tc>
        <w:tc>
          <w:tcPr>
            <w:tcW w:w="1134" w:type="dxa"/>
          </w:tcPr>
          <w:p w:rsidR="00000000" w:rsidRDefault="00690219">
            <w:pPr>
              <w:ind w:left="108"/>
              <w:jc w:val="right"/>
              <w:rPr>
                <w:b/>
              </w:rPr>
            </w:pPr>
          </w:p>
        </w:tc>
      </w:tr>
      <w:tr w:rsidR="00000000">
        <w:tblPrEx>
          <w:tblCellMar>
            <w:top w:w="0" w:type="dxa"/>
            <w:bottom w:w="0" w:type="dxa"/>
          </w:tblCellMar>
        </w:tblPrEx>
        <w:tc>
          <w:tcPr>
            <w:tcW w:w="2268" w:type="dxa"/>
          </w:tcPr>
          <w:p w:rsidR="00000000" w:rsidRDefault="00690219">
            <w:pPr>
              <w:ind w:left="108"/>
              <w:rPr>
                <w:b/>
              </w:rPr>
            </w:pPr>
          </w:p>
        </w:tc>
        <w:tc>
          <w:tcPr>
            <w:tcW w:w="1134" w:type="dxa"/>
          </w:tcPr>
          <w:p w:rsidR="00000000" w:rsidRDefault="00690219">
            <w:pPr>
              <w:ind w:left="108"/>
              <w:jc w:val="right"/>
              <w:rPr>
                <w:b/>
              </w:rPr>
            </w:pPr>
          </w:p>
        </w:tc>
        <w:tc>
          <w:tcPr>
            <w:tcW w:w="1134" w:type="dxa"/>
          </w:tcPr>
          <w:p w:rsidR="00000000" w:rsidRDefault="00690219">
            <w:pPr>
              <w:ind w:left="108"/>
              <w:jc w:val="right"/>
              <w:rPr>
                <w:b/>
              </w:rPr>
            </w:pPr>
            <w:r>
              <w:rPr>
                <w:b/>
              </w:rPr>
              <w:t>at</w:t>
            </w:r>
          </w:p>
        </w:tc>
        <w:tc>
          <w:tcPr>
            <w:tcW w:w="1134" w:type="dxa"/>
          </w:tcPr>
          <w:p w:rsidR="00000000" w:rsidRDefault="00690219">
            <w:pPr>
              <w:ind w:left="108"/>
              <w:jc w:val="right"/>
              <w:rPr>
                <w:b/>
              </w:rPr>
            </w:pPr>
            <w:r>
              <w:rPr>
                <w:b/>
              </w:rPr>
              <w:t>Granted</w:t>
            </w:r>
          </w:p>
        </w:tc>
        <w:tc>
          <w:tcPr>
            <w:tcW w:w="1134" w:type="dxa"/>
          </w:tcPr>
          <w:p w:rsidR="00000000" w:rsidRDefault="00690219">
            <w:pPr>
              <w:ind w:left="108"/>
              <w:jc w:val="right"/>
              <w:rPr>
                <w:b/>
              </w:rPr>
            </w:pPr>
          </w:p>
        </w:tc>
        <w:tc>
          <w:tcPr>
            <w:tcW w:w="1191" w:type="dxa"/>
          </w:tcPr>
          <w:p w:rsidR="00000000" w:rsidRDefault="00690219">
            <w:pPr>
              <w:ind w:left="108"/>
              <w:jc w:val="right"/>
              <w:rPr>
                <w:b/>
              </w:rPr>
            </w:pPr>
          </w:p>
        </w:tc>
        <w:tc>
          <w:tcPr>
            <w:tcW w:w="1134" w:type="dxa"/>
          </w:tcPr>
          <w:p w:rsidR="00000000" w:rsidRDefault="00690219">
            <w:pPr>
              <w:ind w:left="108"/>
              <w:jc w:val="right"/>
              <w:rPr>
                <w:b/>
              </w:rPr>
            </w:pPr>
            <w:r>
              <w:rPr>
                <w:b/>
              </w:rPr>
              <w:t>Price at</w:t>
            </w:r>
          </w:p>
        </w:tc>
        <w:tc>
          <w:tcPr>
            <w:tcW w:w="1134" w:type="dxa"/>
          </w:tcPr>
          <w:p w:rsidR="00000000" w:rsidRDefault="00690219">
            <w:pPr>
              <w:ind w:left="108"/>
              <w:jc w:val="right"/>
              <w:rPr>
                <w:b/>
              </w:rPr>
            </w:pPr>
            <w:r>
              <w:rPr>
                <w:b/>
              </w:rPr>
              <w:t>Lapsed</w:t>
            </w:r>
          </w:p>
        </w:tc>
        <w:tc>
          <w:tcPr>
            <w:tcW w:w="1247" w:type="dxa"/>
          </w:tcPr>
          <w:p w:rsidR="00000000" w:rsidRDefault="00690219">
            <w:pPr>
              <w:ind w:left="108"/>
              <w:jc w:val="right"/>
              <w:rPr>
                <w:b/>
              </w:rPr>
            </w:pPr>
            <w:r>
              <w:rPr>
                <w:b/>
              </w:rPr>
              <w:t>Balance</w:t>
            </w:r>
          </w:p>
        </w:tc>
        <w:tc>
          <w:tcPr>
            <w:tcW w:w="1134" w:type="dxa"/>
          </w:tcPr>
          <w:p w:rsidR="00000000" w:rsidRDefault="00690219">
            <w:pPr>
              <w:ind w:left="108"/>
              <w:jc w:val="right"/>
              <w:rPr>
                <w:b/>
              </w:rPr>
            </w:pPr>
            <w:r>
              <w:rPr>
                <w:b/>
              </w:rPr>
              <w:t>Vested</w:t>
            </w:r>
          </w:p>
        </w:tc>
        <w:tc>
          <w:tcPr>
            <w:tcW w:w="1134" w:type="dxa"/>
          </w:tcPr>
          <w:p w:rsidR="00000000" w:rsidRDefault="00690219">
            <w:pPr>
              <w:ind w:left="108"/>
              <w:jc w:val="right"/>
              <w:rPr>
                <w:b/>
              </w:rPr>
            </w:pPr>
            <w:r>
              <w:rPr>
                <w:b/>
              </w:rPr>
              <w:t>Vested at</w:t>
            </w:r>
          </w:p>
        </w:tc>
      </w:tr>
      <w:tr w:rsidR="00000000">
        <w:tblPrEx>
          <w:tblCellMar>
            <w:top w:w="0" w:type="dxa"/>
            <w:bottom w:w="0" w:type="dxa"/>
          </w:tblCellMar>
        </w:tblPrEx>
        <w:tc>
          <w:tcPr>
            <w:tcW w:w="2268" w:type="dxa"/>
          </w:tcPr>
          <w:p w:rsidR="00000000" w:rsidRDefault="00690219">
            <w:pPr>
              <w:ind w:left="108"/>
              <w:rPr>
                <w:b/>
              </w:rPr>
            </w:pPr>
          </w:p>
        </w:tc>
        <w:tc>
          <w:tcPr>
            <w:tcW w:w="1134" w:type="dxa"/>
          </w:tcPr>
          <w:p w:rsidR="00000000" w:rsidRDefault="00690219">
            <w:pPr>
              <w:ind w:left="108"/>
              <w:jc w:val="right"/>
              <w:rPr>
                <w:b/>
              </w:rPr>
            </w:pPr>
            <w:r>
              <w:rPr>
                <w:b/>
              </w:rPr>
              <w:t>Exercise</w:t>
            </w:r>
          </w:p>
        </w:tc>
        <w:tc>
          <w:tcPr>
            <w:tcW w:w="1134" w:type="dxa"/>
          </w:tcPr>
          <w:p w:rsidR="00000000" w:rsidRDefault="00690219">
            <w:pPr>
              <w:ind w:left="108"/>
              <w:jc w:val="right"/>
              <w:rPr>
                <w:b/>
              </w:rPr>
            </w:pPr>
            <w:r>
              <w:rPr>
                <w:b/>
              </w:rPr>
              <w:t>27 July</w:t>
            </w:r>
          </w:p>
        </w:tc>
        <w:tc>
          <w:tcPr>
            <w:tcW w:w="1134" w:type="dxa"/>
          </w:tcPr>
          <w:p w:rsidR="00000000" w:rsidRDefault="00690219">
            <w:pPr>
              <w:ind w:left="108"/>
              <w:jc w:val="right"/>
              <w:rPr>
                <w:b/>
              </w:rPr>
            </w:pPr>
            <w:r>
              <w:rPr>
                <w:b/>
              </w:rPr>
              <w:t>During</w:t>
            </w:r>
          </w:p>
        </w:tc>
        <w:tc>
          <w:tcPr>
            <w:tcW w:w="1134" w:type="dxa"/>
          </w:tcPr>
          <w:p w:rsidR="00000000" w:rsidRDefault="00690219">
            <w:pPr>
              <w:ind w:left="108"/>
              <w:jc w:val="right"/>
              <w:rPr>
                <w:b/>
              </w:rPr>
            </w:pPr>
            <w:r>
              <w:rPr>
                <w:b/>
              </w:rPr>
              <w:t>Expiry</w:t>
            </w:r>
          </w:p>
        </w:tc>
        <w:tc>
          <w:tcPr>
            <w:tcW w:w="1191" w:type="dxa"/>
          </w:tcPr>
          <w:p w:rsidR="00000000" w:rsidRDefault="00690219">
            <w:pPr>
              <w:ind w:left="108"/>
              <w:jc w:val="right"/>
              <w:rPr>
                <w:b/>
              </w:rPr>
            </w:pPr>
          </w:p>
        </w:tc>
        <w:tc>
          <w:tcPr>
            <w:tcW w:w="1134" w:type="dxa"/>
          </w:tcPr>
          <w:p w:rsidR="00000000" w:rsidRDefault="00690219">
            <w:pPr>
              <w:ind w:left="108"/>
              <w:jc w:val="right"/>
              <w:rPr>
                <w:b/>
              </w:rPr>
            </w:pPr>
            <w:r>
              <w:rPr>
                <w:b/>
              </w:rPr>
              <w:t>Date of</w:t>
            </w:r>
          </w:p>
        </w:tc>
        <w:tc>
          <w:tcPr>
            <w:tcW w:w="1134" w:type="dxa"/>
          </w:tcPr>
          <w:p w:rsidR="00000000" w:rsidRDefault="00690219">
            <w:pPr>
              <w:ind w:left="108"/>
              <w:jc w:val="right"/>
              <w:rPr>
                <w:b/>
              </w:rPr>
            </w:pPr>
            <w:r>
              <w:rPr>
                <w:b/>
              </w:rPr>
              <w:t>During</w:t>
            </w:r>
          </w:p>
        </w:tc>
        <w:tc>
          <w:tcPr>
            <w:tcW w:w="1247" w:type="dxa"/>
          </w:tcPr>
          <w:p w:rsidR="00000000" w:rsidRDefault="00690219">
            <w:pPr>
              <w:ind w:left="108"/>
              <w:jc w:val="right"/>
              <w:rPr>
                <w:b/>
              </w:rPr>
            </w:pPr>
            <w:r>
              <w:rPr>
                <w:b/>
              </w:rPr>
              <w:t>at 25 July</w:t>
            </w:r>
          </w:p>
        </w:tc>
        <w:tc>
          <w:tcPr>
            <w:tcW w:w="1134" w:type="dxa"/>
          </w:tcPr>
          <w:p w:rsidR="00000000" w:rsidRDefault="00690219">
            <w:pPr>
              <w:ind w:left="108"/>
              <w:jc w:val="right"/>
              <w:rPr>
                <w:b/>
              </w:rPr>
            </w:pPr>
            <w:r>
              <w:rPr>
                <w:b/>
              </w:rPr>
              <w:t>During</w:t>
            </w:r>
          </w:p>
        </w:tc>
        <w:tc>
          <w:tcPr>
            <w:tcW w:w="1134" w:type="dxa"/>
          </w:tcPr>
          <w:p w:rsidR="00000000" w:rsidRDefault="00690219">
            <w:pPr>
              <w:ind w:left="108"/>
              <w:jc w:val="right"/>
              <w:rPr>
                <w:b/>
              </w:rPr>
            </w:pPr>
            <w:r>
              <w:rPr>
                <w:b/>
              </w:rPr>
              <w:t>25 July</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rPr>
                <w:vanish/>
              </w:rPr>
            </w:pPr>
            <w:r>
              <w:rPr>
                <w:vanish/>
              </w:rPr>
              <w:t>[SULON]</w:t>
            </w:r>
          </w:p>
        </w:tc>
        <w:tc>
          <w:tcPr>
            <w:tcW w:w="1134" w:type="dxa"/>
            <w:tcBorders>
              <w:bottom w:val="single" w:sz="18" w:space="0" w:color="auto"/>
            </w:tcBorders>
          </w:tcPr>
          <w:p w:rsidR="00000000" w:rsidRDefault="00690219">
            <w:pPr>
              <w:ind w:left="108"/>
              <w:jc w:val="right"/>
              <w:rPr>
                <w:b/>
              </w:rPr>
            </w:pPr>
            <w:r>
              <w:rPr>
                <w:b/>
              </w:rPr>
              <w:t>Price</w:t>
            </w:r>
          </w:p>
        </w:tc>
        <w:tc>
          <w:tcPr>
            <w:tcW w:w="1134" w:type="dxa"/>
            <w:tcBorders>
              <w:bottom w:val="single" w:sz="18" w:space="0" w:color="auto"/>
            </w:tcBorders>
          </w:tcPr>
          <w:p w:rsidR="00000000" w:rsidRDefault="00690219">
            <w:pPr>
              <w:ind w:left="108"/>
              <w:jc w:val="right"/>
              <w:rPr>
                <w:b/>
              </w:rPr>
            </w:pPr>
            <w:r>
              <w:rPr>
                <w:b/>
              </w:rPr>
              <w:t>2003</w:t>
            </w:r>
          </w:p>
        </w:tc>
        <w:tc>
          <w:tcPr>
            <w:tcW w:w="1134" w:type="dxa"/>
            <w:tcBorders>
              <w:bottom w:val="single" w:sz="18" w:space="0" w:color="auto"/>
            </w:tcBorders>
          </w:tcPr>
          <w:p w:rsidR="00000000" w:rsidRDefault="00690219">
            <w:pPr>
              <w:ind w:left="108"/>
              <w:jc w:val="right"/>
              <w:rPr>
                <w:b/>
              </w:rPr>
            </w:pPr>
            <w:r>
              <w:rPr>
                <w:b/>
              </w:rPr>
              <w:t>the Year</w:t>
            </w:r>
          </w:p>
        </w:tc>
        <w:tc>
          <w:tcPr>
            <w:tcW w:w="1134" w:type="dxa"/>
            <w:tcBorders>
              <w:bottom w:val="single" w:sz="18" w:space="0" w:color="auto"/>
            </w:tcBorders>
          </w:tcPr>
          <w:p w:rsidR="00000000" w:rsidRDefault="00690219">
            <w:pPr>
              <w:ind w:left="108"/>
              <w:jc w:val="right"/>
              <w:rPr>
                <w:b/>
              </w:rPr>
            </w:pPr>
            <w:r>
              <w:rPr>
                <w:b/>
              </w:rPr>
              <w:t>D</w:t>
            </w:r>
            <w:r>
              <w:rPr>
                <w:b/>
              </w:rPr>
              <w:t>ate</w:t>
            </w:r>
          </w:p>
        </w:tc>
        <w:tc>
          <w:tcPr>
            <w:tcW w:w="1191" w:type="dxa"/>
            <w:tcBorders>
              <w:bottom w:val="single" w:sz="18" w:space="0" w:color="auto"/>
            </w:tcBorders>
          </w:tcPr>
          <w:p w:rsidR="00000000" w:rsidRDefault="00690219">
            <w:pPr>
              <w:ind w:left="108"/>
              <w:jc w:val="right"/>
              <w:rPr>
                <w:b/>
              </w:rPr>
            </w:pPr>
            <w:r>
              <w:rPr>
                <w:b/>
              </w:rPr>
              <w:t>Exercised</w:t>
            </w:r>
          </w:p>
        </w:tc>
        <w:tc>
          <w:tcPr>
            <w:tcW w:w="1134" w:type="dxa"/>
            <w:tcBorders>
              <w:bottom w:val="single" w:sz="18" w:space="0" w:color="auto"/>
            </w:tcBorders>
          </w:tcPr>
          <w:p w:rsidR="00000000" w:rsidRDefault="00690219">
            <w:pPr>
              <w:ind w:left="108"/>
              <w:jc w:val="right"/>
              <w:rPr>
                <w:b/>
              </w:rPr>
            </w:pPr>
            <w:r>
              <w:rPr>
                <w:b/>
              </w:rPr>
              <w:t>Exercise</w:t>
            </w:r>
          </w:p>
        </w:tc>
        <w:tc>
          <w:tcPr>
            <w:tcW w:w="1134" w:type="dxa"/>
            <w:tcBorders>
              <w:bottom w:val="single" w:sz="18" w:space="0" w:color="auto"/>
            </w:tcBorders>
          </w:tcPr>
          <w:p w:rsidR="00000000" w:rsidRDefault="00690219">
            <w:pPr>
              <w:ind w:left="108"/>
              <w:jc w:val="right"/>
              <w:rPr>
                <w:b/>
              </w:rPr>
            </w:pPr>
            <w:r>
              <w:rPr>
                <w:b/>
              </w:rPr>
              <w:t>the Year</w:t>
            </w:r>
          </w:p>
        </w:tc>
        <w:tc>
          <w:tcPr>
            <w:tcW w:w="1247" w:type="dxa"/>
            <w:tcBorders>
              <w:bottom w:val="single" w:sz="18" w:space="0" w:color="auto"/>
            </w:tcBorders>
          </w:tcPr>
          <w:p w:rsidR="00000000" w:rsidRDefault="00690219">
            <w:pPr>
              <w:ind w:left="108"/>
              <w:jc w:val="right"/>
              <w:rPr>
                <w:b/>
              </w:rPr>
            </w:pPr>
            <w:r>
              <w:rPr>
                <w:b/>
              </w:rPr>
              <w:t>2004</w:t>
            </w:r>
          </w:p>
        </w:tc>
        <w:tc>
          <w:tcPr>
            <w:tcW w:w="1134" w:type="dxa"/>
            <w:tcBorders>
              <w:bottom w:val="single" w:sz="18" w:space="0" w:color="auto"/>
            </w:tcBorders>
          </w:tcPr>
          <w:p w:rsidR="00000000" w:rsidRDefault="00690219">
            <w:pPr>
              <w:ind w:left="108"/>
              <w:jc w:val="right"/>
              <w:rPr>
                <w:b/>
              </w:rPr>
            </w:pPr>
            <w:r>
              <w:rPr>
                <w:b/>
              </w:rPr>
              <w:t>the Year</w:t>
            </w:r>
          </w:p>
        </w:tc>
        <w:tc>
          <w:tcPr>
            <w:tcW w:w="1134" w:type="dxa"/>
            <w:tcBorders>
              <w:bottom w:val="single" w:sz="18" w:space="0" w:color="auto"/>
            </w:tcBorders>
          </w:tcPr>
          <w:p w:rsidR="00000000" w:rsidRDefault="00690219">
            <w:pPr>
              <w:ind w:left="108"/>
              <w:jc w:val="right"/>
              <w:rPr>
                <w:b/>
              </w:rPr>
            </w:pPr>
            <w:r>
              <w:rPr>
                <w:b/>
              </w:rPr>
              <w:t>2004</w:t>
            </w:r>
          </w:p>
        </w:tc>
      </w:tr>
      <w:tr w:rsidR="00000000">
        <w:tblPrEx>
          <w:tblCellMar>
            <w:top w:w="0" w:type="dxa"/>
            <w:bottom w:w="0" w:type="dxa"/>
          </w:tblCellMar>
        </w:tblPrEx>
        <w:tc>
          <w:tcPr>
            <w:tcW w:w="2268" w:type="dxa"/>
          </w:tcPr>
          <w:p w:rsidR="00000000" w:rsidRDefault="00690219">
            <w:pPr>
              <w:ind w:left="108"/>
            </w:pP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191"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247"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r>
              <w:t>John Fletcher</w:t>
            </w:r>
          </w:p>
        </w:tc>
        <w:tc>
          <w:tcPr>
            <w:tcW w:w="1134" w:type="dxa"/>
          </w:tcPr>
          <w:p w:rsidR="00000000" w:rsidRDefault="00690219">
            <w:pPr>
              <w:ind w:left="108"/>
              <w:jc w:val="right"/>
            </w:pPr>
            <w:r>
              <w:t>$6.33</w:t>
            </w:r>
          </w:p>
        </w:tc>
        <w:tc>
          <w:tcPr>
            <w:tcW w:w="1134" w:type="dxa"/>
          </w:tcPr>
          <w:p w:rsidR="00000000" w:rsidRDefault="00690219">
            <w:pPr>
              <w:ind w:left="108"/>
              <w:jc w:val="right"/>
            </w:pPr>
            <w:r>
              <w:t>2,500,000</w:t>
            </w:r>
          </w:p>
        </w:tc>
        <w:tc>
          <w:tcPr>
            <w:tcW w:w="1134" w:type="dxa"/>
          </w:tcPr>
          <w:p w:rsidR="00000000" w:rsidRDefault="00690219">
            <w:pPr>
              <w:ind w:left="108"/>
              <w:jc w:val="right"/>
            </w:pPr>
          </w:p>
        </w:tc>
        <w:tc>
          <w:tcPr>
            <w:tcW w:w="1134" w:type="dxa"/>
          </w:tcPr>
          <w:p w:rsidR="00000000" w:rsidRDefault="00690219">
            <w:pPr>
              <w:ind w:left="108"/>
              <w:jc w:val="right"/>
            </w:pPr>
            <w:r>
              <w:t>A</w:t>
            </w:r>
          </w:p>
        </w:tc>
        <w:tc>
          <w:tcPr>
            <w:tcW w:w="1191"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247" w:type="dxa"/>
          </w:tcPr>
          <w:p w:rsidR="00000000" w:rsidRDefault="00690219">
            <w:pPr>
              <w:ind w:left="108"/>
              <w:jc w:val="right"/>
            </w:pPr>
            <w:r>
              <w:t>2,500,000</w:t>
            </w:r>
          </w:p>
        </w:tc>
        <w:tc>
          <w:tcPr>
            <w:tcW w:w="1134" w:type="dxa"/>
          </w:tcPr>
          <w:p w:rsidR="00000000" w:rsidRDefault="00690219">
            <w:pPr>
              <w:ind w:left="108"/>
              <w:jc w:val="right"/>
            </w:pPr>
            <w:r>
              <w:t>1,000,000</w:t>
            </w:r>
          </w:p>
        </w:tc>
        <w:tc>
          <w:tcPr>
            <w:tcW w:w="1134" w:type="dxa"/>
          </w:tcPr>
          <w:p w:rsidR="00000000" w:rsidRDefault="00690219">
            <w:pPr>
              <w:ind w:left="108"/>
              <w:jc w:val="right"/>
            </w:pPr>
            <w:r>
              <w:t>1,000,000</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rPr>
                <w:vanish/>
              </w:rPr>
            </w:pPr>
            <w:r>
              <w:rPr>
                <w:vanish/>
              </w:rPr>
              <w:t>[SULON]</w:t>
            </w:r>
          </w:p>
        </w:tc>
        <w:tc>
          <w:tcPr>
            <w:tcW w:w="1134" w:type="dxa"/>
            <w:tcBorders>
              <w:bottom w:val="single" w:sz="18" w:space="0" w:color="auto"/>
            </w:tcBorders>
          </w:tcPr>
          <w:p w:rsidR="00000000" w:rsidRDefault="00690219">
            <w:pPr>
              <w:ind w:left="108"/>
              <w:jc w:val="right"/>
            </w:pPr>
            <w:r>
              <w:t>$7.53</w:t>
            </w:r>
          </w:p>
        </w:tc>
        <w:tc>
          <w:tcPr>
            <w:tcW w:w="1134" w:type="dxa"/>
            <w:tcBorders>
              <w:bottom w:val="single" w:sz="18" w:space="0" w:color="auto"/>
            </w:tcBorders>
          </w:tcPr>
          <w:p w:rsidR="00000000" w:rsidRDefault="00690219">
            <w:pPr>
              <w:ind w:left="108"/>
              <w:jc w:val="right"/>
            </w:pPr>
          </w:p>
        </w:tc>
        <w:tc>
          <w:tcPr>
            <w:tcW w:w="1134" w:type="dxa"/>
            <w:tcBorders>
              <w:bottom w:val="single" w:sz="18" w:space="0" w:color="auto"/>
            </w:tcBorders>
          </w:tcPr>
          <w:p w:rsidR="00000000" w:rsidRDefault="00690219">
            <w:pPr>
              <w:ind w:left="108"/>
              <w:jc w:val="right"/>
            </w:pPr>
            <w:r>
              <w:t>1,500,000</w:t>
            </w:r>
          </w:p>
        </w:tc>
        <w:tc>
          <w:tcPr>
            <w:tcW w:w="1134" w:type="dxa"/>
            <w:tcBorders>
              <w:bottom w:val="single" w:sz="18" w:space="0" w:color="auto"/>
            </w:tcBorders>
          </w:tcPr>
          <w:p w:rsidR="00000000" w:rsidRDefault="00690219">
            <w:pPr>
              <w:ind w:left="108"/>
              <w:jc w:val="right"/>
            </w:pPr>
            <w:r>
              <w:t>A</w:t>
            </w:r>
          </w:p>
        </w:tc>
        <w:tc>
          <w:tcPr>
            <w:tcW w:w="1191" w:type="dxa"/>
            <w:tcBorders>
              <w:bottom w:val="single" w:sz="18" w:space="0" w:color="auto"/>
            </w:tcBorders>
          </w:tcPr>
          <w:p w:rsidR="00000000" w:rsidRDefault="00690219">
            <w:pPr>
              <w:ind w:left="108"/>
              <w:jc w:val="right"/>
            </w:pPr>
          </w:p>
        </w:tc>
        <w:tc>
          <w:tcPr>
            <w:tcW w:w="1134" w:type="dxa"/>
            <w:tcBorders>
              <w:bottom w:val="single" w:sz="18" w:space="0" w:color="auto"/>
            </w:tcBorders>
          </w:tcPr>
          <w:p w:rsidR="00000000" w:rsidRDefault="00690219">
            <w:pPr>
              <w:ind w:left="108"/>
              <w:jc w:val="right"/>
            </w:pPr>
          </w:p>
        </w:tc>
        <w:tc>
          <w:tcPr>
            <w:tcW w:w="1134" w:type="dxa"/>
            <w:tcBorders>
              <w:bottom w:val="single" w:sz="18" w:space="0" w:color="auto"/>
            </w:tcBorders>
          </w:tcPr>
          <w:p w:rsidR="00000000" w:rsidRDefault="00690219">
            <w:pPr>
              <w:ind w:left="108"/>
              <w:jc w:val="right"/>
            </w:pPr>
          </w:p>
        </w:tc>
        <w:tc>
          <w:tcPr>
            <w:tcW w:w="1247" w:type="dxa"/>
            <w:tcBorders>
              <w:bottom w:val="single" w:sz="18" w:space="0" w:color="auto"/>
            </w:tcBorders>
          </w:tcPr>
          <w:p w:rsidR="00000000" w:rsidRDefault="00690219">
            <w:pPr>
              <w:ind w:left="108"/>
              <w:jc w:val="right"/>
            </w:pPr>
            <w:r>
              <w:t>1,500,000</w:t>
            </w:r>
          </w:p>
        </w:tc>
        <w:tc>
          <w:tcPr>
            <w:tcW w:w="1134" w:type="dxa"/>
            <w:tcBorders>
              <w:bottom w:val="single" w:sz="18" w:space="0" w:color="auto"/>
            </w:tcBorders>
          </w:tcPr>
          <w:p w:rsidR="00000000" w:rsidRDefault="00690219">
            <w:pPr>
              <w:ind w:left="108"/>
              <w:jc w:val="right"/>
            </w:pPr>
          </w:p>
        </w:tc>
        <w:tc>
          <w:tcPr>
            <w:tcW w:w="1134"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191"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247"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r>
              <w:t>Steven Cain</w:t>
            </w:r>
          </w:p>
        </w:tc>
        <w:tc>
          <w:tcPr>
            <w:tcW w:w="1134" w:type="dxa"/>
          </w:tcPr>
          <w:p w:rsidR="00000000" w:rsidRDefault="00690219">
            <w:pPr>
              <w:ind w:left="108"/>
              <w:jc w:val="right"/>
            </w:pPr>
            <w:r>
              <w:t>$7.28</w:t>
            </w:r>
          </w:p>
        </w:tc>
        <w:tc>
          <w:tcPr>
            <w:tcW w:w="1134" w:type="dxa"/>
          </w:tcPr>
          <w:p w:rsidR="00000000" w:rsidRDefault="00690219">
            <w:pPr>
              <w:ind w:left="108"/>
              <w:jc w:val="right"/>
            </w:pPr>
          </w:p>
        </w:tc>
        <w:tc>
          <w:tcPr>
            <w:tcW w:w="1134" w:type="dxa"/>
          </w:tcPr>
          <w:p w:rsidR="00000000" w:rsidRDefault="00690219">
            <w:pPr>
              <w:ind w:left="108"/>
              <w:jc w:val="right"/>
            </w:pPr>
            <w:r>
              <w:t>2,500,000</w:t>
            </w:r>
          </w:p>
        </w:tc>
        <w:tc>
          <w:tcPr>
            <w:tcW w:w="1134" w:type="dxa"/>
          </w:tcPr>
          <w:p w:rsidR="00000000" w:rsidRDefault="00690219">
            <w:pPr>
              <w:ind w:left="108"/>
              <w:jc w:val="right"/>
            </w:pPr>
            <w:r>
              <w:t>B</w:t>
            </w:r>
          </w:p>
        </w:tc>
        <w:tc>
          <w:tcPr>
            <w:tcW w:w="1191"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247" w:type="dxa"/>
          </w:tcPr>
          <w:p w:rsidR="00000000" w:rsidRDefault="00690219">
            <w:pPr>
              <w:ind w:left="108"/>
              <w:jc w:val="right"/>
            </w:pPr>
            <w:r>
              <w:t>2,500,000</w:t>
            </w:r>
          </w:p>
        </w:tc>
        <w:tc>
          <w:tcPr>
            <w:tcW w:w="1134" w:type="dxa"/>
          </w:tcPr>
          <w:p w:rsidR="00000000" w:rsidRDefault="00690219">
            <w:pPr>
              <w:ind w:left="108"/>
              <w:jc w:val="right"/>
            </w:pPr>
          </w:p>
        </w:tc>
        <w:tc>
          <w:tcPr>
            <w:tcW w:w="1134" w:type="dxa"/>
          </w:tcPr>
          <w:p w:rsidR="00000000" w:rsidRDefault="00690219">
            <w:pPr>
              <w:ind w:left="108"/>
              <w:jc w:val="right"/>
            </w:pP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rPr>
                <w:vanish/>
              </w:rPr>
            </w:pPr>
            <w:r>
              <w:rPr>
                <w:vanish/>
              </w:rPr>
              <w:t>[SULON]</w:t>
            </w:r>
          </w:p>
        </w:tc>
        <w:tc>
          <w:tcPr>
            <w:tcW w:w="1134" w:type="dxa"/>
            <w:tcBorders>
              <w:bottom w:val="single" w:sz="18" w:space="0" w:color="auto"/>
            </w:tcBorders>
          </w:tcPr>
          <w:p w:rsidR="00000000" w:rsidRDefault="00690219">
            <w:pPr>
              <w:ind w:left="108"/>
              <w:jc w:val="right"/>
            </w:pPr>
            <w:r>
              <w:t>$7.28</w:t>
            </w:r>
          </w:p>
        </w:tc>
        <w:tc>
          <w:tcPr>
            <w:tcW w:w="1134" w:type="dxa"/>
            <w:tcBorders>
              <w:bottom w:val="single" w:sz="18" w:space="0" w:color="auto"/>
            </w:tcBorders>
          </w:tcPr>
          <w:p w:rsidR="00000000" w:rsidRDefault="00690219">
            <w:pPr>
              <w:ind w:left="108"/>
              <w:jc w:val="right"/>
            </w:pPr>
          </w:p>
        </w:tc>
        <w:tc>
          <w:tcPr>
            <w:tcW w:w="1134" w:type="dxa"/>
            <w:tcBorders>
              <w:bottom w:val="single" w:sz="18" w:space="0" w:color="auto"/>
            </w:tcBorders>
          </w:tcPr>
          <w:p w:rsidR="00000000" w:rsidRDefault="00690219">
            <w:pPr>
              <w:ind w:left="108"/>
              <w:jc w:val="right"/>
            </w:pPr>
            <w:r>
              <w:t>500,000</w:t>
            </w:r>
          </w:p>
        </w:tc>
        <w:tc>
          <w:tcPr>
            <w:tcW w:w="1134" w:type="dxa"/>
            <w:tcBorders>
              <w:bottom w:val="single" w:sz="18" w:space="0" w:color="auto"/>
            </w:tcBorders>
          </w:tcPr>
          <w:p w:rsidR="00000000" w:rsidRDefault="00690219">
            <w:pPr>
              <w:ind w:left="108"/>
              <w:jc w:val="right"/>
            </w:pPr>
            <w:r>
              <w:t>B</w:t>
            </w:r>
          </w:p>
        </w:tc>
        <w:tc>
          <w:tcPr>
            <w:tcW w:w="1191" w:type="dxa"/>
            <w:tcBorders>
              <w:bottom w:val="single" w:sz="18" w:space="0" w:color="auto"/>
            </w:tcBorders>
          </w:tcPr>
          <w:p w:rsidR="00000000" w:rsidRDefault="00690219">
            <w:pPr>
              <w:ind w:left="108"/>
              <w:jc w:val="right"/>
            </w:pPr>
          </w:p>
        </w:tc>
        <w:tc>
          <w:tcPr>
            <w:tcW w:w="1134" w:type="dxa"/>
            <w:tcBorders>
              <w:bottom w:val="single" w:sz="18" w:space="0" w:color="auto"/>
            </w:tcBorders>
          </w:tcPr>
          <w:p w:rsidR="00000000" w:rsidRDefault="00690219">
            <w:pPr>
              <w:ind w:left="108"/>
              <w:jc w:val="right"/>
            </w:pPr>
          </w:p>
        </w:tc>
        <w:tc>
          <w:tcPr>
            <w:tcW w:w="1134" w:type="dxa"/>
            <w:tcBorders>
              <w:bottom w:val="single" w:sz="18" w:space="0" w:color="auto"/>
            </w:tcBorders>
          </w:tcPr>
          <w:p w:rsidR="00000000" w:rsidRDefault="00690219">
            <w:pPr>
              <w:ind w:left="108"/>
              <w:jc w:val="right"/>
            </w:pPr>
          </w:p>
        </w:tc>
        <w:tc>
          <w:tcPr>
            <w:tcW w:w="1247" w:type="dxa"/>
            <w:tcBorders>
              <w:bottom w:val="single" w:sz="18" w:space="0" w:color="auto"/>
            </w:tcBorders>
          </w:tcPr>
          <w:p w:rsidR="00000000" w:rsidRDefault="00690219">
            <w:pPr>
              <w:ind w:left="108"/>
              <w:jc w:val="right"/>
            </w:pPr>
            <w:r>
              <w:t>500,000</w:t>
            </w:r>
          </w:p>
        </w:tc>
        <w:tc>
          <w:tcPr>
            <w:tcW w:w="1134" w:type="dxa"/>
            <w:tcBorders>
              <w:bottom w:val="single" w:sz="18" w:space="0" w:color="auto"/>
            </w:tcBorders>
          </w:tcPr>
          <w:p w:rsidR="00000000" w:rsidRDefault="00690219">
            <w:pPr>
              <w:ind w:left="108"/>
              <w:jc w:val="right"/>
            </w:pPr>
          </w:p>
        </w:tc>
        <w:tc>
          <w:tcPr>
            <w:tcW w:w="1134"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191"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247"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t>Larry Davis</w:t>
            </w:r>
          </w:p>
        </w:tc>
        <w:tc>
          <w:tcPr>
            <w:tcW w:w="1134" w:type="dxa"/>
            <w:tcBorders>
              <w:bottom w:val="single" w:sz="18" w:space="0" w:color="auto"/>
            </w:tcBorders>
          </w:tcPr>
          <w:p w:rsidR="00000000" w:rsidRDefault="00690219">
            <w:pPr>
              <w:ind w:left="108"/>
              <w:jc w:val="right"/>
            </w:pPr>
            <w:r>
              <w:t>$6.28</w:t>
            </w:r>
          </w:p>
        </w:tc>
        <w:tc>
          <w:tcPr>
            <w:tcW w:w="1134" w:type="dxa"/>
            <w:tcBorders>
              <w:bottom w:val="single" w:sz="18" w:space="0" w:color="auto"/>
            </w:tcBorders>
          </w:tcPr>
          <w:p w:rsidR="00000000" w:rsidRDefault="00690219">
            <w:pPr>
              <w:ind w:left="108"/>
              <w:jc w:val="right"/>
            </w:pPr>
            <w:r>
              <w:t>1,500,000</w:t>
            </w:r>
          </w:p>
        </w:tc>
        <w:tc>
          <w:tcPr>
            <w:tcW w:w="1134" w:type="dxa"/>
            <w:tcBorders>
              <w:bottom w:val="single" w:sz="18" w:space="0" w:color="auto"/>
            </w:tcBorders>
          </w:tcPr>
          <w:p w:rsidR="00000000" w:rsidRDefault="00690219">
            <w:pPr>
              <w:ind w:left="108"/>
              <w:jc w:val="right"/>
            </w:pPr>
          </w:p>
        </w:tc>
        <w:tc>
          <w:tcPr>
            <w:tcW w:w="1134" w:type="dxa"/>
            <w:tcBorders>
              <w:bottom w:val="single" w:sz="18" w:space="0" w:color="auto"/>
            </w:tcBorders>
          </w:tcPr>
          <w:p w:rsidR="00000000" w:rsidRDefault="00690219">
            <w:pPr>
              <w:ind w:left="108"/>
              <w:jc w:val="right"/>
            </w:pPr>
            <w:r>
              <w:t>A</w:t>
            </w:r>
          </w:p>
        </w:tc>
        <w:tc>
          <w:tcPr>
            <w:tcW w:w="1191" w:type="dxa"/>
            <w:tcBorders>
              <w:bottom w:val="single" w:sz="18" w:space="0" w:color="auto"/>
            </w:tcBorders>
          </w:tcPr>
          <w:p w:rsidR="00000000" w:rsidRDefault="00690219">
            <w:pPr>
              <w:ind w:left="108"/>
              <w:jc w:val="right"/>
            </w:pPr>
          </w:p>
        </w:tc>
        <w:tc>
          <w:tcPr>
            <w:tcW w:w="1134" w:type="dxa"/>
            <w:tcBorders>
              <w:bottom w:val="single" w:sz="18" w:space="0" w:color="auto"/>
            </w:tcBorders>
          </w:tcPr>
          <w:p w:rsidR="00000000" w:rsidRDefault="00690219">
            <w:pPr>
              <w:ind w:left="108"/>
              <w:jc w:val="right"/>
            </w:pPr>
          </w:p>
        </w:tc>
        <w:tc>
          <w:tcPr>
            <w:tcW w:w="1134" w:type="dxa"/>
            <w:tcBorders>
              <w:bottom w:val="single" w:sz="18" w:space="0" w:color="auto"/>
            </w:tcBorders>
          </w:tcPr>
          <w:p w:rsidR="00000000" w:rsidRDefault="00690219">
            <w:pPr>
              <w:ind w:left="108"/>
              <w:jc w:val="right"/>
            </w:pPr>
          </w:p>
        </w:tc>
        <w:tc>
          <w:tcPr>
            <w:tcW w:w="1247" w:type="dxa"/>
            <w:tcBorders>
              <w:bottom w:val="single" w:sz="18" w:space="0" w:color="auto"/>
            </w:tcBorders>
          </w:tcPr>
          <w:p w:rsidR="00000000" w:rsidRDefault="00690219">
            <w:pPr>
              <w:ind w:left="108"/>
              <w:jc w:val="right"/>
            </w:pPr>
            <w:r>
              <w:t>1,500,000</w:t>
            </w:r>
          </w:p>
        </w:tc>
        <w:tc>
          <w:tcPr>
            <w:tcW w:w="1134" w:type="dxa"/>
            <w:tcBorders>
              <w:bottom w:val="single" w:sz="18" w:space="0" w:color="auto"/>
            </w:tcBorders>
          </w:tcPr>
          <w:p w:rsidR="00000000" w:rsidRDefault="00690219">
            <w:pPr>
              <w:ind w:left="108"/>
              <w:jc w:val="right"/>
            </w:pPr>
            <w:r>
              <w:t>300,000</w:t>
            </w:r>
          </w:p>
        </w:tc>
        <w:tc>
          <w:tcPr>
            <w:tcW w:w="1134" w:type="dxa"/>
            <w:tcBorders>
              <w:bottom w:val="single" w:sz="18" w:space="0" w:color="auto"/>
            </w:tcBorders>
          </w:tcPr>
          <w:p w:rsidR="00000000" w:rsidRDefault="00690219">
            <w:pPr>
              <w:ind w:left="108"/>
              <w:jc w:val="right"/>
            </w:pPr>
            <w:r>
              <w:t>600,000</w:t>
            </w:r>
          </w:p>
        </w:tc>
      </w:tr>
      <w:tr w:rsidR="00000000">
        <w:tblPrEx>
          <w:tblCellMar>
            <w:top w:w="0" w:type="dxa"/>
            <w:bottom w:w="0" w:type="dxa"/>
          </w:tblCellMar>
        </w:tblPrEx>
        <w:tc>
          <w:tcPr>
            <w:tcW w:w="2268" w:type="dxa"/>
          </w:tcPr>
          <w:p w:rsidR="00000000" w:rsidRDefault="00690219">
            <w:pPr>
              <w:ind w:left="108"/>
            </w:pP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191"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247"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r>
              <w:t>Tim Hammon</w:t>
            </w:r>
          </w:p>
        </w:tc>
        <w:tc>
          <w:tcPr>
            <w:tcW w:w="1134" w:type="dxa"/>
          </w:tcPr>
          <w:p w:rsidR="00000000" w:rsidRDefault="00690219">
            <w:pPr>
              <w:ind w:left="108"/>
              <w:jc w:val="right"/>
            </w:pPr>
            <w:r>
              <w:t>$4.50</w:t>
            </w:r>
          </w:p>
        </w:tc>
        <w:tc>
          <w:tcPr>
            <w:tcW w:w="1134" w:type="dxa"/>
          </w:tcPr>
          <w:p w:rsidR="00000000" w:rsidRDefault="00690219">
            <w:pPr>
              <w:ind w:left="108"/>
              <w:jc w:val="right"/>
            </w:pPr>
            <w:r>
              <w:t>67,000</w:t>
            </w:r>
          </w:p>
        </w:tc>
        <w:tc>
          <w:tcPr>
            <w:tcW w:w="1134" w:type="dxa"/>
          </w:tcPr>
          <w:p w:rsidR="00000000" w:rsidRDefault="00690219">
            <w:pPr>
              <w:ind w:left="108"/>
              <w:jc w:val="right"/>
            </w:pPr>
          </w:p>
        </w:tc>
        <w:tc>
          <w:tcPr>
            <w:tcW w:w="1134" w:type="dxa"/>
          </w:tcPr>
          <w:p w:rsidR="00000000" w:rsidRDefault="00690219">
            <w:pPr>
              <w:ind w:left="108"/>
              <w:jc w:val="right"/>
            </w:pPr>
            <w:r>
              <w:t>C</w:t>
            </w:r>
          </w:p>
        </w:tc>
        <w:tc>
          <w:tcPr>
            <w:tcW w:w="1191" w:type="dxa"/>
          </w:tcPr>
          <w:p w:rsidR="00000000" w:rsidRDefault="00690219">
            <w:pPr>
              <w:ind w:left="108"/>
              <w:jc w:val="right"/>
            </w:pPr>
            <w:r>
              <w:t>22,000</w:t>
            </w:r>
          </w:p>
        </w:tc>
        <w:tc>
          <w:tcPr>
            <w:tcW w:w="1134" w:type="dxa"/>
          </w:tcPr>
          <w:p w:rsidR="00000000" w:rsidRDefault="00690219">
            <w:pPr>
              <w:ind w:left="108"/>
              <w:jc w:val="right"/>
            </w:pPr>
            <w:r>
              <w:t>$7.69</w:t>
            </w:r>
          </w:p>
        </w:tc>
        <w:tc>
          <w:tcPr>
            <w:tcW w:w="1134" w:type="dxa"/>
          </w:tcPr>
          <w:p w:rsidR="00000000" w:rsidRDefault="00690219">
            <w:pPr>
              <w:ind w:left="108"/>
              <w:jc w:val="right"/>
            </w:pPr>
          </w:p>
        </w:tc>
        <w:tc>
          <w:tcPr>
            <w:tcW w:w="1247" w:type="dxa"/>
          </w:tcPr>
          <w:p w:rsidR="00000000" w:rsidRDefault="00690219">
            <w:pPr>
              <w:ind w:left="108"/>
              <w:jc w:val="right"/>
            </w:pPr>
            <w:r>
              <w:t>45,000</w:t>
            </w:r>
          </w:p>
        </w:tc>
        <w:tc>
          <w:tcPr>
            <w:tcW w:w="1134" w:type="dxa"/>
          </w:tcPr>
          <w:p w:rsidR="00000000" w:rsidRDefault="00690219">
            <w:pPr>
              <w:ind w:left="108"/>
              <w:jc w:val="right"/>
            </w:pPr>
          </w:p>
        </w:tc>
        <w:tc>
          <w:tcPr>
            <w:tcW w:w="1134" w:type="dxa"/>
          </w:tcPr>
          <w:p w:rsidR="00000000" w:rsidRDefault="00690219">
            <w:pPr>
              <w:ind w:left="108"/>
              <w:jc w:val="right"/>
            </w:pPr>
            <w:r>
              <w:t>45,000</w:t>
            </w:r>
          </w:p>
        </w:tc>
      </w:tr>
      <w:tr w:rsidR="00000000">
        <w:tblPrEx>
          <w:tblCellMar>
            <w:top w:w="0" w:type="dxa"/>
            <w:bottom w:w="0" w:type="dxa"/>
          </w:tblCellMar>
        </w:tblPrEx>
        <w:tc>
          <w:tcPr>
            <w:tcW w:w="2268" w:type="dxa"/>
          </w:tcPr>
          <w:p w:rsidR="00000000" w:rsidRDefault="00690219">
            <w:pPr>
              <w:ind w:left="108"/>
            </w:pPr>
          </w:p>
        </w:tc>
        <w:tc>
          <w:tcPr>
            <w:tcW w:w="1134" w:type="dxa"/>
          </w:tcPr>
          <w:p w:rsidR="00000000" w:rsidRDefault="00690219">
            <w:pPr>
              <w:ind w:left="108"/>
              <w:jc w:val="right"/>
            </w:pPr>
            <w:r>
              <w:t>$4.50</w:t>
            </w:r>
          </w:p>
        </w:tc>
        <w:tc>
          <w:tcPr>
            <w:tcW w:w="1134" w:type="dxa"/>
          </w:tcPr>
          <w:p w:rsidR="00000000" w:rsidRDefault="00690219">
            <w:pPr>
              <w:ind w:left="108"/>
              <w:jc w:val="right"/>
            </w:pPr>
            <w:r>
              <w:t>48,000</w:t>
            </w:r>
          </w:p>
        </w:tc>
        <w:tc>
          <w:tcPr>
            <w:tcW w:w="1134" w:type="dxa"/>
          </w:tcPr>
          <w:p w:rsidR="00000000" w:rsidRDefault="00690219">
            <w:pPr>
              <w:ind w:left="108"/>
              <w:jc w:val="right"/>
            </w:pPr>
          </w:p>
        </w:tc>
        <w:tc>
          <w:tcPr>
            <w:tcW w:w="1134" w:type="dxa"/>
          </w:tcPr>
          <w:p w:rsidR="00000000" w:rsidRDefault="00690219">
            <w:pPr>
              <w:ind w:left="108"/>
              <w:jc w:val="right"/>
            </w:pPr>
          </w:p>
        </w:tc>
        <w:tc>
          <w:tcPr>
            <w:tcW w:w="1191"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r>
              <w:t>48,000</w:t>
            </w:r>
          </w:p>
        </w:tc>
        <w:tc>
          <w:tcPr>
            <w:tcW w:w="1247" w:type="dxa"/>
          </w:tcPr>
          <w:p w:rsidR="00000000" w:rsidRDefault="00690219">
            <w:pPr>
              <w:ind w:left="108"/>
              <w:jc w:val="right"/>
            </w:pPr>
            <w:r>
              <w:t>NIL</w:t>
            </w:r>
          </w:p>
        </w:tc>
        <w:tc>
          <w:tcPr>
            <w:tcW w:w="1134" w:type="dxa"/>
          </w:tcPr>
          <w:p w:rsidR="00000000" w:rsidRDefault="00690219">
            <w:pPr>
              <w:ind w:left="108"/>
              <w:jc w:val="right"/>
            </w:pPr>
          </w:p>
        </w:tc>
        <w:tc>
          <w:tcPr>
            <w:tcW w:w="1134"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p>
        </w:tc>
        <w:tc>
          <w:tcPr>
            <w:tcW w:w="1134" w:type="dxa"/>
          </w:tcPr>
          <w:p w:rsidR="00000000" w:rsidRDefault="00690219">
            <w:pPr>
              <w:ind w:left="108"/>
              <w:jc w:val="right"/>
            </w:pPr>
            <w:r>
              <w:t>$6.46</w:t>
            </w:r>
          </w:p>
        </w:tc>
        <w:tc>
          <w:tcPr>
            <w:tcW w:w="1134" w:type="dxa"/>
          </w:tcPr>
          <w:p w:rsidR="00000000" w:rsidRDefault="00690219">
            <w:pPr>
              <w:ind w:left="108"/>
              <w:jc w:val="right"/>
            </w:pPr>
            <w:r>
              <w:t>115,000</w:t>
            </w:r>
          </w:p>
        </w:tc>
        <w:tc>
          <w:tcPr>
            <w:tcW w:w="1134" w:type="dxa"/>
          </w:tcPr>
          <w:p w:rsidR="00000000" w:rsidRDefault="00690219">
            <w:pPr>
              <w:ind w:left="108"/>
              <w:jc w:val="right"/>
            </w:pPr>
          </w:p>
        </w:tc>
        <w:tc>
          <w:tcPr>
            <w:tcW w:w="1134" w:type="dxa"/>
          </w:tcPr>
          <w:p w:rsidR="00000000" w:rsidRDefault="00690219">
            <w:pPr>
              <w:ind w:left="108"/>
              <w:jc w:val="right"/>
            </w:pPr>
            <w:r>
              <w:t>D</w:t>
            </w:r>
          </w:p>
        </w:tc>
        <w:tc>
          <w:tcPr>
            <w:tcW w:w="1191"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247" w:type="dxa"/>
          </w:tcPr>
          <w:p w:rsidR="00000000" w:rsidRDefault="00690219">
            <w:pPr>
              <w:ind w:left="108"/>
              <w:jc w:val="right"/>
            </w:pPr>
            <w:r>
              <w:t>115,000</w:t>
            </w:r>
          </w:p>
        </w:tc>
        <w:tc>
          <w:tcPr>
            <w:tcW w:w="1134" w:type="dxa"/>
          </w:tcPr>
          <w:p w:rsidR="00000000" w:rsidRDefault="00690219">
            <w:pPr>
              <w:ind w:left="108"/>
              <w:jc w:val="right"/>
            </w:pPr>
          </w:p>
        </w:tc>
        <w:tc>
          <w:tcPr>
            <w:tcW w:w="1134"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p>
        </w:tc>
        <w:tc>
          <w:tcPr>
            <w:tcW w:w="1134" w:type="dxa"/>
          </w:tcPr>
          <w:p w:rsidR="00000000" w:rsidRDefault="00690219">
            <w:pPr>
              <w:ind w:left="108"/>
              <w:jc w:val="right"/>
            </w:pPr>
            <w:r>
              <w:t>$4.50</w:t>
            </w:r>
          </w:p>
        </w:tc>
        <w:tc>
          <w:tcPr>
            <w:tcW w:w="1134" w:type="dxa"/>
          </w:tcPr>
          <w:p w:rsidR="00000000" w:rsidRDefault="00690219">
            <w:pPr>
              <w:ind w:left="108"/>
              <w:jc w:val="right"/>
            </w:pPr>
            <w:r>
              <w:t>100,000</w:t>
            </w:r>
          </w:p>
        </w:tc>
        <w:tc>
          <w:tcPr>
            <w:tcW w:w="1134" w:type="dxa"/>
          </w:tcPr>
          <w:p w:rsidR="00000000" w:rsidRDefault="00690219">
            <w:pPr>
              <w:ind w:left="108"/>
              <w:jc w:val="right"/>
            </w:pPr>
          </w:p>
        </w:tc>
        <w:tc>
          <w:tcPr>
            <w:tcW w:w="1134" w:type="dxa"/>
          </w:tcPr>
          <w:p w:rsidR="00000000" w:rsidRDefault="00690219">
            <w:pPr>
              <w:ind w:left="108"/>
              <w:jc w:val="right"/>
            </w:pPr>
            <w:r>
              <w:t>E</w:t>
            </w:r>
          </w:p>
        </w:tc>
        <w:tc>
          <w:tcPr>
            <w:tcW w:w="1191"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247" w:type="dxa"/>
          </w:tcPr>
          <w:p w:rsidR="00000000" w:rsidRDefault="00690219">
            <w:pPr>
              <w:ind w:left="108"/>
              <w:jc w:val="right"/>
            </w:pPr>
            <w:r>
              <w:t>100,00</w:t>
            </w:r>
            <w:r>
              <w:t>0</w:t>
            </w:r>
          </w:p>
        </w:tc>
        <w:tc>
          <w:tcPr>
            <w:tcW w:w="1134" w:type="dxa"/>
          </w:tcPr>
          <w:p w:rsidR="00000000" w:rsidRDefault="00690219">
            <w:pPr>
              <w:ind w:left="108"/>
              <w:jc w:val="right"/>
            </w:pPr>
            <w:r>
              <w:t>34,000</w:t>
            </w:r>
          </w:p>
        </w:tc>
        <w:tc>
          <w:tcPr>
            <w:tcW w:w="1134" w:type="dxa"/>
          </w:tcPr>
          <w:p w:rsidR="00000000" w:rsidRDefault="00690219">
            <w:pPr>
              <w:ind w:left="108"/>
              <w:jc w:val="right"/>
            </w:pPr>
            <w:r>
              <w:t>100,000</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rPr>
                <w:vanish/>
              </w:rPr>
            </w:pPr>
            <w:r>
              <w:rPr>
                <w:vanish/>
              </w:rPr>
              <w:t>[SULON]</w:t>
            </w:r>
          </w:p>
        </w:tc>
        <w:tc>
          <w:tcPr>
            <w:tcW w:w="1134" w:type="dxa"/>
            <w:tcBorders>
              <w:bottom w:val="single" w:sz="18" w:space="0" w:color="auto"/>
            </w:tcBorders>
          </w:tcPr>
          <w:p w:rsidR="00000000" w:rsidRDefault="00690219">
            <w:pPr>
              <w:ind w:left="108"/>
              <w:jc w:val="right"/>
            </w:pPr>
            <w:r>
              <w:t>$7.66</w:t>
            </w:r>
          </w:p>
        </w:tc>
        <w:tc>
          <w:tcPr>
            <w:tcW w:w="1134" w:type="dxa"/>
            <w:tcBorders>
              <w:bottom w:val="single" w:sz="18" w:space="0" w:color="auto"/>
            </w:tcBorders>
          </w:tcPr>
          <w:p w:rsidR="00000000" w:rsidRDefault="00690219">
            <w:pPr>
              <w:ind w:left="108"/>
              <w:jc w:val="right"/>
            </w:pPr>
            <w:r>
              <w:t>745,000</w:t>
            </w:r>
          </w:p>
        </w:tc>
        <w:tc>
          <w:tcPr>
            <w:tcW w:w="1134" w:type="dxa"/>
            <w:tcBorders>
              <w:bottom w:val="single" w:sz="18" w:space="0" w:color="auto"/>
            </w:tcBorders>
          </w:tcPr>
          <w:p w:rsidR="00000000" w:rsidRDefault="00690219">
            <w:pPr>
              <w:ind w:left="108"/>
              <w:jc w:val="right"/>
            </w:pPr>
          </w:p>
        </w:tc>
        <w:tc>
          <w:tcPr>
            <w:tcW w:w="1134" w:type="dxa"/>
            <w:tcBorders>
              <w:bottom w:val="single" w:sz="18" w:space="0" w:color="auto"/>
            </w:tcBorders>
          </w:tcPr>
          <w:p w:rsidR="00000000" w:rsidRDefault="00690219">
            <w:pPr>
              <w:ind w:left="108"/>
              <w:jc w:val="right"/>
            </w:pPr>
            <w:r>
              <w:t>F</w:t>
            </w:r>
          </w:p>
        </w:tc>
        <w:tc>
          <w:tcPr>
            <w:tcW w:w="1191" w:type="dxa"/>
            <w:tcBorders>
              <w:bottom w:val="single" w:sz="18" w:space="0" w:color="auto"/>
            </w:tcBorders>
          </w:tcPr>
          <w:p w:rsidR="00000000" w:rsidRDefault="00690219">
            <w:pPr>
              <w:ind w:left="108"/>
              <w:jc w:val="right"/>
            </w:pPr>
          </w:p>
        </w:tc>
        <w:tc>
          <w:tcPr>
            <w:tcW w:w="1134" w:type="dxa"/>
            <w:tcBorders>
              <w:bottom w:val="single" w:sz="18" w:space="0" w:color="auto"/>
            </w:tcBorders>
          </w:tcPr>
          <w:p w:rsidR="00000000" w:rsidRDefault="00690219">
            <w:pPr>
              <w:ind w:left="108"/>
              <w:jc w:val="right"/>
            </w:pPr>
          </w:p>
        </w:tc>
        <w:tc>
          <w:tcPr>
            <w:tcW w:w="1134" w:type="dxa"/>
            <w:tcBorders>
              <w:bottom w:val="single" w:sz="18" w:space="0" w:color="auto"/>
            </w:tcBorders>
          </w:tcPr>
          <w:p w:rsidR="00000000" w:rsidRDefault="00690219">
            <w:pPr>
              <w:ind w:left="108"/>
              <w:jc w:val="right"/>
            </w:pPr>
          </w:p>
        </w:tc>
        <w:tc>
          <w:tcPr>
            <w:tcW w:w="1247" w:type="dxa"/>
            <w:tcBorders>
              <w:bottom w:val="single" w:sz="18" w:space="0" w:color="auto"/>
            </w:tcBorders>
          </w:tcPr>
          <w:p w:rsidR="00000000" w:rsidRDefault="00690219">
            <w:pPr>
              <w:ind w:left="108"/>
              <w:jc w:val="right"/>
            </w:pPr>
            <w:r>
              <w:t>745,000</w:t>
            </w:r>
          </w:p>
        </w:tc>
        <w:tc>
          <w:tcPr>
            <w:tcW w:w="1134" w:type="dxa"/>
            <w:tcBorders>
              <w:bottom w:val="single" w:sz="18" w:space="0" w:color="auto"/>
            </w:tcBorders>
          </w:tcPr>
          <w:p w:rsidR="00000000" w:rsidRDefault="00690219">
            <w:pPr>
              <w:ind w:left="108"/>
              <w:jc w:val="right"/>
            </w:pPr>
            <w:r>
              <w:t>298,000</w:t>
            </w:r>
          </w:p>
        </w:tc>
        <w:tc>
          <w:tcPr>
            <w:tcW w:w="1134" w:type="dxa"/>
            <w:tcBorders>
              <w:bottom w:val="single" w:sz="18" w:space="0" w:color="auto"/>
            </w:tcBorders>
          </w:tcPr>
          <w:p w:rsidR="00000000" w:rsidRDefault="00690219">
            <w:pPr>
              <w:ind w:left="108"/>
              <w:jc w:val="right"/>
            </w:pPr>
            <w:r>
              <w:t>298,000</w:t>
            </w:r>
          </w:p>
        </w:tc>
      </w:tr>
      <w:tr w:rsidR="00000000">
        <w:tblPrEx>
          <w:tblCellMar>
            <w:top w:w="0" w:type="dxa"/>
            <w:bottom w:w="0" w:type="dxa"/>
          </w:tblCellMar>
        </w:tblPrEx>
        <w:tc>
          <w:tcPr>
            <w:tcW w:w="2268" w:type="dxa"/>
          </w:tcPr>
          <w:p w:rsidR="00000000" w:rsidRDefault="00690219">
            <w:pPr>
              <w:ind w:left="108"/>
            </w:pP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191"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247"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t>Dawn Robertson</w:t>
            </w:r>
          </w:p>
        </w:tc>
        <w:tc>
          <w:tcPr>
            <w:tcW w:w="1134" w:type="dxa"/>
            <w:tcBorders>
              <w:bottom w:val="single" w:sz="18" w:space="0" w:color="auto"/>
            </w:tcBorders>
          </w:tcPr>
          <w:p w:rsidR="00000000" w:rsidRDefault="00690219">
            <w:pPr>
              <w:ind w:left="108"/>
              <w:jc w:val="right"/>
            </w:pPr>
            <w:r>
              <w:t>$6.44</w:t>
            </w:r>
          </w:p>
        </w:tc>
        <w:tc>
          <w:tcPr>
            <w:tcW w:w="1134" w:type="dxa"/>
            <w:tcBorders>
              <w:bottom w:val="single" w:sz="18" w:space="0" w:color="auto"/>
            </w:tcBorders>
          </w:tcPr>
          <w:p w:rsidR="00000000" w:rsidRDefault="00690219">
            <w:pPr>
              <w:ind w:left="108"/>
              <w:jc w:val="right"/>
            </w:pPr>
            <w:r>
              <w:t>2,500,000</w:t>
            </w:r>
          </w:p>
        </w:tc>
        <w:tc>
          <w:tcPr>
            <w:tcW w:w="1134" w:type="dxa"/>
            <w:tcBorders>
              <w:bottom w:val="single" w:sz="18" w:space="0" w:color="auto"/>
            </w:tcBorders>
          </w:tcPr>
          <w:p w:rsidR="00000000" w:rsidRDefault="00690219">
            <w:pPr>
              <w:ind w:left="108"/>
              <w:jc w:val="right"/>
            </w:pPr>
          </w:p>
        </w:tc>
        <w:tc>
          <w:tcPr>
            <w:tcW w:w="1134" w:type="dxa"/>
            <w:tcBorders>
              <w:bottom w:val="single" w:sz="18" w:space="0" w:color="auto"/>
            </w:tcBorders>
          </w:tcPr>
          <w:p w:rsidR="00000000" w:rsidRDefault="00690219">
            <w:pPr>
              <w:ind w:left="108"/>
              <w:jc w:val="right"/>
            </w:pPr>
            <w:r>
              <w:t>G</w:t>
            </w:r>
          </w:p>
        </w:tc>
        <w:tc>
          <w:tcPr>
            <w:tcW w:w="1191" w:type="dxa"/>
            <w:tcBorders>
              <w:bottom w:val="single" w:sz="18" w:space="0" w:color="auto"/>
            </w:tcBorders>
          </w:tcPr>
          <w:p w:rsidR="00000000" w:rsidRDefault="00690219">
            <w:pPr>
              <w:ind w:left="108"/>
              <w:jc w:val="right"/>
            </w:pPr>
          </w:p>
        </w:tc>
        <w:tc>
          <w:tcPr>
            <w:tcW w:w="1134" w:type="dxa"/>
            <w:tcBorders>
              <w:bottom w:val="single" w:sz="18" w:space="0" w:color="auto"/>
            </w:tcBorders>
          </w:tcPr>
          <w:p w:rsidR="00000000" w:rsidRDefault="00690219">
            <w:pPr>
              <w:ind w:left="108"/>
              <w:jc w:val="right"/>
            </w:pPr>
          </w:p>
        </w:tc>
        <w:tc>
          <w:tcPr>
            <w:tcW w:w="1134" w:type="dxa"/>
            <w:tcBorders>
              <w:bottom w:val="single" w:sz="18" w:space="0" w:color="auto"/>
            </w:tcBorders>
          </w:tcPr>
          <w:p w:rsidR="00000000" w:rsidRDefault="00690219">
            <w:pPr>
              <w:ind w:left="108"/>
              <w:jc w:val="right"/>
            </w:pPr>
          </w:p>
        </w:tc>
        <w:tc>
          <w:tcPr>
            <w:tcW w:w="1247" w:type="dxa"/>
            <w:tcBorders>
              <w:bottom w:val="single" w:sz="18" w:space="0" w:color="auto"/>
            </w:tcBorders>
          </w:tcPr>
          <w:p w:rsidR="00000000" w:rsidRDefault="00690219">
            <w:pPr>
              <w:ind w:left="108"/>
              <w:jc w:val="right"/>
            </w:pPr>
            <w:r>
              <w:t>2,500,000</w:t>
            </w:r>
          </w:p>
        </w:tc>
        <w:tc>
          <w:tcPr>
            <w:tcW w:w="1134" w:type="dxa"/>
            <w:tcBorders>
              <w:bottom w:val="single" w:sz="18" w:space="0" w:color="auto"/>
            </w:tcBorders>
          </w:tcPr>
          <w:p w:rsidR="00000000" w:rsidRDefault="00690219">
            <w:pPr>
              <w:ind w:left="108"/>
              <w:jc w:val="right"/>
            </w:pPr>
          </w:p>
        </w:tc>
        <w:tc>
          <w:tcPr>
            <w:tcW w:w="1134"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191"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247"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t>Hani Zayadi</w:t>
            </w:r>
          </w:p>
        </w:tc>
        <w:tc>
          <w:tcPr>
            <w:tcW w:w="1134" w:type="dxa"/>
            <w:tcBorders>
              <w:bottom w:val="single" w:sz="18" w:space="0" w:color="auto"/>
            </w:tcBorders>
          </w:tcPr>
          <w:p w:rsidR="00000000" w:rsidRDefault="00690219">
            <w:pPr>
              <w:ind w:left="108"/>
              <w:jc w:val="right"/>
            </w:pPr>
            <w:r>
              <w:t>$6.21</w:t>
            </w:r>
          </w:p>
        </w:tc>
        <w:tc>
          <w:tcPr>
            <w:tcW w:w="1134" w:type="dxa"/>
            <w:tcBorders>
              <w:bottom w:val="single" w:sz="18" w:space="0" w:color="auto"/>
            </w:tcBorders>
          </w:tcPr>
          <w:p w:rsidR="00000000" w:rsidRDefault="00690219">
            <w:pPr>
              <w:ind w:left="108"/>
              <w:jc w:val="right"/>
            </w:pPr>
            <w:r>
              <w:t>2,000,000</w:t>
            </w:r>
          </w:p>
        </w:tc>
        <w:tc>
          <w:tcPr>
            <w:tcW w:w="1134" w:type="dxa"/>
            <w:tcBorders>
              <w:bottom w:val="single" w:sz="18" w:space="0" w:color="auto"/>
            </w:tcBorders>
          </w:tcPr>
          <w:p w:rsidR="00000000" w:rsidRDefault="00690219">
            <w:pPr>
              <w:ind w:left="108"/>
              <w:jc w:val="right"/>
            </w:pPr>
          </w:p>
        </w:tc>
        <w:tc>
          <w:tcPr>
            <w:tcW w:w="1134" w:type="dxa"/>
            <w:tcBorders>
              <w:bottom w:val="single" w:sz="18" w:space="0" w:color="auto"/>
            </w:tcBorders>
          </w:tcPr>
          <w:p w:rsidR="00000000" w:rsidRDefault="00690219">
            <w:pPr>
              <w:ind w:left="108"/>
              <w:jc w:val="right"/>
            </w:pPr>
            <w:r>
              <w:t>A</w:t>
            </w:r>
          </w:p>
        </w:tc>
        <w:tc>
          <w:tcPr>
            <w:tcW w:w="1191" w:type="dxa"/>
            <w:tcBorders>
              <w:bottom w:val="single" w:sz="18" w:space="0" w:color="auto"/>
            </w:tcBorders>
          </w:tcPr>
          <w:p w:rsidR="00000000" w:rsidRDefault="00690219">
            <w:pPr>
              <w:ind w:left="108"/>
              <w:jc w:val="right"/>
            </w:pPr>
            <w:r>
              <w:t>500,000</w:t>
            </w:r>
          </w:p>
        </w:tc>
        <w:tc>
          <w:tcPr>
            <w:tcW w:w="1134" w:type="dxa"/>
            <w:tcBorders>
              <w:bottom w:val="single" w:sz="18" w:space="0" w:color="auto"/>
            </w:tcBorders>
          </w:tcPr>
          <w:p w:rsidR="00000000" w:rsidRDefault="00690219">
            <w:pPr>
              <w:ind w:left="108"/>
              <w:jc w:val="right"/>
            </w:pPr>
            <w:r>
              <w:t>$7.74</w:t>
            </w:r>
          </w:p>
        </w:tc>
        <w:tc>
          <w:tcPr>
            <w:tcW w:w="1134" w:type="dxa"/>
            <w:tcBorders>
              <w:bottom w:val="single" w:sz="18" w:space="0" w:color="auto"/>
            </w:tcBorders>
          </w:tcPr>
          <w:p w:rsidR="00000000" w:rsidRDefault="00690219">
            <w:pPr>
              <w:ind w:left="108"/>
              <w:jc w:val="right"/>
            </w:pPr>
          </w:p>
        </w:tc>
        <w:tc>
          <w:tcPr>
            <w:tcW w:w="1247" w:type="dxa"/>
            <w:tcBorders>
              <w:bottom w:val="single" w:sz="18" w:space="0" w:color="auto"/>
            </w:tcBorders>
          </w:tcPr>
          <w:p w:rsidR="00000000" w:rsidRDefault="00690219">
            <w:pPr>
              <w:ind w:left="108"/>
              <w:jc w:val="right"/>
            </w:pPr>
            <w:r>
              <w:t>1,500,000</w:t>
            </w:r>
          </w:p>
        </w:tc>
        <w:tc>
          <w:tcPr>
            <w:tcW w:w="1134" w:type="dxa"/>
            <w:tcBorders>
              <w:bottom w:val="single" w:sz="18" w:space="0" w:color="auto"/>
            </w:tcBorders>
          </w:tcPr>
          <w:p w:rsidR="00000000" w:rsidRDefault="00690219">
            <w:pPr>
              <w:ind w:left="108"/>
              <w:jc w:val="right"/>
            </w:pPr>
            <w:r>
              <w:t>500,000</w:t>
            </w:r>
          </w:p>
        </w:tc>
        <w:tc>
          <w:tcPr>
            <w:tcW w:w="1134"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191"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247"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t>Total</w:t>
            </w:r>
          </w:p>
        </w:tc>
        <w:tc>
          <w:tcPr>
            <w:tcW w:w="1134" w:type="dxa"/>
            <w:tcBorders>
              <w:bottom w:val="single" w:sz="18" w:space="0" w:color="auto"/>
            </w:tcBorders>
          </w:tcPr>
          <w:p w:rsidR="00000000" w:rsidRDefault="00690219">
            <w:pPr>
              <w:ind w:left="108"/>
              <w:jc w:val="right"/>
            </w:pPr>
          </w:p>
        </w:tc>
        <w:tc>
          <w:tcPr>
            <w:tcW w:w="1134" w:type="dxa"/>
            <w:tcBorders>
              <w:bottom w:val="single" w:sz="18" w:space="0" w:color="auto"/>
            </w:tcBorders>
          </w:tcPr>
          <w:p w:rsidR="00000000" w:rsidRDefault="00690219">
            <w:pPr>
              <w:ind w:left="108"/>
              <w:jc w:val="right"/>
            </w:pPr>
            <w:r>
              <w:t>9,575</w:t>
            </w:r>
            <w:r>
              <w:t>,000</w:t>
            </w:r>
          </w:p>
        </w:tc>
        <w:tc>
          <w:tcPr>
            <w:tcW w:w="1134" w:type="dxa"/>
            <w:tcBorders>
              <w:bottom w:val="single" w:sz="18" w:space="0" w:color="auto"/>
            </w:tcBorders>
          </w:tcPr>
          <w:p w:rsidR="00000000" w:rsidRDefault="00690219">
            <w:pPr>
              <w:ind w:left="108"/>
              <w:jc w:val="right"/>
            </w:pPr>
            <w:r>
              <w:t>4,500,000</w:t>
            </w:r>
          </w:p>
        </w:tc>
        <w:tc>
          <w:tcPr>
            <w:tcW w:w="1134" w:type="dxa"/>
            <w:tcBorders>
              <w:bottom w:val="single" w:sz="18" w:space="0" w:color="auto"/>
            </w:tcBorders>
          </w:tcPr>
          <w:p w:rsidR="00000000" w:rsidRDefault="00690219">
            <w:pPr>
              <w:ind w:left="108"/>
              <w:jc w:val="right"/>
            </w:pPr>
          </w:p>
        </w:tc>
        <w:tc>
          <w:tcPr>
            <w:tcW w:w="1191" w:type="dxa"/>
            <w:tcBorders>
              <w:bottom w:val="single" w:sz="18" w:space="0" w:color="auto"/>
            </w:tcBorders>
          </w:tcPr>
          <w:p w:rsidR="00000000" w:rsidRDefault="00690219">
            <w:pPr>
              <w:ind w:left="108"/>
              <w:jc w:val="right"/>
            </w:pPr>
            <w:r>
              <w:t>522,000</w:t>
            </w:r>
          </w:p>
        </w:tc>
        <w:tc>
          <w:tcPr>
            <w:tcW w:w="1134" w:type="dxa"/>
            <w:tcBorders>
              <w:bottom w:val="single" w:sz="18" w:space="0" w:color="auto"/>
            </w:tcBorders>
          </w:tcPr>
          <w:p w:rsidR="00000000" w:rsidRDefault="00690219">
            <w:pPr>
              <w:ind w:left="108"/>
              <w:jc w:val="right"/>
            </w:pPr>
          </w:p>
        </w:tc>
        <w:tc>
          <w:tcPr>
            <w:tcW w:w="1134" w:type="dxa"/>
            <w:tcBorders>
              <w:bottom w:val="single" w:sz="18" w:space="0" w:color="auto"/>
            </w:tcBorders>
          </w:tcPr>
          <w:p w:rsidR="00000000" w:rsidRDefault="00690219">
            <w:pPr>
              <w:ind w:left="108"/>
              <w:jc w:val="right"/>
            </w:pPr>
            <w:r>
              <w:t>48,000</w:t>
            </w:r>
          </w:p>
        </w:tc>
        <w:tc>
          <w:tcPr>
            <w:tcW w:w="1247" w:type="dxa"/>
            <w:tcBorders>
              <w:bottom w:val="single" w:sz="18" w:space="0" w:color="auto"/>
            </w:tcBorders>
          </w:tcPr>
          <w:p w:rsidR="00000000" w:rsidRDefault="00690219">
            <w:pPr>
              <w:ind w:left="108"/>
              <w:jc w:val="right"/>
            </w:pPr>
            <w:r>
              <w:t>13,505,000</w:t>
            </w:r>
          </w:p>
        </w:tc>
        <w:tc>
          <w:tcPr>
            <w:tcW w:w="1134" w:type="dxa"/>
            <w:tcBorders>
              <w:bottom w:val="single" w:sz="18" w:space="0" w:color="auto"/>
            </w:tcBorders>
          </w:tcPr>
          <w:p w:rsidR="00000000" w:rsidRDefault="00690219">
            <w:pPr>
              <w:ind w:left="108"/>
              <w:jc w:val="right"/>
            </w:pPr>
            <w:r>
              <w:t>2,132,000</w:t>
            </w:r>
          </w:p>
        </w:tc>
        <w:tc>
          <w:tcPr>
            <w:tcW w:w="1134" w:type="dxa"/>
            <w:tcBorders>
              <w:bottom w:val="single" w:sz="18" w:space="0" w:color="auto"/>
            </w:tcBorders>
          </w:tcPr>
          <w:p w:rsidR="00000000" w:rsidRDefault="00690219">
            <w:pPr>
              <w:ind w:left="108"/>
              <w:jc w:val="right"/>
            </w:pPr>
            <w:r>
              <w:t>2,043,000</w:t>
            </w:r>
          </w:p>
        </w:tc>
      </w:tr>
    </w:tbl>
    <w:p w:rsidR="00000000" w:rsidRDefault="00690219">
      <w:pPr>
        <w:shd w:val="clear" w:color="auto" w:fill="FFFFFF"/>
        <w:ind w:left="108"/>
      </w:pPr>
    </w:p>
    <w:p w:rsidR="00000000" w:rsidRDefault="00690219">
      <w:pPr>
        <w:shd w:val="clear" w:color="auto" w:fill="FFFFFF"/>
        <w:ind w:left="108"/>
      </w:pPr>
      <w:r>
        <w:t>A.</w:t>
      </w:r>
      <w:r>
        <w:tab/>
        <w:t>One year after cessation of employment</w:t>
      </w:r>
    </w:p>
    <w:p w:rsidR="00000000" w:rsidRDefault="00690219">
      <w:pPr>
        <w:shd w:val="clear" w:color="auto" w:fill="FFFFFF"/>
        <w:ind w:left="108"/>
      </w:pPr>
    </w:p>
    <w:p w:rsidR="00000000" w:rsidRDefault="00690219">
      <w:pPr>
        <w:shd w:val="clear" w:color="auto" w:fill="FFFFFF"/>
        <w:ind w:left="720" w:hanging="612"/>
      </w:pPr>
      <w:r>
        <w:t>B.</w:t>
      </w:r>
      <w:r>
        <w:tab/>
        <w:t>60 days after the announcement of the results for the CIVIL Group for the year ending July 2008</w:t>
      </w:r>
    </w:p>
    <w:p w:rsidR="00000000" w:rsidRDefault="00690219">
      <w:pPr>
        <w:shd w:val="clear" w:color="auto" w:fill="FFFFFF"/>
        <w:ind w:left="108"/>
      </w:pPr>
    </w:p>
    <w:p w:rsidR="00000000" w:rsidRDefault="00690219">
      <w:pPr>
        <w:shd w:val="clear" w:color="auto" w:fill="FFFFFF"/>
        <w:ind w:left="108"/>
      </w:pPr>
      <w:r>
        <w:t>C.</w:t>
      </w:r>
      <w:r>
        <w:tab/>
        <w:t>22,000 options will expire on 29 October 2006</w:t>
      </w:r>
      <w:r>
        <w:t xml:space="preserve"> and 23,000 on 29 October 2007</w:t>
      </w:r>
    </w:p>
    <w:p w:rsidR="00000000" w:rsidRDefault="00690219">
      <w:pPr>
        <w:shd w:val="clear" w:color="auto" w:fill="FFFFFF"/>
        <w:ind w:left="108"/>
      </w:pPr>
    </w:p>
    <w:p w:rsidR="00000000" w:rsidRDefault="00690219">
      <w:pPr>
        <w:shd w:val="clear" w:color="auto" w:fill="FFFFFF"/>
        <w:ind w:left="108"/>
      </w:pPr>
      <w:r>
        <w:t>D.</w:t>
      </w:r>
      <w:r>
        <w:tab/>
        <w:t>1 June 2007</w:t>
      </w:r>
    </w:p>
    <w:p w:rsidR="00000000" w:rsidRDefault="00690219">
      <w:pPr>
        <w:shd w:val="clear" w:color="auto" w:fill="FFFFFF"/>
        <w:ind w:left="108"/>
      </w:pPr>
    </w:p>
    <w:p w:rsidR="00000000" w:rsidRDefault="00690219">
      <w:pPr>
        <w:shd w:val="clear" w:color="auto" w:fill="FFFFFF"/>
        <w:ind w:left="720" w:hanging="612"/>
      </w:pPr>
      <w:r>
        <w:t>E.</w:t>
      </w:r>
      <w:r>
        <w:tab/>
        <w:t>33,000 options will expire on 30 April 2007, 33,000 on 30 April 2008 and 34,000 on 30 April 2009</w:t>
      </w:r>
    </w:p>
    <w:p w:rsidR="00000000" w:rsidRDefault="00690219">
      <w:pPr>
        <w:shd w:val="clear" w:color="auto" w:fill="FFFFFF"/>
        <w:ind w:left="108"/>
      </w:pPr>
    </w:p>
    <w:p w:rsidR="00000000" w:rsidRDefault="00690219">
      <w:pPr>
        <w:shd w:val="clear" w:color="auto" w:fill="FFFFFF"/>
        <w:ind w:left="720" w:hanging="612"/>
      </w:pPr>
      <w:r>
        <w:t>F.</w:t>
      </w:r>
      <w:r>
        <w:tab/>
        <w:t>60 days after the announcement of the results for the CML Group for the year ending July 2006</w:t>
      </w:r>
    </w:p>
    <w:p w:rsidR="00000000" w:rsidRDefault="00690219">
      <w:pPr>
        <w:shd w:val="clear" w:color="auto" w:fill="FFFFFF"/>
        <w:ind w:left="108"/>
      </w:pPr>
    </w:p>
    <w:p w:rsidR="00000000" w:rsidRDefault="00690219">
      <w:pPr>
        <w:shd w:val="clear" w:color="auto" w:fill="FFFFFF"/>
        <w:ind w:left="720" w:hanging="612"/>
      </w:pPr>
      <w:r>
        <w:t>G.</w:t>
      </w:r>
      <w:r>
        <w:tab/>
        <w:t>60 day</w:t>
      </w:r>
      <w:r>
        <w:t>s after the announcement of the results for the CML Group for the year ending July 2007</w:t>
      </w:r>
    </w:p>
    <w:p w:rsidR="00000000" w:rsidRDefault="00690219">
      <w:pPr>
        <w:shd w:val="clear" w:color="auto" w:fill="FFFFFF"/>
        <w:ind w:left="108"/>
      </w:pPr>
    </w:p>
    <w:p w:rsidR="00000000" w:rsidRDefault="00690219">
      <w:pPr>
        <w:shd w:val="clear" w:color="auto" w:fill="FFFFFF"/>
        <w:ind w:left="108"/>
      </w:pPr>
      <w:r>
        <w:rPr>
          <w:b/>
        </w:rPr>
        <w:t>Attendance at meetings</w:t>
      </w:r>
    </w:p>
    <w:p w:rsidR="00000000" w:rsidRDefault="00690219">
      <w:pPr>
        <w:shd w:val="clear" w:color="auto" w:fill="FFFFFF"/>
        <w:ind w:left="108"/>
      </w:pPr>
    </w:p>
    <w:tbl>
      <w:tblPr>
        <w:tblW w:w="0" w:type="auto"/>
        <w:tblLayout w:type="fixed"/>
        <w:tblLook w:val="0000"/>
      </w:tblPr>
      <w:tblGrid>
        <w:gridCol w:w="2268"/>
        <w:gridCol w:w="1134"/>
        <w:gridCol w:w="1134"/>
        <w:gridCol w:w="1134"/>
        <w:gridCol w:w="1134"/>
        <w:gridCol w:w="1134"/>
        <w:gridCol w:w="1134"/>
        <w:gridCol w:w="1134"/>
        <w:gridCol w:w="1134"/>
        <w:gridCol w:w="1134"/>
        <w:gridCol w:w="1134"/>
      </w:tblGrid>
      <w:tr w:rsidR="00000000">
        <w:tblPrEx>
          <w:tblCellMar>
            <w:top w:w="0" w:type="dxa"/>
            <w:bottom w:w="0" w:type="dxa"/>
          </w:tblCellMar>
        </w:tblPrEx>
        <w:trPr>
          <w:cantSplit/>
        </w:trPr>
        <w:tc>
          <w:tcPr>
            <w:tcW w:w="2268" w:type="dxa"/>
          </w:tcPr>
          <w:p w:rsidR="00000000" w:rsidRDefault="00690219">
            <w:pPr>
              <w:ind w:left="108"/>
            </w:pPr>
          </w:p>
        </w:tc>
        <w:tc>
          <w:tcPr>
            <w:tcW w:w="2268" w:type="dxa"/>
            <w:gridSpan w:val="2"/>
          </w:tcPr>
          <w:p w:rsidR="00000000" w:rsidRDefault="00690219">
            <w:pPr>
              <w:ind w:left="108"/>
              <w:jc w:val="center"/>
              <w:rPr>
                <w:b/>
              </w:rPr>
            </w:pPr>
            <w:r>
              <w:rPr>
                <w:b/>
              </w:rPr>
              <w:t>Scheduled</w:t>
            </w:r>
          </w:p>
        </w:tc>
        <w:tc>
          <w:tcPr>
            <w:tcW w:w="2268" w:type="dxa"/>
            <w:gridSpan w:val="2"/>
          </w:tcPr>
          <w:p w:rsidR="00000000" w:rsidRDefault="00690219">
            <w:pPr>
              <w:ind w:left="108"/>
              <w:jc w:val="center"/>
              <w:rPr>
                <w:b/>
              </w:rPr>
            </w:pPr>
            <w:r>
              <w:rPr>
                <w:b/>
              </w:rPr>
              <w:t>Non Scheduled</w:t>
            </w:r>
          </w:p>
        </w:tc>
        <w:tc>
          <w:tcPr>
            <w:tcW w:w="2268" w:type="dxa"/>
            <w:gridSpan w:val="2"/>
          </w:tcPr>
          <w:p w:rsidR="00000000" w:rsidRDefault="00690219">
            <w:pPr>
              <w:ind w:left="108"/>
              <w:jc w:val="center"/>
              <w:rPr>
                <w:b/>
              </w:rPr>
            </w:pPr>
            <w:r>
              <w:rPr>
                <w:b/>
              </w:rPr>
              <w:t>Audit/Governance</w:t>
            </w:r>
          </w:p>
        </w:tc>
        <w:tc>
          <w:tcPr>
            <w:tcW w:w="2268" w:type="dxa"/>
            <w:gridSpan w:val="2"/>
          </w:tcPr>
          <w:p w:rsidR="00000000" w:rsidRDefault="00690219">
            <w:pPr>
              <w:ind w:left="108"/>
              <w:jc w:val="center"/>
              <w:rPr>
                <w:b/>
              </w:rPr>
            </w:pPr>
            <w:r>
              <w:rPr>
                <w:b/>
              </w:rPr>
              <w:t>Nomination and</w:t>
            </w:r>
          </w:p>
        </w:tc>
        <w:tc>
          <w:tcPr>
            <w:tcW w:w="2268" w:type="dxa"/>
            <w:gridSpan w:val="2"/>
          </w:tcPr>
          <w:p w:rsidR="00000000" w:rsidRDefault="00690219">
            <w:pPr>
              <w:ind w:left="108"/>
              <w:jc w:val="center"/>
              <w:rPr>
                <w:b/>
              </w:rPr>
            </w:pPr>
            <w:r>
              <w:rPr>
                <w:b/>
              </w:rPr>
              <w:t>Corporate Social</w:t>
            </w:r>
          </w:p>
        </w:tc>
      </w:tr>
      <w:tr w:rsidR="00000000">
        <w:tblPrEx>
          <w:tblCellMar>
            <w:top w:w="0" w:type="dxa"/>
            <w:bottom w:w="0" w:type="dxa"/>
          </w:tblCellMar>
        </w:tblPrEx>
        <w:trPr>
          <w:cantSplit/>
          <w:hidden/>
        </w:trPr>
        <w:tc>
          <w:tcPr>
            <w:tcW w:w="2268" w:type="dxa"/>
          </w:tcPr>
          <w:p w:rsidR="00000000" w:rsidRDefault="00690219">
            <w:pPr>
              <w:ind w:left="108"/>
              <w:rPr>
                <w:vanish/>
              </w:rPr>
            </w:pPr>
          </w:p>
        </w:tc>
        <w:tc>
          <w:tcPr>
            <w:tcW w:w="2268" w:type="dxa"/>
            <w:gridSpan w:val="2"/>
          </w:tcPr>
          <w:p w:rsidR="00000000" w:rsidRDefault="00690219">
            <w:pPr>
              <w:ind w:left="108"/>
              <w:jc w:val="center"/>
              <w:rPr>
                <w:b/>
              </w:rPr>
            </w:pPr>
            <w:r>
              <w:rPr>
                <w:b/>
              </w:rPr>
              <w:t>Board Meetings</w:t>
            </w:r>
          </w:p>
        </w:tc>
        <w:tc>
          <w:tcPr>
            <w:tcW w:w="2268" w:type="dxa"/>
            <w:gridSpan w:val="2"/>
          </w:tcPr>
          <w:p w:rsidR="00000000" w:rsidRDefault="00690219">
            <w:pPr>
              <w:ind w:left="108"/>
              <w:jc w:val="center"/>
              <w:rPr>
                <w:b/>
              </w:rPr>
            </w:pPr>
            <w:r>
              <w:rPr>
                <w:b/>
              </w:rPr>
              <w:t>Board Meetings</w:t>
            </w:r>
          </w:p>
        </w:tc>
        <w:tc>
          <w:tcPr>
            <w:tcW w:w="2268" w:type="dxa"/>
            <w:gridSpan w:val="2"/>
          </w:tcPr>
          <w:p w:rsidR="00000000" w:rsidRDefault="00690219">
            <w:pPr>
              <w:ind w:left="108"/>
              <w:jc w:val="center"/>
              <w:rPr>
                <w:b/>
              </w:rPr>
            </w:pPr>
            <w:r>
              <w:rPr>
                <w:b/>
              </w:rPr>
              <w:t>Committee</w:t>
            </w:r>
          </w:p>
        </w:tc>
        <w:tc>
          <w:tcPr>
            <w:tcW w:w="2268" w:type="dxa"/>
            <w:gridSpan w:val="2"/>
          </w:tcPr>
          <w:p w:rsidR="00000000" w:rsidRDefault="00690219">
            <w:pPr>
              <w:ind w:left="108"/>
              <w:jc w:val="center"/>
              <w:rPr>
                <w:b/>
              </w:rPr>
            </w:pPr>
            <w:r>
              <w:rPr>
                <w:b/>
              </w:rPr>
              <w:t>Remuneration</w:t>
            </w:r>
          </w:p>
        </w:tc>
        <w:tc>
          <w:tcPr>
            <w:tcW w:w="2268" w:type="dxa"/>
            <w:gridSpan w:val="2"/>
          </w:tcPr>
          <w:p w:rsidR="00000000" w:rsidRDefault="00690219">
            <w:pPr>
              <w:ind w:left="108"/>
              <w:jc w:val="center"/>
              <w:rPr>
                <w:b/>
              </w:rPr>
            </w:pPr>
            <w:r>
              <w:rPr>
                <w:b/>
              </w:rPr>
              <w:t>Responsibility</w:t>
            </w:r>
          </w:p>
        </w:tc>
      </w:tr>
      <w:tr w:rsidR="00000000">
        <w:tblPrEx>
          <w:tblCellMar>
            <w:top w:w="0" w:type="dxa"/>
            <w:bottom w:w="0" w:type="dxa"/>
          </w:tblCellMar>
        </w:tblPrEx>
        <w:trPr>
          <w:cantSplit/>
          <w:hidden/>
        </w:trPr>
        <w:tc>
          <w:tcPr>
            <w:tcW w:w="2268" w:type="dxa"/>
          </w:tcPr>
          <w:p w:rsidR="00000000" w:rsidRDefault="00690219">
            <w:pPr>
              <w:ind w:left="108"/>
              <w:rPr>
                <w:vanish/>
              </w:rPr>
            </w:pPr>
          </w:p>
        </w:tc>
        <w:tc>
          <w:tcPr>
            <w:tcW w:w="2268" w:type="dxa"/>
            <w:gridSpan w:val="2"/>
          </w:tcPr>
          <w:p w:rsidR="00000000" w:rsidRDefault="00690219">
            <w:pPr>
              <w:ind w:left="108"/>
              <w:jc w:val="center"/>
              <w:rPr>
                <w:b/>
              </w:rPr>
            </w:pPr>
          </w:p>
        </w:tc>
        <w:tc>
          <w:tcPr>
            <w:tcW w:w="2268" w:type="dxa"/>
            <w:gridSpan w:val="2"/>
          </w:tcPr>
          <w:p w:rsidR="00000000" w:rsidRDefault="00690219">
            <w:pPr>
              <w:ind w:left="108"/>
              <w:jc w:val="center"/>
              <w:rPr>
                <w:b/>
              </w:rPr>
            </w:pPr>
          </w:p>
        </w:tc>
        <w:tc>
          <w:tcPr>
            <w:tcW w:w="2268" w:type="dxa"/>
            <w:gridSpan w:val="2"/>
          </w:tcPr>
          <w:p w:rsidR="00000000" w:rsidRDefault="00690219">
            <w:pPr>
              <w:ind w:left="108"/>
              <w:jc w:val="center"/>
              <w:rPr>
                <w:b/>
              </w:rPr>
            </w:pPr>
          </w:p>
        </w:tc>
        <w:tc>
          <w:tcPr>
            <w:tcW w:w="2268" w:type="dxa"/>
            <w:gridSpan w:val="2"/>
          </w:tcPr>
          <w:p w:rsidR="00000000" w:rsidRDefault="00690219">
            <w:pPr>
              <w:ind w:left="108"/>
              <w:jc w:val="center"/>
              <w:rPr>
                <w:b/>
              </w:rPr>
            </w:pPr>
            <w:r>
              <w:rPr>
                <w:b/>
              </w:rPr>
              <w:t>Committee</w:t>
            </w:r>
          </w:p>
        </w:tc>
        <w:tc>
          <w:tcPr>
            <w:tcW w:w="2268" w:type="dxa"/>
            <w:gridSpan w:val="2"/>
          </w:tcPr>
          <w:p w:rsidR="00000000" w:rsidRDefault="00690219">
            <w:pPr>
              <w:ind w:left="108"/>
              <w:jc w:val="center"/>
              <w:rPr>
                <w:b/>
              </w:rPr>
            </w:pPr>
            <w:r>
              <w:rPr>
                <w:b/>
              </w:rPr>
              <w:t>Committee</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rPr>
                <w:vanish/>
              </w:rPr>
            </w:pPr>
            <w:r>
              <w:rPr>
                <w:vanish/>
              </w:rPr>
              <w:t>[SULON]</w:t>
            </w:r>
          </w:p>
        </w:tc>
        <w:tc>
          <w:tcPr>
            <w:tcW w:w="1134" w:type="dxa"/>
            <w:tcBorders>
              <w:bottom w:val="single" w:sz="18" w:space="0" w:color="auto"/>
            </w:tcBorders>
          </w:tcPr>
          <w:p w:rsidR="00000000" w:rsidRDefault="00690219">
            <w:pPr>
              <w:ind w:left="108" w:hanging="612"/>
              <w:jc w:val="right"/>
              <w:rPr>
                <w:b/>
              </w:rPr>
            </w:pPr>
            <w:r>
              <w:rPr>
                <w:b/>
              </w:rPr>
              <w:t>A</w:t>
            </w:r>
          </w:p>
        </w:tc>
        <w:tc>
          <w:tcPr>
            <w:tcW w:w="1134" w:type="dxa"/>
            <w:tcBorders>
              <w:bottom w:val="single" w:sz="18" w:space="0" w:color="auto"/>
            </w:tcBorders>
          </w:tcPr>
          <w:p w:rsidR="00000000" w:rsidRDefault="00690219">
            <w:pPr>
              <w:ind w:left="108" w:hanging="612"/>
              <w:jc w:val="right"/>
              <w:rPr>
                <w:b/>
              </w:rPr>
            </w:pPr>
            <w:r>
              <w:rPr>
                <w:b/>
              </w:rPr>
              <w:t>B</w:t>
            </w:r>
          </w:p>
        </w:tc>
        <w:tc>
          <w:tcPr>
            <w:tcW w:w="1134" w:type="dxa"/>
            <w:tcBorders>
              <w:bottom w:val="single" w:sz="18" w:space="0" w:color="auto"/>
            </w:tcBorders>
          </w:tcPr>
          <w:p w:rsidR="00000000" w:rsidRDefault="00690219">
            <w:pPr>
              <w:ind w:left="108" w:hanging="612"/>
              <w:jc w:val="right"/>
              <w:rPr>
                <w:b/>
              </w:rPr>
            </w:pPr>
            <w:r>
              <w:rPr>
                <w:b/>
              </w:rPr>
              <w:t>A</w:t>
            </w:r>
          </w:p>
        </w:tc>
        <w:tc>
          <w:tcPr>
            <w:tcW w:w="1134" w:type="dxa"/>
            <w:tcBorders>
              <w:bottom w:val="single" w:sz="18" w:space="0" w:color="auto"/>
            </w:tcBorders>
          </w:tcPr>
          <w:p w:rsidR="00000000" w:rsidRDefault="00690219">
            <w:pPr>
              <w:ind w:left="108" w:hanging="612"/>
              <w:jc w:val="right"/>
              <w:rPr>
                <w:b/>
              </w:rPr>
            </w:pPr>
            <w:r>
              <w:rPr>
                <w:b/>
              </w:rPr>
              <w:t>B</w:t>
            </w:r>
          </w:p>
        </w:tc>
        <w:tc>
          <w:tcPr>
            <w:tcW w:w="1134" w:type="dxa"/>
            <w:tcBorders>
              <w:bottom w:val="single" w:sz="18" w:space="0" w:color="auto"/>
            </w:tcBorders>
          </w:tcPr>
          <w:p w:rsidR="00000000" w:rsidRDefault="00690219">
            <w:pPr>
              <w:ind w:left="108" w:hanging="612"/>
              <w:jc w:val="right"/>
              <w:rPr>
                <w:b/>
              </w:rPr>
            </w:pPr>
            <w:r>
              <w:rPr>
                <w:b/>
              </w:rPr>
              <w:t>A</w:t>
            </w:r>
          </w:p>
        </w:tc>
        <w:tc>
          <w:tcPr>
            <w:tcW w:w="1134" w:type="dxa"/>
            <w:tcBorders>
              <w:bottom w:val="single" w:sz="18" w:space="0" w:color="auto"/>
            </w:tcBorders>
          </w:tcPr>
          <w:p w:rsidR="00000000" w:rsidRDefault="00690219">
            <w:pPr>
              <w:ind w:left="108"/>
              <w:jc w:val="right"/>
              <w:rPr>
                <w:b/>
              </w:rPr>
            </w:pPr>
            <w:r>
              <w:rPr>
                <w:b/>
              </w:rPr>
              <w:t>B</w:t>
            </w:r>
          </w:p>
        </w:tc>
        <w:tc>
          <w:tcPr>
            <w:tcW w:w="1134" w:type="dxa"/>
            <w:tcBorders>
              <w:bottom w:val="single" w:sz="18" w:space="0" w:color="auto"/>
            </w:tcBorders>
          </w:tcPr>
          <w:p w:rsidR="00000000" w:rsidRDefault="00690219">
            <w:pPr>
              <w:ind w:left="108" w:hanging="612"/>
              <w:jc w:val="right"/>
              <w:rPr>
                <w:b/>
              </w:rPr>
            </w:pPr>
            <w:r>
              <w:rPr>
                <w:b/>
              </w:rPr>
              <w:t>A</w:t>
            </w:r>
          </w:p>
        </w:tc>
        <w:tc>
          <w:tcPr>
            <w:tcW w:w="1134" w:type="dxa"/>
            <w:tcBorders>
              <w:bottom w:val="single" w:sz="18" w:space="0" w:color="auto"/>
            </w:tcBorders>
          </w:tcPr>
          <w:p w:rsidR="00000000" w:rsidRDefault="00690219">
            <w:pPr>
              <w:ind w:left="108" w:hanging="612"/>
              <w:jc w:val="right"/>
              <w:rPr>
                <w:b/>
              </w:rPr>
            </w:pPr>
            <w:r>
              <w:rPr>
                <w:b/>
              </w:rPr>
              <w:t>B</w:t>
            </w:r>
          </w:p>
        </w:tc>
        <w:tc>
          <w:tcPr>
            <w:tcW w:w="1134" w:type="dxa"/>
            <w:tcBorders>
              <w:bottom w:val="single" w:sz="18" w:space="0" w:color="auto"/>
            </w:tcBorders>
          </w:tcPr>
          <w:p w:rsidR="00000000" w:rsidRDefault="00690219">
            <w:pPr>
              <w:ind w:left="108" w:hanging="612"/>
              <w:jc w:val="right"/>
              <w:rPr>
                <w:b/>
              </w:rPr>
            </w:pPr>
            <w:r>
              <w:rPr>
                <w:b/>
              </w:rPr>
              <w:t>A</w:t>
            </w:r>
          </w:p>
        </w:tc>
        <w:tc>
          <w:tcPr>
            <w:tcW w:w="1134" w:type="dxa"/>
            <w:tcBorders>
              <w:bottom w:val="single" w:sz="18" w:space="0" w:color="auto"/>
            </w:tcBorders>
          </w:tcPr>
          <w:p w:rsidR="00000000" w:rsidRDefault="00690219">
            <w:pPr>
              <w:ind w:left="108" w:hanging="612"/>
              <w:jc w:val="right"/>
              <w:rPr>
                <w:b/>
              </w:rPr>
            </w:pPr>
            <w:r>
              <w:rPr>
                <w:b/>
              </w:rPr>
              <w:t>B</w:t>
            </w:r>
          </w:p>
        </w:tc>
      </w:tr>
      <w:tr w:rsidR="00000000">
        <w:tblPrEx>
          <w:tblCellMar>
            <w:top w:w="0" w:type="dxa"/>
            <w:bottom w:w="0" w:type="dxa"/>
          </w:tblCellMar>
        </w:tblPrEx>
        <w:tc>
          <w:tcPr>
            <w:tcW w:w="2268" w:type="dxa"/>
          </w:tcPr>
          <w:p w:rsidR="00000000" w:rsidRDefault="00690219">
            <w:pPr>
              <w:ind w:left="108"/>
            </w:pPr>
          </w:p>
        </w:tc>
        <w:tc>
          <w:tcPr>
            <w:tcW w:w="1134" w:type="dxa"/>
          </w:tcPr>
          <w:p w:rsidR="00000000" w:rsidRDefault="00690219">
            <w:pPr>
              <w:ind w:left="108" w:hanging="612"/>
              <w:jc w:val="right"/>
            </w:pPr>
          </w:p>
        </w:tc>
        <w:tc>
          <w:tcPr>
            <w:tcW w:w="1134" w:type="dxa"/>
          </w:tcPr>
          <w:p w:rsidR="00000000" w:rsidRDefault="00690219">
            <w:pPr>
              <w:ind w:left="108" w:hanging="612"/>
              <w:jc w:val="right"/>
            </w:pPr>
          </w:p>
        </w:tc>
        <w:tc>
          <w:tcPr>
            <w:tcW w:w="1134" w:type="dxa"/>
          </w:tcPr>
          <w:p w:rsidR="00000000" w:rsidRDefault="00690219">
            <w:pPr>
              <w:ind w:left="108" w:hanging="612"/>
              <w:jc w:val="right"/>
            </w:pPr>
          </w:p>
        </w:tc>
        <w:tc>
          <w:tcPr>
            <w:tcW w:w="1134" w:type="dxa"/>
          </w:tcPr>
          <w:p w:rsidR="00000000" w:rsidRDefault="00690219">
            <w:pPr>
              <w:ind w:left="108" w:hanging="612"/>
              <w:jc w:val="right"/>
            </w:pPr>
          </w:p>
        </w:tc>
        <w:tc>
          <w:tcPr>
            <w:tcW w:w="1134" w:type="dxa"/>
          </w:tcPr>
          <w:p w:rsidR="00000000" w:rsidRDefault="00690219">
            <w:pPr>
              <w:ind w:left="108" w:hanging="612"/>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r>
              <w:t>Patty Akopiantz</w:t>
            </w:r>
          </w:p>
        </w:tc>
        <w:tc>
          <w:tcPr>
            <w:tcW w:w="1134" w:type="dxa"/>
          </w:tcPr>
          <w:p w:rsidR="00000000" w:rsidRDefault="00690219">
            <w:pPr>
              <w:ind w:left="108" w:hanging="612"/>
              <w:jc w:val="right"/>
            </w:pPr>
            <w:r>
              <w:t>9</w:t>
            </w:r>
          </w:p>
        </w:tc>
        <w:tc>
          <w:tcPr>
            <w:tcW w:w="1134" w:type="dxa"/>
          </w:tcPr>
          <w:p w:rsidR="00000000" w:rsidRDefault="00690219">
            <w:pPr>
              <w:ind w:left="108" w:hanging="612"/>
              <w:jc w:val="right"/>
            </w:pPr>
            <w:r>
              <w:t>9</w:t>
            </w:r>
          </w:p>
        </w:tc>
        <w:tc>
          <w:tcPr>
            <w:tcW w:w="1134" w:type="dxa"/>
          </w:tcPr>
          <w:p w:rsidR="00000000" w:rsidRDefault="00690219">
            <w:pPr>
              <w:ind w:left="108" w:hanging="612"/>
              <w:jc w:val="right"/>
            </w:pPr>
            <w:r>
              <w:t>4</w:t>
            </w:r>
          </w:p>
        </w:tc>
        <w:tc>
          <w:tcPr>
            <w:tcW w:w="1134" w:type="dxa"/>
          </w:tcPr>
          <w:p w:rsidR="00000000" w:rsidRDefault="00690219">
            <w:pPr>
              <w:ind w:left="108" w:hanging="612"/>
              <w:jc w:val="right"/>
            </w:pPr>
            <w:r>
              <w:t>4</w:t>
            </w:r>
          </w:p>
        </w:tc>
        <w:tc>
          <w:tcPr>
            <w:tcW w:w="1134" w:type="dxa"/>
          </w:tcPr>
          <w:p w:rsidR="00000000" w:rsidRDefault="00690219">
            <w:pPr>
              <w:ind w:left="108" w:hanging="612"/>
              <w:jc w:val="right"/>
            </w:pPr>
            <w:r>
              <w:t>5</w:t>
            </w:r>
          </w:p>
        </w:tc>
        <w:tc>
          <w:tcPr>
            <w:tcW w:w="1134" w:type="dxa"/>
          </w:tcPr>
          <w:p w:rsidR="00000000" w:rsidRDefault="00690219">
            <w:pPr>
              <w:ind w:left="108"/>
              <w:jc w:val="right"/>
            </w:pPr>
            <w:r>
              <w:t>5</w:t>
            </w: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r>
              <w:t>1</w:t>
            </w:r>
          </w:p>
        </w:tc>
        <w:tc>
          <w:tcPr>
            <w:tcW w:w="1134" w:type="dxa"/>
          </w:tcPr>
          <w:p w:rsidR="00000000" w:rsidRDefault="00690219">
            <w:pPr>
              <w:ind w:left="108"/>
              <w:jc w:val="right"/>
            </w:pPr>
            <w:r>
              <w:t>1</w:t>
            </w:r>
          </w:p>
        </w:tc>
      </w:tr>
      <w:tr w:rsidR="00000000">
        <w:tblPrEx>
          <w:tblCellMar>
            <w:top w:w="0" w:type="dxa"/>
            <w:bottom w:w="0" w:type="dxa"/>
          </w:tblCellMar>
        </w:tblPrEx>
        <w:tc>
          <w:tcPr>
            <w:tcW w:w="2268" w:type="dxa"/>
          </w:tcPr>
          <w:p w:rsidR="00000000" w:rsidRDefault="00690219">
            <w:pPr>
              <w:ind w:left="108"/>
            </w:pPr>
            <w:r>
              <w:t>Richard Allert</w:t>
            </w:r>
          </w:p>
        </w:tc>
        <w:tc>
          <w:tcPr>
            <w:tcW w:w="1134" w:type="dxa"/>
          </w:tcPr>
          <w:p w:rsidR="00000000" w:rsidRDefault="00690219">
            <w:pPr>
              <w:ind w:left="108" w:hanging="612"/>
              <w:jc w:val="right"/>
            </w:pPr>
            <w:r>
              <w:t>9</w:t>
            </w:r>
          </w:p>
        </w:tc>
        <w:tc>
          <w:tcPr>
            <w:tcW w:w="1134" w:type="dxa"/>
          </w:tcPr>
          <w:p w:rsidR="00000000" w:rsidRDefault="00690219">
            <w:pPr>
              <w:ind w:left="108" w:hanging="612"/>
              <w:jc w:val="right"/>
            </w:pPr>
            <w:r>
              <w:t>9</w:t>
            </w:r>
          </w:p>
        </w:tc>
        <w:tc>
          <w:tcPr>
            <w:tcW w:w="1134" w:type="dxa"/>
          </w:tcPr>
          <w:p w:rsidR="00000000" w:rsidRDefault="00690219">
            <w:pPr>
              <w:ind w:left="108" w:hanging="612"/>
              <w:jc w:val="right"/>
            </w:pPr>
            <w:r>
              <w:t>4</w:t>
            </w:r>
          </w:p>
        </w:tc>
        <w:tc>
          <w:tcPr>
            <w:tcW w:w="1134" w:type="dxa"/>
          </w:tcPr>
          <w:p w:rsidR="00000000" w:rsidRDefault="00690219">
            <w:pPr>
              <w:ind w:left="108" w:hanging="612"/>
              <w:jc w:val="right"/>
            </w:pPr>
            <w:r>
              <w:t>4</w:t>
            </w:r>
          </w:p>
        </w:tc>
        <w:tc>
          <w:tcPr>
            <w:tcW w:w="1134" w:type="dxa"/>
          </w:tcPr>
          <w:p w:rsidR="00000000" w:rsidRDefault="00690219">
            <w:pPr>
              <w:ind w:left="108" w:hanging="612"/>
              <w:jc w:val="right"/>
            </w:pPr>
            <w:r>
              <w:t>5</w:t>
            </w:r>
          </w:p>
        </w:tc>
        <w:tc>
          <w:tcPr>
            <w:tcW w:w="1134" w:type="dxa"/>
          </w:tcPr>
          <w:p w:rsidR="00000000" w:rsidRDefault="00690219">
            <w:pPr>
              <w:ind w:left="108"/>
              <w:jc w:val="right"/>
            </w:pPr>
            <w:r>
              <w:t>5</w:t>
            </w:r>
          </w:p>
        </w:tc>
        <w:tc>
          <w:tcPr>
            <w:tcW w:w="1134" w:type="dxa"/>
          </w:tcPr>
          <w:p w:rsidR="00000000" w:rsidRDefault="00690219">
            <w:pPr>
              <w:ind w:left="108"/>
              <w:jc w:val="right"/>
            </w:pPr>
            <w:r>
              <w:t>4</w:t>
            </w:r>
          </w:p>
        </w:tc>
        <w:tc>
          <w:tcPr>
            <w:tcW w:w="1134" w:type="dxa"/>
          </w:tcPr>
          <w:p w:rsidR="00000000" w:rsidRDefault="00690219">
            <w:pPr>
              <w:ind w:left="108"/>
              <w:jc w:val="right"/>
            </w:pPr>
            <w:r>
              <w:t>4</w:t>
            </w:r>
          </w:p>
        </w:tc>
        <w:tc>
          <w:tcPr>
            <w:tcW w:w="1134" w:type="dxa"/>
          </w:tcPr>
          <w:p w:rsidR="00000000" w:rsidRDefault="00690219">
            <w:pPr>
              <w:ind w:left="108"/>
              <w:jc w:val="right"/>
            </w:pPr>
            <w:r>
              <w:t>1</w:t>
            </w:r>
          </w:p>
        </w:tc>
        <w:tc>
          <w:tcPr>
            <w:tcW w:w="1134" w:type="dxa"/>
          </w:tcPr>
          <w:p w:rsidR="00000000" w:rsidRDefault="00690219">
            <w:pPr>
              <w:ind w:left="108"/>
              <w:jc w:val="right"/>
            </w:pPr>
            <w:r>
              <w:t>1</w:t>
            </w:r>
          </w:p>
        </w:tc>
      </w:tr>
      <w:tr w:rsidR="00000000">
        <w:tblPrEx>
          <w:tblCellMar>
            <w:top w:w="0" w:type="dxa"/>
            <w:bottom w:w="0" w:type="dxa"/>
          </w:tblCellMar>
        </w:tblPrEx>
        <w:tc>
          <w:tcPr>
            <w:tcW w:w="2268" w:type="dxa"/>
          </w:tcPr>
          <w:p w:rsidR="00000000" w:rsidRDefault="00690219">
            <w:pPr>
              <w:ind w:left="108"/>
            </w:pPr>
            <w:r>
              <w:t>Keith Barton</w:t>
            </w:r>
          </w:p>
        </w:tc>
        <w:tc>
          <w:tcPr>
            <w:tcW w:w="1134" w:type="dxa"/>
          </w:tcPr>
          <w:p w:rsidR="00000000" w:rsidRDefault="00690219">
            <w:pPr>
              <w:ind w:left="108" w:hanging="612"/>
              <w:jc w:val="right"/>
            </w:pPr>
            <w:r>
              <w:t>8</w:t>
            </w:r>
          </w:p>
        </w:tc>
        <w:tc>
          <w:tcPr>
            <w:tcW w:w="1134" w:type="dxa"/>
          </w:tcPr>
          <w:p w:rsidR="00000000" w:rsidRDefault="00690219">
            <w:pPr>
              <w:ind w:left="108" w:hanging="612"/>
              <w:jc w:val="right"/>
            </w:pPr>
            <w:r>
              <w:t>9</w:t>
            </w:r>
          </w:p>
        </w:tc>
        <w:tc>
          <w:tcPr>
            <w:tcW w:w="1134" w:type="dxa"/>
          </w:tcPr>
          <w:p w:rsidR="00000000" w:rsidRDefault="00690219">
            <w:pPr>
              <w:ind w:left="108" w:hanging="612"/>
              <w:jc w:val="right"/>
            </w:pPr>
            <w:r>
              <w:t>4</w:t>
            </w:r>
          </w:p>
        </w:tc>
        <w:tc>
          <w:tcPr>
            <w:tcW w:w="1134" w:type="dxa"/>
          </w:tcPr>
          <w:p w:rsidR="00000000" w:rsidRDefault="00690219">
            <w:pPr>
              <w:ind w:left="108" w:hanging="612"/>
              <w:jc w:val="right"/>
            </w:pPr>
            <w:r>
              <w:t>4</w:t>
            </w:r>
          </w:p>
        </w:tc>
        <w:tc>
          <w:tcPr>
            <w:tcW w:w="1134" w:type="dxa"/>
          </w:tcPr>
          <w:p w:rsidR="00000000" w:rsidRDefault="00690219">
            <w:pPr>
              <w:ind w:left="108" w:hanging="612"/>
              <w:jc w:val="right"/>
            </w:pPr>
          </w:p>
        </w:tc>
        <w:tc>
          <w:tcPr>
            <w:tcW w:w="1134" w:type="dxa"/>
          </w:tcPr>
          <w:p w:rsidR="00000000" w:rsidRDefault="00690219">
            <w:pPr>
              <w:ind w:left="108"/>
              <w:jc w:val="right"/>
            </w:pPr>
          </w:p>
        </w:tc>
        <w:tc>
          <w:tcPr>
            <w:tcW w:w="1134" w:type="dxa"/>
          </w:tcPr>
          <w:p w:rsidR="00000000" w:rsidRDefault="00690219">
            <w:pPr>
              <w:ind w:left="108"/>
              <w:jc w:val="right"/>
            </w:pPr>
            <w:r>
              <w:t>4</w:t>
            </w:r>
          </w:p>
        </w:tc>
        <w:tc>
          <w:tcPr>
            <w:tcW w:w="1134" w:type="dxa"/>
          </w:tcPr>
          <w:p w:rsidR="00000000" w:rsidRDefault="00690219">
            <w:pPr>
              <w:ind w:left="108"/>
              <w:jc w:val="right"/>
            </w:pPr>
            <w:r>
              <w:t>4</w:t>
            </w:r>
          </w:p>
        </w:tc>
        <w:tc>
          <w:tcPr>
            <w:tcW w:w="1134" w:type="dxa"/>
          </w:tcPr>
          <w:p w:rsidR="00000000" w:rsidRDefault="00690219">
            <w:pPr>
              <w:ind w:left="108"/>
              <w:jc w:val="right"/>
            </w:pPr>
          </w:p>
        </w:tc>
        <w:tc>
          <w:tcPr>
            <w:tcW w:w="1134"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r>
              <w:t>Ric Charlton (retired)</w:t>
            </w:r>
          </w:p>
        </w:tc>
        <w:tc>
          <w:tcPr>
            <w:tcW w:w="1134" w:type="dxa"/>
          </w:tcPr>
          <w:p w:rsidR="00000000" w:rsidRDefault="00690219">
            <w:pPr>
              <w:ind w:left="108" w:hanging="612"/>
              <w:jc w:val="right"/>
            </w:pPr>
            <w:r>
              <w:t>3</w:t>
            </w:r>
          </w:p>
        </w:tc>
        <w:tc>
          <w:tcPr>
            <w:tcW w:w="1134" w:type="dxa"/>
          </w:tcPr>
          <w:p w:rsidR="00000000" w:rsidRDefault="00690219">
            <w:pPr>
              <w:ind w:left="108" w:hanging="612"/>
              <w:jc w:val="right"/>
            </w:pPr>
            <w:r>
              <w:t>3</w:t>
            </w:r>
          </w:p>
        </w:tc>
        <w:tc>
          <w:tcPr>
            <w:tcW w:w="1134" w:type="dxa"/>
          </w:tcPr>
          <w:p w:rsidR="00000000" w:rsidRDefault="00690219">
            <w:pPr>
              <w:ind w:left="108" w:hanging="612"/>
              <w:jc w:val="right"/>
            </w:pPr>
            <w:r>
              <w:t>3</w:t>
            </w:r>
          </w:p>
        </w:tc>
        <w:tc>
          <w:tcPr>
            <w:tcW w:w="1134" w:type="dxa"/>
          </w:tcPr>
          <w:p w:rsidR="00000000" w:rsidRDefault="00690219">
            <w:pPr>
              <w:ind w:left="108" w:hanging="612"/>
              <w:jc w:val="right"/>
            </w:pPr>
            <w:r>
              <w:t>3</w:t>
            </w:r>
          </w:p>
        </w:tc>
        <w:tc>
          <w:tcPr>
            <w:tcW w:w="1134" w:type="dxa"/>
          </w:tcPr>
          <w:p w:rsidR="00000000" w:rsidRDefault="00690219">
            <w:pPr>
              <w:ind w:left="108" w:hanging="612"/>
              <w:jc w:val="right"/>
            </w:pPr>
          </w:p>
        </w:tc>
        <w:tc>
          <w:tcPr>
            <w:tcW w:w="1134" w:type="dxa"/>
          </w:tcPr>
          <w:p w:rsidR="00000000" w:rsidRDefault="00690219">
            <w:pPr>
              <w:ind w:left="108"/>
              <w:jc w:val="right"/>
            </w:pPr>
          </w:p>
        </w:tc>
        <w:tc>
          <w:tcPr>
            <w:tcW w:w="1134" w:type="dxa"/>
          </w:tcPr>
          <w:p w:rsidR="00000000" w:rsidRDefault="00690219">
            <w:pPr>
              <w:ind w:left="108"/>
              <w:jc w:val="right"/>
            </w:pPr>
            <w:r>
              <w:t>1</w:t>
            </w:r>
          </w:p>
        </w:tc>
        <w:tc>
          <w:tcPr>
            <w:tcW w:w="1134" w:type="dxa"/>
          </w:tcPr>
          <w:p w:rsidR="00000000" w:rsidRDefault="00690219">
            <w:pPr>
              <w:ind w:left="108"/>
              <w:jc w:val="right"/>
            </w:pPr>
            <w:r>
              <w:t>2</w:t>
            </w:r>
          </w:p>
        </w:tc>
        <w:tc>
          <w:tcPr>
            <w:tcW w:w="1134" w:type="dxa"/>
          </w:tcPr>
          <w:p w:rsidR="00000000" w:rsidRDefault="00690219">
            <w:pPr>
              <w:ind w:left="108"/>
              <w:jc w:val="right"/>
            </w:pPr>
          </w:p>
        </w:tc>
        <w:tc>
          <w:tcPr>
            <w:tcW w:w="1134"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r>
              <w:t>John Fletcher</w:t>
            </w:r>
          </w:p>
        </w:tc>
        <w:tc>
          <w:tcPr>
            <w:tcW w:w="1134" w:type="dxa"/>
          </w:tcPr>
          <w:p w:rsidR="00000000" w:rsidRDefault="00690219">
            <w:pPr>
              <w:ind w:left="108" w:hanging="612"/>
              <w:jc w:val="right"/>
            </w:pPr>
            <w:r>
              <w:t>9</w:t>
            </w:r>
          </w:p>
        </w:tc>
        <w:tc>
          <w:tcPr>
            <w:tcW w:w="1134" w:type="dxa"/>
          </w:tcPr>
          <w:p w:rsidR="00000000" w:rsidRDefault="00690219">
            <w:pPr>
              <w:ind w:left="108" w:hanging="612"/>
              <w:jc w:val="right"/>
            </w:pPr>
            <w:r>
              <w:t>9</w:t>
            </w:r>
          </w:p>
        </w:tc>
        <w:tc>
          <w:tcPr>
            <w:tcW w:w="1134" w:type="dxa"/>
          </w:tcPr>
          <w:p w:rsidR="00000000" w:rsidRDefault="00690219">
            <w:pPr>
              <w:ind w:left="108" w:hanging="612"/>
              <w:jc w:val="right"/>
            </w:pPr>
            <w:r>
              <w:t>4</w:t>
            </w:r>
          </w:p>
        </w:tc>
        <w:tc>
          <w:tcPr>
            <w:tcW w:w="1134" w:type="dxa"/>
          </w:tcPr>
          <w:p w:rsidR="00000000" w:rsidRDefault="00690219">
            <w:pPr>
              <w:ind w:left="108" w:hanging="612"/>
              <w:jc w:val="right"/>
            </w:pPr>
            <w:r>
              <w:t>4</w:t>
            </w:r>
          </w:p>
        </w:tc>
        <w:tc>
          <w:tcPr>
            <w:tcW w:w="1134" w:type="dxa"/>
          </w:tcPr>
          <w:p w:rsidR="00000000" w:rsidRDefault="00690219">
            <w:pPr>
              <w:ind w:left="108" w:hanging="612"/>
              <w:jc w:val="right"/>
            </w:pPr>
            <w:r>
              <w:t>5 *</w:t>
            </w:r>
          </w:p>
        </w:tc>
        <w:tc>
          <w:tcPr>
            <w:tcW w:w="1134" w:type="dxa"/>
          </w:tcPr>
          <w:p w:rsidR="00000000" w:rsidRDefault="00690219">
            <w:pPr>
              <w:ind w:left="108"/>
              <w:jc w:val="right"/>
            </w:pPr>
            <w:r>
              <w:t>5 *</w:t>
            </w:r>
          </w:p>
        </w:tc>
        <w:tc>
          <w:tcPr>
            <w:tcW w:w="1134" w:type="dxa"/>
          </w:tcPr>
          <w:p w:rsidR="00000000" w:rsidRDefault="00690219">
            <w:pPr>
              <w:ind w:left="108"/>
              <w:jc w:val="right"/>
            </w:pPr>
            <w:r>
              <w:t>4 *</w:t>
            </w:r>
          </w:p>
        </w:tc>
        <w:tc>
          <w:tcPr>
            <w:tcW w:w="1134" w:type="dxa"/>
          </w:tcPr>
          <w:p w:rsidR="00000000" w:rsidRDefault="00690219">
            <w:pPr>
              <w:ind w:left="108"/>
              <w:jc w:val="right"/>
            </w:pPr>
            <w:r>
              <w:t>4 *</w:t>
            </w:r>
          </w:p>
        </w:tc>
        <w:tc>
          <w:tcPr>
            <w:tcW w:w="1134" w:type="dxa"/>
          </w:tcPr>
          <w:p w:rsidR="00000000" w:rsidRDefault="00690219">
            <w:pPr>
              <w:ind w:left="108"/>
              <w:jc w:val="right"/>
            </w:pPr>
            <w:r>
              <w:t>1</w:t>
            </w:r>
          </w:p>
        </w:tc>
        <w:tc>
          <w:tcPr>
            <w:tcW w:w="1134" w:type="dxa"/>
          </w:tcPr>
          <w:p w:rsidR="00000000" w:rsidRDefault="00690219">
            <w:pPr>
              <w:ind w:left="108"/>
              <w:jc w:val="right"/>
            </w:pPr>
            <w:r>
              <w:t>1</w:t>
            </w:r>
          </w:p>
        </w:tc>
      </w:tr>
      <w:tr w:rsidR="00000000">
        <w:tblPrEx>
          <w:tblCellMar>
            <w:top w:w="0" w:type="dxa"/>
            <w:bottom w:w="0" w:type="dxa"/>
          </w:tblCellMar>
        </w:tblPrEx>
        <w:tc>
          <w:tcPr>
            <w:tcW w:w="2268" w:type="dxa"/>
          </w:tcPr>
          <w:p w:rsidR="00000000" w:rsidRDefault="00690219">
            <w:pPr>
              <w:ind w:left="108"/>
            </w:pPr>
            <w:r>
              <w:t>Bill</w:t>
            </w:r>
            <w:r>
              <w:t xml:space="preserve"> Gurry</w:t>
            </w:r>
          </w:p>
        </w:tc>
        <w:tc>
          <w:tcPr>
            <w:tcW w:w="1134" w:type="dxa"/>
          </w:tcPr>
          <w:p w:rsidR="00000000" w:rsidRDefault="00690219">
            <w:pPr>
              <w:ind w:left="108" w:hanging="612"/>
              <w:jc w:val="right"/>
            </w:pPr>
            <w:r>
              <w:t>9</w:t>
            </w:r>
          </w:p>
        </w:tc>
        <w:tc>
          <w:tcPr>
            <w:tcW w:w="1134" w:type="dxa"/>
          </w:tcPr>
          <w:p w:rsidR="00000000" w:rsidRDefault="00690219">
            <w:pPr>
              <w:ind w:left="108" w:hanging="612"/>
              <w:jc w:val="right"/>
            </w:pPr>
            <w:r>
              <w:t>9</w:t>
            </w:r>
          </w:p>
        </w:tc>
        <w:tc>
          <w:tcPr>
            <w:tcW w:w="1134" w:type="dxa"/>
          </w:tcPr>
          <w:p w:rsidR="00000000" w:rsidRDefault="00690219">
            <w:pPr>
              <w:ind w:left="108" w:hanging="612"/>
              <w:jc w:val="right"/>
            </w:pPr>
            <w:r>
              <w:t>4</w:t>
            </w:r>
          </w:p>
        </w:tc>
        <w:tc>
          <w:tcPr>
            <w:tcW w:w="1134" w:type="dxa"/>
          </w:tcPr>
          <w:p w:rsidR="00000000" w:rsidRDefault="00690219">
            <w:pPr>
              <w:ind w:left="108" w:hanging="612"/>
              <w:jc w:val="right"/>
            </w:pPr>
            <w:r>
              <w:t>4</w:t>
            </w:r>
          </w:p>
        </w:tc>
        <w:tc>
          <w:tcPr>
            <w:tcW w:w="1134" w:type="dxa"/>
          </w:tcPr>
          <w:p w:rsidR="00000000" w:rsidRDefault="00690219">
            <w:pPr>
              <w:ind w:left="108" w:hanging="612"/>
              <w:jc w:val="right"/>
            </w:pPr>
          </w:p>
        </w:tc>
        <w:tc>
          <w:tcPr>
            <w:tcW w:w="1134" w:type="dxa"/>
          </w:tcPr>
          <w:p w:rsidR="00000000" w:rsidRDefault="00690219">
            <w:pPr>
              <w:ind w:left="108"/>
              <w:jc w:val="right"/>
            </w:pPr>
          </w:p>
        </w:tc>
        <w:tc>
          <w:tcPr>
            <w:tcW w:w="1134" w:type="dxa"/>
          </w:tcPr>
          <w:p w:rsidR="00000000" w:rsidRDefault="00690219">
            <w:pPr>
              <w:ind w:left="108"/>
              <w:jc w:val="right"/>
            </w:pPr>
            <w:r>
              <w:t>4</w:t>
            </w:r>
          </w:p>
        </w:tc>
        <w:tc>
          <w:tcPr>
            <w:tcW w:w="1134" w:type="dxa"/>
          </w:tcPr>
          <w:p w:rsidR="00000000" w:rsidRDefault="00690219">
            <w:pPr>
              <w:ind w:left="108"/>
              <w:jc w:val="right"/>
            </w:pPr>
            <w:r>
              <w:t>4</w:t>
            </w:r>
          </w:p>
        </w:tc>
        <w:tc>
          <w:tcPr>
            <w:tcW w:w="1134" w:type="dxa"/>
          </w:tcPr>
          <w:p w:rsidR="00000000" w:rsidRDefault="00690219">
            <w:pPr>
              <w:ind w:left="108"/>
              <w:jc w:val="right"/>
            </w:pPr>
          </w:p>
        </w:tc>
        <w:tc>
          <w:tcPr>
            <w:tcW w:w="1134"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r>
              <w:t>Tony Hodgson</w:t>
            </w:r>
          </w:p>
        </w:tc>
        <w:tc>
          <w:tcPr>
            <w:tcW w:w="1134" w:type="dxa"/>
          </w:tcPr>
          <w:p w:rsidR="00000000" w:rsidRDefault="00690219">
            <w:pPr>
              <w:ind w:left="108" w:hanging="612"/>
              <w:jc w:val="right"/>
            </w:pPr>
            <w:r>
              <w:t>8</w:t>
            </w:r>
          </w:p>
        </w:tc>
        <w:tc>
          <w:tcPr>
            <w:tcW w:w="1134" w:type="dxa"/>
          </w:tcPr>
          <w:p w:rsidR="00000000" w:rsidRDefault="00690219">
            <w:pPr>
              <w:ind w:left="108" w:hanging="612"/>
              <w:jc w:val="right"/>
            </w:pPr>
            <w:r>
              <w:t>9</w:t>
            </w:r>
          </w:p>
        </w:tc>
        <w:tc>
          <w:tcPr>
            <w:tcW w:w="1134" w:type="dxa"/>
          </w:tcPr>
          <w:p w:rsidR="00000000" w:rsidRDefault="00690219">
            <w:pPr>
              <w:ind w:left="108" w:hanging="612"/>
              <w:jc w:val="right"/>
            </w:pPr>
            <w:r>
              <w:t>4</w:t>
            </w:r>
          </w:p>
        </w:tc>
        <w:tc>
          <w:tcPr>
            <w:tcW w:w="1134" w:type="dxa"/>
          </w:tcPr>
          <w:p w:rsidR="00000000" w:rsidRDefault="00690219">
            <w:pPr>
              <w:ind w:left="108" w:hanging="612"/>
              <w:jc w:val="right"/>
            </w:pPr>
            <w:r>
              <w:t>4</w:t>
            </w:r>
          </w:p>
        </w:tc>
        <w:tc>
          <w:tcPr>
            <w:tcW w:w="1134" w:type="dxa"/>
          </w:tcPr>
          <w:p w:rsidR="00000000" w:rsidRDefault="00690219">
            <w:pPr>
              <w:ind w:left="108" w:hanging="612"/>
              <w:jc w:val="right"/>
            </w:pPr>
            <w:r>
              <w:t>5</w:t>
            </w:r>
          </w:p>
        </w:tc>
        <w:tc>
          <w:tcPr>
            <w:tcW w:w="1134" w:type="dxa"/>
          </w:tcPr>
          <w:p w:rsidR="00000000" w:rsidRDefault="00690219">
            <w:pPr>
              <w:ind w:left="108"/>
              <w:jc w:val="right"/>
            </w:pPr>
            <w:r>
              <w:t>5</w:t>
            </w: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r>
              <w:t>Mark Leibler</w:t>
            </w:r>
          </w:p>
        </w:tc>
        <w:tc>
          <w:tcPr>
            <w:tcW w:w="1134" w:type="dxa"/>
          </w:tcPr>
          <w:p w:rsidR="00000000" w:rsidRDefault="00690219">
            <w:pPr>
              <w:ind w:left="108" w:hanging="612"/>
              <w:jc w:val="right"/>
            </w:pPr>
            <w:r>
              <w:t>8</w:t>
            </w:r>
          </w:p>
        </w:tc>
        <w:tc>
          <w:tcPr>
            <w:tcW w:w="1134" w:type="dxa"/>
          </w:tcPr>
          <w:p w:rsidR="00000000" w:rsidRDefault="00690219">
            <w:pPr>
              <w:ind w:left="108" w:hanging="612"/>
              <w:jc w:val="right"/>
            </w:pPr>
            <w:r>
              <w:t>9</w:t>
            </w:r>
          </w:p>
        </w:tc>
        <w:tc>
          <w:tcPr>
            <w:tcW w:w="1134" w:type="dxa"/>
          </w:tcPr>
          <w:p w:rsidR="00000000" w:rsidRDefault="00690219">
            <w:pPr>
              <w:ind w:left="108" w:hanging="612"/>
              <w:jc w:val="right"/>
            </w:pPr>
            <w:r>
              <w:t>4</w:t>
            </w:r>
          </w:p>
        </w:tc>
        <w:tc>
          <w:tcPr>
            <w:tcW w:w="1134" w:type="dxa"/>
          </w:tcPr>
          <w:p w:rsidR="00000000" w:rsidRDefault="00690219">
            <w:pPr>
              <w:ind w:left="108" w:hanging="612"/>
              <w:jc w:val="right"/>
            </w:pPr>
            <w:r>
              <w:t>4</w:t>
            </w:r>
          </w:p>
        </w:tc>
        <w:tc>
          <w:tcPr>
            <w:tcW w:w="1134" w:type="dxa"/>
          </w:tcPr>
          <w:p w:rsidR="00000000" w:rsidRDefault="00690219">
            <w:pPr>
              <w:ind w:left="108" w:hanging="612"/>
              <w:jc w:val="right"/>
            </w:pPr>
            <w:r>
              <w:t>5</w:t>
            </w:r>
          </w:p>
        </w:tc>
        <w:tc>
          <w:tcPr>
            <w:tcW w:w="1134" w:type="dxa"/>
          </w:tcPr>
          <w:p w:rsidR="00000000" w:rsidRDefault="00690219">
            <w:pPr>
              <w:ind w:left="108"/>
              <w:jc w:val="right"/>
            </w:pPr>
            <w:r>
              <w:t>5</w:t>
            </w: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r>
              <w:t>Sandra McPhee</w:t>
            </w:r>
          </w:p>
        </w:tc>
        <w:tc>
          <w:tcPr>
            <w:tcW w:w="1134" w:type="dxa"/>
          </w:tcPr>
          <w:p w:rsidR="00000000" w:rsidRDefault="00690219">
            <w:pPr>
              <w:ind w:left="108" w:hanging="612"/>
              <w:jc w:val="right"/>
            </w:pPr>
            <w:r>
              <w:t>9</w:t>
            </w:r>
          </w:p>
        </w:tc>
        <w:tc>
          <w:tcPr>
            <w:tcW w:w="1134" w:type="dxa"/>
          </w:tcPr>
          <w:p w:rsidR="00000000" w:rsidRDefault="00690219">
            <w:pPr>
              <w:ind w:left="108" w:hanging="612"/>
              <w:jc w:val="right"/>
            </w:pPr>
            <w:r>
              <w:t>9</w:t>
            </w:r>
          </w:p>
        </w:tc>
        <w:tc>
          <w:tcPr>
            <w:tcW w:w="1134" w:type="dxa"/>
          </w:tcPr>
          <w:p w:rsidR="00000000" w:rsidRDefault="00690219">
            <w:pPr>
              <w:ind w:left="108" w:hanging="612"/>
              <w:jc w:val="right"/>
            </w:pPr>
            <w:r>
              <w:t>4</w:t>
            </w:r>
          </w:p>
        </w:tc>
        <w:tc>
          <w:tcPr>
            <w:tcW w:w="1134" w:type="dxa"/>
          </w:tcPr>
          <w:p w:rsidR="00000000" w:rsidRDefault="00690219">
            <w:pPr>
              <w:ind w:left="108" w:hanging="612"/>
              <w:jc w:val="right"/>
            </w:pPr>
            <w:r>
              <w:t>4</w:t>
            </w:r>
          </w:p>
        </w:tc>
        <w:tc>
          <w:tcPr>
            <w:tcW w:w="1134" w:type="dxa"/>
          </w:tcPr>
          <w:p w:rsidR="00000000" w:rsidRDefault="00690219">
            <w:pPr>
              <w:ind w:left="108" w:hanging="612"/>
              <w:jc w:val="right"/>
            </w:pPr>
          </w:p>
        </w:tc>
        <w:tc>
          <w:tcPr>
            <w:tcW w:w="1134" w:type="dxa"/>
          </w:tcPr>
          <w:p w:rsidR="00000000" w:rsidRDefault="00690219">
            <w:pPr>
              <w:ind w:left="108"/>
              <w:jc w:val="right"/>
            </w:pPr>
          </w:p>
        </w:tc>
        <w:tc>
          <w:tcPr>
            <w:tcW w:w="1134" w:type="dxa"/>
          </w:tcPr>
          <w:p w:rsidR="00000000" w:rsidRDefault="00690219">
            <w:pPr>
              <w:ind w:left="108"/>
              <w:jc w:val="right"/>
            </w:pPr>
            <w:r>
              <w:t>3</w:t>
            </w:r>
          </w:p>
        </w:tc>
        <w:tc>
          <w:tcPr>
            <w:tcW w:w="1134" w:type="dxa"/>
          </w:tcPr>
          <w:p w:rsidR="00000000" w:rsidRDefault="00690219">
            <w:pPr>
              <w:ind w:left="108"/>
              <w:jc w:val="right"/>
            </w:pPr>
            <w:r>
              <w:t>4</w:t>
            </w:r>
          </w:p>
        </w:tc>
        <w:tc>
          <w:tcPr>
            <w:tcW w:w="1134" w:type="dxa"/>
          </w:tcPr>
          <w:p w:rsidR="00000000" w:rsidRDefault="00690219">
            <w:pPr>
              <w:ind w:left="108"/>
              <w:jc w:val="right"/>
            </w:pPr>
          </w:p>
        </w:tc>
        <w:tc>
          <w:tcPr>
            <w:tcW w:w="1134"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r>
              <w:t>Martyn Myer</w:t>
            </w:r>
          </w:p>
        </w:tc>
        <w:tc>
          <w:tcPr>
            <w:tcW w:w="1134" w:type="dxa"/>
          </w:tcPr>
          <w:p w:rsidR="00000000" w:rsidRDefault="00690219">
            <w:pPr>
              <w:ind w:left="108" w:hanging="612"/>
              <w:jc w:val="right"/>
            </w:pPr>
            <w:r>
              <w:t>9</w:t>
            </w:r>
          </w:p>
        </w:tc>
        <w:tc>
          <w:tcPr>
            <w:tcW w:w="1134" w:type="dxa"/>
          </w:tcPr>
          <w:p w:rsidR="00000000" w:rsidRDefault="00690219">
            <w:pPr>
              <w:ind w:left="108" w:hanging="612"/>
              <w:jc w:val="right"/>
            </w:pPr>
            <w:r>
              <w:t>9</w:t>
            </w:r>
          </w:p>
        </w:tc>
        <w:tc>
          <w:tcPr>
            <w:tcW w:w="1134" w:type="dxa"/>
          </w:tcPr>
          <w:p w:rsidR="00000000" w:rsidRDefault="00690219">
            <w:pPr>
              <w:ind w:left="108" w:hanging="612"/>
              <w:jc w:val="right"/>
            </w:pPr>
            <w:r>
              <w:t>4</w:t>
            </w:r>
          </w:p>
        </w:tc>
        <w:tc>
          <w:tcPr>
            <w:tcW w:w="1134" w:type="dxa"/>
          </w:tcPr>
          <w:p w:rsidR="00000000" w:rsidRDefault="00690219">
            <w:pPr>
              <w:ind w:left="108" w:hanging="612"/>
              <w:jc w:val="right"/>
            </w:pPr>
            <w:r>
              <w:t>4</w:t>
            </w:r>
          </w:p>
        </w:tc>
        <w:tc>
          <w:tcPr>
            <w:tcW w:w="1134" w:type="dxa"/>
          </w:tcPr>
          <w:p w:rsidR="00000000" w:rsidRDefault="00690219">
            <w:pPr>
              <w:ind w:left="108" w:hanging="612"/>
              <w:jc w:val="right"/>
            </w:pPr>
            <w:r>
              <w:t>5</w:t>
            </w:r>
          </w:p>
        </w:tc>
        <w:tc>
          <w:tcPr>
            <w:tcW w:w="1134" w:type="dxa"/>
          </w:tcPr>
          <w:p w:rsidR="00000000" w:rsidRDefault="00690219">
            <w:pPr>
              <w:ind w:left="108"/>
              <w:jc w:val="right"/>
            </w:pPr>
            <w:r>
              <w:t>5</w:t>
            </w: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r>
              <w:t>Michael Wemms</w:t>
            </w:r>
          </w:p>
        </w:tc>
        <w:tc>
          <w:tcPr>
            <w:tcW w:w="1134" w:type="dxa"/>
          </w:tcPr>
          <w:p w:rsidR="00000000" w:rsidRDefault="00690219">
            <w:pPr>
              <w:ind w:left="108" w:hanging="612"/>
              <w:jc w:val="right"/>
            </w:pPr>
            <w:r>
              <w:t>7</w:t>
            </w:r>
          </w:p>
        </w:tc>
        <w:tc>
          <w:tcPr>
            <w:tcW w:w="1134" w:type="dxa"/>
          </w:tcPr>
          <w:p w:rsidR="00000000" w:rsidRDefault="00690219">
            <w:pPr>
              <w:ind w:left="108" w:hanging="612"/>
              <w:jc w:val="right"/>
            </w:pPr>
            <w:r>
              <w:t>9</w:t>
            </w:r>
          </w:p>
        </w:tc>
        <w:tc>
          <w:tcPr>
            <w:tcW w:w="1134" w:type="dxa"/>
          </w:tcPr>
          <w:p w:rsidR="00000000" w:rsidRDefault="00690219">
            <w:pPr>
              <w:ind w:left="108" w:hanging="612"/>
              <w:jc w:val="right"/>
            </w:pPr>
            <w:r>
              <w:t>4</w:t>
            </w:r>
          </w:p>
        </w:tc>
        <w:tc>
          <w:tcPr>
            <w:tcW w:w="1134" w:type="dxa"/>
          </w:tcPr>
          <w:p w:rsidR="00000000" w:rsidRDefault="00690219">
            <w:pPr>
              <w:ind w:left="108" w:hanging="612"/>
              <w:jc w:val="right"/>
            </w:pPr>
            <w:r>
              <w:t>4</w:t>
            </w:r>
          </w:p>
        </w:tc>
        <w:tc>
          <w:tcPr>
            <w:tcW w:w="1134" w:type="dxa"/>
          </w:tcPr>
          <w:p w:rsidR="00000000" w:rsidRDefault="00690219">
            <w:pPr>
              <w:ind w:left="108" w:hanging="612"/>
              <w:jc w:val="right"/>
            </w:pPr>
            <w:r>
              <w:t>4</w:t>
            </w:r>
          </w:p>
        </w:tc>
        <w:tc>
          <w:tcPr>
            <w:tcW w:w="1134" w:type="dxa"/>
          </w:tcPr>
          <w:p w:rsidR="00000000" w:rsidRDefault="00690219">
            <w:pPr>
              <w:ind w:left="108"/>
              <w:jc w:val="right"/>
            </w:pPr>
            <w:r>
              <w:t>5</w:t>
            </w: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c>
          <w:tcPr>
            <w:tcW w:w="1134" w:type="dxa"/>
          </w:tcPr>
          <w:p w:rsidR="00000000" w:rsidRDefault="00690219">
            <w:pPr>
              <w:ind w:left="108"/>
              <w:jc w:val="right"/>
            </w:pPr>
          </w:p>
        </w:tc>
      </w:tr>
    </w:tbl>
    <w:p w:rsidR="00000000" w:rsidRDefault="00690219">
      <w:pPr>
        <w:shd w:val="clear" w:color="auto" w:fill="FFFFFF"/>
        <w:ind w:left="108"/>
      </w:pPr>
    </w:p>
    <w:p w:rsidR="00000000" w:rsidRDefault="00690219">
      <w:pPr>
        <w:shd w:val="clear" w:color="auto" w:fill="FFFFFF"/>
        <w:ind w:left="108"/>
      </w:pPr>
      <w:r>
        <w:t>A = Number of meetings attended</w:t>
      </w:r>
    </w:p>
    <w:p w:rsidR="00000000" w:rsidRDefault="00690219">
      <w:pPr>
        <w:shd w:val="clear" w:color="auto" w:fill="FFFFFF"/>
        <w:ind w:left="108"/>
      </w:pPr>
    </w:p>
    <w:p w:rsidR="00000000" w:rsidRDefault="00690219">
      <w:pPr>
        <w:shd w:val="clear" w:color="auto" w:fill="FFFFFF"/>
        <w:ind w:left="108"/>
      </w:pPr>
      <w:r>
        <w:t>B = Number of meetings held while in office</w:t>
      </w:r>
    </w:p>
    <w:p w:rsidR="00000000" w:rsidRDefault="00690219">
      <w:pPr>
        <w:shd w:val="clear" w:color="auto" w:fill="FFFFFF"/>
        <w:ind w:left="108"/>
      </w:pPr>
    </w:p>
    <w:p w:rsidR="00000000" w:rsidRDefault="00690219">
      <w:pPr>
        <w:shd w:val="clear" w:color="auto" w:fill="FFFFFF"/>
        <w:ind w:left="108"/>
      </w:pPr>
      <w:r>
        <w:t xml:space="preserve">* </w:t>
      </w:r>
      <w:r>
        <w:t>= Attended meetings by invitation</w:t>
      </w:r>
    </w:p>
    <w:p w:rsidR="00000000" w:rsidRDefault="00690219">
      <w:pPr>
        <w:shd w:val="clear" w:color="auto" w:fill="FFFFFF"/>
        <w:ind w:left="108"/>
      </w:pPr>
    </w:p>
    <w:p w:rsidR="00000000" w:rsidRDefault="00690219">
      <w:pPr>
        <w:shd w:val="clear" w:color="auto" w:fill="FFFFFF"/>
        <w:ind w:left="108"/>
      </w:pPr>
      <w:r>
        <w:t>Notes:</w:t>
      </w:r>
    </w:p>
    <w:p w:rsidR="00000000" w:rsidRDefault="00690219">
      <w:pPr>
        <w:shd w:val="clear" w:color="auto" w:fill="FFFFFF"/>
        <w:ind w:left="108"/>
      </w:pPr>
    </w:p>
    <w:p w:rsidR="00000000" w:rsidRDefault="00690219">
      <w:pPr>
        <w:shd w:val="clear" w:color="auto" w:fill="FFFFFF"/>
        <w:ind w:left="108"/>
      </w:pPr>
      <w:r>
        <w:t>All Directors may attend Board committee meetings if they choose to.</w:t>
      </w:r>
    </w:p>
    <w:p w:rsidR="00000000" w:rsidRDefault="00690219">
      <w:pPr>
        <w:shd w:val="clear" w:color="auto" w:fill="FFFFFF"/>
        <w:ind w:left="108"/>
      </w:pPr>
    </w:p>
    <w:p w:rsidR="00000000" w:rsidRDefault="00690219">
      <w:pPr>
        <w:shd w:val="clear" w:color="auto" w:fill="FFFFFF"/>
        <w:ind w:left="108"/>
      </w:pPr>
      <w:r>
        <w:t>Other Board committee meetings held during the year were attended by Richard Allert (2) and John Fletcher (2).</w:t>
      </w:r>
    </w:p>
    <w:p w:rsidR="00000000" w:rsidRDefault="00690219">
      <w:pPr>
        <w:shd w:val="clear" w:color="auto" w:fill="FFFFFF"/>
        <w:ind w:left="108"/>
      </w:pPr>
    </w:p>
    <w:p w:rsidR="00000000" w:rsidRDefault="00690219">
      <w:pPr>
        <w:shd w:val="clear" w:color="auto" w:fill="FFFFFF"/>
        <w:ind w:left="108"/>
      </w:pPr>
      <w:r>
        <w:rPr>
          <w:b/>
        </w:rPr>
        <w:t>Directors' interests in CML sha</w:t>
      </w:r>
      <w:r>
        <w:rPr>
          <w:b/>
        </w:rPr>
        <w:t>res</w:t>
      </w:r>
    </w:p>
    <w:p w:rsidR="00000000" w:rsidRDefault="00690219">
      <w:pPr>
        <w:shd w:val="clear" w:color="auto" w:fill="FFFFFF"/>
        <w:ind w:left="108"/>
      </w:pPr>
    </w:p>
    <w:p w:rsidR="00000000" w:rsidRDefault="00690219">
      <w:pPr>
        <w:shd w:val="clear" w:color="auto" w:fill="FFFFFF"/>
        <w:ind w:left="108"/>
      </w:pPr>
      <w:r>
        <w:t>Ordinary shares in which a director has a relevant interest</w:t>
      </w:r>
    </w:p>
    <w:p w:rsidR="00000000" w:rsidRDefault="00690219">
      <w:pPr>
        <w:shd w:val="clear" w:color="auto" w:fill="FFFFFF"/>
        <w:ind w:left="108"/>
      </w:pPr>
    </w:p>
    <w:tbl>
      <w:tblPr>
        <w:tblW w:w="0" w:type="auto"/>
        <w:tblLayout w:type="fixed"/>
        <w:tblLook w:val="0000"/>
      </w:tblPr>
      <w:tblGrid>
        <w:gridCol w:w="2268"/>
        <w:gridCol w:w="1418"/>
      </w:tblGrid>
      <w:tr w:rsidR="00000000">
        <w:tblPrEx>
          <w:tblCellMar>
            <w:top w:w="0" w:type="dxa"/>
            <w:bottom w:w="0" w:type="dxa"/>
          </w:tblCellMar>
        </w:tblPrEx>
        <w:tc>
          <w:tcPr>
            <w:tcW w:w="2268" w:type="dxa"/>
          </w:tcPr>
          <w:p w:rsidR="00000000" w:rsidRDefault="00690219">
            <w:pPr>
              <w:ind w:left="108"/>
            </w:pPr>
            <w:r>
              <w:t>Patty Akopiantz</w:t>
            </w:r>
          </w:p>
        </w:tc>
        <w:tc>
          <w:tcPr>
            <w:tcW w:w="1418" w:type="dxa"/>
          </w:tcPr>
          <w:p w:rsidR="00000000" w:rsidRDefault="00690219">
            <w:pPr>
              <w:ind w:left="108"/>
              <w:jc w:val="right"/>
            </w:pPr>
            <w:r>
              <w:t>3,253</w:t>
            </w:r>
          </w:p>
        </w:tc>
      </w:tr>
      <w:tr w:rsidR="00000000">
        <w:tblPrEx>
          <w:tblCellMar>
            <w:top w:w="0" w:type="dxa"/>
            <w:bottom w:w="0" w:type="dxa"/>
          </w:tblCellMar>
        </w:tblPrEx>
        <w:tc>
          <w:tcPr>
            <w:tcW w:w="2268" w:type="dxa"/>
          </w:tcPr>
          <w:p w:rsidR="00000000" w:rsidRDefault="00690219">
            <w:pPr>
              <w:ind w:left="108"/>
            </w:pPr>
            <w:r>
              <w:t>Richard Allert</w:t>
            </w:r>
          </w:p>
        </w:tc>
        <w:tc>
          <w:tcPr>
            <w:tcW w:w="1418" w:type="dxa"/>
          </w:tcPr>
          <w:p w:rsidR="00000000" w:rsidRDefault="00690219">
            <w:pPr>
              <w:ind w:left="108"/>
              <w:jc w:val="right"/>
            </w:pPr>
            <w:r>
              <w:t>25,569</w:t>
            </w:r>
          </w:p>
        </w:tc>
      </w:tr>
      <w:tr w:rsidR="00000000">
        <w:tblPrEx>
          <w:tblCellMar>
            <w:top w:w="0" w:type="dxa"/>
            <w:bottom w:w="0" w:type="dxa"/>
          </w:tblCellMar>
        </w:tblPrEx>
        <w:tc>
          <w:tcPr>
            <w:tcW w:w="2268" w:type="dxa"/>
          </w:tcPr>
          <w:p w:rsidR="00000000" w:rsidRDefault="00690219">
            <w:pPr>
              <w:ind w:left="108"/>
            </w:pPr>
            <w:r>
              <w:t>Keith Barton</w:t>
            </w:r>
          </w:p>
        </w:tc>
        <w:tc>
          <w:tcPr>
            <w:tcW w:w="1418" w:type="dxa"/>
          </w:tcPr>
          <w:p w:rsidR="00000000" w:rsidRDefault="00690219">
            <w:pPr>
              <w:ind w:left="108"/>
              <w:jc w:val="right"/>
            </w:pPr>
            <w:r>
              <w:t>10,200</w:t>
            </w:r>
          </w:p>
        </w:tc>
      </w:tr>
      <w:tr w:rsidR="00000000">
        <w:tblPrEx>
          <w:tblCellMar>
            <w:top w:w="0" w:type="dxa"/>
            <w:bottom w:w="0" w:type="dxa"/>
          </w:tblCellMar>
        </w:tblPrEx>
        <w:tc>
          <w:tcPr>
            <w:tcW w:w="2268" w:type="dxa"/>
          </w:tcPr>
          <w:p w:rsidR="00000000" w:rsidRDefault="00690219">
            <w:pPr>
              <w:ind w:left="108"/>
            </w:pPr>
            <w:r>
              <w:t xml:space="preserve">John Fletcher </w:t>
            </w:r>
            <w:r>
              <w:rPr>
                <w:vertAlign w:val="superscript"/>
              </w:rPr>
              <w:t>1</w:t>
            </w:r>
          </w:p>
        </w:tc>
        <w:tc>
          <w:tcPr>
            <w:tcW w:w="1418" w:type="dxa"/>
          </w:tcPr>
          <w:p w:rsidR="00000000" w:rsidRDefault="00690219">
            <w:pPr>
              <w:ind w:left="108"/>
              <w:jc w:val="right"/>
            </w:pPr>
            <w:r>
              <w:t>28,099</w:t>
            </w:r>
          </w:p>
        </w:tc>
      </w:tr>
      <w:tr w:rsidR="00000000">
        <w:tblPrEx>
          <w:tblCellMar>
            <w:top w:w="0" w:type="dxa"/>
            <w:bottom w:w="0" w:type="dxa"/>
          </w:tblCellMar>
        </w:tblPrEx>
        <w:tc>
          <w:tcPr>
            <w:tcW w:w="2268" w:type="dxa"/>
          </w:tcPr>
          <w:p w:rsidR="00000000" w:rsidRDefault="00690219">
            <w:pPr>
              <w:ind w:left="108"/>
            </w:pPr>
            <w:r>
              <w:t>Bill Gurry</w:t>
            </w:r>
          </w:p>
        </w:tc>
        <w:tc>
          <w:tcPr>
            <w:tcW w:w="1418" w:type="dxa"/>
          </w:tcPr>
          <w:p w:rsidR="00000000" w:rsidRDefault="00690219">
            <w:pPr>
              <w:ind w:left="108"/>
              <w:jc w:val="right"/>
            </w:pPr>
            <w:r>
              <w:t>100,000</w:t>
            </w:r>
          </w:p>
        </w:tc>
      </w:tr>
      <w:tr w:rsidR="00000000">
        <w:tblPrEx>
          <w:tblCellMar>
            <w:top w:w="0" w:type="dxa"/>
            <w:bottom w:w="0" w:type="dxa"/>
          </w:tblCellMar>
        </w:tblPrEx>
        <w:tc>
          <w:tcPr>
            <w:tcW w:w="2268" w:type="dxa"/>
          </w:tcPr>
          <w:p w:rsidR="00000000" w:rsidRDefault="00690219">
            <w:pPr>
              <w:ind w:left="108"/>
            </w:pPr>
            <w:r>
              <w:t>Tony Hodgson</w:t>
            </w:r>
          </w:p>
        </w:tc>
        <w:tc>
          <w:tcPr>
            <w:tcW w:w="1418" w:type="dxa"/>
          </w:tcPr>
          <w:p w:rsidR="00000000" w:rsidRDefault="00690219">
            <w:pPr>
              <w:ind w:left="108"/>
              <w:jc w:val="right"/>
            </w:pPr>
            <w:r>
              <w:t>6,000</w:t>
            </w:r>
          </w:p>
        </w:tc>
      </w:tr>
      <w:tr w:rsidR="00000000">
        <w:tblPrEx>
          <w:tblCellMar>
            <w:top w:w="0" w:type="dxa"/>
            <w:bottom w:w="0" w:type="dxa"/>
          </w:tblCellMar>
        </w:tblPrEx>
        <w:tc>
          <w:tcPr>
            <w:tcW w:w="2268" w:type="dxa"/>
          </w:tcPr>
          <w:p w:rsidR="00000000" w:rsidRDefault="00690219">
            <w:pPr>
              <w:ind w:left="108"/>
            </w:pPr>
            <w:r>
              <w:t>Mark Leibler</w:t>
            </w:r>
          </w:p>
        </w:tc>
        <w:tc>
          <w:tcPr>
            <w:tcW w:w="1418" w:type="dxa"/>
          </w:tcPr>
          <w:p w:rsidR="00000000" w:rsidRDefault="00690219">
            <w:pPr>
              <w:ind w:left="108"/>
              <w:jc w:val="right"/>
            </w:pPr>
            <w:r>
              <w:t>45,100</w:t>
            </w:r>
          </w:p>
        </w:tc>
      </w:tr>
      <w:tr w:rsidR="00000000">
        <w:tblPrEx>
          <w:tblCellMar>
            <w:top w:w="0" w:type="dxa"/>
            <w:bottom w:w="0" w:type="dxa"/>
          </w:tblCellMar>
        </w:tblPrEx>
        <w:tc>
          <w:tcPr>
            <w:tcW w:w="2268" w:type="dxa"/>
          </w:tcPr>
          <w:p w:rsidR="00000000" w:rsidRDefault="00690219">
            <w:pPr>
              <w:ind w:left="108"/>
            </w:pPr>
            <w:r>
              <w:t xml:space="preserve">Sandra McPhee </w:t>
            </w:r>
            <w:r>
              <w:rPr>
                <w:vertAlign w:val="superscript"/>
              </w:rPr>
              <w:t>2</w:t>
            </w:r>
          </w:p>
        </w:tc>
        <w:tc>
          <w:tcPr>
            <w:tcW w:w="1418" w:type="dxa"/>
          </w:tcPr>
          <w:p w:rsidR="00000000" w:rsidRDefault="00690219">
            <w:pPr>
              <w:ind w:left="108"/>
              <w:jc w:val="right"/>
            </w:pPr>
            <w:r>
              <w:t>4,139</w:t>
            </w:r>
          </w:p>
        </w:tc>
      </w:tr>
      <w:tr w:rsidR="00000000">
        <w:tblPrEx>
          <w:tblCellMar>
            <w:top w:w="0" w:type="dxa"/>
            <w:bottom w:w="0" w:type="dxa"/>
          </w:tblCellMar>
        </w:tblPrEx>
        <w:tc>
          <w:tcPr>
            <w:tcW w:w="2268" w:type="dxa"/>
          </w:tcPr>
          <w:p w:rsidR="00000000" w:rsidRDefault="00690219">
            <w:pPr>
              <w:ind w:left="108"/>
            </w:pPr>
            <w:r>
              <w:t>Martyn Myer</w:t>
            </w:r>
          </w:p>
        </w:tc>
        <w:tc>
          <w:tcPr>
            <w:tcW w:w="1418" w:type="dxa"/>
          </w:tcPr>
          <w:p w:rsidR="00000000" w:rsidRDefault="00690219">
            <w:pPr>
              <w:ind w:left="108"/>
              <w:jc w:val="right"/>
            </w:pPr>
            <w:r>
              <w:t>21,</w:t>
            </w:r>
            <w:r>
              <w:t>000</w:t>
            </w:r>
          </w:p>
        </w:tc>
      </w:tr>
      <w:tr w:rsidR="00000000">
        <w:tblPrEx>
          <w:tblCellMar>
            <w:top w:w="0" w:type="dxa"/>
            <w:bottom w:w="0" w:type="dxa"/>
          </w:tblCellMar>
        </w:tblPrEx>
        <w:tc>
          <w:tcPr>
            <w:tcW w:w="2268" w:type="dxa"/>
          </w:tcPr>
          <w:p w:rsidR="00000000" w:rsidRDefault="00690219">
            <w:pPr>
              <w:ind w:left="108"/>
            </w:pPr>
            <w:r>
              <w:t>Michael Wemms</w:t>
            </w:r>
          </w:p>
        </w:tc>
        <w:tc>
          <w:tcPr>
            <w:tcW w:w="1418" w:type="dxa"/>
          </w:tcPr>
          <w:p w:rsidR="00000000" w:rsidRDefault="00690219">
            <w:pPr>
              <w:ind w:left="108"/>
              <w:jc w:val="right"/>
            </w:pPr>
            <w:r>
              <w:t>208</w:t>
            </w:r>
          </w:p>
        </w:tc>
      </w:tr>
    </w:tbl>
    <w:p w:rsidR="00000000" w:rsidRDefault="00690219">
      <w:pPr>
        <w:shd w:val="clear" w:color="auto" w:fill="FFFFFF"/>
        <w:ind w:left="108"/>
      </w:pPr>
    </w:p>
    <w:p w:rsidR="00000000" w:rsidRDefault="00690219">
      <w:pPr>
        <w:shd w:val="clear" w:color="auto" w:fill="FFFFFF"/>
        <w:ind w:left="720" w:hanging="612"/>
      </w:pPr>
      <w:r>
        <w:t>1.</w:t>
      </w:r>
      <w:r>
        <w:tab/>
        <w:t>John Fletcher also holds a relevant interest in 4,000,000 options over Coles Myer shares.</w:t>
      </w:r>
    </w:p>
    <w:p w:rsidR="00000000" w:rsidRDefault="00690219">
      <w:pPr>
        <w:shd w:val="clear" w:color="auto" w:fill="FFFFFF"/>
        <w:ind w:left="108"/>
      </w:pPr>
    </w:p>
    <w:p w:rsidR="00000000" w:rsidRDefault="00690219">
      <w:pPr>
        <w:shd w:val="clear" w:color="auto" w:fill="FFFFFF"/>
        <w:ind w:left="720" w:hanging="612"/>
      </w:pPr>
      <w:r>
        <w:t>2.</w:t>
      </w:r>
      <w:r>
        <w:tab/>
        <w:t>Sandra McPhee also holds relevant interest in 3,400 endowment warrants over Coles Myer shares.</w:t>
      </w:r>
    </w:p>
    <w:p w:rsidR="00000000" w:rsidRDefault="00690219">
      <w:pPr>
        <w:shd w:val="clear" w:color="auto" w:fill="FFFFFF"/>
        <w:ind w:left="108"/>
      </w:pPr>
    </w:p>
    <w:p w:rsidR="00000000" w:rsidRDefault="00690219">
      <w:pPr>
        <w:shd w:val="clear" w:color="auto" w:fill="FFFFFF"/>
        <w:ind w:left="108"/>
      </w:pPr>
      <w:r>
        <w:rPr>
          <w:b/>
        </w:rPr>
        <w:t>Rounding of amounts</w:t>
      </w:r>
    </w:p>
    <w:p w:rsidR="00000000" w:rsidRDefault="00690219">
      <w:pPr>
        <w:shd w:val="clear" w:color="auto" w:fill="FFFFFF"/>
        <w:ind w:left="108"/>
      </w:pPr>
    </w:p>
    <w:p w:rsidR="00000000" w:rsidRDefault="00690219">
      <w:pPr>
        <w:shd w:val="clear" w:color="auto" w:fill="FFFFFF"/>
        <w:ind w:left="108"/>
      </w:pPr>
      <w:r>
        <w:t>Coles Myer Ltd is</w:t>
      </w:r>
      <w:r>
        <w:t xml:space="preserve"> a company of the kind referred to in the Australian Securities and Investments Commission Class Order 98/0100 dated 10 July 1998. As a result, amounts in this report and accompanying financial statements have, where applicable, been rounded to the nearest</w:t>
      </w:r>
      <w:r>
        <w:t xml:space="preserve"> one hundred thousand dollars except where otherwise indicated.</w:t>
      </w:r>
    </w:p>
    <w:p w:rsidR="00000000" w:rsidRDefault="00690219">
      <w:pPr>
        <w:shd w:val="clear" w:color="auto" w:fill="FFFFFF"/>
        <w:ind w:left="108"/>
      </w:pPr>
    </w:p>
    <w:p w:rsidR="00000000" w:rsidRDefault="00690219">
      <w:pPr>
        <w:shd w:val="clear" w:color="auto" w:fill="FFFFFF"/>
        <w:ind w:left="108"/>
      </w:pPr>
      <w:r>
        <w:t>Signed in accordance with a resolution of the Board of Directors:</w:t>
      </w:r>
    </w:p>
    <w:p w:rsidR="00000000" w:rsidRDefault="00690219">
      <w:pPr>
        <w:shd w:val="clear" w:color="auto" w:fill="FFFFFF"/>
        <w:ind w:left="108"/>
      </w:pPr>
    </w:p>
    <w:p w:rsidR="00000000" w:rsidRDefault="00690219">
      <w:pPr>
        <w:shd w:val="clear" w:color="auto" w:fill="FFFFFF"/>
        <w:ind w:left="108"/>
      </w:pPr>
      <w:r>
        <w:rPr>
          <w:b/>
        </w:rPr>
        <w:t>Richard Allert</w:t>
      </w:r>
    </w:p>
    <w:p w:rsidR="00000000" w:rsidRDefault="00690219">
      <w:pPr>
        <w:shd w:val="clear" w:color="auto" w:fill="FFFFFF"/>
        <w:ind w:left="108"/>
      </w:pPr>
      <w:r>
        <w:t>Chairman</w:t>
      </w:r>
    </w:p>
    <w:p w:rsidR="00000000" w:rsidRDefault="00690219">
      <w:pPr>
        <w:shd w:val="clear" w:color="auto" w:fill="FFFFFF"/>
        <w:ind w:left="108"/>
      </w:pPr>
    </w:p>
    <w:p w:rsidR="00000000" w:rsidRDefault="00690219">
      <w:pPr>
        <w:shd w:val="clear" w:color="auto" w:fill="FFFFFF"/>
        <w:ind w:left="108"/>
      </w:pPr>
      <w:r>
        <w:rPr>
          <w:b/>
        </w:rPr>
        <w:t>John Fletcher</w:t>
      </w:r>
    </w:p>
    <w:p w:rsidR="00000000" w:rsidRDefault="00690219">
      <w:pPr>
        <w:shd w:val="clear" w:color="auto" w:fill="FFFFFF"/>
        <w:ind w:left="108"/>
      </w:pPr>
      <w:r>
        <w:t>Managing Director and Chief Executive Officer</w:t>
      </w:r>
    </w:p>
    <w:p w:rsidR="00000000" w:rsidRDefault="00690219">
      <w:pPr>
        <w:shd w:val="clear" w:color="auto" w:fill="FFFFFF"/>
        <w:ind w:left="108"/>
      </w:pPr>
    </w:p>
    <w:p w:rsidR="00000000" w:rsidRDefault="00690219">
      <w:pPr>
        <w:shd w:val="clear" w:color="auto" w:fill="FFFFFF"/>
        <w:ind w:left="108"/>
      </w:pPr>
      <w:r>
        <w:t>Melbourne</w:t>
      </w:r>
    </w:p>
    <w:p w:rsidR="00000000" w:rsidRDefault="00690219">
      <w:pPr>
        <w:shd w:val="clear" w:color="auto" w:fill="FFFFFF"/>
        <w:ind w:left="108"/>
      </w:pPr>
      <w:r>
        <w:t>22 September 2004</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3"/>
        <w:rPr>
          <w:b w:val="0"/>
        </w:rPr>
      </w:pPr>
      <w:r>
        <w:t>Director</w:t>
      </w:r>
      <w:r>
        <w:t>s' Declaration</w:t>
      </w:r>
    </w:p>
    <w:p w:rsidR="00000000" w:rsidRDefault="00690219">
      <w:pPr>
        <w:shd w:val="clear" w:color="auto" w:fill="FFFFFF"/>
        <w:ind w:left="108"/>
      </w:pPr>
    </w:p>
    <w:p w:rsidR="00000000" w:rsidRDefault="00690219">
      <w:pPr>
        <w:shd w:val="clear" w:color="auto" w:fill="FFFFFF"/>
        <w:ind w:left="108"/>
      </w:pPr>
      <w:r>
        <w:t>The directors declare that in their opinion, the concise financial report of the CML Group for the year ended 25 July 2004 as set out from pages 28 to 39 complies with Australian Accounting Standard AASB 1039 "Concise Financial Reports".</w:t>
      </w:r>
    </w:p>
    <w:p w:rsidR="00000000" w:rsidRDefault="00690219">
      <w:pPr>
        <w:shd w:val="clear" w:color="auto" w:fill="FFFFFF"/>
        <w:ind w:left="108"/>
      </w:pPr>
    </w:p>
    <w:p w:rsidR="00000000" w:rsidRDefault="00690219">
      <w:pPr>
        <w:shd w:val="clear" w:color="auto" w:fill="FFFFFF"/>
        <w:ind w:left="108"/>
      </w:pPr>
      <w:r>
        <w:t>T</w:t>
      </w:r>
      <w:r>
        <w:t>he financial statements and specific disclosures included in this concise financial report have been derived from the full financial report for the year ended 25 July 2004.</w:t>
      </w:r>
    </w:p>
    <w:p w:rsidR="00000000" w:rsidRDefault="00690219">
      <w:pPr>
        <w:shd w:val="clear" w:color="auto" w:fill="FFFFFF"/>
        <w:ind w:left="108"/>
      </w:pPr>
    </w:p>
    <w:p w:rsidR="00000000" w:rsidRDefault="00690219">
      <w:pPr>
        <w:shd w:val="clear" w:color="auto" w:fill="FFFFFF"/>
        <w:ind w:left="108"/>
      </w:pPr>
      <w:r>
        <w:t>The concise financial report cannot be expected to provide as full an understandin</w:t>
      </w:r>
      <w:r>
        <w:t>g of the financial performance, financial position, and financing and investing activities of the CML Group as the full financial report, which is available on request.</w:t>
      </w:r>
    </w:p>
    <w:p w:rsidR="00000000" w:rsidRDefault="00690219">
      <w:pPr>
        <w:shd w:val="clear" w:color="auto" w:fill="FFFFFF"/>
        <w:ind w:left="108"/>
      </w:pPr>
    </w:p>
    <w:p w:rsidR="00000000" w:rsidRDefault="00690219">
      <w:pPr>
        <w:shd w:val="clear" w:color="auto" w:fill="FFFFFF"/>
        <w:ind w:left="108"/>
      </w:pPr>
      <w:r>
        <w:t>This declaration is made in accordance with a resolution of the directors.</w:t>
      </w:r>
    </w:p>
    <w:p w:rsidR="00000000" w:rsidRDefault="00690219">
      <w:pPr>
        <w:shd w:val="clear" w:color="auto" w:fill="FFFFFF"/>
        <w:ind w:left="108"/>
      </w:pPr>
    </w:p>
    <w:p w:rsidR="00000000" w:rsidRDefault="00690219">
      <w:pPr>
        <w:shd w:val="clear" w:color="auto" w:fill="FFFFFF"/>
        <w:ind w:left="108"/>
      </w:pPr>
      <w:r>
        <w:rPr>
          <w:b/>
        </w:rPr>
        <w:t>Richard Al</w:t>
      </w:r>
      <w:r>
        <w:rPr>
          <w:b/>
        </w:rPr>
        <w:t>lert</w:t>
      </w:r>
    </w:p>
    <w:p w:rsidR="00000000" w:rsidRDefault="00690219">
      <w:pPr>
        <w:shd w:val="clear" w:color="auto" w:fill="FFFFFF"/>
        <w:ind w:left="108"/>
      </w:pPr>
      <w:r>
        <w:t>Chairman</w:t>
      </w:r>
    </w:p>
    <w:p w:rsidR="00000000" w:rsidRDefault="00690219">
      <w:pPr>
        <w:shd w:val="clear" w:color="auto" w:fill="FFFFFF"/>
        <w:ind w:left="108"/>
      </w:pPr>
    </w:p>
    <w:p w:rsidR="00000000" w:rsidRDefault="00690219">
      <w:pPr>
        <w:shd w:val="clear" w:color="auto" w:fill="FFFFFF"/>
        <w:ind w:left="108"/>
      </w:pPr>
      <w:r>
        <w:rPr>
          <w:b/>
        </w:rPr>
        <w:t>John Fletcher</w:t>
      </w:r>
    </w:p>
    <w:p w:rsidR="00000000" w:rsidRDefault="00690219">
      <w:pPr>
        <w:shd w:val="clear" w:color="auto" w:fill="FFFFFF"/>
        <w:ind w:left="108"/>
      </w:pPr>
      <w:r>
        <w:t>Managing Director and Chief Executive Officer</w:t>
      </w:r>
    </w:p>
    <w:p w:rsidR="00000000" w:rsidRDefault="00690219">
      <w:pPr>
        <w:shd w:val="clear" w:color="auto" w:fill="FFFFFF"/>
        <w:ind w:left="108"/>
      </w:pPr>
    </w:p>
    <w:p w:rsidR="00000000" w:rsidRDefault="00690219">
      <w:pPr>
        <w:shd w:val="clear" w:color="auto" w:fill="FFFFFF"/>
        <w:ind w:left="108"/>
      </w:pPr>
      <w:r>
        <w:t>Melbourne</w:t>
      </w:r>
    </w:p>
    <w:p w:rsidR="00000000" w:rsidRDefault="00690219">
      <w:pPr>
        <w:shd w:val="clear" w:color="auto" w:fill="FFFFFF"/>
        <w:ind w:left="108"/>
      </w:pPr>
      <w:r>
        <w:t>22 September 2004</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3"/>
        <w:rPr>
          <w:b w:val="0"/>
        </w:rPr>
      </w:pPr>
      <w:r>
        <w:t>Independent Audit Report</w:t>
      </w:r>
    </w:p>
    <w:p w:rsidR="00000000" w:rsidRDefault="00690219">
      <w:pPr>
        <w:shd w:val="clear" w:color="auto" w:fill="FFFFFF"/>
        <w:ind w:left="108"/>
      </w:pPr>
      <w:r>
        <w:rPr>
          <w:b/>
        </w:rPr>
        <w:t>to the members of Coles Myer Ltd.</w:t>
      </w:r>
    </w:p>
    <w:p w:rsidR="00000000" w:rsidRDefault="00690219">
      <w:pPr>
        <w:shd w:val="clear" w:color="auto" w:fill="FFFFFF"/>
        <w:ind w:left="108"/>
      </w:pPr>
    </w:p>
    <w:p w:rsidR="00000000" w:rsidRDefault="00690219">
      <w:pPr>
        <w:shd w:val="clear" w:color="auto" w:fill="FFFFFF"/>
        <w:ind w:left="108"/>
      </w:pPr>
      <w:r>
        <w:rPr>
          <w:b/>
        </w:rPr>
        <w:t>Matters relating to the electronic presentation of the audited concise financial report</w:t>
      </w:r>
    </w:p>
    <w:p w:rsidR="00000000" w:rsidRDefault="00690219">
      <w:pPr>
        <w:shd w:val="clear" w:color="auto" w:fill="FFFFFF"/>
        <w:ind w:left="108"/>
      </w:pPr>
    </w:p>
    <w:p w:rsidR="00000000" w:rsidRDefault="00690219">
      <w:pPr>
        <w:shd w:val="clear" w:color="auto" w:fill="FFFFFF"/>
        <w:ind w:left="108"/>
      </w:pPr>
      <w:r>
        <w:t>T</w:t>
      </w:r>
      <w:r>
        <w:t>his audit report relates to the concise financial report of Coles Myer Ltd. (defined below) for the financial year ended 25 July 2004 included on Coles Myer Ltd.'s web site. The company's directors are responsible for the integrity of the Coles Myer Ltd. w</w:t>
      </w:r>
      <w:r>
        <w:t>eb site. We have not been engaged to report on the integrity of this web site. The audit report refers only to the concise financial report identified below. It does not provide an opinion on any other information which may have been hyperlinked to/from th</w:t>
      </w:r>
      <w:r>
        <w:t xml:space="preserve">e concise financial report. If users of this report are concerned with the inherent risks arising from electronic data communications they are advised to refer to the hard copy of the audited concise financial report to confirm the information included in </w:t>
      </w:r>
      <w:r>
        <w:t>the audited concise financial report presented on this web site.</w:t>
      </w:r>
    </w:p>
    <w:p w:rsidR="00000000" w:rsidRDefault="00690219">
      <w:pPr>
        <w:shd w:val="clear" w:color="auto" w:fill="FFFFFF"/>
        <w:ind w:left="108"/>
      </w:pPr>
    </w:p>
    <w:p w:rsidR="00000000" w:rsidRDefault="00690219">
      <w:pPr>
        <w:shd w:val="clear" w:color="auto" w:fill="FFFFFF"/>
        <w:ind w:left="108"/>
      </w:pPr>
      <w:r>
        <w:rPr>
          <w:b/>
        </w:rPr>
        <w:t>Audit opinion</w:t>
      </w:r>
    </w:p>
    <w:p w:rsidR="00000000" w:rsidRDefault="00690219">
      <w:pPr>
        <w:shd w:val="clear" w:color="auto" w:fill="FFFFFF"/>
        <w:ind w:left="108"/>
      </w:pPr>
    </w:p>
    <w:p w:rsidR="00000000" w:rsidRDefault="00690219">
      <w:pPr>
        <w:shd w:val="clear" w:color="auto" w:fill="FFFFFF"/>
        <w:ind w:left="108"/>
      </w:pPr>
      <w:r>
        <w:t>In our opinion, the concise financial report of Coles Myer Ltd. for the year ended 25 July 2004 complies with Australian Accounting Standard AASB 1039: "Concise Financial Repo</w:t>
      </w:r>
      <w:r>
        <w:t>rts."</w:t>
      </w:r>
    </w:p>
    <w:p w:rsidR="00000000" w:rsidRDefault="00690219">
      <w:pPr>
        <w:shd w:val="clear" w:color="auto" w:fill="FFFFFF"/>
        <w:ind w:left="108"/>
      </w:pPr>
    </w:p>
    <w:p w:rsidR="00000000" w:rsidRDefault="00690219">
      <w:pPr>
        <w:shd w:val="clear" w:color="auto" w:fill="FFFFFF"/>
        <w:ind w:left="108"/>
      </w:pPr>
      <w:r>
        <w:t>This opinion must be read in conjunction with the rest of our audit report.</w:t>
      </w:r>
    </w:p>
    <w:p w:rsidR="00000000" w:rsidRDefault="00690219">
      <w:pPr>
        <w:shd w:val="clear" w:color="auto" w:fill="FFFFFF"/>
        <w:ind w:left="108"/>
      </w:pPr>
    </w:p>
    <w:p w:rsidR="00000000" w:rsidRDefault="00690219">
      <w:pPr>
        <w:shd w:val="clear" w:color="auto" w:fill="FFFFFF"/>
        <w:ind w:left="108"/>
        <w:rPr>
          <w:u w:val="single"/>
        </w:rPr>
      </w:pPr>
      <w:r>
        <w:rPr>
          <w:b/>
          <w:u w:val="single"/>
        </w:rPr>
        <w:t>Scope</w:t>
      </w:r>
    </w:p>
    <w:p w:rsidR="00000000" w:rsidRDefault="00690219">
      <w:pPr>
        <w:shd w:val="clear" w:color="auto" w:fill="FFFFFF"/>
        <w:ind w:left="108"/>
      </w:pPr>
    </w:p>
    <w:p w:rsidR="00000000" w:rsidRDefault="00690219">
      <w:pPr>
        <w:shd w:val="clear" w:color="auto" w:fill="FFFFFF"/>
        <w:ind w:left="108"/>
      </w:pPr>
      <w:r>
        <w:rPr>
          <w:b/>
        </w:rPr>
        <w:t>The concise financial report and directors' responsibility</w:t>
      </w:r>
    </w:p>
    <w:p w:rsidR="00000000" w:rsidRDefault="00690219">
      <w:pPr>
        <w:shd w:val="clear" w:color="auto" w:fill="FFFFFF"/>
        <w:ind w:left="108"/>
      </w:pPr>
    </w:p>
    <w:p w:rsidR="00000000" w:rsidRDefault="00690219">
      <w:pPr>
        <w:shd w:val="clear" w:color="auto" w:fill="FFFFFF"/>
        <w:ind w:left="108"/>
      </w:pPr>
      <w:r>
        <w:t>The concise financial report comprises the consolidated statement of financial position, consolidated sta</w:t>
      </w:r>
      <w:r>
        <w:t>tement of financial performance, consolidated statement of cash flows, discussion and analysis of and notes to the financial statements, and the directors' declaration, for Coles Myer Ltd. (the company) for the year ended 25 July 2004.</w:t>
      </w:r>
    </w:p>
    <w:p w:rsidR="00000000" w:rsidRDefault="00690219">
      <w:pPr>
        <w:shd w:val="clear" w:color="auto" w:fill="FFFFFF"/>
        <w:ind w:left="108"/>
      </w:pPr>
    </w:p>
    <w:p w:rsidR="00000000" w:rsidRDefault="00690219">
      <w:pPr>
        <w:shd w:val="clear" w:color="auto" w:fill="FFFFFF"/>
        <w:ind w:left="108"/>
      </w:pPr>
      <w:r>
        <w:t>The directors of th</w:t>
      </w:r>
      <w:r>
        <w:t>e company are responsible for the preparation and presentation of the financial report in accordance with Australian Accounting Standard AASB 1039: "Concise Financial Reports".</w:t>
      </w:r>
    </w:p>
    <w:p w:rsidR="00000000" w:rsidRDefault="00690219">
      <w:pPr>
        <w:shd w:val="clear" w:color="auto" w:fill="FFFFFF"/>
        <w:ind w:left="108"/>
      </w:pPr>
    </w:p>
    <w:p w:rsidR="00000000" w:rsidRDefault="00690219">
      <w:pPr>
        <w:shd w:val="clear" w:color="auto" w:fill="FFFFFF"/>
        <w:ind w:left="108"/>
      </w:pPr>
      <w:r>
        <w:rPr>
          <w:b/>
        </w:rPr>
        <w:t>Audit approach</w:t>
      </w:r>
    </w:p>
    <w:p w:rsidR="00000000" w:rsidRDefault="00690219">
      <w:pPr>
        <w:shd w:val="clear" w:color="auto" w:fill="FFFFFF"/>
        <w:ind w:left="108"/>
      </w:pPr>
    </w:p>
    <w:p w:rsidR="00000000" w:rsidRDefault="00690219">
      <w:pPr>
        <w:shd w:val="clear" w:color="auto" w:fill="FFFFFF"/>
        <w:ind w:left="108"/>
      </w:pPr>
      <w:r>
        <w:t>We conducted an independent audit of the concise financial rep</w:t>
      </w:r>
      <w:r>
        <w:t>ort in order to express an opinion on it to the members of the company. Our audit was conducted in accordance with Australian Auditing Standards, in order to provide reasonable assurance as to whether the concise financial report is free of material missta</w:t>
      </w:r>
      <w:r>
        <w:t>tement. The nature of an audit is influenced by factors such as the use of professional judgement, selective testing, the inherent limitations of internal control, and the availability of persuasive rather than conclusive evidence. Therefore, an audit cann</w:t>
      </w:r>
      <w:r>
        <w:t>ot guarantee that all material misstatements have been detected.</w:t>
      </w:r>
    </w:p>
    <w:p w:rsidR="00000000" w:rsidRDefault="00690219">
      <w:pPr>
        <w:shd w:val="clear" w:color="auto" w:fill="FFFFFF"/>
        <w:ind w:left="108"/>
      </w:pPr>
    </w:p>
    <w:p w:rsidR="00000000" w:rsidRDefault="00690219">
      <w:pPr>
        <w:shd w:val="clear" w:color="auto" w:fill="FFFFFF"/>
        <w:ind w:left="108"/>
      </w:pPr>
      <w:r>
        <w:t>We also performed an independent audit of the full financial report of the company for the financial year ended 25 July 2004. Our audit report on the full financial report was signed on 22 S</w:t>
      </w:r>
      <w:r>
        <w:t>eptember 2004, and was not subject to any qualification.</w:t>
      </w:r>
    </w:p>
    <w:p w:rsidR="00000000" w:rsidRDefault="00690219">
      <w:pPr>
        <w:shd w:val="clear" w:color="auto" w:fill="FFFFFF"/>
        <w:ind w:left="108"/>
      </w:pPr>
    </w:p>
    <w:p w:rsidR="00000000" w:rsidRDefault="00690219">
      <w:pPr>
        <w:shd w:val="clear" w:color="auto" w:fill="FFFFFF"/>
        <w:ind w:left="108"/>
      </w:pPr>
      <w:r>
        <w:t>In conducting our audit of the concise financial report, we performed procedures to assess whether in all material respects the concise financial report is presented fairly in accordance with Austra</w:t>
      </w:r>
      <w:r>
        <w:t>lian Accounting Standard AASB 1039: "Concise Financial Reports".</w:t>
      </w:r>
    </w:p>
    <w:p w:rsidR="00000000" w:rsidRDefault="00690219">
      <w:pPr>
        <w:shd w:val="clear" w:color="auto" w:fill="FFFFFF"/>
        <w:ind w:left="108"/>
      </w:pPr>
    </w:p>
    <w:p w:rsidR="00000000" w:rsidRDefault="00690219">
      <w:pPr>
        <w:shd w:val="clear" w:color="auto" w:fill="FFFFFF"/>
        <w:ind w:left="108"/>
      </w:pPr>
      <w:r>
        <w:t>We formed our audit opinion on the basis of these procedures, which included:</w:t>
      </w:r>
    </w:p>
    <w:p w:rsidR="00000000" w:rsidRDefault="00690219">
      <w:pPr>
        <w:shd w:val="clear" w:color="auto" w:fill="FFFFFF"/>
        <w:ind w:left="108"/>
      </w:pPr>
    </w:p>
    <w:p w:rsidR="00000000" w:rsidRDefault="00690219">
      <w:pPr>
        <w:shd w:val="clear" w:color="auto" w:fill="FFFFFF"/>
        <w:ind w:left="720" w:hanging="612"/>
      </w:pPr>
      <w:r>
        <w:t>*</w:t>
      </w:r>
      <w:r>
        <w:tab/>
        <w:t>testing that the information included in the concise financial report is consistent with the information in t</w:t>
      </w:r>
      <w:r>
        <w:t>he full financial report, and</w:t>
      </w:r>
    </w:p>
    <w:p w:rsidR="00000000" w:rsidRDefault="00690219">
      <w:pPr>
        <w:shd w:val="clear" w:color="auto" w:fill="FFFFFF"/>
        <w:ind w:left="108"/>
      </w:pPr>
    </w:p>
    <w:p w:rsidR="00000000" w:rsidRDefault="00690219">
      <w:pPr>
        <w:shd w:val="clear" w:color="auto" w:fill="FFFFFF"/>
        <w:ind w:left="720" w:hanging="612"/>
      </w:pPr>
      <w:r>
        <w:t>*</w:t>
      </w:r>
      <w:r>
        <w:tab/>
        <w:t>examining, on a test basis, information to provide evidence supporting the amounts, discussion and analysis, and other disclosures in the concise financial report which were not directly derived from the full financial repo</w:t>
      </w:r>
      <w:r>
        <w:t>rt.</w:t>
      </w:r>
    </w:p>
    <w:p w:rsidR="00000000" w:rsidRDefault="00690219">
      <w:pPr>
        <w:shd w:val="clear" w:color="auto" w:fill="FFFFFF"/>
        <w:ind w:left="108"/>
      </w:pPr>
    </w:p>
    <w:p w:rsidR="00000000" w:rsidRDefault="00690219">
      <w:pPr>
        <w:shd w:val="clear" w:color="auto" w:fill="FFFFFF"/>
        <w:ind w:left="108"/>
      </w:pPr>
      <w:r>
        <w:t>Our procedures included reading the other information in the Annual Report to determine whether it contains any material inconsistencies with the concise financial report.</w:t>
      </w:r>
    </w:p>
    <w:p w:rsidR="00000000" w:rsidRDefault="00690219">
      <w:pPr>
        <w:shd w:val="clear" w:color="auto" w:fill="FFFFFF"/>
        <w:ind w:left="108"/>
      </w:pPr>
    </w:p>
    <w:p w:rsidR="00000000" w:rsidRDefault="00690219">
      <w:pPr>
        <w:shd w:val="clear" w:color="auto" w:fill="FFFFFF"/>
        <w:ind w:left="108"/>
      </w:pPr>
      <w:r>
        <w:rPr>
          <w:b/>
        </w:rPr>
        <w:t>Independence</w:t>
      </w:r>
    </w:p>
    <w:p w:rsidR="00000000" w:rsidRDefault="00690219">
      <w:pPr>
        <w:shd w:val="clear" w:color="auto" w:fill="FFFFFF"/>
        <w:ind w:left="108"/>
      </w:pPr>
    </w:p>
    <w:p w:rsidR="00000000" w:rsidRDefault="00690219">
      <w:pPr>
        <w:shd w:val="clear" w:color="auto" w:fill="FFFFFF"/>
        <w:ind w:left="108"/>
      </w:pPr>
      <w:r>
        <w:t>In conducting our audit, we followed applicable independence req</w:t>
      </w:r>
      <w:r>
        <w:t>uirements of Australian professional ethical pronouncements and the Corporations Act 2001.</w:t>
      </w:r>
    </w:p>
    <w:p w:rsidR="00000000" w:rsidRDefault="00690219">
      <w:pPr>
        <w:shd w:val="clear" w:color="auto" w:fill="FFFFFF"/>
        <w:ind w:left="108"/>
      </w:pPr>
    </w:p>
    <w:p w:rsidR="00000000" w:rsidRDefault="00690219">
      <w:pPr>
        <w:shd w:val="clear" w:color="auto" w:fill="FFFFFF"/>
        <w:ind w:left="108"/>
      </w:pPr>
      <w:r>
        <w:t>PricewaterhouseCoopers</w:t>
      </w:r>
    </w:p>
    <w:p w:rsidR="00000000" w:rsidRDefault="00690219">
      <w:pPr>
        <w:shd w:val="clear" w:color="auto" w:fill="FFFFFF"/>
        <w:ind w:left="108"/>
      </w:pPr>
    </w:p>
    <w:p w:rsidR="00000000" w:rsidRDefault="00690219">
      <w:pPr>
        <w:shd w:val="clear" w:color="auto" w:fill="FFFFFF"/>
        <w:ind w:left="108"/>
      </w:pPr>
      <w:r>
        <w:t>Dale McKee</w:t>
      </w:r>
    </w:p>
    <w:p w:rsidR="00000000" w:rsidRDefault="00690219">
      <w:pPr>
        <w:shd w:val="clear" w:color="auto" w:fill="FFFFFF"/>
        <w:ind w:left="108"/>
      </w:pPr>
      <w:r>
        <w:t>Partner</w:t>
      </w:r>
    </w:p>
    <w:p w:rsidR="00000000" w:rsidRDefault="00690219">
      <w:pPr>
        <w:shd w:val="clear" w:color="auto" w:fill="FFFFFF"/>
        <w:ind w:left="108"/>
      </w:pPr>
    </w:p>
    <w:p w:rsidR="00000000" w:rsidRDefault="00690219">
      <w:pPr>
        <w:shd w:val="clear" w:color="auto" w:fill="FFFFFF"/>
        <w:ind w:left="108"/>
      </w:pPr>
      <w:r>
        <w:t>Melbourne</w:t>
      </w:r>
    </w:p>
    <w:p w:rsidR="00000000" w:rsidRDefault="00690219">
      <w:pPr>
        <w:shd w:val="clear" w:color="auto" w:fill="FFFFFF"/>
        <w:ind w:left="108"/>
      </w:pPr>
      <w:r>
        <w:t>22 September 2004</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3"/>
        <w:rPr>
          <w:b w:val="0"/>
        </w:rPr>
      </w:pPr>
      <w:r>
        <w:t>Details of Shareholdings</w:t>
      </w:r>
    </w:p>
    <w:p w:rsidR="00000000" w:rsidRDefault="00690219">
      <w:pPr>
        <w:shd w:val="clear" w:color="auto" w:fill="FFFFFF"/>
        <w:ind w:left="108"/>
      </w:pPr>
      <w:r>
        <w:t>as at 17 September 2004</w:t>
      </w:r>
    </w:p>
    <w:p w:rsidR="00000000" w:rsidRDefault="00690219">
      <w:pPr>
        <w:shd w:val="clear" w:color="auto" w:fill="FFFFFF"/>
        <w:ind w:left="108"/>
      </w:pPr>
    </w:p>
    <w:tbl>
      <w:tblPr>
        <w:tblW w:w="0" w:type="auto"/>
        <w:tblLayout w:type="fixed"/>
        <w:tblLook w:val="0000"/>
      </w:tblPr>
      <w:tblGrid>
        <w:gridCol w:w="567"/>
        <w:gridCol w:w="4536"/>
        <w:gridCol w:w="1418"/>
        <w:gridCol w:w="1418"/>
      </w:tblGrid>
      <w:tr w:rsidR="00000000">
        <w:tblPrEx>
          <w:tblCellMar>
            <w:top w:w="0" w:type="dxa"/>
            <w:bottom w:w="0" w:type="dxa"/>
          </w:tblCellMar>
        </w:tblPrEx>
        <w:trPr>
          <w:cantSplit/>
        </w:trPr>
        <w:tc>
          <w:tcPr>
            <w:tcW w:w="5103" w:type="dxa"/>
            <w:gridSpan w:val="2"/>
          </w:tcPr>
          <w:p w:rsidR="00000000" w:rsidRDefault="00690219">
            <w:pPr>
              <w:ind w:left="108"/>
            </w:pPr>
          </w:p>
        </w:tc>
        <w:tc>
          <w:tcPr>
            <w:tcW w:w="1418" w:type="dxa"/>
          </w:tcPr>
          <w:p w:rsidR="00000000" w:rsidRDefault="00690219">
            <w:pPr>
              <w:ind w:left="108"/>
              <w:jc w:val="right"/>
              <w:rPr>
                <w:b/>
              </w:rPr>
            </w:pPr>
            <w:r>
              <w:rPr>
                <w:b/>
              </w:rPr>
              <w:t>Number of</w:t>
            </w:r>
          </w:p>
        </w:tc>
        <w:tc>
          <w:tcPr>
            <w:tcW w:w="1418" w:type="dxa"/>
          </w:tcPr>
          <w:p w:rsidR="00000000" w:rsidRDefault="00690219">
            <w:pPr>
              <w:ind w:left="108"/>
              <w:jc w:val="right"/>
              <w:rPr>
                <w:b/>
              </w:rPr>
            </w:pPr>
          </w:p>
        </w:tc>
      </w:tr>
      <w:tr w:rsidR="00000000">
        <w:tblPrEx>
          <w:tblCellMar>
            <w:top w:w="0" w:type="dxa"/>
            <w:bottom w:w="0" w:type="dxa"/>
          </w:tblCellMar>
        </w:tblPrEx>
        <w:trPr>
          <w:cantSplit/>
          <w:hidden/>
        </w:trPr>
        <w:tc>
          <w:tcPr>
            <w:tcW w:w="5103" w:type="dxa"/>
            <w:gridSpan w:val="2"/>
            <w:tcBorders>
              <w:bottom w:val="single" w:sz="18" w:space="0" w:color="auto"/>
            </w:tcBorders>
          </w:tcPr>
          <w:p w:rsidR="00000000" w:rsidRDefault="00690219">
            <w:pPr>
              <w:ind w:left="108"/>
            </w:pPr>
            <w:r>
              <w:rPr>
                <w:vanish/>
              </w:rPr>
              <w:t>[SULON]</w:t>
            </w:r>
            <w:r>
              <w:rPr>
                <w:b/>
              </w:rPr>
              <w:t>Ordinary Shares</w:t>
            </w:r>
          </w:p>
        </w:tc>
        <w:tc>
          <w:tcPr>
            <w:tcW w:w="1418" w:type="dxa"/>
            <w:tcBorders>
              <w:bottom w:val="single" w:sz="18" w:space="0" w:color="auto"/>
            </w:tcBorders>
          </w:tcPr>
          <w:p w:rsidR="00000000" w:rsidRDefault="00690219">
            <w:pPr>
              <w:ind w:left="108"/>
              <w:jc w:val="right"/>
              <w:rPr>
                <w:b/>
              </w:rPr>
            </w:pPr>
            <w:r>
              <w:rPr>
                <w:b/>
              </w:rPr>
              <w:t>Shar</w:t>
            </w:r>
            <w:r>
              <w:rPr>
                <w:b/>
              </w:rPr>
              <w:t>es</w:t>
            </w:r>
          </w:p>
        </w:tc>
        <w:tc>
          <w:tcPr>
            <w:tcW w:w="1418" w:type="dxa"/>
            <w:tcBorders>
              <w:bottom w:val="single" w:sz="18" w:space="0" w:color="auto"/>
            </w:tcBorders>
          </w:tcPr>
          <w:p w:rsidR="00000000" w:rsidRDefault="00690219">
            <w:pPr>
              <w:ind w:left="108"/>
              <w:jc w:val="right"/>
              <w:rPr>
                <w:b/>
              </w:rPr>
            </w:pPr>
            <w:r>
              <w:rPr>
                <w:b/>
              </w:rPr>
              <w:t>%</w:t>
            </w:r>
          </w:p>
        </w:tc>
      </w:tr>
      <w:tr w:rsidR="00000000">
        <w:tblPrEx>
          <w:tblCellMar>
            <w:top w:w="0" w:type="dxa"/>
            <w:bottom w:w="0" w:type="dxa"/>
          </w:tblCellMar>
        </w:tblPrEx>
        <w:tc>
          <w:tcPr>
            <w:tcW w:w="567" w:type="dxa"/>
          </w:tcPr>
          <w:p w:rsidR="00000000" w:rsidRDefault="00690219">
            <w:pPr>
              <w:ind w:left="108"/>
            </w:pPr>
          </w:p>
        </w:tc>
        <w:tc>
          <w:tcPr>
            <w:tcW w:w="4536"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r>
      <w:tr w:rsidR="00000000">
        <w:tblPrEx>
          <w:tblCellMar>
            <w:top w:w="0" w:type="dxa"/>
            <w:bottom w:w="0" w:type="dxa"/>
          </w:tblCellMar>
        </w:tblPrEx>
        <w:tc>
          <w:tcPr>
            <w:tcW w:w="567" w:type="dxa"/>
          </w:tcPr>
          <w:p w:rsidR="00000000" w:rsidRDefault="00690219">
            <w:pPr>
              <w:ind w:left="108"/>
            </w:pPr>
            <w:r>
              <w:t>1</w:t>
            </w:r>
          </w:p>
        </w:tc>
        <w:tc>
          <w:tcPr>
            <w:tcW w:w="4536" w:type="dxa"/>
          </w:tcPr>
          <w:p w:rsidR="00000000" w:rsidRDefault="00690219">
            <w:pPr>
              <w:ind w:left="108"/>
            </w:pPr>
            <w:r>
              <w:t>J P Morgan Nominees Australia Limited</w:t>
            </w:r>
          </w:p>
        </w:tc>
        <w:tc>
          <w:tcPr>
            <w:tcW w:w="1418" w:type="dxa"/>
          </w:tcPr>
          <w:p w:rsidR="00000000" w:rsidRDefault="00690219">
            <w:pPr>
              <w:ind w:left="108"/>
              <w:jc w:val="right"/>
            </w:pPr>
            <w:r>
              <w:t>117,847,264</w:t>
            </w:r>
          </w:p>
        </w:tc>
        <w:tc>
          <w:tcPr>
            <w:tcW w:w="1418" w:type="dxa"/>
          </w:tcPr>
          <w:p w:rsidR="00000000" w:rsidRDefault="00690219">
            <w:pPr>
              <w:ind w:left="108"/>
              <w:jc w:val="right"/>
            </w:pPr>
            <w:r>
              <w:t>9.61</w:t>
            </w:r>
          </w:p>
        </w:tc>
      </w:tr>
      <w:tr w:rsidR="00000000">
        <w:tblPrEx>
          <w:tblCellMar>
            <w:top w:w="0" w:type="dxa"/>
            <w:bottom w:w="0" w:type="dxa"/>
          </w:tblCellMar>
        </w:tblPrEx>
        <w:tc>
          <w:tcPr>
            <w:tcW w:w="567" w:type="dxa"/>
          </w:tcPr>
          <w:p w:rsidR="00000000" w:rsidRDefault="00690219">
            <w:pPr>
              <w:ind w:left="108"/>
            </w:pPr>
            <w:r>
              <w:t>2</w:t>
            </w:r>
          </w:p>
        </w:tc>
        <w:tc>
          <w:tcPr>
            <w:tcW w:w="4536" w:type="dxa"/>
          </w:tcPr>
          <w:p w:rsidR="00000000" w:rsidRDefault="00690219">
            <w:pPr>
              <w:ind w:left="108"/>
            </w:pPr>
            <w:r>
              <w:t>Westpac Custodian Nominees Limited</w:t>
            </w:r>
          </w:p>
        </w:tc>
        <w:tc>
          <w:tcPr>
            <w:tcW w:w="1418" w:type="dxa"/>
          </w:tcPr>
          <w:p w:rsidR="00000000" w:rsidRDefault="00690219">
            <w:pPr>
              <w:ind w:left="108"/>
              <w:jc w:val="right"/>
            </w:pPr>
            <w:r>
              <w:t>103,086,577</w:t>
            </w:r>
          </w:p>
        </w:tc>
        <w:tc>
          <w:tcPr>
            <w:tcW w:w="1418" w:type="dxa"/>
          </w:tcPr>
          <w:p w:rsidR="00000000" w:rsidRDefault="00690219">
            <w:pPr>
              <w:ind w:left="108"/>
              <w:jc w:val="right"/>
            </w:pPr>
            <w:r>
              <w:t>8.41</w:t>
            </w:r>
          </w:p>
        </w:tc>
      </w:tr>
      <w:tr w:rsidR="00000000">
        <w:tblPrEx>
          <w:tblCellMar>
            <w:top w:w="0" w:type="dxa"/>
            <w:bottom w:w="0" w:type="dxa"/>
          </w:tblCellMar>
        </w:tblPrEx>
        <w:tc>
          <w:tcPr>
            <w:tcW w:w="567" w:type="dxa"/>
          </w:tcPr>
          <w:p w:rsidR="00000000" w:rsidRDefault="00690219">
            <w:pPr>
              <w:ind w:left="108"/>
            </w:pPr>
            <w:r>
              <w:t>3</w:t>
            </w:r>
          </w:p>
        </w:tc>
        <w:tc>
          <w:tcPr>
            <w:tcW w:w="4536" w:type="dxa"/>
          </w:tcPr>
          <w:p w:rsidR="00000000" w:rsidRDefault="00690219">
            <w:pPr>
              <w:ind w:left="108"/>
            </w:pPr>
            <w:r>
              <w:t>National Nominees Limited</w:t>
            </w:r>
          </w:p>
        </w:tc>
        <w:tc>
          <w:tcPr>
            <w:tcW w:w="1418" w:type="dxa"/>
          </w:tcPr>
          <w:p w:rsidR="00000000" w:rsidRDefault="00690219">
            <w:pPr>
              <w:ind w:left="108"/>
              <w:jc w:val="right"/>
            </w:pPr>
            <w:r>
              <w:t>96,850,245</w:t>
            </w:r>
          </w:p>
        </w:tc>
        <w:tc>
          <w:tcPr>
            <w:tcW w:w="1418" w:type="dxa"/>
          </w:tcPr>
          <w:p w:rsidR="00000000" w:rsidRDefault="00690219">
            <w:pPr>
              <w:ind w:left="108"/>
              <w:jc w:val="right"/>
            </w:pPr>
            <w:r>
              <w:t>7.90</w:t>
            </w:r>
          </w:p>
        </w:tc>
      </w:tr>
      <w:tr w:rsidR="00000000">
        <w:tblPrEx>
          <w:tblCellMar>
            <w:top w:w="0" w:type="dxa"/>
            <w:bottom w:w="0" w:type="dxa"/>
          </w:tblCellMar>
        </w:tblPrEx>
        <w:tc>
          <w:tcPr>
            <w:tcW w:w="567" w:type="dxa"/>
          </w:tcPr>
          <w:p w:rsidR="00000000" w:rsidRDefault="00690219">
            <w:pPr>
              <w:ind w:left="108"/>
            </w:pPr>
            <w:r>
              <w:t>4</w:t>
            </w:r>
          </w:p>
        </w:tc>
        <w:tc>
          <w:tcPr>
            <w:tcW w:w="4536" w:type="dxa"/>
          </w:tcPr>
          <w:p w:rsidR="00000000" w:rsidRDefault="00690219">
            <w:pPr>
              <w:ind w:left="108"/>
            </w:pPr>
            <w:r>
              <w:t>Premier Investments Limited</w:t>
            </w:r>
          </w:p>
        </w:tc>
        <w:tc>
          <w:tcPr>
            <w:tcW w:w="1418" w:type="dxa"/>
          </w:tcPr>
          <w:p w:rsidR="00000000" w:rsidRDefault="00690219">
            <w:pPr>
              <w:ind w:left="108"/>
              <w:jc w:val="right"/>
            </w:pPr>
            <w:r>
              <w:t>69,500,000</w:t>
            </w:r>
          </w:p>
        </w:tc>
        <w:tc>
          <w:tcPr>
            <w:tcW w:w="1418" w:type="dxa"/>
          </w:tcPr>
          <w:p w:rsidR="00000000" w:rsidRDefault="00690219">
            <w:pPr>
              <w:ind w:left="108"/>
              <w:jc w:val="right"/>
            </w:pPr>
            <w:r>
              <w:t>5.67</w:t>
            </w:r>
          </w:p>
        </w:tc>
      </w:tr>
      <w:tr w:rsidR="00000000">
        <w:tblPrEx>
          <w:tblCellMar>
            <w:top w:w="0" w:type="dxa"/>
            <w:bottom w:w="0" w:type="dxa"/>
          </w:tblCellMar>
        </w:tblPrEx>
        <w:tc>
          <w:tcPr>
            <w:tcW w:w="567" w:type="dxa"/>
          </w:tcPr>
          <w:p w:rsidR="00000000" w:rsidRDefault="00690219">
            <w:pPr>
              <w:ind w:left="108"/>
            </w:pPr>
            <w:r>
              <w:t>5</w:t>
            </w:r>
          </w:p>
        </w:tc>
        <w:tc>
          <w:tcPr>
            <w:tcW w:w="4536" w:type="dxa"/>
          </w:tcPr>
          <w:p w:rsidR="00000000" w:rsidRDefault="00690219">
            <w:pPr>
              <w:ind w:left="108"/>
            </w:pPr>
            <w:r>
              <w:t>Citicorp Nominees Pty Ltd</w:t>
            </w:r>
          </w:p>
        </w:tc>
        <w:tc>
          <w:tcPr>
            <w:tcW w:w="1418" w:type="dxa"/>
          </w:tcPr>
          <w:p w:rsidR="00000000" w:rsidRDefault="00690219">
            <w:pPr>
              <w:ind w:left="108"/>
              <w:jc w:val="right"/>
            </w:pPr>
            <w:r>
              <w:t>44,322,280</w:t>
            </w:r>
          </w:p>
        </w:tc>
        <w:tc>
          <w:tcPr>
            <w:tcW w:w="1418" w:type="dxa"/>
          </w:tcPr>
          <w:p w:rsidR="00000000" w:rsidRDefault="00690219">
            <w:pPr>
              <w:ind w:left="108"/>
              <w:jc w:val="right"/>
            </w:pPr>
            <w:r>
              <w:t>3</w:t>
            </w:r>
            <w:r>
              <w:t>.62</w:t>
            </w:r>
          </w:p>
        </w:tc>
      </w:tr>
      <w:tr w:rsidR="00000000">
        <w:tblPrEx>
          <w:tblCellMar>
            <w:top w:w="0" w:type="dxa"/>
            <w:bottom w:w="0" w:type="dxa"/>
          </w:tblCellMar>
        </w:tblPrEx>
        <w:tc>
          <w:tcPr>
            <w:tcW w:w="567" w:type="dxa"/>
          </w:tcPr>
          <w:p w:rsidR="00000000" w:rsidRDefault="00690219">
            <w:pPr>
              <w:ind w:left="108"/>
            </w:pPr>
            <w:r>
              <w:t>6</w:t>
            </w:r>
          </w:p>
        </w:tc>
        <w:tc>
          <w:tcPr>
            <w:tcW w:w="4536" w:type="dxa"/>
          </w:tcPr>
          <w:p w:rsidR="00000000" w:rsidRDefault="00690219">
            <w:pPr>
              <w:ind w:left="108"/>
            </w:pPr>
            <w:r>
              <w:t>M F Custodians Ltd</w:t>
            </w:r>
          </w:p>
        </w:tc>
        <w:tc>
          <w:tcPr>
            <w:tcW w:w="1418" w:type="dxa"/>
          </w:tcPr>
          <w:p w:rsidR="00000000" w:rsidRDefault="00690219">
            <w:pPr>
              <w:ind w:left="108"/>
              <w:jc w:val="right"/>
            </w:pPr>
            <w:r>
              <w:t>39,581,958</w:t>
            </w:r>
          </w:p>
        </w:tc>
        <w:tc>
          <w:tcPr>
            <w:tcW w:w="1418" w:type="dxa"/>
          </w:tcPr>
          <w:p w:rsidR="00000000" w:rsidRDefault="00690219">
            <w:pPr>
              <w:ind w:left="108"/>
              <w:jc w:val="right"/>
            </w:pPr>
            <w:r>
              <w:t>3.23</w:t>
            </w:r>
          </w:p>
        </w:tc>
      </w:tr>
      <w:tr w:rsidR="00000000">
        <w:tblPrEx>
          <w:tblCellMar>
            <w:top w:w="0" w:type="dxa"/>
            <w:bottom w:w="0" w:type="dxa"/>
          </w:tblCellMar>
        </w:tblPrEx>
        <w:tc>
          <w:tcPr>
            <w:tcW w:w="567" w:type="dxa"/>
          </w:tcPr>
          <w:p w:rsidR="00000000" w:rsidRDefault="00690219">
            <w:pPr>
              <w:ind w:left="108"/>
            </w:pPr>
            <w:r>
              <w:t>7</w:t>
            </w:r>
          </w:p>
        </w:tc>
        <w:tc>
          <w:tcPr>
            <w:tcW w:w="4536" w:type="dxa"/>
          </w:tcPr>
          <w:p w:rsidR="00000000" w:rsidRDefault="00690219">
            <w:pPr>
              <w:ind w:left="108"/>
            </w:pPr>
            <w:r>
              <w:t>ANZ Nominees Limited</w:t>
            </w:r>
          </w:p>
        </w:tc>
        <w:tc>
          <w:tcPr>
            <w:tcW w:w="1418" w:type="dxa"/>
          </w:tcPr>
          <w:p w:rsidR="00000000" w:rsidRDefault="00690219">
            <w:pPr>
              <w:ind w:left="108"/>
              <w:jc w:val="right"/>
            </w:pPr>
            <w:r>
              <w:t>32,411,237</w:t>
            </w:r>
          </w:p>
        </w:tc>
        <w:tc>
          <w:tcPr>
            <w:tcW w:w="1418" w:type="dxa"/>
          </w:tcPr>
          <w:p w:rsidR="00000000" w:rsidRDefault="00690219">
            <w:pPr>
              <w:ind w:left="108"/>
              <w:jc w:val="right"/>
            </w:pPr>
            <w:r>
              <w:t>2.64</w:t>
            </w:r>
          </w:p>
        </w:tc>
      </w:tr>
      <w:tr w:rsidR="00000000">
        <w:tblPrEx>
          <w:tblCellMar>
            <w:top w:w="0" w:type="dxa"/>
            <w:bottom w:w="0" w:type="dxa"/>
          </w:tblCellMar>
        </w:tblPrEx>
        <w:tc>
          <w:tcPr>
            <w:tcW w:w="567" w:type="dxa"/>
          </w:tcPr>
          <w:p w:rsidR="00000000" w:rsidRDefault="00690219">
            <w:pPr>
              <w:ind w:left="108"/>
            </w:pPr>
            <w:r>
              <w:t>8</w:t>
            </w:r>
          </w:p>
        </w:tc>
        <w:tc>
          <w:tcPr>
            <w:tcW w:w="4536" w:type="dxa"/>
          </w:tcPr>
          <w:p w:rsidR="00000000" w:rsidRDefault="00690219">
            <w:pPr>
              <w:ind w:left="108"/>
            </w:pPr>
            <w:r>
              <w:t>Queensland Investment Corporation</w:t>
            </w:r>
          </w:p>
        </w:tc>
        <w:tc>
          <w:tcPr>
            <w:tcW w:w="1418" w:type="dxa"/>
          </w:tcPr>
          <w:p w:rsidR="00000000" w:rsidRDefault="00690219">
            <w:pPr>
              <w:ind w:left="108"/>
              <w:jc w:val="right"/>
            </w:pPr>
            <w:r>
              <w:t>22,256,425</w:t>
            </w:r>
          </w:p>
        </w:tc>
        <w:tc>
          <w:tcPr>
            <w:tcW w:w="1418" w:type="dxa"/>
          </w:tcPr>
          <w:p w:rsidR="00000000" w:rsidRDefault="00690219">
            <w:pPr>
              <w:ind w:left="108"/>
              <w:jc w:val="right"/>
            </w:pPr>
            <w:r>
              <w:t>1.82</w:t>
            </w:r>
          </w:p>
        </w:tc>
      </w:tr>
      <w:tr w:rsidR="00000000">
        <w:tblPrEx>
          <w:tblCellMar>
            <w:top w:w="0" w:type="dxa"/>
            <w:bottom w:w="0" w:type="dxa"/>
          </w:tblCellMar>
        </w:tblPrEx>
        <w:tc>
          <w:tcPr>
            <w:tcW w:w="567" w:type="dxa"/>
          </w:tcPr>
          <w:p w:rsidR="00000000" w:rsidRDefault="00690219">
            <w:pPr>
              <w:ind w:left="108"/>
            </w:pPr>
            <w:r>
              <w:t>9</w:t>
            </w:r>
          </w:p>
        </w:tc>
        <w:tc>
          <w:tcPr>
            <w:tcW w:w="4536" w:type="dxa"/>
          </w:tcPr>
          <w:p w:rsidR="00000000" w:rsidRDefault="00690219">
            <w:pPr>
              <w:ind w:left="108"/>
            </w:pPr>
            <w:r>
              <w:t>RBC Global Services Australia Nominees</w:t>
            </w: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67" w:type="dxa"/>
          </w:tcPr>
          <w:p w:rsidR="00000000" w:rsidRDefault="00690219">
            <w:pPr>
              <w:ind w:left="108"/>
            </w:pPr>
          </w:p>
        </w:tc>
        <w:tc>
          <w:tcPr>
            <w:tcW w:w="4536" w:type="dxa"/>
          </w:tcPr>
          <w:p w:rsidR="00000000" w:rsidRDefault="00690219">
            <w:pPr>
              <w:ind w:left="108"/>
            </w:pPr>
            <w:r>
              <w:t>Pty Limited</w:t>
            </w:r>
          </w:p>
        </w:tc>
        <w:tc>
          <w:tcPr>
            <w:tcW w:w="1418" w:type="dxa"/>
          </w:tcPr>
          <w:p w:rsidR="00000000" w:rsidRDefault="00690219">
            <w:pPr>
              <w:ind w:left="108"/>
              <w:jc w:val="right"/>
            </w:pPr>
            <w:r>
              <w:t>14,554,048</w:t>
            </w:r>
          </w:p>
        </w:tc>
        <w:tc>
          <w:tcPr>
            <w:tcW w:w="1418" w:type="dxa"/>
          </w:tcPr>
          <w:p w:rsidR="00000000" w:rsidRDefault="00690219">
            <w:pPr>
              <w:ind w:left="108"/>
              <w:jc w:val="right"/>
            </w:pPr>
            <w:r>
              <w:t>1.19</w:t>
            </w:r>
          </w:p>
        </w:tc>
      </w:tr>
      <w:tr w:rsidR="00000000">
        <w:tblPrEx>
          <w:tblCellMar>
            <w:top w:w="0" w:type="dxa"/>
            <w:bottom w:w="0" w:type="dxa"/>
          </w:tblCellMar>
        </w:tblPrEx>
        <w:tc>
          <w:tcPr>
            <w:tcW w:w="567" w:type="dxa"/>
          </w:tcPr>
          <w:p w:rsidR="00000000" w:rsidRDefault="00690219">
            <w:pPr>
              <w:ind w:left="108"/>
            </w:pPr>
            <w:r>
              <w:t>10</w:t>
            </w:r>
          </w:p>
        </w:tc>
        <w:tc>
          <w:tcPr>
            <w:tcW w:w="4536" w:type="dxa"/>
          </w:tcPr>
          <w:p w:rsidR="00000000" w:rsidRDefault="00690219">
            <w:pPr>
              <w:ind w:left="108"/>
            </w:pPr>
            <w:r>
              <w:t>Cogent Nominees Pty Limited</w:t>
            </w:r>
          </w:p>
        </w:tc>
        <w:tc>
          <w:tcPr>
            <w:tcW w:w="1418" w:type="dxa"/>
          </w:tcPr>
          <w:p w:rsidR="00000000" w:rsidRDefault="00690219">
            <w:pPr>
              <w:ind w:left="108"/>
              <w:jc w:val="right"/>
            </w:pPr>
            <w:r>
              <w:t>13,263,968</w:t>
            </w:r>
          </w:p>
        </w:tc>
        <w:tc>
          <w:tcPr>
            <w:tcW w:w="1418" w:type="dxa"/>
          </w:tcPr>
          <w:p w:rsidR="00000000" w:rsidRDefault="00690219">
            <w:pPr>
              <w:ind w:left="108"/>
              <w:jc w:val="right"/>
            </w:pPr>
            <w:r>
              <w:t>1.08</w:t>
            </w:r>
          </w:p>
        </w:tc>
      </w:tr>
      <w:tr w:rsidR="00000000">
        <w:tblPrEx>
          <w:tblCellMar>
            <w:top w:w="0" w:type="dxa"/>
            <w:bottom w:w="0" w:type="dxa"/>
          </w:tblCellMar>
        </w:tblPrEx>
        <w:tc>
          <w:tcPr>
            <w:tcW w:w="567" w:type="dxa"/>
          </w:tcPr>
          <w:p w:rsidR="00000000" w:rsidRDefault="00690219">
            <w:pPr>
              <w:ind w:left="108"/>
            </w:pPr>
            <w:r>
              <w:t>11</w:t>
            </w:r>
          </w:p>
        </w:tc>
        <w:tc>
          <w:tcPr>
            <w:tcW w:w="4536" w:type="dxa"/>
          </w:tcPr>
          <w:p w:rsidR="00000000" w:rsidRDefault="00690219">
            <w:pPr>
              <w:ind w:left="108"/>
            </w:pPr>
            <w:r>
              <w:t>Coles Myer Employee Share Plan Ltd.</w:t>
            </w:r>
          </w:p>
        </w:tc>
        <w:tc>
          <w:tcPr>
            <w:tcW w:w="1418" w:type="dxa"/>
          </w:tcPr>
          <w:p w:rsidR="00000000" w:rsidRDefault="00690219">
            <w:pPr>
              <w:ind w:left="108"/>
              <w:jc w:val="right"/>
            </w:pPr>
            <w:r>
              <w:t>12,567,756</w:t>
            </w:r>
          </w:p>
        </w:tc>
        <w:tc>
          <w:tcPr>
            <w:tcW w:w="1418" w:type="dxa"/>
          </w:tcPr>
          <w:p w:rsidR="00000000" w:rsidRDefault="00690219">
            <w:pPr>
              <w:ind w:left="108"/>
              <w:jc w:val="right"/>
            </w:pPr>
            <w:r>
              <w:t>1.03</w:t>
            </w:r>
          </w:p>
        </w:tc>
      </w:tr>
      <w:tr w:rsidR="00000000">
        <w:tblPrEx>
          <w:tblCellMar>
            <w:top w:w="0" w:type="dxa"/>
            <w:bottom w:w="0" w:type="dxa"/>
          </w:tblCellMar>
        </w:tblPrEx>
        <w:tc>
          <w:tcPr>
            <w:tcW w:w="567" w:type="dxa"/>
          </w:tcPr>
          <w:p w:rsidR="00000000" w:rsidRDefault="00690219">
            <w:pPr>
              <w:ind w:left="108"/>
            </w:pPr>
            <w:r>
              <w:t>12</w:t>
            </w:r>
          </w:p>
        </w:tc>
        <w:tc>
          <w:tcPr>
            <w:tcW w:w="4536" w:type="dxa"/>
          </w:tcPr>
          <w:p w:rsidR="00000000" w:rsidRDefault="00690219">
            <w:pPr>
              <w:ind w:left="108"/>
            </w:pPr>
            <w:r>
              <w:t>AMP Life Limited</w:t>
            </w:r>
          </w:p>
        </w:tc>
        <w:tc>
          <w:tcPr>
            <w:tcW w:w="1418" w:type="dxa"/>
          </w:tcPr>
          <w:p w:rsidR="00000000" w:rsidRDefault="00690219">
            <w:pPr>
              <w:ind w:left="108"/>
              <w:jc w:val="right"/>
            </w:pPr>
            <w:r>
              <w:t>11,802,078</w:t>
            </w:r>
          </w:p>
        </w:tc>
        <w:tc>
          <w:tcPr>
            <w:tcW w:w="1418" w:type="dxa"/>
          </w:tcPr>
          <w:p w:rsidR="00000000" w:rsidRDefault="00690219">
            <w:pPr>
              <w:ind w:left="108"/>
              <w:jc w:val="right"/>
            </w:pPr>
            <w:r>
              <w:t>0.96</w:t>
            </w:r>
          </w:p>
        </w:tc>
      </w:tr>
      <w:tr w:rsidR="00000000">
        <w:tblPrEx>
          <w:tblCellMar>
            <w:top w:w="0" w:type="dxa"/>
            <w:bottom w:w="0" w:type="dxa"/>
          </w:tblCellMar>
        </w:tblPrEx>
        <w:tc>
          <w:tcPr>
            <w:tcW w:w="567" w:type="dxa"/>
          </w:tcPr>
          <w:p w:rsidR="00000000" w:rsidRDefault="00690219">
            <w:pPr>
              <w:ind w:left="108"/>
            </w:pPr>
            <w:r>
              <w:t>13</w:t>
            </w:r>
          </w:p>
        </w:tc>
        <w:tc>
          <w:tcPr>
            <w:tcW w:w="4536" w:type="dxa"/>
          </w:tcPr>
          <w:p w:rsidR="00000000" w:rsidRDefault="00690219">
            <w:pPr>
              <w:ind w:left="108"/>
            </w:pPr>
            <w:r>
              <w:t>Karedis Nominees Pty Limited</w:t>
            </w:r>
          </w:p>
        </w:tc>
        <w:tc>
          <w:tcPr>
            <w:tcW w:w="1418" w:type="dxa"/>
          </w:tcPr>
          <w:p w:rsidR="00000000" w:rsidRDefault="00690219">
            <w:pPr>
              <w:ind w:left="108"/>
              <w:jc w:val="right"/>
            </w:pPr>
            <w:r>
              <w:t>11,675,000</w:t>
            </w:r>
          </w:p>
        </w:tc>
        <w:tc>
          <w:tcPr>
            <w:tcW w:w="1418" w:type="dxa"/>
          </w:tcPr>
          <w:p w:rsidR="00000000" w:rsidRDefault="00690219">
            <w:pPr>
              <w:ind w:left="108"/>
              <w:jc w:val="right"/>
            </w:pPr>
            <w:r>
              <w:t>0.95</w:t>
            </w:r>
          </w:p>
        </w:tc>
      </w:tr>
      <w:tr w:rsidR="00000000">
        <w:tblPrEx>
          <w:tblCellMar>
            <w:top w:w="0" w:type="dxa"/>
            <w:bottom w:w="0" w:type="dxa"/>
          </w:tblCellMar>
        </w:tblPrEx>
        <w:tc>
          <w:tcPr>
            <w:tcW w:w="567" w:type="dxa"/>
          </w:tcPr>
          <w:p w:rsidR="00000000" w:rsidRDefault="00690219">
            <w:pPr>
              <w:ind w:left="108"/>
            </w:pPr>
            <w:r>
              <w:t>14</w:t>
            </w:r>
          </w:p>
        </w:tc>
        <w:tc>
          <w:tcPr>
            <w:tcW w:w="4536" w:type="dxa"/>
          </w:tcPr>
          <w:p w:rsidR="00000000" w:rsidRDefault="00690219">
            <w:pPr>
              <w:ind w:left="108"/>
            </w:pPr>
            <w:r>
              <w:t>Australian Foundation Investment Company</w:t>
            </w: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67" w:type="dxa"/>
          </w:tcPr>
          <w:p w:rsidR="00000000" w:rsidRDefault="00690219">
            <w:pPr>
              <w:ind w:left="108"/>
            </w:pPr>
          </w:p>
        </w:tc>
        <w:tc>
          <w:tcPr>
            <w:tcW w:w="4536" w:type="dxa"/>
          </w:tcPr>
          <w:p w:rsidR="00000000" w:rsidRDefault="00690219">
            <w:pPr>
              <w:ind w:left="108"/>
            </w:pPr>
            <w:r>
              <w:t>Limited</w:t>
            </w:r>
          </w:p>
        </w:tc>
        <w:tc>
          <w:tcPr>
            <w:tcW w:w="1418" w:type="dxa"/>
          </w:tcPr>
          <w:p w:rsidR="00000000" w:rsidRDefault="00690219">
            <w:pPr>
              <w:ind w:left="108"/>
              <w:jc w:val="right"/>
            </w:pPr>
            <w:r>
              <w:t>8,308,744</w:t>
            </w:r>
          </w:p>
        </w:tc>
        <w:tc>
          <w:tcPr>
            <w:tcW w:w="1418" w:type="dxa"/>
          </w:tcPr>
          <w:p w:rsidR="00000000" w:rsidRDefault="00690219">
            <w:pPr>
              <w:ind w:left="108"/>
              <w:jc w:val="right"/>
            </w:pPr>
            <w:r>
              <w:t>0.68</w:t>
            </w:r>
          </w:p>
        </w:tc>
      </w:tr>
      <w:tr w:rsidR="00000000">
        <w:tblPrEx>
          <w:tblCellMar>
            <w:top w:w="0" w:type="dxa"/>
            <w:bottom w:w="0" w:type="dxa"/>
          </w:tblCellMar>
        </w:tblPrEx>
        <w:tc>
          <w:tcPr>
            <w:tcW w:w="567" w:type="dxa"/>
          </w:tcPr>
          <w:p w:rsidR="00000000" w:rsidRDefault="00690219">
            <w:pPr>
              <w:ind w:left="108"/>
            </w:pPr>
            <w:r>
              <w:t>15</w:t>
            </w:r>
          </w:p>
        </w:tc>
        <w:tc>
          <w:tcPr>
            <w:tcW w:w="4536" w:type="dxa"/>
          </w:tcPr>
          <w:p w:rsidR="00000000" w:rsidRDefault="00690219">
            <w:pPr>
              <w:ind w:left="108"/>
            </w:pPr>
            <w:r>
              <w:t>IAG Nominees Pty Limited</w:t>
            </w:r>
          </w:p>
        </w:tc>
        <w:tc>
          <w:tcPr>
            <w:tcW w:w="1418" w:type="dxa"/>
          </w:tcPr>
          <w:p w:rsidR="00000000" w:rsidRDefault="00690219">
            <w:pPr>
              <w:ind w:left="108"/>
              <w:jc w:val="right"/>
            </w:pPr>
            <w:r>
              <w:t>7,311,582</w:t>
            </w:r>
          </w:p>
        </w:tc>
        <w:tc>
          <w:tcPr>
            <w:tcW w:w="1418" w:type="dxa"/>
          </w:tcPr>
          <w:p w:rsidR="00000000" w:rsidRDefault="00690219">
            <w:pPr>
              <w:ind w:left="108"/>
              <w:jc w:val="right"/>
            </w:pPr>
            <w:r>
              <w:t>0.</w:t>
            </w:r>
            <w:r>
              <w:t>60</w:t>
            </w:r>
          </w:p>
        </w:tc>
      </w:tr>
      <w:tr w:rsidR="00000000">
        <w:tblPrEx>
          <w:tblCellMar>
            <w:top w:w="0" w:type="dxa"/>
            <w:bottom w:w="0" w:type="dxa"/>
          </w:tblCellMar>
        </w:tblPrEx>
        <w:tc>
          <w:tcPr>
            <w:tcW w:w="567" w:type="dxa"/>
          </w:tcPr>
          <w:p w:rsidR="00000000" w:rsidRDefault="00690219">
            <w:pPr>
              <w:ind w:left="108"/>
            </w:pPr>
            <w:r>
              <w:t>16</w:t>
            </w:r>
          </w:p>
        </w:tc>
        <w:tc>
          <w:tcPr>
            <w:tcW w:w="4536" w:type="dxa"/>
          </w:tcPr>
          <w:p w:rsidR="00000000" w:rsidRDefault="00690219">
            <w:pPr>
              <w:ind w:left="108"/>
            </w:pPr>
            <w:r>
              <w:t>HSBC Custody Nominees (Australia) Limited</w:t>
            </w:r>
          </w:p>
        </w:tc>
        <w:tc>
          <w:tcPr>
            <w:tcW w:w="1418" w:type="dxa"/>
          </w:tcPr>
          <w:p w:rsidR="00000000" w:rsidRDefault="00690219">
            <w:pPr>
              <w:ind w:left="108"/>
              <w:jc w:val="right"/>
            </w:pPr>
            <w:r>
              <w:t>6,880,797</w:t>
            </w:r>
          </w:p>
        </w:tc>
        <w:tc>
          <w:tcPr>
            <w:tcW w:w="1418" w:type="dxa"/>
          </w:tcPr>
          <w:p w:rsidR="00000000" w:rsidRDefault="00690219">
            <w:pPr>
              <w:ind w:left="108"/>
              <w:jc w:val="right"/>
            </w:pPr>
            <w:r>
              <w:t>0.56</w:t>
            </w:r>
          </w:p>
        </w:tc>
      </w:tr>
      <w:tr w:rsidR="00000000">
        <w:tblPrEx>
          <w:tblCellMar>
            <w:top w:w="0" w:type="dxa"/>
            <w:bottom w:w="0" w:type="dxa"/>
          </w:tblCellMar>
        </w:tblPrEx>
        <w:tc>
          <w:tcPr>
            <w:tcW w:w="567" w:type="dxa"/>
          </w:tcPr>
          <w:p w:rsidR="00000000" w:rsidRDefault="00690219">
            <w:pPr>
              <w:ind w:left="108"/>
            </w:pPr>
            <w:r>
              <w:t>17</w:t>
            </w:r>
          </w:p>
        </w:tc>
        <w:tc>
          <w:tcPr>
            <w:tcW w:w="4536" w:type="dxa"/>
          </w:tcPr>
          <w:p w:rsidR="00000000" w:rsidRDefault="00690219">
            <w:pPr>
              <w:ind w:left="108"/>
            </w:pPr>
            <w:r>
              <w:t>Government Superannuation Office</w:t>
            </w:r>
          </w:p>
        </w:tc>
        <w:tc>
          <w:tcPr>
            <w:tcW w:w="1418" w:type="dxa"/>
          </w:tcPr>
          <w:p w:rsidR="00000000" w:rsidRDefault="00690219">
            <w:pPr>
              <w:ind w:left="108"/>
              <w:jc w:val="right"/>
            </w:pPr>
            <w:r>
              <w:t>5,255,381</w:t>
            </w:r>
          </w:p>
        </w:tc>
        <w:tc>
          <w:tcPr>
            <w:tcW w:w="1418" w:type="dxa"/>
          </w:tcPr>
          <w:p w:rsidR="00000000" w:rsidRDefault="00690219">
            <w:pPr>
              <w:ind w:left="108"/>
              <w:jc w:val="right"/>
            </w:pPr>
            <w:r>
              <w:t>0.43</w:t>
            </w:r>
          </w:p>
        </w:tc>
      </w:tr>
      <w:tr w:rsidR="00000000">
        <w:tblPrEx>
          <w:tblCellMar>
            <w:top w:w="0" w:type="dxa"/>
            <w:bottom w:w="0" w:type="dxa"/>
          </w:tblCellMar>
        </w:tblPrEx>
        <w:tc>
          <w:tcPr>
            <w:tcW w:w="567" w:type="dxa"/>
          </w:tcPr>
          <w:p w:rsidR="00000000" w:rsidRDefault="00690219">
            <w:pPr>
              <w:ind w:left="108"/>
            </w:pPr>
            <w:r>
              <w:t>18</w:t>
            </w:r>
          </w:p>
        </w:tc>
        <w:tc>
          <w:tcPr>
            <w:tcW w:w="4536" w:type="dxa"/>
          </w:tcPr>
          <w:p w:rsidR="00000000" w:rsidRDefault="00690219">
            <w:pPr>
              <w:ind w:left="108"/>
            </w:pPr>
            <w:r>
              <w:t>Perpetual Trustee Company Limited</w:t>
            </w:r>
          </w:p>
        </w:tc>
        <w:tc>
          <w:tcPr>
            <w:tcW w:w="1418" w:type="dxa"/>
          </w:tcPr>
          <w:p w:rsidR="00000000" w:rsidRDefault="00690219">
            <w:pPr>
              <w:ind w:left="108"/>
              <w:jc w:val="right"/>
            </w:pPr>
            <w:r>
              <w:t>3,784,953</w:t>
            </w:r>
          </w:p>
        </w:tc>
        <w:tc>
          <w:tcPr>
            <w:tcW w:w="1418" w:type="dxa"/>
          </w:tcPr>
          <w:p w:rsidR="00000000" w:rsidRDefault="00690219">
            <w:pPr>
              <w:ind w:left="108"/>
              <w:jc w:val="right"/>
            </w:pPr>
            <w:r>
              <w:t>0.31</w:t>
            </w:r>
          </w:p>
        </w:tc>
      </w:tr>
      <w:tr w:rsidR="00000000">
        <w:tblPrEx>
          <w:tblCellMar>
            <w:top w:w="0" w:type="dxa"/>
            <w:bottom w:w="0" w:type="dxa"/>
          </w:tblCellMar>
        </w:tblPrEx>
        <w:tc>
          <w:tcPr>
            <w:tcW w:w="567" w:type="dxa"/>
          </w:tcPr>
          <w:p w:rsidR="00000000" w:rsidRDefault="00690219">
            <w:pPr>
              <w:ind w:left="108"/>
            </w:pPr>
            <w:r>
              <w:t>19</w:t>
            </w:r>
          </w:p>
        </w:tc>
        <w:tc>
          <w:tcPr>
            <w:tcW w:w="4536" w:type="dxa"/>
          </w:tcPr>
          <w:p w:rsidR="00000000" w:rsidRDefault="00690219">
            <w:pPr>
              <w:ind w:left="108"/>
            </w:pPr>
            <w:r>
              <w:t>Suncorp Custodian Services Pty Ltd</w:t>
            </w:r>
          </w:p>
        </w:tc>
        <w:tc>
          <w:tcPr>
            <w:tcW w:w="1418" w:type="dxa"/>
          </w:tcPr>
          <w:p w:rsidR="00000000" w:rsidRDefault="00690219">
            <w:pPr>
              <w:ind w:left="108"/>
              <w:jc w:val="right"/>
            </w:pPr>
            <w:r>
              <w:t>3,434,467</w:t>
            </w:r>
          </w:p>
        </w:tc>
        <w:tc>
          <w:tcPr>
            <w:tcW w:w="1418" w:type="dxa"/>
          </w:tcPr>
          <w:p w:rsidR="00000000" w:rsidRDefault="00690219">
            <w:pPr>
              <w:ind w:left="108"/>
              <w:jc w:val="right"/>
            </w:pPr>
            <w:r>
              <w:t>0.27</w:t>
            </w:r>
          </w:p>
        </w:tc>
      </w:tr>
      <w:tr w:rsidR="00000000">
        <w:tblPrEx>
          <w:tblCellMar>
            <w:top w:w="0" w:type="dxa"/>
            <w:bottom w:w="0" w:type="dxa"/>
          </w:tblCellMar>
        </w:tblPrEx>
        <w:tc>
          <w:tcPr>
            <w:tcW w:w="567" w:type="dxa"/>
          </w:tcPr>
          <w:p w:rsidR="00000000" w:rsidRDefault="00690219">
            <w:pPr>
              <w:ind w:left="108"/>
            </w:pPr>
            <w:r>
              <w:t>20</w:t>
            </w:r>
          </w:p>
        </w:tc>
        <w:tc>
          <w:tcPr>
            <w:tcW w:w="4536" w:type="dxa"/>
          </w:tcPr>
          <w:p w:rsidR="00000000" w:rsidRDefault="00690219">
            <w:pPr>
              <w:ind w:left="108"/>
            </w:pPr>
            <w:r>
              <w:t>Transport Accident Commission</w:t>
            </w:r>
          </w:p>
        </w:tc>
        <w:tc>
          <w:tcPr>
            <w:tcW w:w="1418" w:type="dxa"/>
          </w:tcPr>
          <w:p w:rsidR="00000000" w:rsidRDefault="00690219">
            <w:pPr>
              <w:ind w:left="108"/>
              <w:jc w:val="right"/>
            </w:pPr>
            <w:r>
              <w:t>2,730,953</w:t>
            </w:r>
          </w:p>
        </w:tc>
        <w:tc>
          <w:tcPr>
            <w:tcW w:w="1418" w:type="dxa"/>
          </w:tcPr>
          <w:p w:rsidR="00000000" w:rsidRDefault="00690219">
            <w:pPr>
              <w:ind w:left="108"/>
              <w:jc w:val="right"/>
            </w:pPr>
            <w:r>
              <w:t>0.21</w:t>
            </w:r>
          </w:p>
        </w:tc>
      </w:tr>
      <w:tr w:rsidR="00000000">
        <w:tblPrEx>
          <w:tblCellMar>
            <w:top w:w="0" w:type="dxa"/>
            <w:bottom w:w="0" w:type="dxa"/>
          </w:tblCellMar>
        </w:tblPrEx>
        <w:tc>
          <w:tcPr>
            <w:tcW w:w="567" w:type="dxa"/>
          </w:tcPr>
          <w:p w:rsidR="00000000" w:rsidRDefault="00690219">
            <w:pPr>
              <w:ind w:left="108"/>
            </w:pPr>
          </w:p>
        </w:tc>
        <w:tc>
          <w:tcPr>
            <w:tcW w:w="4536" w:type="dxa"/>
          </w:tcPr>
          <w:p w:rsidR="00000000" w:rsidRDefault="00690219">
            <w:pPr>
              <w:ind w:left="108"/>
            </w:pPr>
          </w:p>
        </w:tc>
        <w:tc>
          <w:tcPr>
            <w:tcW w:w="1418" w:type="dxa"/>
          </w:tcPr>
          <w:p w:rsidR="00000000" w:rsidRDefault="00690219">
            <w:pPr>
              <w:ind w:left="108"/>
              <w:jc w:val="right"/>
            </w:pPr>
            <w:r>
              <w:t>627,425,713</w:t>
            </w:r>
          </w:p>
        </w:tc>
        <w:tc>
          <w:tcPr>
            <w:tcW w:w="1418" w:type="dxa"/>
          </w:tcPr>
          <w:p w:rsidR="00000000" w:rsidRDefault="00690219">
            <w:pPr>
              <w:ind w:left="108"/>
              <w:jc w:val="right"/>
            </w:pPr>
            <w:r>
              <w:t>51.17</w:t>
            </w:r>
          </w:p>
        </w:tc>
      </w:tr>
    </w:tbl>
    <w:p w:rsidR="00000000" w:rsidRDefault="00690219">
      <w:pPr>
        <w:shd w:val="clear" w:color="auto" w:fill="FFFFFF"/>
        <w:ind w:left="108"/>
      </w:pPr>
    </w:p>
    <w:p w:rsidR="00000000" w:rsidRDefault="00690219">
      <w:pPr>
        <w:shd w:val="clear" w:color="auto" w:fill="FFFFFF"/>
        <w:ind w:left="108"/>
      </w:pPr>
      <w:r>
        <w:t>(Number of fully paid ordinary shares 1,226,058,606)</w:t>
      </w:r>
    </w:p>
    <w:p w:rsidR="00000000" w:rsidRDefault="00690219">
      <w:pPr>
        <w:shd w:val="clear" w:color="auto" w:fill="FFFFFF"/>
        <w:ind w:left="108"/>
      </w:pPr>
    </w:p>
    <w:tbl>
      <w:tblPr>
        <w:tblW w:w="0" w:type="auto"/>
        <w:tblLayout w:type="fixed"/>
        <w:tblLook w:val="0000"/>
      </w:tblPr>
      <w:tblGrid>
        <w:gridCol w:w="567"/>
        <w:gridCol w:w="4536"/>
        <w:gridCol w:w="1418"/>
        <w:gridCol w:w="1418"/>
      </w:tblGrid>
      <w:tr w:rsidR="00000000">
        <w:tblPrEx>
          <w:tblCellMar>
            <w:top w:w="0" w:type="dxa"/>
            <w:bottom w:w="0" w:type="dxa"/>
          </w:tblCellMar>
        </w:tblPrEx>
        <w:tc>
          <w:tcPr>
            <w:tcW w:w="5103" w:type="dxa"/>
            <w:gridSpan w:val="2"/>
          </w:tcPr>
          <w:p w:rsidR="00000000" w:rsidRDefault="00690219">
            <w:pPr>
              <w:ind w:left="108"/>
              <w:rPr>
                <w:b/>
              </w:rPr>
            </w:pPr>
            <w:r>
              <w:rPr>
                <w:b/>
              </w:rPr>
              <w:t>Non-redeemable Reset Convertible Preference Shares</w:t>
            </w:r>
          </w:p>
        </w:tc>
        <w:tc>
          <w:tcPr>
            <w:tcW w:w="1418" w:type="dxa"/>
          </w:tcPr>
          <w:p w:rsidR="00000000" w:rsidRDefault="00690219">
            <w:pPr>
              <w:ind w:left="108"/>
              <w:jc w:val="right"/>
              <w:rPr>
                <w:b/>
              </w:rPr>
            </w:pPr>
            <w:r>
              <w:rPr>
                <w:b/>
              </w:rPr>
              <w:t>Number of</w:t>
            </w:r>
          </w:p>
        </w:tc>
        <w:tc>
          <w:tcPr>
            <w:tcW w:w="1418" w:type="dxa"/>
          </w:tcPr>
          <w:p w:rsidR="00000000" w:rsidRDefault="00690219">
            <w:pPr>
              <w:ind w:left="108"/>
              <w:jc w:val="right"/>
              <w:rPr>
                <w:b/>
              </w:rPr>
            </w:pPr>
          </w:p>
        </w:tc>
      </w:tr>
      <w:tr w:rsidR="00000000">
        <w:tblPrEx>
          <w:tblCellMar>
            <w:top w:w="0" w:type="dxa"/>
            <w:bottom w:w="0" w:type="dxa"/>
          </w:tblCellMar>
        </w:tblPrEx>
        <w:trPr>
          <w:hidden/>
        </w:trPr>
        <w:tc>
          <w:tcPr>
            <w:tcW w:w="5103" w:type="dxa"/>
            <w:gridSpan w:val="2"/>
            <w:tcBorders>
              <w:bottom w:val="single" w:sz="18" w:space="0" w:color="auto"/>
            </w:tcBorders>
          </w:tcPr>
          <w:p w:rsidR="00000000" w:rsidRDefault="00690219">
            <w:pPr>
              <w:ind w:left="108"/>
              <w:rPr>
                <w:b/>
              </w:rPr>
            </w:pPr>
            <w:r>
              <w:rPr>
                <w:vanish/>
              </w:rPr>
              <w:t>[SULON]</w:t>
            </w:r>
            <w:r>
              <w:rPr>
                <w:b/>
              </w:rPr>
              <w:t>(ReCAPS)</w:t>
            </w:r>
          </w:p>
        </w:tc>
        <w:tc>
          <w:tcPr>
            <w:tcW w:w="1418" w:type="dxa"/>
            <w:tcBorders>
              <w:bottom w:val="single" w:sz="18" w:space="0" w:color="auto"/>
            </w:tcBorders>
          </w:tcPr>
          <w:p w:rsidR="00000000" w:rsidRDefault="00690219">
            <w:pPr>
              <w:ind w:left="108"/>
              <w:jc w:val="right"/>
              <w:rPr>
                <w:b/>
              </w:rPr>
            </w:pPr>
            <w:r>
              <w:rPr>
                <w:b/>
              </w:rPr>
              <w:t>Shares</w:t>
            </w:r>
          </w:p>
        </w:tc>
        <w:tc>
          <w:tcPr>
            <w:tcW w:w="1418" w:type="dxa"/>
            <w:tcBorders>
              <w:bottom w:val="single" w:sz="18" w:space="0" w:color="auto"/>
            </w:tcBorders>
          </w:tcPr>
          <w:p w:rsidR="00000000" w:rsidRDefault="00690219">
            <w:pPr>
              <w:ind w:left="108"/>
              <w:jc w:val="right"/>
              <w:rPr>
                <w:b/>
              </w:rPr>
            </w:pPr>
            <w:r>
              <w:rPr>
                <w:b/>
              </w:rPr>
              <w:t>%</w:t>
            </w:r>
          </w:p>
        </w:tc>
      </w:tr>
      <w:tr w:rsidR="00000000">
        <w:tblPrEx>
          <w:tblCellMar>
            <w:top w:w="0" w:type="dxa"/>
            <w:bottom w:w="0" w:type="dxa"/>
          </w:tblCellMar>
        </w:tblPrEx>
        <w:tc>
          <w:tcPr>
            <w:tcW w:w="567" w:type="dxa"/>
          </w:tcPr>
          <w:p w:rsidR="00000000" w:rsidRDefault="00690219">
            <w:pPr>
              <w:ind w:left="108"/>
            </w:pPr>
          </w:p>
        </w:tc>
        <w:tc>
          <w:tcPr>
            <w:tcW w:w="4536"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67" w:type="dxa"/>
          </w:tcPr>
          <w:p w:rsidR="00000000" w:rsidRDefault="00690219">
            <w:pPr>
              <w:ind w:left="108"/>
            </w:pPr>
            <w:r>
              <w:t>1</w:t>
            </w:r>
          </w:p>
        </w:tc>
        <w:tc>
          <w:tcPr>
            <w:tcW w:w="4536" w:type="dxa"/>
          </w:tcPr>
          <w:p w:rsidR="00000000" w:rsidRDefault="00690219">
            <w:pPr>
              <w:ind w:left="108"/>
            </w:pPr>
            <w:r>
              <w:t>Australian Foundation Investment</w:t>
            </w: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67" w:type="dxa"/>
          </w:tcPr>
          <w:p w:rsidR="00000000" w:rsidRDefault="00690219">
            <w:pPr>
              <w:ind w:left="108"/>
            </w:pPr>
          </w:p>
        </w:tc>
        <w:tc>
          <w:tcPr>
            <w:tcW w:w="4536" w:type="dxa"/>
          </w:tcPr>
          <w:p w:rsidR="00000000" w:rsidRDefault="00690219">
            <w:pPr>
              <w:ind w:left="108"/>
            </w:pPr>
            <w:r>
              <w:t>Company Limited</w:t>
            </w:r>
          </w:p>
        </w:tc>
        <w:tc>
          <w:tcPr>
            <w:tcW w:w="1418" w:type="dxa"/>
          </w:tcPr>
          <w:p w:rsidR="00000000" w:rsidRDefault="00690219">
            <w:pPr>
              <w:ind w:left="108"/>
              <w:jc w:val="right"/>
            </w:pPr>
            <w:r>
              <w:t>473,664</w:t>
            </w:r>
          </w:p>
        </w:tc>
        <w:tc>
          <w:tcPr>
            <w:tcW w:w="1418" w:type="dxa"/>
          </w:tcPr>
          <w:p w:rsidR="00000000" w:rsidRDefault="00690219">
            <w:pPr>
              <w:ind w:left="108"/>
              <w:jc w:val="right"/>
            </w:pPr>
            <w:r>
              <w:t>6.77</w:t>
            </w:r>
          </w:p>
        </w:tc>
      </w:tr>
      <w:tr w:rsidR="00000000">
        <w:tblPrEx>
          <w:tblCellMar>
            <w:top w:w="0" w:type="dxa"/>
            <w:bottom w:w="0" w:type="dxa"/>
          </w:tblCellMar>
        </w:tblPrEx>
        <w:tc>
          <w:tcPr>
            <w:tcW w:w="567" w:type="dxa"/>
          </w:tcPr>
          <w:p w:rsidR="00000000" w:rsidRDefault="00690219">
            <w:pPr>
              <w:ind w:left="108"/>
            </w:pPr>
            <w:r>
              <w:t>2</w:t>
            </w:r>
          </w:p>
        </w:tc>
        <w:tc>
          <w:tcPr>
            <w:tcW w:w="4536" w:type="dxa"/>
          </w:tcPr>
          <w:p w:rsidR="00000000" w:rsidRDefault="00690219">
            <w:pPr>
              <w:ind w:left="108"/>
            </w:pPr>
            <w:r>
              <w:t>RBC Global Services Australia Nominees</w:t>
            </w: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67" w:type="dxa"/>
          </w:tcPr>
          <w:p w:rsidR="00000000" w:rsidRDefault="00690219">
            <w:pPr>
              <w:ind w:left="108"/>
            </w:pPr>
          </w:p>
        </w:tc>
        <w:tc>
          <w:tcPr>
            <w:tcW w:w="4536" w:type="dxa"/>
          </w:tcPr>
          <w:p w:rsidR="00000000" w:rsidRDefault="00690219">
            <w:pPr>
              <w:ind w:left="108"/>
            </w:pPr>
            <w:r>
              <w:t>Pty Limited</w:t>
            </w:r>
          </w:p>
        </w:tc>
        <w:tc>
          <w:tcPr>
            <w:tcW w:w="1418" w:type="dxa"/>
          </w:tcPr>
          <w:p w:rsidR="00000000" w:rsidRDefault="00690219">
            <w:pPr>
              <w:ind w:left="108"/>
              <w:jc w:val="right"/>
            </w:pPr>
            <w:r>
              <w:t>435,572</w:t>
            </w:r>
          </w:p>
        </w:tc>
        <w:tc>
          <w:tcPr>
            <w:tcW w:w="1418" w:type="dxa"/>
          </w:tcPr>
          <w:p w:rsidR="00000000" w:rsidRDefault="00690219">
            <w:pPr>
              <w:ind w:left="108"/>
              <w:jc w:val="right"/>
            </w:pPr>
            <w:r>
              <w:t>6.22</w:t>
            </w:r>
          </w:p>
        </w:tc>
      </w:tr>
      <w:tr w:rsidR="00000000">
        <w:tblPrEx>
          <w:tblCellMar>
            <w:top w:w="0" w:type="dxa"/>
            <w:bottom w:w="0" w:type="dxa"/>
          </w:tblCellMar>
        </w:tblPrEx>
        <w:tc>
          <w:tcPr>
            <w:tcW w:w="567" w:type="dxa"/>
          </w:tcPr>
          <w:p w:rsidR="00000000" w:rsidRDefault="00690219">
            <w:pPr>
              <w:ind w:left="108"/>
            </w:pPr>
            <w:r>
              <w:t>3</w:t>
            </w:r>
          </w:p>
        </w:tc>
        <w:tc>
          <w:tcPr>
            <w:tcW w:w="4536" w:type="dxa"/>
          </w:tcPr>
          <w:p w:rsidR="00000000" w:rsidRDefault="00690219">
            <w:pPr>
              <w:ind w:left="108"/>
            </w:pPr>
            <w:r>
              <w:t>J P Morgan Nominees Australia Limited</w:t>
            </w:r>
          </w:p>
        </w:tc>
        <w:tc>
          <w:tcPr>
            <w:tcW w:w="1418" w:type="dxa"/>
          </w:tcPr>
          <w:p w:rsidR="00000000" w:rsidRDefault="00690219">
            <w:pPr>
              <w:ind w:left="108"/>
              <w:jc w:val="right"/>
            </w:pPr>
            <w:r>
              <w:t>306,650</w:t>
            </w:r>
          </w:p>
        </w:tc>
        <w:tc>
          <w:tcPr>
            <w:tcW w:w="1418" w:type="dxa"/>
          </w:tcPr>
          <w:p w:rsidR="00000000" w:rsidRDefault="00690219">
            <w:pPr>
              <w:ind w:left="108"/>
              <w:jc w:val="right"/>
            </w:pPr>
            <w:r>
              <w:t>4.38</w:t>
            </w:r>
          </w:p>
        </w:tc>
      </w:tr>
      <w:tr w:rsidR="00000000">
        <w:tblPrEx>
          <w:tblCellMar>
            <w:top w:w="0" w:type="dxa"/>
            <w:bottom w:w="0" w:type="dxa"/>
          </w:tblCellMar>
        </w:tblPrEx>
        <w:tc>
          <w:tcPr>
            <w:tcW w:w="567" w:type="dxa"/>
          </w:tcPr>
          <w:p w:rsidR="00000000" w:rsidRDefault="00690219">
            <w:pPr>
              <w:ind w:left="108"/>
            </w:pPr>
            <w:r>
              <w:t>4</w:t>
            </w:r>
          </w:p>
        </w:tc>
        <w:tc>
          <w:tcPr>
            <w:tcW w:w="4536" w:type="dxa"/>
          </w:tcPr>
          <w:p w:rsidR="00000000" w:rsidRDefault="00690219">
            <w:pPr>
              <w:ind w:left="108"/>
            </w:pPr>
            <w:r>
              <w:t>Westpac Custodian Nominees Limited</w:t>
            </w:r>
          </w:p>
        </w:tc>
        <w:tc>
          <w:tcPr>
            <w:tcW w:w="1418" w:type="dxa"/>
          </w:tcPr>
          <w:p w:rsidR="00000000" w:rsidRDefault="00690219">
            <w:pPr>
              <w:ind w:left="108"/>
              <w:jc w:val="right"/>
            </w:pPr>
            <w:r>
              <w:t>193,610</w:t>
            </w:r>
          </w:p>
        </w:tc>
        <w:tc>
          <w:tcPr>
            <w:tcW w:w="1418" w:type="dxa"/>
          </w:tcPr>
          <w:p w:rsidR="00000000" w:rsidRDefault="00690219">
            <w:pPr>
              <w:ind w:left="108"/>
              <w:jc w:val="right"/>
            </w:pPr>
            <w:r>
              <w:t>2.77</w:t>
            </w:r>
          </w:p>
        </w:tc>
      </w:tr>
      <w:tr w:rsidR="00000000">
        <w:tblPrEx>
          <w:tblCellMar>
            <w:top w:w="0" w:type="dxa"/>
            <w:bottom w:w="0" w:type="dxa"/>
          </w:tblCellMar>
        </w:tblPrEx>
        <w:tc>
          <w:tcPr>
            <w:tcW w:w="567" w:type="dxa"/>
          </w:tcPr>
          <w:p w:rsidR="00000000" w:rsidRDefault="00690219">
            <w:pPr>
              <w:ind w:left="108"/>
            </w:pPr>
            <w:r>
              <w:t>5</w:t>
            </w:r>
          </w:p>
        </w:tc>
        <w:tc>
          <w:tcPr>
            <w:tcW w:w="4536" w:type="dxa"/>
          </w:tcPr>
          <w:p w:rsidR="00000000" w:rsidRDefault="00690219">
            <w:pPr>
              <w:ind w:left="108"/>
            </w:pPr>
            <w:r>
              <w:t>Questor Financial Services Limited</w:t>
            </w:r>
          </w:p>
        </w:tc>
        <w:tc>
          <w:tcPr>
            <w:tcW w:w="1418" w:type="dxa"/>
          </w:tcPr>
          <w:p w:rsidR="00000000" w:rsidRDefault="00690219">
            <w:pPr>
              <w:ind w:left="108"/>
              <w:jc w:val="right"/>
            </w:pPr>
            <w:r>
              <w:t>179,027</w:t>
            </w:r>
          </w:p>
        </w:tc>
        <w:tc>
          <w:tcPr>
            <w:tcW w:w="1418" w:type="dxa"/>
          </w:tcPr>
          <w:p w:rsidR="00000000" w:rsidRDefault="00690219">
            <w:pPr>
              <w:ind w:left="108"/>
              <w:jc w:val="right"/>
            </w:pPr>
            <w:r>
              <w:t>2.56</w:t>
            </w:r>
          </w:p>
        </w:tc>
      </w:tr>
      <w:tr w:rsidR="00000000">
        <w:tblPrEx>
          <w:tblCellMar>
            <w:top w:w="0" w:type="dxa"/>
            <w:bottom w:w="0" w:type="dxa"/>
          </w:tblCellMar>
        </w:tblPrEx>
        <w:tc>
          <w:tcPr>
            <w:tcW w:w="567" w:type="dxa"/>
          </w:tcPr>
          <w:p w:rsidR="00000000" w:rsidRDefault="00690219">
            <w:pPr>
              <w:ind w:left="108"/>
            </w:pPr>
            <w:r>
              <w:t>6</w:t>
            </w:r>
          </w:p>
        </w:tc>
        <w:tc>
          <w:tcPr>
            <w:tcW w:w="4536" w:type="dxa"/>
          </w:tcPr>
          <w:p w:rsidR="00000000" w:rsidRDefault="00690219">
            <w:pPr>
              <w:ind w:left="108"/>
            </w:pPr>
            <w:r>
              <w:t>Share Direct Nominees Pty L</w:t>
            </w:r>
            <w:r>
              <w:t>imited</w:t>
            </w:r>
          </w:p>
        </w:tc>
        <w:tc>
          <w:tcPr>
            <w:tcW w:w="1418" w:type="dxa"/>
          </w:tcPr>
          <w:p w:rsidR="00000000" w:rsidRDefault="00690219">
            <w:pPr>
              <w:ind w:left="108"/>
              <w:jc w:val="right"/>
            </w:pPr>
            <w:r>
              <w:t>157,803</w:t>
            </w:r>
          </w:p>
        </w:tc>
        <w:tc>
          <w:tcPr>
            <w:tcW w:w="1418" w:type="dxa"/>
          </w:tcPr>
          <w:p w:rsidR="00000000" w:rsidRDefault="00690219">
            <w:pPr>
              <w:ind w:left="108"/>
              <w:jc w:val="right"/>
            </w:pPr>
            <w:r>
              <w:t>2.25</w:t>
            </w:r>
          </w:p>
        </w:tc>
      </w:tr>
      <w:tr w:rsidR="00000000">
        <w:tblPrEx>
          <w:tblCellMar>
            <w:top w:w="0" w:type="dxa"/>
            <w:bottom w:w="0" w:type="dxa"/>
          </w:tblCellMar>
        </w:tblPrEx>
        <w:tc>
          <w:tcPr>
            <w:tcW w:w="567" w:type="dxa"/>
          </w:tcPr>
          <w:p w:rsidR="00000000" w:rsidRDefault="00690219">
            <w:pPr>
              <w:ind w:left="108"/>
            </w:pPr>
            <w:r>
              <w:t>7</w:t>
            </w:r>
          </w:p>
        </w:tc>
        <w:tc>
          <w:tcPr>
            <w:tcW w:w="4536" w:type="dxa"/>
          </w:tcPr>
          <w:p w:rsidR="00000000" w:rsidRDefault="00690219">
            <w:pPr>
              <w:ind w:left="108"/>
            </w:pPr>
            <w:r>
              <w:t>Brispot Nominees Pty. Limited</w:t>
            </w:r>
          </w:p>
        </w:tc>
        <w:tc>
          <w:tcPr>
            <w:tcW w:w="1418" w:type="dxa"/>
          </w:tcPr>
          <w:p w:rsidR="00000000" w:rsidRDefault="00690219">
            <w:pPr>
              <w:ind w:left="108"/>
              <w:jc w:val="right"/>
            </w:pPr>
            <w:r>
              <w:t>146,035</w:t>
            </w:r>
          </w:p>
        </w:tc>
        <w:tc>
          <w:tcPr>
            <w:tcW w:w="1418" w:type="dxa"/>
          </w:tcPr>
          <w:p w:rsidR="00000000" w:rsidRDefault="00690219">
            <w:pPr>
              <w:ind w:left="108"/>
              <w:jc w:val="right"/>
            </w:pPr>
            <w:r>
              <w:t>2.09</w:t>
            </w:r>
          </w:p>
        </w:tc>
      </w:tr>
      <w:tr w:rsidR="00000000">
        <w:tblPrEx>
          <w:tblCellMar>
            <w:top w:w="0" w:type="dxa"/>
            <w:bottom w:w="0" w:type="dxa"/>
          </w:tblCellMar>
        </w:tblPrEx>
        <w:tc>
          <w:tcPr>
            <w:tcW w:w="567" w:type="dxa"/>
          </w:tcPr>
          <w:p w:rsidR="00000000" w:rsidRDefault="00690219">
            <w:pPr>
              <w:ind w:left="108"/>
            </w:pPr>
            <w:r>
              <w:t>8</w:t>
            </w:r>
          </w:p>
        </w:tc>
        <w:tc>
          <w:tcPr>
            <w:tcW w:w="4536" w:type="dxa"/>
          </w:tcPr>
          <w:p w:rsidR="00000000" w:rsidRDefault="00690219">
            <w:pPr>
              <w:ind w:left="108"/>
            </w:pPr>
            <w:r>
              <w:t>AMP Life Limited</w:t>
            </w:r>
          </w:p>
        </w:tc>
        <w:tc>
          <w:tcPr>
            <w:tcW w:w="1418" w:type="dxa"/>
          </w:tcPr>
          <w:p w:rsidR="00000000" w:rsidRDefault="00690219">
            <w:pPr>
              <w:ind w:left="108"/>
              <w:jc w:val="right"/>
            </w:pPr>
            <w:r>
              <w:t>132,511</w:t>
            </w:r>
          </w:p>
        </w:tc>
        <w:tc>
          <w:tcPr>
            <w:tcW w:w="1418" w:type="dxa"/>
          </w:tcPr>
          <w:p w:rsidR="00000000" w:rsidRDefault="00690219">
            <w:pPr>
              <w:ind w:left="108"/>
              <w:jc w:val="right"/>
            </w:pPr>
            <w:r>
              <w:t>1.89</w:t>
            </w:r>
          </w:p>
        </w:tc>
      </w:tr>
      <w:tr w:rsidR="00000000">
        <w:tblPrEx>
          <w:tblCellMar>
            <w:top w:w="0" w:type="dxa"/>
            <w:bottom w:w="0" w:type="dxa"/>
          </w:tblCellMar>
        </w:tblPrEx>
        <w:tc>
          <w:tcPr>
            <w:tcW w:w="567" w:type="dxa"/>
          </w:tcPr>
          <w:p w:rsidR="00000000" w:rsidRDefault="00690219">
            <w:pPr>
              <w:ind w:left="108"/>
            </w:pPr>
            <w:r>
              <w:t>9</w:t>
            </w:r>
          </w:p>
        </w:tc>
        <w:tc>
          <w:tcPr>
            <w:tcW w:w="4536" w:type="dxa"/>
          </w:tcPr>
          <w:p w:rsidR="00000000" w:rsidRDefault="00690219">
            <w:pPr>
              <w:ind w:left="108"/>
            </w:pPr>
            <w:r>
              <w:t>UBS Private Clients Australia Nominees Pty Ltd</w:t>
            </w:r>
          </w:p>
        </w:tc>
        <w:tc>
          <w:tcPr>
            <w:tcW w:w="1418" w:type="dxa"/>
          </w:tcPr>
          <w:p w:rsidR="00000000" w:rsidRDefault="00690219">
            <w:pPr>
              <w:ind w:left="108"/>
              <w:jc w:val="right"/>
            </w:pPr>
            <w:r>
              <w:t>103,223</w:t>
            </w:r>
          </w:p>
        </w:tc>
        <w:tc>
          <w:tcPr>
            <w:tcW w:w="1418" w:type="dxa"/>
          </w:tcPr>
          <w:p w:rsidR="00000000" w:rsidRDefault="00690219">
            <w:pPr>
              <w:ind w:left="108"/>
              <w:jc w:val="right"/>
            </w:pPr>
            <w:r>
              <w:t>1.47</w:t>
            </w:r>
          </w:p>
        </w:tc>
      </w:tr>
      <w:tr w:rsidR="00000000">
        <w:tblPrEx>
          <w:tblCellMar>
            <w:top w:w="0" w:type="dxa"/>
            <w:bottom w:w="0" w:type="dxa"/>
          </w:tblCellMar>
        </w:tblPrEx>
        <w:tc>
          <w:tcPr>
            <w:tcW w:w="567" w:type="dxa"/>
          </w:tcPr>
          <w:p w:rsidR="00000000" w:rsidRDefault="00690219">
            <w:pPr>
              <w:ind w:left="108"/>
            </w:pPr>
            <w:r>
              <w:t>10</w:t>
            </w:r>
          </w:p>
        </w:tc>
        <w:tc>
          <w:tcPr>
            <w:tcW w:w="4536" w:type="dxa"/>
          </w:tcPr>
          <w:p w:rsidR="00000000" w:rsidRDefault="00690219">
            <w:pPr>
              <w:ind w:left="108"/>
            </w:pPr>
            <w:r>
              <w:t>Cogent Nominees Pty Limited</w:t>
            </w:r>
          </w:p>
        </w:tc>
        <w:tc>
          <w:tcPr>
            <w:tcW w:w="1418" w:type="dxa"/>
          </w:tcPr>
          <w:p w:rsidR="00000000" w:rsidRDefault="00690219">
            <w:pPr>
              <w:ind w:left="108"/>
              <w:jc w:val="right"/>
            </w:pPr>
            <w:r>
              <w:t>84,123</w:t>
            </w:r>
          </w:p>
        </w:tc>
        <w:tc>
          <w:tcPr>
            <w:tcW w:w="1418" w:type="dxa"/>
          </w:tcPr>
          <w:p w:rsidR="00000000" w:rsidRDefault="00690219">
            <w:pPr>
              <w:ind w:left="108"/>
              <w:jc w:val="right"/>
            </w:pPr>
            <w:r>
              <w:t>1.20</w:t>
            </w:r>
          </w:p>
        </w:tc>
      </w:tr>
      <w:tr w:rsidR="00000000">
        <w:tblPrEx>
          <w:tblCellMar>
            <w:top w:w="0" w:type="dxa"/>
            <w:bottom w:w="0" w:type="dxa"/>
          </w:tblCellMar>
        </w:tblPrEx>
        <w:tc>
          <w:tcPr>
            <w:tcW w:w="567" w:type="dxa"/>
          </w:tcPr>
          <w:p w:rsidR="00000000" w:rsidRDefault="00690219">
            <w:pPr>
              <w:ind w:left="108"/>
            </w:pPr>
            <w:r>
              <w:t>11</w:t>
            </w:r>
          </w:p>
        </w:tc>
        <w:tc>
          <w:tcPr>
            <w:tcW w:w="4536" w:type="dxa"/>
          </w:tcPr>
          <w:p w:rsidR="00000000" w:rsidRDefault="00690219">
            <w:pPr>
              <w:ind w:left="108"/>
            </w:pPr>
            <w:r>
              <w:t>Citicorp Nominees Pty Ltd</w:t>
            </w:r>
          </w:p>
        </w:tc>
        <w:tc>
          <w:tcPr>
            <w:tcW w:w="1418" w:type="dxa"/>
          </w:tcPr>
          <w:p w:rsidR="00000000" w:rsidRDefault="00690219">
            <w:pPr>
              <w:ind w:left="108"/>
              <w:jc w:val="right"/>
            </w:pPr>
            <w:r>
              <w:t>80,393</w:t>
            </w:r>
          </w:p>
        </w:tc>
        <w:tc>
          <w:tcPr>
            <w:tcW w:w="1418" w:type="dxa"/>
          </w:tcPr>
          <w:p w:rsidR="00000000" w:rsidRDefault="00690219">
            <w:pPr>
              <w:ind w:left="108"/>
              <w:jc w:val="right"/>
            </w:pPr>
            <w:r>
              <w:t>1.15</w:t>
            </w:r>
          </w:p>
        </w:tc>
      </w:tr>
      <w:tr w:rsidR="00000000">
        <w:tblPrEx>
          <w:tblCellMar>
            <w:top w:w="0" w:type="dxa"/>
            <w:bottom w:w="0" w:type="dxa"/>
          </w:tblCellMar>
        </w:tblPrEx>
        <w:tc>
          <w:tcPr>
            <w:tcW w:w="567" w:type="dxa"/>
          </w:tcPr>
          <w:p w:rsidR="00000000" w:rsidRDefault="00690219">
            <w:pPr>
              <w:ind w:left="108"/>
            </w:pPr>
            <w:r>
              <w:t>12</w:t>
            </w:r>
          </w:p>
        </w:tc>
        <w:tc>
          <w:tcPr>
            <w:tcW w:w="4536" w:type="dxa"/>
          </w:tcPr>
          <w:p w:rsidR="00000000" w:rsidRDefault="00690219">
            <w:pPr>
              <w:ind w:left="108"/>
            </w:pPr>
            <w:r>
              <w:t>Towe</w:t>
            </w:r>
            <w:r>
              <w:t>r Trust Limited</w:t>
            </w:r>
          </w:p>
        </w:tc>
        <w:tc>
          <w:tcPr>
            <w:tcW w:w="1418" w:type="dxa"/>
          </w:tcPr>
          <w:p w:rsidR="00000000" w:rsidRDefault="00690219">
            <w:pPr>
              <w:ind w:left="108"/>
              <w:jc w:val="right"/>
            </w:pPr>
            <w:r>
              <w:t>68,789</w:t>
            </w:r>
          </w:p>
        </w:tc>
        <w:tc>
          <w:tcPr>
            <w:tcW w:w="1418" w:type="dxa"/>
          </w:tcPr>
          <w:p w:rsidR="00000000" w:rsidRDefault="00690219">
            <w:pPr>
              <w:ind w:left="108"/>
              <w:jc w:val="right"/>
            </w:pPr>
            <w:r>
              <w:t>0.98</w:t>
            </w:r>
          </w:p>
        </w:tc>
      </w:tr>
      <w:tr w:rsidR="00000000">
        <w:tblPrEx>
          <w:tblCellMar>
            <w:top w:w="0" w:type="dxa"/>
            <w:bottom w:w="0" w:type="dxa"/>
          </w:tblCellMar>
        </w:tblPrEx>
        <w:tc>
          <w:tcPr>
            <w:tcW w:w="567" w:type="dxa"/>
          </w:tcPr>
          <w:p w:rsidR="00000000" w:rsidRDefault="00690219">
            <w:pPr>
              <w:ind w:left="108"/>
            </w:pPr>
            <w:r>
              <w:t>13</w:t>
            </w:r>
          </w:p>
        </w:tc>
        <w:tc>
          <w:tcPr>
            <w:tcW w:w="4536" w:type="dxa"/>
          </w:tcPr>
          <w:p w:rsidR="00000000" w:rsidRDefault="00690219">
            <w:pPr>
              <w:ind w:left="108"/>
            </w:pPr>
            <w:r>
              <w:t>Citibank Pty Limited</w:t>
            </w:r>
          </w:p>
        </w:tc>
        <w:tc>
          <w:tcPr>
            <w:tcW w:w="1418" w:type="dxa"/>
          </w:tcPr>
          <w:p w:rsidR="00000000" w:rsidRDefault="00690219">
            <w:pPr>
              <w:ind w:left="108"/>
              <w:jc w:val="right"/>
            </w:pPr>
            <w:r>
              <w:t>60,000</w:t>
            </w:r>
          </w:p>
        </w:tc>
        <w:tc>
          <w:tcPr>
            <w:tcW w:w="1418" w:type="dxa"/>
          </w:tcPr>
          <w:p w:rsidR="00000000" w:rsidRDefault="00690219">
            <w:pPr>
              <w:ind w:left="108"/>
              <w:jc w:val="right"/>
            </w:pPr>
            <w:r>
              <w:t>0.86</w:t>
            </w:r>
          </w:p>
        </w:tc>
      </w:tr>
      <w:tr w:rsidR="00000000">
        <w:tblPrEx>
          <w:tblCellMar>
            <w:top w:w="0" w:type="dxa"/>
            <w:bottom w:w="0" w:type="dxa"/>
          </w:tblCellMar>
        </w:tblPrEx>
        <w:tc>
          <w:tcPr>
            <w:tcW w:w="567" w:type="dxa"/>
          </w:tcPr>
          <w:p w:rsidR="00000000" w:rsidRDefault="00690219">
            <w:pPr>
              <w:ind w:left="108"/>
            </w:pPr>
            <w:r>
              <w:t>14</w:t>
            </w:r>
          </w:p>
        </w:tc>
        <w:tc>
          <w:tcPr>
            <w:tcW w:w="4536" w:type="dxa"/>
          </w:tcPr>
          <w:p w:rsidR="00000000" w:rsidRDefault="00690219">
            <w:pPr>
              <w:ind w:left="108"/>
            </w:pPr>
            <w:r>
              <w:t>Equity Trustees Limited</w:t>
            </w:r>
          </w:p>
        </w:tc>
        <w:tc>
          <w:tcPr>
            <w:tcW w:w="1418" w:type="dxa"/>
          </w:tcPr>
          <w:p w:rsidR="00000000" w:rsidRDefault="00690219">
            <w:pPr>
              <w:ind w:left="108"/>
              <w:jc w:val="right"/>
            </w:pPr>
            <w:r>
              <w:t>46,182</w:t>
            </w:r>
          </w:p>
        </w:tc>
        <w:tc>
          <w:tcPr>
            <w:tcW w:w="1418" w:type="dxa"/>
          </w:tcPr>
          <w:p w:rsidR="00000000" w:rsidRDefault="00690219">
            <w:pPr>
              <w:ind w:left="108"/>
              <w:jc w:val="right"/>
            </w:pPr>
            <w:r>
              <w:t>0.66</w:t>
            </w:r>
          </w:p>
        </w:tc>
      </w:tr>
      <w:tr w:rsidR="00000000">
        <w:tblPrEx>
          <w:tblCellMar>
            <w:top w:w="0" w:type="dxa"/>
            <w:bottom w:w="0" w:type="dxa"/>
          </w:tblCellMar>
        </w:tblPrEx>
        <w:tc>
          <w:tcPr>
            <w:tcW w:w="567" w:type="dxa"/>
          </w:tcPr>
          <w:p w:rsidR="00000000" w:rsidRDefault="00690219">
            <w:pPr>
              <w:ind w:left="108"/>
            </w:pPr>
            <w:r>
              <w:t>15</w:t>
            </w:r>
          </w:p>
        </w:tc>
        <w:tc>
          <w:tcPr>
            <w:tcW w:w="4536" w:type="dxa"/>
          </w:tcPr>
          <w:p w:rsidR="00000000" w:rsidRDefault="00690219">
            <w:pPr>
              <w:ind w:left="108"/>
            </w:pPr>
            <w:r>
              <w:t>Goldman Sachs JBWere Capital Markets Limited</w:t>
            </w:r>
          </w:p>
        </w:tc>
        <w:tc>
          <w:tcPr>
            <w:tcW w:w="1418" w:type="dxa"/>
          </w:tcPr>
          <w:p w:rsidR="00000000" w:rsidRDefault="00690219">
            <w:pPr>
              <w:ind w:left="108"/>
              <w:jc w:val="right"/>
            </w:pPr>
            <w:r>
              <w:t>40,000</w:t>
            </w:r>
          </w:p>
        </w:tc>
        <w:tc>
          <w:tcPr>
            <w:tcW w:w="1418" w:type="dxa"/>
          </w:tcPr>
          <w:p w:rsidR="00000000" w:rsidRDefault="00690219">
            <w:pPr>
              <w:ind w:left="108"/>
              <w:jc w:val="right"/>
            </w:pPr>
            <w:r>
              <w:t>0.57</w:t>
            </w:r>
          </w:p>
        </w:tc>
      </w:tr>
      <w:tr w:rsidR="00000000">
        <w:tblPrEx>
          <w:tblCellMar>
            <w:top w:w="0" w:type="dxa"/>
            <w:bottom w:w="0" w:type="dxa"/>
          </w:tblCellMar>
        </w:tblPrEx>
        <w:tc>
          <w:tcPr>
            <w:tcW w:w="567" w:type="dxa"/>
          </w:tcPr>
          <w:p w:rsidR="00000000" w:rsidRDefault="00690219">
            <w:pPr>
              <w:ind w:left="108"/>
            </w:pPr>
            <w:r>
              <w:t>16</w:t>
            </w:r>
          </w:p>
        </w:tc>
        <w:tc>
          <w:tcPr>
            <w:tcW w:w="4536" w:type="dxa"/>
          </w:tcPr>
          <w:p w:rsidR="00000000" w:rsidRDefault="00690219">
            <w:pPr>
              <w:ind w:left="108"/>
            </w:pPr>
            <w:r>
              <w:t>Perpetual Trustee Company Limited</w:t>
            </w:r>
          </w:p>
        </w:tc>
        <w:tc>
          <w:tcPr>
            <w:tcW w:w="1418" w:type="dxa"/>
          </w:tcPr>
          <w:p w:rsidR="00000000" w:rsidRDefault="00690219">
            <w:pPr>
              <w:ind w:left="108"/>
              <w:jc w:val="right"/>
            </w:pPr>
            <w:r>
              <w:t>33,061</w:t>
            </w:r>
          </w:p>
        </w:tc>
        <w:tc>
          <w:tcPr>
            <w:tcW w:w="1418" w:type="dxa"/>
          </w:tcPr>
          <w:p w:rsidR="00000000" w:rsidRDefault="00690219">
            <w:pPr>
              <w:ind w:left="108"/>
              <w:jc w:val="right"/>
            </w:pPr>
            <w:r>
              <w:t>0.47</w:t>
            </w:r>
          </w:p>
        </w:tc>
      </w:tr>
      <w:tr w:rsidR="00000000">
        <w:tblPrEx>
          <w:tblCellMar>
            <w:top w:w="0" w:type="dxa"/>
            <w:bottom w:w="0" w:type="dxa"/>
          </w:tblCellMar>
        </w:tblPrEx>
        <w:tc>
          <w:tcPr>
            <w:tcW w:w="567" w:type="dxa"/>
          </w:tcPr>
          <w:p w:rsidR="00000000" w:rsidRDefault="00690219">
            <w:pPr>
              <w:ind w:left="108"/>
            </w:pPr>
            <w:r>
              <w:t>17</w:t>
            </w:r>
          </w:p>
        </w:tc>
        <w:tc>
          <w:tcPr>
            <w:tcW w:w="4536" w:type="dxa"/>
          </w:tcPr>
          <w:p w:rsidR="00000000" w:rsidRDefault="00690219">
            <w:pPr>
              <w:ind w:left="108"/>
            </w:pPr>
            <w:r>
              <w:t>Woodross Nominees Pty. Limited</w:t>
            </w:r>
          </w:p>
        </w:tc>
        <w:tc>
          <w:tcPr>
            <w:tcW w:w="1418" w:type="dxa"/>
          </w:tcPr>
          <w:p w:rsidR="00000000" w:rsidRDefault="00690219">
            <w:pPr>
              <w:ind w:left="108"/>
              <w:jc w:val="right"/>
            </w:pPr>
            <w:r>
              <w:t>29,97</w:t>
            </w:r>
            <w:r>
              <w:t>5</w:t>
            </w:r>
          </w:p>
        </w:tc>
        <w:tc>
          <w:tcPr>
            <w:tcW w:w="1418" w:type="dxa"/>
          </w:tcPr>
          <w:p w:rsidR="00000000" w:rsidRDefault="00690219">
            <w:pPr>
              <w:ind w:left="108"/>
              <w:jc w:val="right"/>
            </w:pPr>
            <w:r>
              <w:t>0.43</w:t>
            </w:r>
          </w:p>
        </w:tc>
      </w:tr>
      <w:tr w:rsidR="00000000">
        <w:tblPrEx>
          <w:tblCellMar>
            <w:top w:w="0" w:type="dxa"/>
            <w:bottom w:w="0" w:type="dxa"/>
          </w:tblCellMar>
        </w:tblPrEx>
        <w:tc>
          <w:tcPr>
            <w:tcW w:w="567" w:type="dxa"/>
          </w:tcPr>
          <w:p w:rsidR="00000000" w:rsidRDefault="00690219">
            <w:pPr>
              <w:ind w:left="108"/>
            </w:pPr>
            <w:r>
              <w:t>18</w:t>
            </w:r>
          </w:p>
        </w:tc>
        <w:tc>
          <w:tcPr>
            <w:tcW w:w="4536" w:type="dxa"/>
          </w:tcPr>
          <w:p w:rsidR="00000000" w:rsidRDefault="00690219">
            <w:pPr>
              <w:ind w:left="108"/>
            </w:pPr>
            <w:r>
              <w:t>270 King Street Pty. Ltd.</w:t>
            </w:r>
          </w:p>
        </w:tc>
        <w:tc>
          <w:tcPr>
            <w:tcW w:w="1418" w:type="dxa"/>
          </w:tcPr>
          <w:p w:rsidR="00000000" w:rsidRDefault="00690219">
            <w:pPr>
              <w:ind w:left="108"/>
              <w:jc w:val="right"/>
            </w:pPr>
            <w:r>
              <w:t>23,439</w:t>
            </w:r>
          </w:p>
        </w:tc>
        <w:tc>
          <w:tcPr>
            <w:tcW w:w="1418" w:type="dxa"/>
          </w:tcPr>
          <w:p w:rsidR="00000000" w:rsidRDefault="00690219">
            <w:pPr>
              <w:ind w:left="108"/>
              <w:jc w:val="right"/>
            </w:pPr>
            <w:r>
              <w:t>0.34</w:t>
            </w:r>
          </w:p>
        </w:tc>
      </w:tr>
      <w:tr w:rsidR="00000000">
        <w:tblPrEx>
          <w:tblCellMar>
            <w:top w:w="0" w:type="dxa"/>
            <w:bottom w:w="0" w:type="dxa"/>
          </w:tblCellMar>
        </w:tblPrEx>
        <w:tc>
          <w:tcPr>
            <w:tcW w:w="567" w:type="dxa"/>
          </w:tcPr>
          <w:p w:rsidR="00000000" w:rsidRDefault="00690219">
            <w:pPr>
              <w:ind w:left="108"/>
            </w:pPr>
            <w:r>
              <w:t>19</w:t>
            </w:r>
          </w:p>
        </w:tc>
        <w:tc>
          <w:tcPr>
            <w:tcW w:w="4536" w:type="dxa"/>
          </w:tcPr>
          <w:p w:rsidR="00000000" w:rsidRDefault="00690219">
            <w:pPr>
              <w:ind w:left="108"/>
            </w:pPr>
            <w:r>
              <w:t>M F Custodians Ltd</w:t>
            </w:r>
          </w:p>
        </w:tc>
        <w:tc>
          <w:tcPr>
            <w:tcW w:w="1418" w:type="dxa"/>
          </w:tcPr>
          <w:p w:rsidR="00000000" w:rsidRDefault="00690219">
            <w:pPr>
              <w:ind w:left="108"/>
              <w:jc w:val="right"/>
            </w:pPr>
            <w:r>
              <w:t>23,394</w:t>
            </w:r>
          </w:p>
        </w:tc>
        <w:tc>
          <w:tcPr>
            <w:tcW w:w="1418" w:type="dxa"/>
          </w:tcPr>
          <w:p w:rsidR="00000000" w:rsidRDefault="00690219">
            <w:pPr>
              <w:ind w:left="108"/>
              <w:jc w:val="right"/>
            </w:pPr>
            <w:r>
              <w:t>0.33</w:t>
            </w:r>
          </w:p>
        </w:tc>
      </w:tr>
      <w:tr w:rsidR="00000000">
        <w:tblPrEx>
          <w:tblCellMar>
            <w:top w:w="0" w:type="dxa"/>
            <w:bottom w:w="0" w:type="dxa"/>
          </w:tblCellMar>
        </w:tblPrEx>
        <w:tc>
          <w:tcPr>
            <w:tcW w:w="567" w:type="dxa"/>
          </w:tcPr>
          <w:p w:rsidR="00000000" w:rsidRDefault="00690219">
            <w:pPr>
              <w:ind w:left="108"/>
            </w:pPr>
            <w:r>
              <w:t>20</w:t>
            </w:r>
          </w:p>
        </w:tc>
        <w:tc>
          <w:tcPr>
            <w:tcW w:w="4536" w:type="dxa"/>
          </w:tcPr>
          <w:p w:rsidR="00000000" w:rsidRDefault="00690219">
            <w:pPr>
              <w:ind w:left="108"/>
            </w:pPr>
            <w:r>
              <w:t>Brencorp No.11 Pty. Ltd.</w:t>
            </w:r>
          </w:p>
        </w:tc>
        <w:tc>
          <w:tcPr>
            <w:tcW w:w="1418" w:type="dxa"/>
          </w:tcPr>
          <w:p w:rsidR="00000000" w:rsidRDefault="00690219">
            <w:pPr>
              <w:ind w:left="108"/>
              <w:jc w:val="right"/>
            </w:pPr>
            <w:r>
              <w:t>21,921</w:t>
            </w:r>
          </w:p>
        </w:tc>
        <w:tc>
          <w:tcPr>
            <w:tcW w:w="1418" w:type="dxa"/>
          </w:tcPr>
          <w:p w:rsidR="00000000" w:rsidRDefault="00690219">
            <w:pPr>
              <w:ind w:left="108"/>
              <w:jc w:val="right"/>
            </w:pPr>
            <w:r>
              <w:t>0.32</w:t>
            </w:r>
          </w:p>
        </w:tc>
      </w:tr>
      <w:tr w:rsidR="00000000">
        <w:tblPrEx>
          <w:tblCellMar>
            <w:top w:w="0" w:type="dxa"/>
            <w:bottom w:w="0" w:type="dxa"/>
          </w:tblCellMar>
        </w:tblPrEx>
        <w:tc>
          <w:tcPr>
            <w:tcW w:w="567" w:type="dxa"/>
          </w:tcPr>
          <w:p w:rsidR="00000000" w:rsidRDefault="00690219">
            <w:pPr>
              <w:ind w:left="108"/>
            </w:pPr>
          </w:p>
        </w:tc>
        <w:tc>
          <w:tcPr>
            <w:tcW w:w="4536" w:type="dxa"/>
          </w:tcPr>
          <w:p w:rsidR="00000000" w:rsidRDefault="00690219">
            <w:pPr>
              <w:ind w:left="108"/>
            </w:pPr>
          </w:p>
        </w:tc>
        <w:tc>
          <w:tcPr>
            <w:tcW w:w="1418" w:type="dxa"/>
          </w:tcPr>
          <w:p w:rsidR="00000000" w:rsidRDefault="00690219">
            <w:pPr>
              <w:ind w:left="108"/>
              <w:jc w:val="right"/>
            </w:pPr>
            <w:r>
              <w:t>2,639,372</w:t>
            </w:r>
          </w:p>
        </w:tc>
        <w:tc>
          <w:tcPr>
            <w:tcW w:w="1418" w:type="dxa"/>
          </w:tcPr>
          <w:p w:rsidR="00000000" w:rsidRDefault="00690219">
            <w:pPr>
              <w:ind w:left="108"/>
              <w:jc w:val="right"/>
            </w:pPr>
            <w:r>
              <w:t>37.71</w:t>
            </w:r>
          </w:p>
        </w:tc>
      </w:tr>
    </w:tbl>
    <w:p w:rsidR="00000000" w:rsidRDefault="00690219">
      <w:pPr>
        <w:shd w:val="clear" w:color="auto" w:fill="FFFFFF"/>
        <w:ind w:left="108"/>
      </w:pPr>
    </w:p>
    <w:p w:rsidR="00000000" w:rsidRDefault="00690219">
      <w:pPr>
        <w:shd w:val="clear" w:color="auto" w:fill="FFFFFF"/>
        <w:ind w:left="108"/>
      </w:pPr>
      <w:r>
        <w:t>(Number of ReCAPS 7,000,000)</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3"/>
        <w:rPr>
          <w:b w:val="0"/>
        </w:rPr>
      </w:pPr>
      <w:r>
        <w:t>Shareholder Analysis and Key Dates</w:t>
      </w:r>
    </w:p>
    <w:p w:rsidR="00000000" w:rsidRDefault="00690219">
      <w:pPr>
        <w:shd w:val="clear" w:color="auto" w:fill="FFFFFF"/>
        <w:ind w:left="108"/>
      </w:pPr>
    </w:p>
    <w:p w:rsidR="00000000" w:rsidRDefault="00690219">
      <w:pPr>
        <w:shd w:val="clear" w:color="auto" w:fill="FFFFFF"/>
        <w:ind w:left="108"/>
      </w:pPr>
      <w:r>
        <w:rPr>
          <w:b/>
        </w:rPr>
        <w:t>Substantial Shareholders</w:t>
      </w:r>
    </w:p>
    <w:p w:rsidR="00000000" w:rsidRDefault="00690219">
      <w:pPr>
        <w:shd w:val="clear" w:color="auto" w:fill="FFFFFF"/>
        <w:ind w:left="108"/>
      </w:pPr>
    </w:p>
    <w:p w:rsidR="00000000" w:rsidRDefault="00690219">
      <w:pPr>
        <w:shd w:val="clear" w:color="auto" w:fill="FFFFFF"/>
        <w:ind w:left="108"/>
      </w:pPr>
      <w:r>
        <w:t>The names of subs</w:t>
      </w:r>
      <w:r>
        <w:t>tantial shareholders in CML and the number of shares in which each has an interest as disclosed in substantial shareholder notices given to CML as at 17 September 2004 were as follows:</w:t>
      </w:r>
    </w:p>
    <w:p w:rsidR="00000000" w:rsidRDefault="00690219">
      <w:pPr>
        <w:shd w:val="clear" w:color="auto" w:fill="FFFFFF"/>
        <w:ind w:left="108"/>
      </w:pPr>
    </w:p>
    <w:tbl>
      <w:tblPr>
        <w:tblW w:w="0" w:type="auto"/>
        <w:tblLayout w:type="fixed"/>
        <w:tblLook w:val="0000"/>
      </w:tblPr>
      <w:tblGrid>
        <w:gridCol w:w="5103"/>
        <w:gridCol w:w="1418"/>
      </w:tblGrid>
      <w:tr w:rsidR="00000000">
        <w:tblPrEx>
          <w:tblCellMar>
            <w:top w:w="0" w:type="dxa"/>
            <w:bottom w:w="0" w:type="dxa"/>
          </w:tblCellMar>
        </w:tblPrEx>
        <w:tc>
          <w:tcPr>
            <w:tcW w:w="5103" w:type="dxa"/>
          </w:tcPr>
          <w:p w:rsidR="00000000" w:rsidRDefault="00690219">
            <w:pPr>
              <w:ind w:left="108"/>
            </w:pPr>
            <w:r>
              <w:t>S. Lew Custodians Pty Ltd and its associates</w:t>
            </w:r>
          </w:p>
        </w:tc>
        <w:tc>
          <w:tcPr>
            <w:tcW w:w="1418" w:type="dxa"/>
          </w:tcPr>
          <w:p w:rsidR="00000000" w:rsidRDefault="00690219">
            <w:pPr>
              <w:ind w:left="108"/>
              <w:jc w:val="right"/>
            </w:pPr>
            <w:r>
              <w:t>69,530,160</w:t>
            </w:r>
          </w:p>
        </w:tc>
      </w:tr>
    </w:tbl>
    <w:p w:rsidR="00000000" w:rsidRDefault="00690219">
      <w:pPr>
        <w:shd w:val="clear" w:color="auto" w:fill="FFFFFF"/>
        <w:ind w:left="108"/>
      </w:pPr>
    </w:p>
    <w:p w:rsidR="00000000" w:rsidRDefault="00690219">
      <w:pPr>
        <w:shd w:val="clear" w:color="auto" w:fill="FFFFFF"/>
        <w:ind w:left="108"/>
      </w:pPr>
      <w:r>
        <w:rPr>
          <w:b/>
        </w:rPr>
        <w:t>Statement of</w:t>
      </w:r>
      <w:r>
        <w:rPr>
          <w:b/>
        </w:rPr>
        <w:t xml:space="preserve"> Shareholdings</w:t>
      </w:r>
    </w:p>
    <w:p w:rsidR="00000000" w:rsidRDefault="00690219">
      <w:pPr>
        <w:shd w:val="clear" w:color="auto" w:fill="FFFFFF"/>
        <w:ind w:left="108"/>
      </w:pPr>
    </w:p>
    <w:p w:rsidR="00000000" w:rsidRDefault="00690219">
      <w:pPr>
        <w:shd w:val="clear" w:color="auto" w:fill="FFFFFF"/>
        <w:ind w:left="108"/>
      </w:pPr>
      <w:r>
        <w:t>Number of holders by size of holdings as at 17 September 2004 were as follows:</w:t>
      </w:r>
    </w:p>
    <w:p w:rsidR="00000000" w:rsidRDefault="00690219">
      <w:pPr>
        <w:shd w:val="clear" w:color="auto" w:fill="FFFFFF"/>
        <w:ind w:left="108"/>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r>
              <w:rPr>
                <w:b/>
              </w:rPr>
              <w:t>Executive</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r>
              <w:rPr>
                <w:b/>
              </w:rPr>
              <w:t>Executive</w:t>
            </w:r>
          </w:p>
        </w:tc>
        <w:tc>
          <w:tcPr>
            <w:tcW w:w="1418" w:type="dxa"/>
          </w:tcPr>
          <w:p w:rsidR="00000000" w:rsidRDefault="00690219">
            <w:pPr>
              <w:ind w:left="108"/>
              <w:jc w:val="right"/>
              <w:rPr>
                <w:b/>
              </w:rPr>
            </w:pPr>
          </w:p>
        </w:tc>
        <w:tc>
          <w:tcPr>
            <w:tcW w:w="1418" w:type="dxa"/>
          </w:tcPr>
          <w:p w:rsidR="00000000" w:rsidRDefault="00690219">
            <w:pPr>
              <w:ind w:left="108"/>
              <w:jc w:val="right"/>
              <w:rPr>
                <w:b/>
              </w:rPr>
            </w:pPr>
            <w:r>
              <w:rPr>
                <w:b/>
              </w:rPr>
              <w:t>Share</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Ordinary</w:t>
            </w:r>
          </w:p>
        </w:tc>
        <w:tc>
          <w:tcPr>
            <w:tcW w:w="1418" w:type="dxa"/>
            <w:tcBorders>
              <w:bottom w:val="single" w:sz="18" w:space="0" w:color="auto"/>
            </w:tcBorders>
          </w:tcPr>
          <w:p w:rsidR="00000000" w:rsidRDefault="00690219">
            <w:pPr>
              <w:ind w:left="108"/>
              <w:jc w:val="right"/>
              <w:rPr>
                <w:b/>
              </w:rPr>
            </w:pPr>
            <w:r>
              <w:rPr>
                <w:b/>
              </w:rPr>
              <w:t>Partly Paid</w:t>
            </w:r>
          </w:p>
        </w:tc>
        <w:tc>
          <w:tcPr>
            <w:tcW w:w="1418" w:type="dxa"/>
            <w:tcBorders>
              <w:bottom w:val="single" w:sz="18" w:space="0" w:color="auto"/>
            </w:tcBorders>
          </w:tcPr>
          <w:p w:rsidR="00000000" w:rsidRDefault="00690219">
            <w:pPr>
              <w:ind w:left="108"/>
              <w:jc w:val="right"/>
              <w:rPr>
                <w:b/>
              </w:rPr>
            </w:pPr>
            <w:r>
              <w:rPr>
                <w:b/>
              </w:rPr>
              <w:t>ReCAPS</w:t>
            </w:r>
          </w:p>
        </w:tc>
        <w:tc>
          <w:tcPr>
            <w:tcW w:w="1418" w:type="dxa"/>
            <w:tcBorders>
              <w:bottom w:val="single" w:sz="18" w:space="0" w:color="auto"/>
            </w:tcBorders>
          </w:tcPr>
          <w:p w:rsidR="00000000" w:rsidRDefault="00690219">
            <w:pPr>
              <w:ind w:left="108"/>
              <w:jc w:val="right"/>
              <w:rPr>
                <w:b/>
              </w:rPr>
            </w:pPr>
            <w:r>
              <w:rPr>
                <w:b/>
              </w:rPr>
              <w:t>Options</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1 - 1000 *</w:t>
            </w:r>
          </w:p>
        </w:tc>
        <w:tc>
          <w:tcPr>
            <w:tcW w:w="1418" w:type="dxa"/>
          </w:tcPr>
          <w:p w:rsidR="00000000" w:rsidRDefault="00690219">
            <w:pPr>
              <w:ind w:left="108"/>
              <w:jc w:val="right"/>
            </w:pPr>
            <w:r>
              <w:t>341,748</w:t>
            </w:r>
          </w:p>
        </w:tc>
        <w:tc>
          <w:tcPr>
            <w:tcW w:w="1418" w:type="dxa"/>
          </w:tcPr>
          <w:p w:rsidR="00000000" w:rsidRDefault="00690219">
            <w:pPr>
              <w:ind w:left="108"/>
              <w:jc w:val="right"/>
            </w:pPr>
            <w:r>
              <w:t>2</w:t>
            </w:r>
          </w:p>
        </w:tc>
        <w:tc>
          <w:tcPr>
            <w:tcW w:w="1418" w:type="dxa"/>
          </w:tcPr>
          <w:p w:rsidR="00000000" w:rsidRDefault="00690219">
            <w:pPr>
              <w:ind w:left="108"/>
              <w:jc w:val="right"/>
            </w:pPr>
            <w:r>
              <w:t>34,342</w:t>
            </w:r>
          </w:p>
        </w:tc>
        <w:tc>
          <w:tcPr>
            <w:tcW w:w="1418" w:type="dxa"/>
          </w:tcPr>
          <w:p w:rsidR="00000000" w:rsidRDefault="00690219">
            <w:pPr>
              <w:ind w:left="108"/>
              <w:jc w:val="right"/>
            </w:pPr>
            <w:r>
              <w:t>1</w:t>
            </w:r>
          </w:p>
        </w:tc>
      </w:tr>
      <w:tr w:rsidR="00000000">
        <w:tblPrEx>
          <w:tblCellMar>
            <w:top w:w="0" w:type="dxa"/>
            <w:bottom w:w="0" w:type="dxa"/>
          </w:tblCellMar>
        </w:tblPrEx>
        <w:tc>
          <w:tcPr>
            <w:tcW w:w="5103" w:type="dxa"/>
          </w:tcPr>
          <w:p w:rsidR="00000000" w:rsidRDefault="00690219">
            <w:pPr>
              <w:ind w:left="108"/>
            </w:pPr>
            <w:r>
              <w:t>1001 - 5000</w:t>
            </w:r>
          </w:p>
        </w:tc>
        <w:tc>
          <w:tcPr>
            <w:tcW w:w="1418" w:type="dxa"/>
          </w:tcPr>
          <w:p w:rsidR="00000000" w:rsidRDefault="00690219">
            <w:pPr>
              <w:ind w:left="108"/>
              <w:jc w:val="right"/>
            </w:pPr>
            <w:r>
              <w:t>90,276</w:t>
            </w:r>
          </w:p>
        </w:tc>
        <w:tc>
          <w:tcPr>
            <w:tcW w:w="1418" w:type="dxa"/>
          </w:tcPr>
          <w:p w:rsidR="00000000" w:rsidRDefault="00690219">
            <w:pPr>
              <w:ind w:left="108"/>
              <w:jc w:val="right"/>
            </w:pPr>
            <w:r>
              <w:t>15</w:t>
            </w:r>
          </w:p>
        </w:tc>
        <w:tc>
          <w:tcPr>
            <w:tcW w:w="1418" w:type="dxa"/>
          </w:tcPr>
          <w:p w:rsidR="00000000" w:rsidRDefault="00690219">
            <w:pPr>
              <w:ind w:left="108"/>
              <w:jc w:val="right"/>
            </w:pPr>
            <w:r>
              <w:t>360</w:t>
            </w:r>
          </w:p>
        </w:tc>
        <w:tc>
          <w:tcPr>
            <w:tcW w:w="1418" w:type="dxa"/>
          </w:tcPr>
          <w:p w:rsidR="00000000" w:rsidRDefault="00690219">
            <w:pPr>
              <w:ind w:left="108"/>
              <w:jc w:val="right"/>
            </w:pPr>
            <w:r>
              <w:t>3</w:t>
            </w:r>
          </w:p>
        </w:tc>
      </w:tr>
      <w:tr w:rsidR="00000000">
        <w:tblPrEx>
          <w:tblCellMar>
            <w:top w:w="0" w:type="dxa"/>
            <w:bottom w:w="0" w:type="dxa"/>
          </w:tblCellMar>
        </w:tblPrEx>
        <w:tc>
          <w:tcPr>
            <w:tcW w:w="5103" w:type="dxa"/>
          </w:tcPr>
          <w:p w:rsidR="00000000" w:rsidRDefault="00690219">
            <w:pPr>
              <w:ind w:left="108"/>
            </w:pPr>
            <w:r>
              <w:t>5001 - 10,000</w:t>
            </w:r>
          </w:p>
        </w:tc>
        <w:tc>
          <w:tcPr>
            <w:tcW w:w="1418" w:type="dxa"/>
          </w:tcPr>
          <w:p w:rsidR="00000000" w:rsidRDefault="00690219">
            <w:pPr>
              <w:ind w:left="108"/>
              <w:jc w:val="right"/>
            </w:pPr>
            <w:r>
              <w:t>9,106</w:t>
            </w:r>
          </w:p>
        </w:tc>
        <w:tc>
          <w:tcPr>
            <w:tcW w:w="1418" w:type="dxa"/>
          </w:tcPr>
          <w:p w:rsidR="00000000" w:rsidRDefault="00690219">
            <w:pPr>
              <w:ind w:left="108"/>
              <w:jc w:val="right"/>
            </w:pPr>
            <w:r>
              <w:t>5</w:t>
            </w:r>
          </w:p>
        </w:tc>
        <w:tc>
          <w:tcPr>
            <w:tcW w:w="1418" w:type="dxa"/>
          </w:tcPr>
          <w:p w:rsidR="00000000" w:rsidRDefault="00690219">
            <w:pPr>
              <w:ind w:left="108"/>
              <w:jc w:val="right"/>
            </w:pPr>
            <w:r>
              <w:t>18</w:t>
            </w:r>
          </w:p>
        </w:tc>
        <w:tc>
          <w:tcPr>
            <w:tcW w:w="1418" w:type="dxa"/>
          </w:tcPr>
          <w:p w:rsidR="00000000" w:rsidRDefault="00690219">
            <w:pPr>
              <w:ind w:left="108"/>
              <w:jc w:val="right"/>
            </w:pPr>
            <w:r>
              <w:t>2</w:t>
            </w:r>
          </w:p>
        </w:tc>
      </w:tr>
      <w:tr w:rsidR="00000000">
        <w:tblPrEx>
          <w:tblCellMar>
            <w:top w:w="0" w:type="dxa"/>
            <w:bottom w:w="0" w:type="dxa"/>
          </w:tblCellMar>
        </w:tblPrEx>
        <w:tc>
          <w:tcPr>
            <w:tcW w:w="5103" w:type="dxa"/>
          </w:tcPr>
          <w:p w:rsidR="00000000" w:rsidRDefault="00690219">
            <w:pPr>
              <w:ind w:left="108"/>
            </w:pPr>
            <w:r>
              <w:t>10,001 - 100,000</w:t>
            </w:r>
          </w:p>
        </w:tc>
        <w:tc>
          <w:tcPr>
            <w:tcW w:w="1418" w:type="dxa"/>
          </w:tcPr>
          <w:p w:rsidR="00000000" w:rsidRDefault="00690219">
            <w:pPr>
              <w:ind w:left="108"/>
              <w:jc w:val="right"/>
            </w:pPr>
            <w:r>
              <w:t>5,145</w:t>
            </w:r>
          </w:p>
        </w:tc>
        <w:tc>
          <w:tcPr>
            <w:tcW w:w="1418" w:type="dxa"/>
          </w:tcPr>
          <w:p w:rsidR="00000000" w:rsidRDefault="00690219">
            <w:pPr>
              <w:ind w:left="108"/>
              <w:jc w:val="right"/>
            </w:pPr>
          </w:p>
        </w:tc>
        <w:tc>
          <w:tcPr>
            <w:tcW w:w="1418" w:type="dxa"/>
          </w:tcPr>
          <w:p w:rsidR="00000000" w:rsidRDefault="00690219">
            <w:pPr>
              <w:ind w:left="108"/>
              <w:jc w:val="right"/>
            </w:pPr>
            <w:r>
              <w:t>24</w:t>
            </w:r>
          </w:p>
        </w:tc>
        <w:tc>
          <w:tcPr>
            <w:tcW w:w="1418" w:type="dxa"/>
          </w:tcPr>
          <w:p w:rsidR="00000000" w:rsidRDefault="00690219">
            <w:pPr>
              <w:ind w:left="108"/>
              <w:jc w:val="right"/>
            </w:pPr>
            <w:r>
              <w:t>581</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100,001 and over</w:t>
            </w:r>
          </w:p>
        </w:tc>
        <w:tc>
          <w:tcPr>
            <w:tcW w:w="1418" w:type="dxa"/>
            <w:tcBorders>
              <w:bottom w:val="single" w:sz="18" w:space="0" w:color="auto"/>
            </w:tcBorders>
          </w:tcPr>
          <w:p w:rsidR="00000000" w:rsidRDefault="00690219">
            <w:pPr>
              <w:ind w:left="108"/>
              <w:jc w:val="right"/>
            </w:pPr>
            <w:r>
              <w:t>213</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r>
              <w:t>10</w:t>
            </w:r>
          </w:p>
        </w:tc>
        <w:tc>
          <w:tcPr>
            <w:tcW w:w="1418" w:type="dxa"/>
            <w:tcBorders>
              <w:bottom w:val="single" w:sz="18" w:space="0" w:color="auto"/>
            </w:tcBorders>
          </w:tcPr>
          <w:p w:rsidR="00000000" w:rsidRDefault="00690219">
            <w:pPr>
              <w:ind w:left="108"/>
              <w:jc w:val="right"/>
            </w:pPr>
            <w:r>
              <w:t>44</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rPr>
                <w:b/>
              </w:rPr>
              <w:t>Total</w:t>
            </w:r>
          </w:p>
        </w:tc>
        <w:tc>
          <w:tcPr>
            <w:tcW w:w="1418" w:type="dxa"/>
            <w:tcBorders>
              <w:bottom w:val="single" w:sz="18" w:space="0" w:color="auto"/>
            </w:tcBorders>
          </w:tcPr>
          <w:p w:rsidR="00000000" w:rsidRDefault="00690219">
            <w:pPr>
              <w:ind w:left="108"/>
              <w:jc w:val="right"/>
              <w:rPr>
                <w:b/>
              </w:rPr>
            </w:pPr>
            <w:r>
              <w:rPr>
                <w:b/>
              </w:rPr>
              <w:t>446,488</w:t>
            </w:r>
          </w:p>
        </w:tc>
        <w:tc>
          <w:tcPr>
            <w:tcW w:w="1418" w:type="dxa"/>
            <w:tcBorders>
              <w:bottom w:val="single" w:sz="18" w:space="0" w:color="auto"/>
            </w:tcBorders>
          </w:tcPr>
          <w:p w:rsidR="00000000" w:rsidRDefault="00690219">
            <w:pPr>
              <w:ind w:left="108"/>
              <w:jc w:val="right"/>
              <w:rPr>
                <w:b/>
              </w:rPr>
            </w:pPr>
            <w:r>
              <w:rPr>
                <w:b/>
              </w:rPr>
              <w:t>22</w:t>
            </w:r>
          </w:p>
        </w:tc>
        <w:tc>
          <w:tcPr>
            <w:tcW w:w="1418" w:type="dxa"/>
            <w:tcBorders>
              <w:bottom w:val="single" w:sz="18" w:space="0" w:color="auto"/>
            </w:tcBorders>
          </w:tcPr>
          <w:p w:rsidR="00000000" w:rsidRDefault="00690219">
            <w:pPr>
              <w:ind w:left="108"/>
              <w:jc w:val="right"/>
              <w:rPr>
                <w:b/>
              </w:rPr>
            </w:pPr>
            <w:r>
              <w:rPr>
                <w:b/>
              </w:rPr>
              <w:t>34,754</w:t>
            </w:r>
          </w:p>
        </w:tc>
        <w:tc>
          <w:tcPr>
            <w:tcW w:w="1418" w:type="dxa"/>
            <w:tcBorders>
              <w:bottom w:val="single" w:sz="18" w:space="0" w:color="auto"/>
            </w:tcBorders>
          </w:tcPr>
          <w:p w:rsidR="00000000" w:rsidRDefault="00690219">
            <w:pPr>
              <w:ind w:left="108"/>
              <w:jc w:val="right"/>
              <w:rPr>
                <w:b/>
              </w:rPr>
            </w:pPr>
            <w:r>
              <w:rPr>
                <w:b/>
              </w:rPr>
              <w:t>631</w:t>
            </w:r>
          </w:p>
        </w:tc>
      </w:tr>
    </w:tbl>
    <w:p w:rsidR="00000000" w:rsidRDefault="00690219">
      <w:pPr>
        <w:shd w:val="clear" w:color="auto" w:fill="FFFFFF"/>
        <w:ind w:left="108"/>
      </w:pPr>
    </w:p>
    <w:p w:rsidR="00000000" w:rsidRDefault="00690219">
      <w:pPr>
        <w:shd w:val="clear" w:color="auto" w:fill="FFFFFF"/>
        <w:ind w:left="720" w:hanging="612"/>
      </w:pPr>
      <w:r>
        <w:t>*</w:t>
      </w:r>
      <w:r>
        <w:tab/>
        <w:t>15,022 ordinary shareholders and 7 ReCAPS shareholders held less than the marketable parcel of $500.</w:t>
      </w:r>
    </w:p>
    <w:p w:rsidR="00000000" w:rsidRDefault="00690219">
      <w:pPr>
        <w:shd w:val="clear" w:color="auto" w:fill="FFFFFF"/>
        <w:ind w:left="108"/>
      </w:pPr>
    </w:p>
    <w:p w:rsidR="00000000" w:rsidRDefault="00690219">
      <w:pPr>
        <w:shd w:val="clear" w:color="auto" w:fill="FFFFFF"/>
        <w:ind w:left="108"/>
      </w:pPr>
      <w:r>
        <w:t xml:space="preserve">At 17 September 2004 there </w:t>
      </w:r>
      <w:r>
        <w:t>were 92,000 executive partly paid shares and 53,371,416 executive share options on issue.</w:t>
      </w:r>
    </w:p>
    <w:p w:rsidR="00000000" w:rsidRDefault="00690219">
      <w:pPr>
        <w:shd w:val="clear" w:color="auto" w:fill="FFFFFF"/>
        <w:ind w:left="108"/>
      </w:pPr>
    </w:p>
    <w:p w:rsidR="00000000" w:rsidRDefault="00690219">
      <w:pPr>
        <w:ind w:left="108"/>
      </w:pPr>
      <w:r>
        <w:rPr>
          <w:b/>
        </w:rPr>
        <w:t>Key Dates</w:t>
      </w:r>
    </w:p>
    <w:p w:rsidR="00000000" w:rsidRDefault="00690219">
      <w:pPr>
        <w:shd w:val="clear" w:color="auto" w:fill="FFFFFF"/>
        <w:ind w:left="108"/>
      </w:pPr>
    </w:p>
    <w:tbl>
      <w:tblPr>
        <w:tblW w:w="0" w:type="auto"/>
        <w:tblLayout w:type="fixed"/>
        <w:tblLook w:val="0000"/>
      </w:tblPr>
      <w:tblGrid>
        <w:gridCol w:w="5103"/>
        <w:gridCol w:w="1418"/>
      </w:tblGrid>
      <w:tr w:rsidR="00000000">
        <w:tblPrEx>
          <w:tblCellMar>
            <w:top w:w="0" w:type="dxa"/>
            <w:bottom w:w="0" w:type="dxa"/>
          </w:tblCellMar>
        </w:tblPrEx>
        <w:tc>
          <w:tcPr>
            <w:tcW w:w="5103" w:type="dxa"/>
          </w:tcPr>
          <w:p w:rsidR="00000000" w:rsidRDefault="00690219">
            <w:pPr>
              <w:ind w:left="108"/>
            </w:pPr>
            <w:r>
              <w:t>Record date for final dividend</w:t>
            </w:r>
          </w:p>
        </w:tc>
        <w:tc>
          <w:tcPr>
            <w:tcW w:w="1418" w:type="dxa"/>
          </w:tcPr>
          <w:p w:rsidR="00000000" w:rsidRDefault="00690219">
            <w:pPr>
              <w:ind w:left="108"/>
              <w:jc w:val="right"/>
            </w:pPr>
            <w:r>
              <w:t>15 Oct 2004</w:t>
            </w:r>
          </w:p>
        </w:tc>
      </w:tr>
      <w:tr w:rsidR="00000000">
        <w:tblPrEx>
          <w:tblCellMar>
            <w:top w:w="0" w:type="dxa"/>
            <w:bottom w:w="0" w:type="dxa"/>
          </w:tblCellMar>
        </w:tblPrEx>
        <w:tc>
          <w:tcPr>
            <w:tcW w:w="5103" w:type="dxa"/>
          </w:tcPr>
          <w:p w:rsidR="00000000" w:rsidRDefault="00690219">
            <w:pPr>
              <w:ind w:left="108"/>
            </w:pPr>
            <w:r>
              <w:t>Payment of 2004 final dividend</w:t>
            </w:r>
          </w:p>
        </w:tc>
        <w:tc>
          <w:tcPr>
            <w:tcW w:w="1418" w:type="dxa"/>
          </w:tcPr>
          <w:p w:rsidR="00000000" w:rsidRDefault="00690219">
            <w:pPr>
              <w:ind w:left="108"/>
              <w:jc w:val="right"/>
            </w:pPr>
            <w:r>
              <w:t>8 Nov 2004</w:t>
            </w:r>
          </w:p>
        </w:tc>
      </w:tr>
      <w:tr w:rsidR="00000000">
        <w:tblPrEx>
          <w:tblCellMar>
            <w:top w:w="0" w:type="dxa"/>
            <w:bottom w:w="0" w:type="dxa"/>
          </w:tblCellMar>
        </w:tblPrEx>
        <w:tc>
          <w:tcPr>
            <w:tcW w:w="5103" w:type="dxa"/>
          </w:tcPr>
          <w:p w:rsidR="00000000" w:rsidRDefault="00690219">
            <w:pPr>
              <w:ind w:left="108"/>
            </w:pPr>
            <w:r>
              <w:t>Record date for ReCAPS dividend</w:t>
            </w:r>
          </w:p>
        </w:tc>
        <w:tc>
          <w:tcPr>
            <w:tcW w:w="1418" w:type="dxa"/>
          </w:tcPr>
          <w:p w:rsidR="00000000" w:rsidRDefault="00690219">
            <w:pPr>
              <w:ind w:left="108"/>
              <w:jc w:val="right"/>
            </w:pPr>
            <w:r>
              <w:t>12 Nov 2004</w:t>
            </w:r>
          </w:p>
        </w:tc>
      </w:tr>
      <w:tr w:rsidR="00000000">
        <w:tblPrEx>
          <w:tblCellMar>
            <w:top w:w="0" w:type="dxa"/>
            <w:bottom w:w="0" w:type="dxa"/>
          </w:tblCellMar>
        </w:tblPrEx>
        <w:tc>
          <w:tcPr>
            <w:tcW w:w="5103" w:type="dxa"/>
          </w:tcPr>
          <w:p w:rsidR="00000000" w:rsidRDefault="00690219">
            <w:pPr>
              <w:ind w:left="108"/>
            </w:pPr>
            <w:r>
              <w:t>2004 Annual General Me</w:t>
            </w:r>
            <w:r>
              <w:t>eting</w:t>
            </w:r>
          </w:p>
        </w:tc>
        <w:tc>
          <w:tcPr>
            <w:tcW w:w="1418" w:type="dxa"/>
          </w:tcPr>
          <w:p w:rsidR="00000000" w:rsidRDefault="00690219">
            <w:pPr>
              <w:ind w:left="108"/>
              <w:jc w:val="right"/>
            </w:pPr>
            <w:r>
              <w:t>18 Nov 2004</w:t>
            </w:r>
          </w:p>
        </w:tc>
      </w:tr>
      <w:tr w:rsidR="00000000">
        <w:tblPrEx>
          <w:tblCellMar>
            <w:top w:w="0" w:type="dxa"/>
            <w:bottom w:w="0" w:type="dxa"/>
          </w:tblCellMar>
        </w:tblPrEx>
        <w:tc>
          <w:tcPr>
            <w:tcW w:w="5103" w:type="dxa"/>
          </w:tcPr>
          <w:p w:rsidR="00000000" w:rsidRDefault="00690219">
            <w:pPr>
              <w:ind w:left="108"/>
            </w:pPr>
            <w:r>
              <w:t>Payment of ReCAPS dividend</w:t>
            </w:r>
          </w:p>
        </w:tc>
        <w:tc>
          <w:tcPr>
            <w:tcW w:w="1418" w:type="dxa"/>
          </w:tcPr>
          <w:p w:rsidR="00000000" w:rsidRDefault="00690219">
            <w:pPr>
              <w:ind w:left="108"/>
              <w:jc w:val="right"/>
            </w:pPr>
            <w:r>
              <w:t>30 Nov 2004</w:t>
            </w:r>
          </w:p>
        </w:tc>
      </w:tr>
      <w:tr w:rsidR="00000000">
        <w:tblPrEx>
          <w:tblCellMar>
            <w:top w:w="0" w:type="dxa"/>
            <w:bottom w:w="0" w:type="dxa"/>
          </w:tblCellMar>
        </w:tblPrEx>
        <w:tc>
          <w:tcPr>
            <w:tcW w:w="5103" w:type="dxa"/>
          </w:tcPr>
          <w:p w:rsidR="00000000" w:rsidRDefault="00690219">
            <w:pPr>
              <w:ind w:left="108"/>
            </w:pPr>
            <w:r>
              <w:t>2005 Half year-end</w:t>
            </w:r>
          </w:p>
        </w:tc>
        <w:tc>
          <w:tcPr>
            <w:tcW w:w="1418" w:type="dxa"/>
          </w:tcPr>
          <w:p w:rsidR="00000000" w:rsidRDefault="00690219">
            <w:pPr>
              <w:ind w:left="108"/>
              <w:jc w:val="right"/>
            </w:pPr>
            <w:r>
              <w:t>23 Jan 2005</w:t>
            </w:r>
          </w:p>
        </w:tc>
      </w:tr>
      <w:tr w:rsidR="00000000">
        <w:tblPrEx>
          <w:tblCellMar>
            <w:top w:w="0" w:type="dxa"/>
            <w:bottom w:w="0" w:type="dxa"/>
          </w:tblCellMar>
        </w:tblPrEx>
        <w:tc>
          <w:tcPr>
            <w:tcW w:w="5103" w:type="dxa"/>
          </w:tcPr>
          <w:p w:rsidR="00000000" w:rsidRDefault="00690219">
            <w:pPr>
              <w:ind w:left="108"/>
            </w:pPr>
            <w:r>
              <w:t>2005 Half year profit announcement</w:t>
            </w:r>
          </w:p>
        </w:tc>
        <w:tc>
          <w:tcPr>
            <w:tcW w:w="1418" w:type="dxa"/>
          </w:tcPr>
          <w:p w:rsidR="00000000" w:rsidRDefault="00690219">
            <w:pPr>
              <w:ind w:left="108"/>
              <w:jc w:val="right"/>
            </w:pPr>
            <w:r>
              <w:t>Mar 2005</w:t>
            </w:r>
          </w:p>
        </w:tc>
      </w:tr>
      <w:tr w:rsidR="00000000">
        <w:tblPrEx>
          <w:tblCellMar>
            <w:top w:w="0" w:type="dxa"/>
            <w:bottom w:w="0" w:type="dxa"/>
          </w:tblCellMar>
        </w:tblPrEx>
        <w:tc>
          <w:tcPr>
            <w:tcW w:w="5103" w:type="dxa"/>
          </w:tcPr>
          <w:p w:rsidR="00000000" w:rsidRDefault="00690219">
            <w:pPr>
              <w:ind w:left="108"/>
            </w:pPr>
            <w:r>
              <w:t>2005 Year-end</w:t>
            </w:r>
          </w:p>
        </w:tc>
        <w:tc>
          <w:tcPr>
            <w:tcW w:w="1418" w:type="dxa"/>
          </w:tcPr>
          <w:p w:rsidR="00000000" w:rsidRDefault="00690219">
            <w:pPr>
              <w:ind w:left="108"/>
              <w:jc w:val="right"/>
            </w:pPr>
            <w:r>
              <w:t>31 Jul 2005</w:t>
            </w:r>
          </w:p>
        </w:tc>
      </w:tr>
      <w:tr w:rsidR="00000000">
        <w:tblPrEx>
          <w:tblCellMar>
            <w:top w:w="0" w:type="dxa"/>
            <w:bottom w:w="0" w:type="dxa"/>
          </w:tblCellMar>
        </w:tblPrEx>
        <w:tc>
          <w:tcPr>
            <w:tcW w:w="5103" w:type="dxa"/>
          </w:tcPr>
          <w:p w:rsidR="00000000" w:rsidRDefault="00690219">
            <w:pPr>
              <w:ind w:left="108"/>
            </w:pPr>
            <w:r>
              <w:t>2005 Profit announcement</w:t>
            </w:r>
          </w:p>
        </w:tc>
        <w:tc>
          <w:tcPr>
            <w:tcW w:w="1418" w:type="dxa"/>
          </w:tcPr>
          <w:p w:rsidR="00000000" w:rsidRDefault="00690219">
            <w:pPr>
              <w:ind w:left="108"/>
              <w:jc w:val="right"/>
            </w:pPr>
            <w:r>
              <w:t>Sept 2005</w:t>
            </w:r>
          </w:p>
        </w:tc>
      </w:tr>
    </w:tbl>
    <w:p w:rsidR="00000000" w:rsidRDefault="00690219">
      <w:pPr>
        <w:shd w:val="clear" w:color="auto" w:fill="FFFFFF"/>
        <w:ind w:left="108"/>
      </w:pPr>
    </w:p>
    <w:p w:rsidR="00000000" w:rsidRDefault="00690219">
      <w:pPr>
        <w:shd w:val="clear" w:color="auto" w:fill="FFFFFF"/>
        <w:ind w:left="108"/>
      </w:pPr>
      <w:r>
        <w:t>Note: Above dates are subject to change</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3"/>
        <w:rPr>
          <w:b w:val="0"/>
        </w:rPr>
      </w:pPr>
      <w:r>
        <w:t>Investor Infor</w:t>
      </w:r>
      <w:r>
        <w:t>mation</w:t>
      </w:r>
    </w:p>
    <w:p w:rsidR="00000000" w:rsidRDefault="00690219">
      <w:pPr>
        <w:shd w:val="clear" w:color="auto" w:fill="FFFFFF"/>
        <w:ind w:left="108"/>
      </w:pPr>
    </w:p>
    <w:p w:rsidR="00000000" w:rsidRDefault="00690219">
      <w:pPr>
        <w:shd w:val="clear" w:color="auto" w:fill="FFFFFF"/>
        <w:ind w:left="108"/>
      </w:pPr>
      <w:r>
        <w:rPr>
          <w:b/>
        </w:rPr>
        <w:t>Voting Rights</w:t>
      </w:r>
    </w:p>
    <w:p w:rsidR="00000000" w:rsidRDefault="00690219">
      <w:pPr>
        <w:shd w:val="clear" w:color="auto" w:fill="FFFFFF"/>
        <w:ind w:left="108"/>
      </w:pPr>
    </w:p>
    <w:p w:rsidR="00000000" w:rsidRDefault="00690219">
      <w:pPr>
        <w:shd w:val="clear" w:color="auto" w:fill="FFFFFF"/>
        <w:ind w:left="108"/>
      </w:pPr>
      <w:r>
        <w:t>The voting rights of each class of share of CML are as follows:</w:t>
      </w:r>
    </w:p>
    <w:p w:rsidR="00000000" w:rsidRDefault="00690219">
      <w:pPr>
        <w:shd w:val="clear" w:color="auto" w:fill="FFFFFF"/>
        <w:ind w:left="108"/>
      </w:pPr>
    </w:p>
    <w:p w:rsidR="00000000" w:rsidRDefault="00690219">
      <w:pPr>
        <w:shd w:val="clear" w:color="auto" w:fill="FFFFFF"/>
        <w:ind w:left="720" w:hanging="612"/>
      </w:pPr>
      <w:r>
        <w:t>*</w:t>
      </w:r>
      <w:r>
        <w:tab/>
        <w:t>Fully paid ordinary shares - one vote for each member except on a poll where each share has one vote; and</w:t>
      </w:r>
    </w:p>
    <w:p w:rsidR="00000000" w:rsidRDefault="00690219">
      <w:pPr>
        <w:shd w:val="clear" w:color="auto" w:fill="FFFFFF"/>
        <w:ind w:left="108"/>
      </w:pPr>
    </w:p>
    <w:p w:rsidR="00000000" w:rsidRDefault="00690219">
      <w:pPr>
        <w:shd w:val="clear" w:color="auto" w:fill="FFFFFF"/>
        <w:ind w:left="720" w:hanging="612"/>
      </w:pPr>
      <w:r>
        <w:t>*</w:t>
      </w:r>
      <w:r>
        <w:tab/>
        <w:t>ReCAPS - no vote, (except with respect to certain proposa</w:t>
      </w:r>
      <w:r>
        <w:t>ls or when any ReCAPS dividend is in arrears).</w:t>
      </w:r>
    </w:p>
    <w:p w:rsidR="00000000" w:rsidRDefault="00690219">
      <w:pPr>
        <w:shd w:val="clear" w:color="auto" w:fill="FFFFFF"/>
        <w:ind w:left="108"/>
      </w:pPr>
    </w:p>
    <w:p w:rsidR="00000000" w:rsidRDefault="00690219">
      <w:pPr>
        <w:shd w:val="clear" w:color="auto" w:fill="FFFFFF"/>
        <w:ind w:left="720" w:hanging="612"/>
      </w:pPr>
      <w:r>
        <w:t>*</w:t>
      </w:r>
      <w:r>
        <w:tab/>
        <w:t>Partly paid ordinary shares - no vote until fully paid (except with respect to any proposal to vary the rights of these shareholders).</w:t>
      </w:r>
    </w:p>
    <w:p w:rsidR="00000000" w:rsidRDefault="00690219">
      <w:pPr>
        <w:shd w:val="clear" w:color="auto" w:fill="FFFFFF"/>
        <w:ind w:left="108"/>
      </w:pPr>
    </w:p>
    <w:p w:rsidR="00000000" w:rsidRDefault="00690219">
      <w:pPr>
        <w:shd w:val="clear" w:color="auto" w:fill="FFFFFF"/>
        <w:ind w:left="108"/>
      </w:pPr>
      <w:r>
        <w:rPr>
          <w:b/>
        </w:rPr>
        <w:t>Annual Report Mailing List</w:t>
      </w:r>
    </w:p>
    <w:p w:rsidR="00000000" w:rsidRDefault="00690219">
      <w:pPr>
        <w:shd w:val="clear" w:color="auto" w:fill="FFFFFF"/>
        <w:ind w:left="108"/>
      </w:pPr>
    </w:p>
    <w:p w:rsidR="00000000" w:rsidRDefault="00690219">
      <w:pPr>
        <w:shd w:val="clear" w:color="auto" w:fill="FFFFFF"/>
        <w:ind w:left="108"/>
      </w:pPr>
      <w:r>
        <w:t>The Annual Report of Coles Myer Ltd. provi</w:t>
      </w:r>
      <w:r>
        <w:t>des a short form summary of our activities and financial position. Shareholders who do not wish to receive this report should advise the Company's Share Registry.</w:t>
      </w:r>
    </w:p>
    <w:p w:rsidR="00000000" w:rsidRDefault="00690219">
      <w:pPr>
        <w:shd w:val="clear" w:color="auto" w:fill="FFFFFF"/>
        <w:ind w:left="108"/>
      </w:pPr>
    </w:p>
    <w:p w:rsidR="00000000" w:rsidRDefault="00690219">
      <w:pPr>
        <w:shd w:val="clear" w:color="auto" w:fill="FFFFFF"/>
        <w:ind w:left="108"/>
      </w:pPr>
      <w:r>
        <w:t xml:space="preserve">Copies of the Financial Report may be viewed at our internet site at </w:t>
      </w:r>
      <w:r>
        <w:rPr>
          <w:color w:val="0000FF"/>
        </w:rPr>
        <w:t>www.colesmyer.com</w:t>
      </w:r>
      <w:r>
        <w:t xml:space="preserve"> or ob</w:t>
      </w:r>
      <w:r>
        <w:t>tained free of charge from the Company's Share Registry.</w:t>
      </w:r>
    </w:p>
    <w:p w:rsidR="00000000" w:rsidRDefault="00690219">
      <w:pPr>
        <w:shd w:val="clear" w:color="auto" w:fill="FFFFFF"/>
        <w:ind w:left="108"/>
      </w:pPr>
    </w:p>
    <w:p w:rsidR="00000000" w:rsidRDefault="00690219">
      <w:pPr>
        <w:shd w:val="clear" w:color="auto" w:fill="FFFFFF"/>
        <w:ind w:left="108"/>
      </w:pPr>
      <w:r>
        <w:rPr>
          <w:b/>
        </w:rPr>
        <w:t>Dividends</w:t>
      </w:r>
    </w:p>
    <w:p w:rsidR="00000000" w:rsidRDefault="00690219">
      <w:pPr>
        <w:shd w:val="clear" w:color="auto" w:fill="FFFFFF"/>
        <w:ind w:left="108"/>
      </w:pPr>
    </w:p>
    <w:p w:rsidR="00000000" w:rsidRDefault="00690219">
      <w:pPr>
        <w:shd w:val="clear" w:color="auto" w:fill="FFFFFF"/>
        <w:ind w:left="108"/>
      </w:pPr>
      <w:r>
        <w:t xml:space="preserve">A fully franked final dividend of 15.0 cents per share will be paid on all fully paid ordinary shares on the Share Register at 15 October 2004 (record date). The dividend is payable on 8 </w:t>
      </w:r>
      <w:r>
        <w:t>November 2004. Shareholders may have their dividends paid directly into any bank or building society account within Australia by advising their details to the Company's Share Registry.</w:t>
      </w:r>
    </w:p>
    <w:p w:rsidR="00000000" w:rsidRDefault="00690219">
      <w:pPr>
        <w:shd w:val="clear" w:color="auto" w:fill="FFFFFF"/>
        <w:ind w:left="108"/>
      </w:pPr>
    </w:p>
    <w:p w:rsidR="00000000" w:rsidRDefault="00690219">
      <w:pPr>
        <w:shd w:val="clear" w:color="auto" w:fill="FFFFFF"/>
        <w:ind w:left="108"/>
      </w:pPr>
      <w:r>
        <w:rPr>
          <w:b/>
        </w:rPr>
        <w:t>International Listings</w:t>
      </w:r>
    </w:p>
    <w:p w:rsidR="00000000" w:rsidRDefault="00690219">
      <w:pPr>
        <w:shd w:val="clear" w:color="auto" w:fill="FFFFFF"/>
        <w:ind w:left="108"/>
      </w:pPr>
    </w:p>
    <w:p w:rsidR="00000000" w:rsidRDefault="00690219">
      <w:pPr>
        <w:shd w:val="clear" w:color="auto" w:fill="FFFFFF"/>
        <w:ind w:left="108"/>
      </w:pPr>
      <w:r>
        <w:t xml:space="preserve">Coles Myer Ltd. ordinary shares are listed on </w:t>
      </w:r>
      <w:r>
        <w:t>the New York Stock Exchange in the form of an American Depository Share (ADS) and are traded under the symbol 'CM'. Coles Myer Ltd. shares are also listed on the London Stock Exchange and the New Zealand Stock Exchange.</w:t>
      </w:r>
    </w:p>
    <w:p w:rsidR="00000000" w:rsidRDefault="00690219">
      <w:pPr>
        <w:shd w:val="clear" w:color="auto" w:fill="FFFFFF"/>
        <w:ind w:left="108"/>
      </w:pPr>
    </w:p>
    <w:p w:rsidR="00000000" w:rsidRDefault="00690219">
      <w:pPr>
        <w:shd w:val="clear" w:color="auto" w:fill="FFFFFF"/>
        <w:ind w:left="108"/>
      </w:pPr>
      <w:r>
        <w:rPr>
          <w:b/>
        </w:rPr>
        <w:t>Non-redeemable Reset Convertible Pr</w:t>
      </w:r>
      <w:r>
        <w:rPr>
          <w:b/>
        </w:rPr>
        <w:t>eference Shares (ReCAPS)</w:t>
      </w:r>
    </w:p>
    <w:p w:rsidR="00000000" w:rsidRDefault="00690219">
      <w:pPr>
        <w:shd w:val="clear" w:color="auto" w:fill="FFFFFF"/>
        <w:ind w:left="108"/>
      </w:pPr>
    </w:p>
    <w:p w:rsidR="00000000" w:rsidRDefault="00690219">
      <w:pPr>
        <w:shd w:val="clear" w:color="auto" w:fill="FFFFFF"/>
        <w:ind w:left="108"/>
      </w:pPr>
      <w:r>
        <w:t xml:space="preserve">A fully franked final dividend of $3.2589 per ReCAPS will be paid to holders on the register at 12 November 2004. The dividend is payable on 30 November 2004. Holders of ReCAPS may have their dividends paid directly into any bank </w:t>
      </w:r>
      <w:r>
        <w:t>or building society account within Australia by advising their details to the Company's Share Registry.</w:t>
      </w:r>
    </w:p>
    <w:p w:rsidR="00000000" w:rsidRDefault="00690219">
      <w:pPr>
        <w:shd w:val="clear" w:color="auto" w:fill="FFFFFF"/>
        <w:ind w:left="108"/>
      </w:pPr>
    </w:p>
    <w:p w:rsidR="00000000" w:rsidRDefault="00690219">
      <w:pPr>
        <w:shd w:val="clear" w:color="auto" w:fill="FFFFFF"/>
        <w:ind w:left="108"/>
      </w:pPr>
      <w:r>
        <w:rPr>
          <w:b/>
        </w:rPr>
        <w:t>Company Secretary</w:t>
      </w:r>
    </w:p>
    <w:p w:rsidR="00000000" w:rsidRDefault="00690219">
      <w:pPr>
        <w:shd w:val="clear" w:color="auto" w:fill="FFFFFF"/>
        <w:ind w:left="108"/>
      </w:pPr>
      <w:r>
        <w:t>Tim Hammon</w:t>
      </w:r>
    </w:p>
    <w:p w:rsidR="00000000" w:rsidRDefault="00690219">
      <w:pPr>
        <w:shd w:val="clear" w:color="auto" w:fill="FFFFFF"/>
        <w:ind w:left="108"/>
      </w:pPr>
    </w:p>
    <w:p w:rsidR="00000000" w:rsidRDefault="00690219">
      <w:pPr>
        <w:shd w:val="clear" w:color="auto" w:fill="FFFFFF"/>
        <w:ind w:left="108"/>
      </w:pPr>
      <w:r>
        <w:rPr>
          <w:b/>
        </w:rPr>
        <w:t>How to Contact Us</w:t>
      </w:r>
    </w:p>
    <w:p w:rsidR="00000000" w:rsidRDefault="00690219">
      <w:pPr>
        <w:shd w:val="clear" w:color="auto" w:fill="FFFFFF"/>
        <w:ind w:left="108"/>
      </w:pPr>
    </w:p>
    <w:p w:rsidR="00000000" w:rsidRDefault="00690219">
      <w:pPr>
        <w:shd w:val="clear" w:color="auto" w:fill="FFFFFF"/>
        <w:ind w:left="108"/>
      </w:pPr>
      <w:r>
        <w:rPr>
          <w:b/>
        </w:rPr>
        <w:t>Coles Myer Ltd. Registered Office</w:t>
      </w:r>
    </w:p>
    <w:p w:rsidR="00000000" w:rsidRDefault="00690219">
      <w:pPr>
        <w:shd w:val="clear" w:color="auto" w:fill="FFFFFF"/>
        <w:ind w:left="108"/>
      </w:pPr>
    </w:p>
    <w:p w:rsidR="00000000" w:rsidRDefault="00690219">
      <w:pPr>
        <w:shd w:val="clear" w:color="auto" w:fill="FFFFFF"/>
        <w:ind w:left="108"/>
      </w:pPr>
      <w:r>
        <w:t>800 Toorak Road</w:t>
      </w:r>
    </w:p>
    <w:p w:rsidR="00000000" w:rsidRDefault="00690219">
      <w:pPr>
        <w:shd w:val="clear" w:color="auto" w:fill="FFFFFF"/>
        <w:ind w:left="108"/>
      </w:pPr>
      <w:r>
        <w:t>Tooronga Victoria 3146, Australia</w:t>
      </w:r>
    </w:p>
    <w:p w:rsidR="00000000" w:rsidRDefault="00690219">
      <w:pPr>
        <w:shd w:val="clear" w:color="auto" w:fill="FFFFFF"/>
        <w:ind w:left="108"/>
      </w:pPr>
      <w:r>
        <w:t>Telephone: (61 3)</w:t>
      </w:r>
      <w:r>
        <w:t xml:space="preserve"> 9829 3111</w:t>
      </w:r>
    </w:p>
    <w:p w:rsidR="00000000" w:rsidRDefault="00690219">
      <w:pPr>
        <w:shd w:val="clear" w:color="auto" w:fill="FFFFFF"/>
        <w:ind w:left="108"/>
      </w:pPr>
      <w:r>
        <w:t>Facsimile: (61 3) 9829 6787</w:t>
      </w:r>
    </w:p>
    <w:p w:rsidR="00000000" w:rsidRDefault="00690219">
      <w:pPr>
        <w:shd w:val="clear" w:color="auto" w:fill="FFFFFF"/>
        <w:ind w:left="108"/>
      </w:pPr>
    </w:p>
    <w:p w:rsidR="00000000" w:rsidRDefault="00690219">
      <w:pPr>
        <w:shd w:val="clear" w:color="auto" w:fill="FFFFFF"/>
        <w:ind w:left="108"/>
      </w:pPr>
      <w:r>
        <w:rPr>
          <w:b/>
        </w:rPr>
        <w:t>Website</w:t>
      </w:r>
    </w:p>
    <w:p w:rsidR="00000000" w:rsidRDefault="00690219">
      <w:pPr>
        <w:shd w:val="clear" w:color="auto" w:fill="FFFFFF"/>
        <w:ind w:left="108"/>
      </w:pPr>
    </w:p>
    <w:p w:rsidR="00000000" w:rsidRDefault="00690219">
      <w:pPr>
        <w:shd w:val="clear" w:color="auto" w:fill="FFFFFF"/>
        <w:ind w:left="108"/>
      </w:pPr>
      <w:r>
        <w:t xml:space="preserve">The Annual Report and half-yearly profit announcements, along with all recent Company announcements and presentations are available on our website: </w:t>
      </w:r>
      <w:r>
        <w:rPr>
          <w:color w:val="0000FF"/>
        </w:rPr>
        <w:t>www.colesmyer.com</w:t>
      </w:r>
    </w:p>
    <w:p w:rsidR="00000000" w:rsidRDefault="00690219">
      <w:pPr>
        <w:shd w:val="clear" w:color="auto" w:fill="FFFFFF"/>
        <w:ind w:left="108"/>
      </w:pPr>
    </w:p>
    <w:p w:rsidR="00000000" w:rsidRDefault="00690219">
      <w:pPr>
        <w:shd w:val="clear" w:color="auto" w:fill="FFFFFF"/>
        <w:ind w:left="108"/>
      </w:pPr>
      <w:r>
        <w:rPr>
          <w:b/>
        </w:rPr>
        <w:t>Coles Myer Investor Relations</w:t>
      </w:r>
    </w:p>
    <w:p w:rsidR="00000000" w:rsidRDefault="00690219">
      <w:pPr>
        <w:shd w:val="clear" w:color="auto" w:fill="FFFFFF"/>
        <w:ind w:left="108"/>
      </w:pPr>
    </w:p>
    <w:p w:rsidR="00000000" w:rsidRDefault="00690219">
      <w:pPr>
        <w:shd w:val="clear" w:color="auto" w:fill="FFFFFF"/>
        <w:ind w:left="108"/>
      </w:pPr>
      <w:r>
        <w:t>800 Toora</w:t>
      </w:r>
      <w:r>
        <w:t>k Road</w:t>
      </w:r>
    </w:p>
    <w:p w:rsidR="00000000" w:rsidRDefault="00690219">
      <w:pPr>
        <w:shd w:val="clear" w:color="auto" w:fill="FFFFFF"/>
        <w:ind w:left="108"/>
      </w:pPr>
      <w:r>
        <w:t>Tooronga Victoria 3146, Australia</w:t>
      </w:r>
    </w:p>
    <w:p w:rsidR="00000000" w:rsidRDefault="00690219">
      <w:pPr>
        <w:shd w:val="clear" w:color="auto" w:fill="FFFFFF"/>
        <w:ind w:left="108"/>
      </w:pPr>
      <w:r>
        <w:t xml:space="preserve">Email: </w:t>
      </w:r>
      <w:r>
        <w:rPr>
          <w:color w:val="0000FF"/>
        </w:rPr>
        <w:t>investor.relations@colesmyer.com.au</w:t>
      </w:r>
    </w:p>
    <w:p w:rsidR="00000000" w:rsidRDefault="00690219">
      <w:pPr>
        <w:shd w:val="clear" w:color="auto" w:fill="FFFFFF"/>
        <w:ind w:left="108"/>
      </w:pPr>
      <w:r>
        <w:t>Telephone: (61 3) 9829 3611</w:t>
      </w:r>
    </w:p>
    <w:p w:rsidR="00000000" w:rsidRDefault="00690219">
      <w:pPr>
        <w:shd w:val="clear" w:color="auto" w:fill="FFFFFF"/>
        <w:ind w:left="108"/>
      </w:pPr>
      <w:r>
        <w:t>Facsimile: (61 3) 9829 6700</w:t>
      </w:r>
    </w:p>
    <w:p w:rsidR="00000000" w:rsidRDefault="00690219">
      <w:pPr>
        <w:shd w:val="clear" w:color="auto" w:fill="FFFFFF"/>
        <w:ind w:left="108"/>
      </w:pPr>
    </w:p>
    <w:p w:rsidR="00000000" w:rsidRDefault="00690219">
      <w:pPr>
        <w:shd w:val="clear" w:color="auto" w:fill="FFFFFF"/>
        <w:ind w:left="108"/>
      </w:pPr>
      <w:r>
        <w:rPr>
          <w:b/>
        </w:rPr>
        <w:t>Share Registry</w:t>
      </w:r>
    </w:p>
    <w:p w:rsidR="00000000" w:rsidRDefault="00690219">
      <w:pPr>
        <w:shd w:val="clear" w:color="auto" w:fill="FFFFFF"/>
        <w:ind w:left="108"/>
      </w:pPr>
    </w:p>
    <w:p w:rsidR="00000000" w:rsidRDefault="00690219">
      <w:pPr>
        <w:shd w:val="clear" w:color="auto" w:fill="FFFFFF"/>
        <w:ind w:left="108"/>
      </w:pPr>
      <w:r>
        <w:t>Computershare Investor Services Pty Limited</w:t>
      </w:r>
    </w:p>
    <w:p w:rsidR="00000000" w:rsidRDefault="00690219">
      <w:pPr>
        <w:shd w:val="clear" w:color="auto" w:fill="FFFFFF"/>
        <w:ind w:left="108"/>
      </w:pPr>
      <w:r>
        <w:t>GPO Box 2975</w:t>
      </w:r>
    </w:p>
    <w:p w:rsidR="00000000" w:rsidRDefault="00690219">
      <w:pPr>
        <w:shd w:val="clear" w:color="auto" w:fill="FFFFFF"/>
        <w:ind w:left="108"/>
      </w:pPr>
      <w:r>
        <w:t>Melbourne Victoria 3001</w:t>
      </w:r>
    </w:p>
    <w:p w:rsidR="00000000" w:rsidRDefault="00690219">
      <w:pPr>
        <w:shd w:val="clear" w:color="auto" w:fill="FFFFFF"/>
        <w:ind w:left="108"/>
      </w:pPr>
      <w:r>
        <w:t>Yarra Falls</w:t>
      </w:r>
    </w:p>
    <w:p w:rsidR="00000000" w:rsidRDefault="00690219">
      <w:pPr>
        <w:shd w:val="clear" w:color="auto" w:fill="FFFFFF"/>
        <w:ind w:left="108"/>
      </w:pPr>
      <w:r>
        <w:t>452 Jo</w:t>
      </w:r>
      <w:r>
        <w:t>hnston Street</w:t>
      </w:r>
    </w:p>
    <w:p w:rsidR="00000000" w:rsidRDefault="00690219">
      <w:pPr>
        <w:shd w:val="clear" w:color="auto" w:fill="FFFFFF"/>
        <w:ind w:left="108"/>
      </w:pPr>
      <w:r>
        <w:t>Abbotsford VIC 3067</w:t>
      </w:r>
    </w:p>
    <w:p w:rsidR="00000000" w:rsidRDefault="00690219">
      <w:pPr>
        <w:shd w:val="clear" w:color="auto" w:fill="FFFFFF"/>
        <w:ind w:left="108"/>
      </w:pPr>
      <w:r>
        <w:t>Telephone: 1300 130 278</w:t>
      </w:r>
    </w:p>
    <w:p w:rsidR="00000000" w:rsidRDefault="00690219">
      <w:pPr>
        <w:shd w:val="clear" w:color="auto" w:fill="FFFFFF"/>
        <w:ind w:left="108"/>
      </w:pPr>
      <w:r>
        <w:t>Facsimile: (61 3) 9473 2500</w:t>
      </w:r>
    </w:p>
    <w:p w:rsidR="00000000" w:rsidRDefault="00690219">
      <w:pPr>
        <w:shd w:val="clear" w:color="auto" w:fill="FFFFFF"/>
        <w:ind w:left="108"/>
      </w:pPr>
      <w:r>
        <w:t>Outside Australia</w:t>
      </w:r>
    </w:p>
    <w:p w:rsidR="00000000" w:rsidRDefault="00690219">
      <w:pPr>
        <w:shd w:val="clear" w:color="auto" w:fill="FFFFFF"/>
        <w:ind w:left="108"/>
      </w:pPr>
      <w:r>
        <w:t>Telephone: (61 3) 9415 4036</w:t>
      </w:r>
    </w:p>
    <w:p w:rsidR="00000000" w:rsidRDefault="00690219">
      <w:pPr>
        <w:shd w:val="clear" w:color="auto" w:fill="FFFFFF"/>
        <w:ind w:left="108"/>
      </w:pPr>
      <w:r>
        <w:t xml:space="preserve">Website: </w:t>
      </w:r>
      <w:r>
        <w:rPr>
          <w:color w:val="0000FF"/>
        </w:rPr>
        <w:t>www.computershare.com</w:t>
      </w:r>
    </w:p>
    <w:p w:rsidR="00000000" w:rsidRDefault="00690219">
      <w:pPr>
        <w:shd w:val="clear" w:color="auto" w:fill="FFFFFF"/>
        <w:ind w:left="108"/>
      </w:pPr>
      <w:r>
        <w:t xml:space="preserve">Email: </w:t>
      </w:r>
      <w:r>
        <w:rPr>
          <w:color w:val="0000FF"/>
        </w:rPr>
        <w:t>web.queries@computershare.com.au</w:t>
      </w:r>
    </w:p>
    <w:p w:rsidR="00000000" w:rsidRDefault="00690219">
      <w:pPr>
        <w:shd w:val="clear" w:color="auto" w:fill="FFFFFF"/>
        <w:ind w:left="108"/>
      </w:pPr>
    </w:p>
    <w:p w:rsidR="00000000" w:rsidRDefault="00690219">
      <w:pPr>
        <w:shd w:val="clear" w:color="auto" w:fill="FFFFFF"/>
        <w:ind w:left="108"/>
      </w:pPr>
      <w:r>
        <w:rPr>
          <w:b/>
        </w:rPr>
        <w:t>Agent - USA</w:t>
      </w:r>
    </w:p>
    <w:p w:rsidR="00000000" w:rsidRDefault="00690219">
      <w:pPr>
        <w:shd w:val="clear" w:color="auto" w:fill="FFFFFF"/>
        <w:ind w:left="108"/>
      </w:pPr>
    </w:p>
    <w:p w:rsidR="00000000" w:rsidRDefault="00690219">
      <w:pPr>
        <w:shd w:val="clear" w:color="auto" w:fill="FFFFFF"/>
        <w:ind w:left="108"/>
      </w:pPr>
      <w:r>
        <w:t>Citicorp Shareholder Services</w:t>
      </w:r>
    </w:p>
    <w:p w:rsidR="00000000" w:rsidRDefault="00690219">
      <w:pPr>
        <w:shd w:val="clear" w:color="auto" w:fill="FFFFFF"/>
        <w:ind w:left="108"/>
      </w:pPr>
      <w:r>
        <w:t>PO Box 25</w:t>
      </w:r>
      <w:r>
        <w:t>02</w:t>
      </w:r>
    </w:p>
    <w:p w:rsidR="00000000" w:rsidRDefault="00690219">
      <w:pPr>
        <w:shd w:val="clear" w:color="auto" w:fill="FFFFFF"/>
        <w:ind w:left="108"/>
      </w:pPr>
      <w:r>
        <w:t>Jersey City</w:t>
      </w:r>
    </w:p>
    <w:p w:rsidR="00000000" w:rsidRDefault="00690219">
      <w:pPr>
        <w:shd w:val="clear" w:color="auto" w:fill="FFFFFF"/>
        <w:ind w:left="108"/>
      </w:pPr>
      <w:r>
        <w:t>New Jersey 07303-2502</w:t>
      </w:r>
    </w:p>
    <w:p w:rsidR="00000000" w:rsidRDefault="00690219">
      <w:pPr>
        <w:shd w:val="clear" w:color="auto" w:fill="FFFFFF"/>
        <w:ind w:left="108"/>
      </w:pPr>
      <w:r>
        <w:t>Telephone: (1 877) 248 4237</w:t>
      </w:r>
    </w:p>
    <w:p w:rsidR="00000000" w:rsidRDefault="00690219">
      <w:pPr>
        <w:shd w:val="clear" w:color="auto" w:fill="FFFFFF"/>
        <w:ind w:left="108"/>
      </w:pPr>
      <w:r>
        <w:t>Facsimile: (1 203) 324 3284</w:t>
      </w:r>
    </w:p>
    <w:p w:rsidR="00000000" w:rsidRDefault="00690219">
      <w:pPr>
        <w:shd w:val="clear" w:color="auto" w:fill="FFFFFF"/>
        <w:ind w:left="108"/>
      </w:pPr>
    </w:p>
    <w:p w:rsidR="00000000" w:rsidRDefault="00690219">
      <w:pPr>
        <w:shd w:val="clear" w:color="auto" w:fill="FFFFFF"/>
        <w:ind w:left="108"/>
      </w:pPr>
      <w:r>
        <w:rPr>
          <w:b/>
        </w:rPr>
        <w:t>Agent - United Kingdom</w:t>
      </w:r>
    </w:p>
    <w:p w:rsidR="00000000" w:rsidRDefault="00690219">
      <w:pPr>
        <w:shd w:val="clear" w:color="auto" w:fill="FFFFFF"/>
        <w:ind w:left="108"/>
      </w:pPr>
    </w:p>
    <w:p w:rsidR="00000000" w:rsidRDefault="00690219">
      <w:pPr>
        <w:shd w:val="clear" w:color="auto" w:fill="FFFFFF"/>
        <w:ind w:left="108"/>
      </w:pPr>
      <w:r>
        <w:t>Computershare Services plc</w:t>
      </w:r>
    </w:p>
    <w:p w:rsidR="00000000" w:rsidRDefault="00690219">
      <w:pPr>
        <w:shd w:val="clear" w:color="auto" w:fill="FFFFFF"/>
        <w:ind w:left="108"/>
      </w:pPr>
      <w:r>
        <w:t>PO Box 82, The Pavilions</w:t>
      </w:r>
    </w:p>
    <w:p w:rsidR="00000000" w:rsidRDefault="00690219">
      <w:pPr>
        <w:shd w:val="clear" w:color="auto" w:fill="FFFFFF"/>
        <w:ind w:left="108"/>
      </w:pPr>
      <w:r>
        <w:t>Bridegwater Road</w:t>
      </w:r>
    </w:p>
    <w:p w:rsidR="00000000" w:rsidRDefault="00690219">
      <w:pPr>
        <w:shd w:val="clear" w:color="auto" w:fill="FFFFFF"/>
        <w:ind w:left="108"/>
      </w:pPr>
      <w:r>
        <w:t>Bristol BS 99 7NH</w:t>
      </w:r>
    </w:p>
    <w:p w:rsidR="00000000" w:rsidRDefault="00690219">
      <w:pPr>
        <w:shd w:val="clear" w:color="auto" w:fill="FFFFFF"/>
        <w:ind w:left="108"/>
      </w:pPr>
      <w:r>
        <w:t>Telephone: (44 870) 702 0002</w:t>
      </w:r>
    </w:p>
    <w:p w:rsidR="00000000" w:rsidRDefault="00690219">
      <w:pPr>
        <w:shd w:val="clear" w:color="auto" w:fill="FFFFFF"/>
        <w:ind w:left="108"/>
      </w:pPr>
      <w:r>
        <w:t>Facsimile: (44 870) 70</w:t>
      </w:r>
      <w:r>
        <w:t>3 6101</w:t>
      </w:r>
    </w:p>
    <w:p w:rsidR="00000000" w:rsidRDefault="00690219">
      <w:pPr>
        <w:shd w:val="clear" w:color="auto" w:fill="FFFFFF"/>
        <w:ind w:left="108"/>
      </w:pPr>
    </w:p>
    <w:p w:rsidR="00000000" w:rsidRDefault="00690219">
      <w:pPr>
        <w:shd w:val="clear" w:color="auto" w:fill="FFFFFF"/>
        <w:ind w:left="108"/>
      </w:pPr>
    </w:p>
    <w:p w:rsidR="00000000" w:rsidRDefault="00690219">
      <w:pPr>
        <w:ind w:left="108"/>
        <w:rPr>
          <w:b/>
        </w:rPr>
      </w:pPr>
      <w:r>
        <w:rPr>
          <w:b/>
        </w:rPr>
        <w:t>2004 Annual Report</w:t>
      </w:r>
    </w:p>
    <w:p w:rsidR="00000000" w:rsidRDefault="00690219">
      <w:pPr>
        <w:shd w:val="clear" w:color="auto" w:fill="FFFFFF"/>
        <w:ind w:left="108"/>
      </w:pPr>
    </w:p>
    <w:p w:rsidR="00000000" w:rsidRDefault="00690219">
      <w:pPr>
        <w:shd w:val="clear" w:color="auto" w:fill="FFFFFF"/>
        <w:ind w:left="108"/>
      </w:pPr>
      <w:r>
        <w:rPr>
          <w:b/>
        </w:rPr>
        <w:t>The 2004 Annual Report is a concise summary of our activities and financial position.</w:t>
      </w:r>
    </w:p>
    <w:p w:rsidR="00000000" w:rsidRDefault="00690219">
      <w:pPr>
        <w:shd w:val="clear" w:color="auto" w:fill="FFFFFF"/>
        <w:ind w:left="108"/>
      </w:pPr>
    </w:p>
    <w:p w:rsidR="00000000" w:rsidRDefault="00690219">
      <w:pPr>
        <w:shd w:val="clear" w:color="auto" w:fill="FFFFFF"/>
        <w:ind w:left="108"/>
      </w:pPr>
      <w:r>
        <w:rPr>
          <w:b/>
        </w:rPr>
        <w:t>The Concise Financial Statements are derived from the Financial Report. These statements cannot be expected to provide as full an understand</w:t>
      </w:r>
      <w:r>
        <w:rPr>
          <w:b/>
        </w:rPr>
        <w:t>ing of the financial performance, financial position and investing activities of the CML Group as the Financial Report. You may obtain a copy of the Financial Report (see above for details).</w:t>
      </w:r>
    </w:p>
    <w:p w:rsidR="00000000" w:rsidRDefault="00690219">
      <w:pPr>
        <w:shd w:val="clear" w:color="auto" w:fill="FFFFFF"/>
        <w:ind w:left="108"/>
      </w:pPr>
    </w:p>
    <w:p w:rsidR="00000000" w:rsidRDefault="00690219">
      <w:pPr>
        <w:shd w:val="clear" w:color="auto" w:fill="FFFFFF"/>
        <w:ind w:left="108"/>
      </w:pPr>
      <w:r>
        <w:t xml:space="preserve">In the Annual Report 2004, the expression 'CML Group' refers to </w:t>
      </w:r>
      <w:r>
        <w:t>Coles Myer Ltd. and its controlled entities as a whole, and the expression 'CML' is used to refer to the legal entity Coles Myer Ltd.</w:t>
      </w:r>
    </w:p>
    <w:p w:rsidR="00000000" w:rsidRDefault="00690219">
      <w:pPr>
        <w:shd w:val="clear" w:color="auto" w:fill="FFFFFF"/>
        <w:ind w:left="108"/>
      </w:pPr>
    </w:p>
    <w:p w:rsidR="00000000" w:rsidRDefault="00690219">
      <w:pPr>
        <w:shd w:val="clear" w:color="auto" w:fill="FFFFFF"/>
        <w:ind w:left="108"/>
      </w:pPr>
      <w:r>
        <w:t xml:space="preserve">The financial year is for the 52 weeks ended 25 July 2004. Reference in this report to 'a year' is to the financial year </w:t>
      </w:r>
      <w:r>
        <w:t>ended 25 July 2004 unless otherwise stated. All figures are expressed in Australian currency unless otherwise stated.</w:t>
      </w:r>
    </w:p>
    <w:p w:rsidR="00000000" w:rsidRDefault="00690219">
      <w:pPr>
        <w:shd w:val="clear" w:color="auto" w:fill="FFFFFF"/>
        <w:ind w:left="108"/>
      </w:pPr>
    </w:p>
    <w:p w:rsidR="00000000" w:rsidRDefault="00690219">
      <w:pPr>
        <w:shd w:val="clear" w:color="auto" w:fill="FFFFFF"/>
        <w:ind w:left="108"/>
      </w:pPr>
      <w:r>
        <w:t>Revenues and expenses are recognised net of the amount of Goods and Services Tax.</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2"/>
        <w:rPr>
          <w:b w:val="0"/>
        </w:rPr>
      </w:pPr>
      <w:r>
        <w:t>Financial Statements - Full</w:t>
      </w:r>
    </w:p>
    <w:p w:rsidR="00000000" w:rsidRDefault="00690219">
      <w:pPr>
        <w:shd w:val="clear" w:color="auto" w:fill="FFFFFF"/>
        <w:ind w:left="108"/>
      </w:pPr>
    </w:p>
    <w:p w:rsidR="00000000" w:rsidRDefault="00690219">
      <w:pPr>
        <w:ind w:left="108"/>
        <w:rPr>
          <w:rFonts w:eastAsia="Stone Sans"/>
        </w:rPr>
      </w:pPr>
      <w:r>
        <w:rPr>
          <w:rFonts w:eastAsia="Stone Sans"/>
        </w:rPr>
        <w:t>The 2004 Full Annual Rep</w:t>
      </w:r>
      <w:r>
        <w:rPr>
          <w:rFonts w:eastAsia="Stone Sans"/>
        </w:rPr>
        <w:t>ort is presented in two parts:</w:t>
      </w:r>
    </w:p>
    <w:p w:rsidR="00000000" w:rsidRDefault="00690219">
      <w:pPr>
        <w:ind w:left="108"/>
        <w:rPr>
          <w:rFonts w:eastAsia="Stone Sans"/>
        </w:rPr>
      </w:pPr>
    </w:p>
    <w:p w:rsidR="00000000" w:rsidRDefault="00690219">
      <w:pPr>
        <w:ind w:left="108"/>
        <w:rPr>
          <w:rFonts w:eastAsia="Stone Sans"/>
        </w:rPr>
      </w:pPr>
      <w:r>
        <w:rPr>
          <w:rFonts w:eastAsia="Stone Sans"/>
        </w:rPr>
        <w:t>Annual Report</w:t>
      </w:r>
    </w:p>
    <w:p w:rsidR="00000000" w:rsidRDefault="00690219">
      <w:pPr>
        <w:ind w:left="108"/>
        <w:rPr>
          <w:rFonts w:eastAsia="Stone Sans"/>
        </w:rPr>
      </w:pPr>
    </w:p>
    <w:p w:rsidR="00000000" w:rsidRDefault="00690219">
      <w:pPr>
        <w:ind w:left="108"/>
        <w:rPr>
          <w:rFonts w:eastAsia="Stone Sans"/>
        </w:rPr>
      </w:pPr>
      <w:r>
        <w:rPr>
          <w:rFonts w:eastAsia="Stone Sans"/>
        </w:rPr>
        <w:t>Financial Report</w:t>
      </w:r>
    </w:p>
    <w:p w:rsidR="00000000" w:rsidRDefault="00690219">
      <w:pPr>
        <w:ind w:left="108"/>
        <w:rPr>
          <w:rFonts w:eastAsia="Stone Sans"/>
        </w:rPr>
      </w:pPr>
    </w:p>
    <w:p w:rsidR="00000000" w:rsidRDefault="00690219">
      <w:pPr>
        <w:ind w:left="108"/>
        <w:rPr>
          <w:rFonts w:eastAsia="Stone Sans"/>
        </w:rPr>
      </w:pPr>
      <w:r>
        <w:rPr>
          <w:rFonts w:eastAsia="Stone Sans"/>
        </w:rPr>
        <w:t>In the 2004 Financial Report, the expression "CML Group" refers to Coles Myer Ltd. and its controlled entities, and "CML" is used to refer to the legal entity Coles Myer Ltd.</w:t>
      </w:r>
    </w:p>
    <w:p w:rsidR="00000000" w:rsidRDefault="00690219">
      <w:pPr>
        <w:ind w:left="108"/>
        <w:rPr>
          <w:rFonts w:eastAsia="Stone Sans"/>
        </w:rPr>
      </w:pPr>
    </w:p>
    <w:p w:rsidR="00000000" w:rsidRDefault="00690219">
      <w:pPr>
        <w:shd w:val="clear" w:color="auto" w:fill="FFFFFF"/>
        <w:ind w:left="108"/>
      </w:pPr>
      <w:r>
        <w:rPr>
          <w:rFonts w:eastAsia="Stone Sans"/>
        </w:rPr>
        <w:t>The financial y</w:t>
      </w:r>
      <w:r>
        <w:rPr>
          <w:rFonts w:eastAsia="Stone Sans"/>
        </w:rPr>
        <w:t>ear is for the 52 weeks ended 25 July 2004. Reference in this report to a "year" is to the year ended 25 July 2004 unless otherwise stated.</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3"/>
        <w:rPr>
          <w:b w:val="0"/>
        </w:rPr>
      </w:pPr>
      <w:r>
        <w:t>A Review of 2004</w:t>
      </w:r>
    </w:p>
    <w:p w:rsidR="00000000" w:rsidRDefault="00690219">
      <w:pPr>
        <w:ind w:left="108"/>
      </w:pPr>
    </w:p>
    <w:p w:rsidR="00000000" w:rsidRDefault="00690219">
      <w:pPr>
        <w:ind w:left="108"/>
      </w:pPr>
      <w:r>
        <w:rPr>
          <w:b/>
        </w:rPr>
        <w:t>Well on the way...</w:t>
      </w:r>
    </w:p>
    <w:p w:rsidR="00000000" w:rsidRDefault="00690219">
      <w:pPr>
        <w:ind w:left="108"/>
      </w:pPr>
    </w:p>
    <w:p w:rsidR="00000000" w:rsidRDefault="00690219">
      <w:pPr>
        <w:ind w:left="108"/>
      </w:pPr>
      <w:r>
        <w:rPr>
          <w:b/>
        </w:rPr>
        <w:t>and delivering results</w:t>
      </w:r>
    </w:p>
    <w:p w:rsidR="00000000" w:rsidRDefault="00690219">
      <w:pPr>
        <w:ind w:left="108"/>
      </w:pPr>
    </w:p>
    <w:tbl>
      <w:tblPr>
        <w:tblW w:w="0" w:type="auto"/>
        <w:tblLayout w:type="fixed"/>
        <w:tblLook w:val="0000"/>
      </w:tblPr>
      <w:tblGrid>
        <w:gridCol w:w="2268"/>
        <w:gridCol w:w="1418"/>
      </w:tblGrid>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rPr>
                <w:b/>
              </w:rPr>
              <w:t>Sales</w:t>
            </w:r>
            <w:r>
              <w:rPr>
                <w:b/>
                <w:vertAlign w:val="superscript"/>
              </w:rPr>
              <w:t>(1)</w:t>
            </w:r>
          </w:p>
        </w:tc>
        <w:tc>
          <w:tcPr>
            <w:tcW w:w="1418" w:type="dxa"/>
            <w:tcBorders>
              <w:bottom w:val="single" w:sz="18" w:space="0" w:color="auto"/>
            </w:tcBorders>
          </w:tcPr>
          <w:p w:rsidR="00000000" w:rsidRDefault="00690219">
            <w:pPr>
              <w:ind w:left="108"/>
              <w:jc w:val="right"/>
              <w:rPr>
                <w:b/>
              </w:rPr>
            </w:pPr>
            <w:r>
              <w:rPr>
                <w:b/>
              </w:rPr>
              <w:t>($m)</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r>
              <w:t>2000</w:t>
            </w:r>
          </w:p>
        </w:tc>
        <w:tc>
          <w:tcPr>
            <w:tcW w:w="1418" w:type="dxa"/>
          </w:tcPr>
          <w:p w:rsidR="00000000" w:rsidRDefault="00690219">
            <w:pPr>
              <w:ind w:left="108"/>
              <w:jc w:val="right"/>
            </w:pPr>
            <w:r>
              <w:t>22,566</w:t>
            </w:r>
          </w:p>
        </w:tc>
      </w:tr>
      <w:tr w:rsidR="00000000">
        <w:tblPrEx>
          <w:tblCellMar>
            <w:top w:w="0" w:type="dxa"/>
            <w:bottom w:w="0" w:type="dxa"/>
          </w:tblCellMar>
        </w:tblPrEx>
        <w:tc>
          <w:tcPr>
            <w:tcW w:w="2268" w:type="dxa"/>
          </w:tcPr>
          <w:p w:rsidR="00000000" w:rsidRDefault="00690219">
            <w:pPr>
              <w:ind w:left="108"/>
            </w:pPr>
            <w:r>
              <w:t>2001</w:t>
            </w:r>
          </w:p>
        </w:tc>
        <w:tc>
          <w:tcPr>
            <w:tcW w:w="1418" w:type="dxa"/>
          </w:tcPr>
          <w:p w:rsidR="00000000" w:rsidRDefault="00690219">
            <w:pPr>
              <w:ind w:left="108"/>
              <w:jc w:val="right"/>
            </w:pPr>
            <w:r>
              <w:t>23,780</w:t>
            </w:r>
          </w:p>
        </w:tc>
      </w:tr>
      <w:tr w:rsidR="00000000">
        <w:tblPrEx>
          <w:tblCellMar>
            <w:top w:w="0" w:type="dxa"/>
            <w:bottom w:w="0" w:type="dxa"/>
          </w:tblCellMar>
        </w:tblPrEx>
        <w:tc>
          <w:tcPr>
            <w:tcW w:w="2268" w:type="dxa"/>
          </w:tcPr>
          <w:p w:rsidR="00000000" w:rsidRDefault="00690219">
            <w:pPr>
              <w:ind w:left="108"/>
            </w:pPr>
            <w:r>
              <w:t>2</w:t>
            </w:r>
            <w:r>
              <w:t>002</w:t>
            </w:r>
          </w:p>
        </w:tc>
        <w:tc>
          <w:tcPr>
            <w:tcW w:w="1418" w:type="dxa"/>
          </w:tcPr>
          <w:p w:rsidR="00000000" w:rsidRDefault="00690219">
            <w:pPr>
              <w:ind w:left="108"/>
              <w:jc w:val="right"/>
            </w:pPr>
            <w:r>
              <w:t>25,689</w:t>
            </w:r>
          </w:p>
        </w:tc>
      </w:tr>
      <w:tr w:rsidR="00000000">
        <w:tblPrEx>
          <w:tblCellMar>
            <w:top w:w="0" w:type="dxa"/>
            <w:bottom w:w="0" w:type="dxa"/>
          </w:tblCellMar>
        </w:tblPrEx>
        <w:tc>
          <w:tcPr>
            <w:tcW w:w="2268" w:type="dxa"/>
          </w:tcPr>
          <w:p w:rsidR="00000000" w:rsidRDefault="00690219">
            <w:pPr>
              <w:ind w:left="108"/>
            </w:pPr>
            <w:r>
              <w:t>2003</w:t>
            </w:r>
          </w:p>
        </w:tc>
        <w:tc>
          <w:tcPr>
            <w:tcW w:w="1418" w:type="dxa"/>
          </w:tcPr>
          <w:p w:rsidR="00000000" w:rsidRDefault="00690219">
            <w:pPr>
              <w:ind w:left="108"/>
              <w:jc w:val="right"/>
            </w:pPr>
            <w:r>
              <w:t>27,017</w:t>
            </w:r>
          </w:p>
        </w:tc>
      </w:tr>
      <w:tr w:rsidR="00000000">
        <w:tblPrEx>
          <w:tblCellMar>
            <w:top w:w="0" w:type="dxa"/>
            <w:bottom w:w="0" w:type="dxa"/>
          </w:tblCellMar>
        </w:tblPrEx>
        <w:tc>
          <w:tcPr>
            <w:tcW w:w="2268" w:type="dxa"/>
          </w:tcPr>
          <w:p w:rsidR="00000000" w:rsidRDefault="00690219">
            <w:pPr>
              <w:ind w:left="108"/>
              <w:rPr>
                <w:b/>
              </w:rPr>
            </w:pPr>
            <w:r>
              <w:rPr>
                <w:b/>
              </w:rPr>
              <w:t>2004</w:t>
            </w:r>
          </w:p>
        </w:tc>
        <w:tc>
          <w:tcPr>
            <w:tcW w:w="1418" w:type="dxa"/>
          </w:tcPr>
          <w:p w:rsidR="00000000" w:rsidRDefault="00690219">
            <w:pPr>
              <w:ind w:left="108"/>
              <w:jc w:val="right"/>
              <w:rPr>
                <w:b/>
              </w:rPr>
            </w:pPr>
            <w:r>
              <w:rPr>
                <w:b/>
              </w:rPr>
              <w:t>32,267</w:t>
            </w:r>
          </w:p>
        </w:tc>
      </w:tr>
    </w:tbl>
    <w:p w:rsidR="00000000" w:rsidRDefault="00690219">
      <w:pPr>
        <w:ind w:left="108"/>
      </w:pPr>
    </w:p>
    <w:p w:rsidR="00000000" w:rsidRDefault="00690219">
      <w:pPr>
        <w:ind w:left="108"/>
      </w:pPr>
    </w:p>
    <w:tbl>
      <w:tblPr>
        <w:tblW w:w="0" w:type="auto"/>
        <w:tblLayout w:type="fixed"/>
        <w:tblLook w:val="0000"/>
      </w:tblPr>
      <w:tblGrid>
        <w:gridCol w:w="2268"/>
        <w:gridCol w:w="1418"/>
      </w:tblGrid>
      <w:tr w:rsidR="00000000">
        <w:tblPrEx>
          <w:tblCellMar>
            <w:top w:w="0" w:type="dxa"/>
            <w:bottom w:w="0" w:type="dxa"/>
          </w:tblCellMar>
        </w:tblPrEx>
        <w:tc>
          <w:tcPr>
            <w:tcW w:w="2268" w:type="dxa"/>
          </w:tcPr>
          <w:p w:rsidR="00000000" w:rsidRDefault="00690219">
            <w:pPr>
              <w:ind w:left="108"/>
              <w:rPr>
                <w:b/>
              </w:rPr>
            </w:pPr>
            <w:r>
              <w:rPr>
                <w:b/>
              </w:rPr>
              <w:t>Underlying net</w:t>
            </w:r>
          </w:p>
        </w:tc>
        <w:tc>
          <w:tcPr>
            <w:tcW w:w="1418" w:type="dxa"/>
          </w:tcPr>
          <w:p w:rsidR="00000000" w:rsidRDefault="00690219">
            <w:pPr>
              <w:ind w:left="108"/>
              <w:jc w:val="right"/>
              <w:rPr>
                <w:b/>
              </w:rPr>
            </w:pPr>
            <w:r>
              <w:rPr>
                <w:b/>
              </w:rPr>
              <w:t>($m)</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rPr>
                <w:b/>
              </w:rPr>
              <w:t>profit</w:t>
            </w:r>
            <w:r>
              <w:rPr>
                <w:b/>
                <w:vertAlign w:val="superscript"/>
              </w:rPr>
              <w:t>(2)</w:t>
            </w: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r>
              <w:t>2000</w:t>
            </w:r>
          </w:p>
        </w:tc>
        <w:tc>
          <w:tcPr>
            <w:tcW w:w="1418" w:type="dxa"/>
          </w:tcPr>
          <w:p w:rsidR="00000000" w:rsidRDefault="00690219">
            <w:pPr>
              <w:ind w:left="108"/>
              <w:jc w:val="right"/>
            </w:pPr>
            <w:r>
              <w:t>483.7</w:t>
            </w:r>
          </w:p>
        </w:tc>
      </w:tr>
      <w:tr w:rsidR="00000000">
        <w:tblPrEx>
          <w:tblCellMar>
            <w:top w:w="0" w:type="dxa"/>
            <w:bottom w:w="0" w:type="dxa"/>
          </w:tblCellMar>
        </w:tblPrEx>
        <w:tc>
          <w:tcPr>
            <w:tcW w:w="2268" w:type="dxa"/>
          </w:tcPr>
          <w:p w:rsidR="00000000" w:rsidRDefault="00690219">
            <w:pPr>
              <w:ind w:left="108"/>
            </w:pPr>
            <w:r>
              <w:t>2001</w:t>
            </w:r>
          </w:p>
        </w:tc>
        <w:tc>
          <w:tcPr>
            <w:tcW w:w="1418" w:type="dxa"/>
          </w:tcPr>
          <w:p w:rsidR="00000000" w:rsidRDefault="00690219">
            <w:pPr>
              <w:ind w:left="108"/>
              <w:jc w:val="right"/>
            </w:pPr>
            <w:r>
              <w:t>333.0</w:t>
            </w:r>
          </w:p>
        </w:tc>
      </w:tr>
      <w:tr w:rsidR="00000000">
        <w:tblPrEx>
          <w:tblCellMar>
            <w:top w:w="0" w:type="dxa"/>
            <w:bottom w:w="0" w:type="dxa"/>
          </w:tblCellMar>
        </w:tblPrEx>
        <w:tc>
          <w:tcPr>
            <w:tcW w:w="2268" w:type="dxa"/>
          </w:tcPr>
          <w:p w:rsidR="00000000" w:rsidRDefault="00690219">
            <w:pPr>
              <w:ind w:left="108"/>
            </w:pPr>
            <w:r>
              <w:t>2002</w:t>
            </w:r>
          </w:p>
        </w:tc>
        <w:tc>
          <w:tcPr>
            <w:tcW w:w="1418" w:type="dxa"/>
          </w:tcPr>
          <w:p w:rsidR="00000000" w:rsidRDefault="00690219">
            <w:pPr>
              <w:ind w:left="108"/>
              <w:jc w:val="right"/>
            </w:pPr>
            <w:r>
              <w:t>353.8</w:t>
            </w:r>
          </w:p>
        </w:tc>
      </w:tr>
      <w:tr w:rsidR="00000000">
        <w:tblPrEx>
          <w:tblCellMar>
            <w:top w:w="0" w:type="dxa"/>
            <w:bottom w:w="0" w:type="dxa"/>
          </w:tblCellMar>
        </w:tblPrEx>
        <w:tc>
          <w:tcPr>
            <w:tcW w:w="2268" w:type="dxa"/>
          </w:tcPr>
          <w:p w:rsidR="00000000" w:rsidRDefault="00690219">
            <w:pPr>
              <w:ind w:left="108"/>
            </w:pPr>
            <w:r>
              <w:t>2003</w:t>
            </w:r>
          </w:p>
        </w:tc>
        <w:tc>
          <w:tcPr>
            <w:tcW w:w="1418" w:type="dxa"/>
          </w:tcPr>
          <w:p w:rsidR="00000000" w:rsidRDefault="00690219">
            <w:pPr>
              <w:ind w:left="108"/>
              <w:jc w:val="right"/>
            </w:pPr>
            <w:r>
              <w:t>455.6</w:t>
            </w:r>
          </w:p>
        </w:tc>
      </w:tr>
      <w:tr w:rsidR="00000000">
        <w:tblPrEx>
          <w:tblCellMar>
            <w:top w:w="0" w:type="dxa"/>
            <w:bottom w:w="0" w:type="dxa"/>
          </w:tblCellMar>
        </w:tblPrEx>
        <w:tc>
          <w:tcPr>
            <w:tcW w:w="2268" w:type="dxa"/>
          </w:tcPr>
          <w:p w:rsidR="00000000" w:rsidRDefault="00690219">
            <w:pPr>
              <w:ind w:left="108"/>
              <w:rPr>
                <w:b/>
              </w:rPr>
            </w:pPr>
            <w:r>
              <w:rPr>
                <w:b/>
              </w:rPr>
              <w:t>2004</w:t>
            </w:r>
          </w:p>
        </w:tc>
        <w:tc>
          <w:tcPr>
            <w:tcW w:w="1418" w:type="dxa"/>
          </w:tcPr>
          <w:p w:rsidR="00000000" w:rsidRDefault="00690219">
            <w:pPr>
              <w:ind w:left="108"/>
              <w:jc w:val="right"/>
              <w:rPr>
                <w:b/>
              </w:rPr>
            </w:pPr>
            <w:r>
              <w:rPr>
                <w:b/>
              </w:rPr>
              <w:t>576.5</w:t>
            </w:r>
          </w:p>
        </w:tc>
      </w:tr>
    </w:tbl>
    <w:p w:rsidR="00000000" w:rsidRDefault="00690219">
      <w:pPr>
        <w:ind w:left="108"/>
      </w:pPr>
    </w:p>
    <w:p w:rsidR="00000000" w:rsidRDefault="00690219">
      <w:pPr>
        <w:ind w:left="108"/>
      </w:pPr>
    </w:p>
    <w:tbl>
      <w:tblPr>
        <w:tblW w:w="0" w:type="auto"/>
        <w:tblLayout w:type="fixed"/>
        <w:tblLook w:val="0000"/>
      </w:tblPr>
      <w:tblGrid>
        <w:gridCol w:w="2268"/>
        <w:gridCol w:w="1418"/>
      </w:tblGrid>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rPr>
                <w:b/>
              </w:rPr>
            </w:pPr>
            <w:r>
              <w:rPr>
                <w:vanish/>
              </w:rPr>
              <w:t>[SULON]</w:t>
            </w:r>
            <w:r>
              <w:rPr>
                <w:b/>
              </w:rPr>
              <w:t>Ordinary dividend</w:t>
            </w:r>
            <w:r>
              <w:rPr>
                <w:b/>
                <w:vertAlign w:val="superscript"/>
              </w:rPr>
              <w:t>(3)</w:t>
            </w:r>
          </w:p>
        </w:tc>
        <w:tc>
          <w:tcPr>
            <w:tcW w:w="1418" w:type="dxa"/>
            <w:tcBorders>
              <w:bottom w:val="single" w:sz="18" w:space="0" w:color="auto"/>
            </w:tcBorders>
          </w:tcPr>
          <w:p w:rsidR="00000000" w:rsidRDefault="00690219">
            <w:pPr>
              <w:ind w:left="108"/>
              <w:jc w:val="right"/>
              <w:rPr>
                <w:b/>
              </w:rPr>
            </w:pPr>
            <w:r>
              <w:rPr>
                <w:b/>
              </w:rPr>
              <w:t>(cents)</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r>
              <w:t>2000</w:t>
            </w:r>
          </w:p>
        </w:tc>
        <w:tc>
          <w:tcPr>
            <w:tcW w:w="1418" w:type="dxa"/>
          </w:tcPr>
          <w:p w:rsidR="00000000" w:rsidRDefault="00690219">
            <w:pPr>
              <w:ind w:left="108"/>
              <w:jc w:val="right"/>
            </w:pPr>
            <w:r>
              <w:t>27.0</w:t>
            </w:r>
          </w:p>
        </w:tc>
      </w:tr>
      <w:tr w:rsidR="00000000">
        <w:tblPrEx>
          <w:tblCellMar>
            <w:top w:w="0" w:type="dxa"/>
            <w:bottom w:w="0" w:type="dxa"/>
          </w:tblCellMar>
        </w:tblPrEx>
        <w:tc>
          <w:tcPr>
            <w:tcW w:w="2268" w:type="dxa"/>
          </w:tcPr>
          <w:p w:rsidR="00000000" w:rsidRDefault="00690219">
            <w:pPr>
              <w:ind w:left="108"/>
            </w:pPr>
            <w:r>
              <w:t>2001</w:t>
            </w:r>
          </w:p>
        </w:tc>
        <w:tc>
          <w:tcPr>
            <w:tcW w:w="1418" w:type="dxa"/>
          </w:tcPr>
          <w:p w:rsidR="00000000" w:rsidRDefault="00690219">
            <w:pPr>
              <w:ind w:left="108"/>
              <w:jc w:val="right"/>
            </w:pPr>
            <w:r>
              <w:t>25.5</w:t>
            </w:r>
          </w:p>
        </w:tc>
      </w:tr>
      <w:tr w:rsidR="00000000">
        <w:tblPrEx>
          <w:tblCellMar>
            <w:top w:w="0" w:type="dxa"/>
            <w:bottom w:w="0" w:type="dxa"/>
          </w:tblCellMar>
        </w:tblPrEx>
        <w:tc>
          <w:tcPr>
            <w:tcW w:w="2268" w:type="dxa"/>
          </w:tcPr>
          <w:p w:rsidR="00000000" w:rsidRDefault="00690219">
            <w:pPr>
              <w:ind w:left="108"/>
            </w:pPr>
            <w:r>
              <w:t>2002</w:t>
            </w:r>
          </w:p>
        </w:tc>
        <w:tc>
          <w:tcPr>
            <w:tcW w:w="1418" w:type="dxa"/>
          </w:tcPr>
          <w:p w:rsidR="00000000" w:rsidRDefault="00690219">
            <w:pPr>
              <w:ind w:left="108"/>
              <w:jc w:val="right"/>
            </w:pPr>
            <w:r>
              <w:t>25.5</w:t>
            </w:r>
          </w:p>
        </w:tc>
      </w:tr>
      <w:tr w:rsidR="00000000">
        <w:tblPrEx>
          <w:tblCellMar>
            <w:top w:w="0" w:type="dxa"/>
            <w:bottom w:w="0" w:type="dxa"/>
          </w:tblCellMar>
        </w:tblPrEx>
        <w:tc>
          <w:tcPr>
            <w:tcW w:w="2268" w:type="dxa"/>
          </w:tcPr>
          <w:p w:rsidR="00000000" w:rsidRDefault="00690219">
            <w:pPr>
              <w:ind w:left="108"/>
            </w:pPr>
            <w:r>
              <w:t>2003</w:t>
            </w:r>
          </w:p>
        </w:tc>
        <w:tc>
          <w:tcPr>
            <w:tcW w:w="1418" w:type="dxa"/>
          </w:tcPr>
          <w:p w:rsidR="00000000" w:rsidRDefault="00690219">
            <w:pPr>
              <w:ind w:left="108"/>
              <w:jc w:val="right"/>
            </w:pPr>
            <w:r>
              <w:t>26.0</w:t>
            </w:r>
          </w:p>
        </w:tc>
      </w:tr>
      <w:tr w:rsidR="00000000">
        <w:tblPrEx>
          <w:tblCellMar>
            <w:top w:w="0" w:type="dxa"/>
            <w:bottom w:w="0" w:type="dxa"/>
          </w:tblCellMar>
        </w:tblPrEx>
        <w:tc>
          <w:tcPr>
            <w:tcW w:w="2268" w:type="dxa"/>
          </w:tcPr>
          <w:p w:rsidR="00000000" w:rsidRDefault="00690219">
            <w:pPr>
              <w:ind w:left="108"/>
              <w:rPr>
                <w:b/>
              </w:rPr>
            </w:pPr>
            <w:r>
              <w:rPr>
                <w:b/>
              </w:rPr>
              <w:t>2004</w:t>
            </w:r>
          </w:p>
        </w:tc>
        <w:tc>
          <w:tcPr>
            <w:tcW w:w="1418" w:type="dxa"/>
          </w:tcPr>
          <w:p w:rsidR="00000000" w:rsidRDefault="00690219">
            <w:pPr>
              <w:ind w:left="108"/>
              <w:jc w:val="right"/>
              <w:rPr>
                <w:b/>
              </w:rPr>
            </w:pPr>
            <w:r>
              <w:rPr>
                <w:b/>
              </w:rPr>
              <w:t>29.0</w:t>
            </w:r>
          </w:p>
        </w:tc>
      </w:tr>
    </w:tbl>
    <w:p w:rsidR="00000000" w:rsidRDefault="00690219">
      <w:pPr>
        <w:shd w:val="clear" w:color="auto" w:fill="FFFFFF"/>
        <w:ind w:left="108"/>
      </w:pPr>
    </w:p>
    <w:p w:rsidR="00000000" w:rsidRDefault="00690219">
      <w:pPr>
        <w:shd w:val="clear" w:color="auto" w:fill="FFFFFF"/>
        <w:ind w:left="720" w:hanging="612"/>
      </w:pPr>
      <w:r>
        <w:t>(1)</w:t>
      </w:r>
      <w:r>
        <w:tab/>
        <w:t>Excludes Go</w:t>
      </w:r>
      <w:r>
        <w:t>ods and Services Tax, Wholesale Sales Tax. Excludes additional 53rd week in 2000.</w:t>
      </w:r>
    </w:p>
    <w:p w:rsidR="00000000" w:rsidRDefault="00690219">
      <w:pPr>
        <w:shd w:val="clear" w:color="auto" w:fill="FFFFFF"/>
        <w:ind w:left="108"/>
      </w:pPr>
    </w:p>
    <w:p w:rsidR="00000000" w:rsidRDefault="00690219">
      <w:pPr>
        <w:shd w:val="clear" w:color="auto" w:fill="FFFFFF"/>
        <w:ind w:left="720" w:hanging="612"/>
      </w:pPr>
      <w:r>
        <w:t>(2)</w:t>
      </w:r>
      <w:r>
        <w:tab/>
        <w:t>Excludes abnormal items (2000), significant items (2001), accounting policy changes, profit on sale of Sydney Central Plaza and the benefit on re-measurement of Kmart Ne</w:t>
      </w:r>
      <w:r>
        <w:t>w Zealand onerous lease provision (2003), interest from the restructuring of the Employee Share Plan by its trustees and the benefit on re-measurement of Kmart New Zealand onerous lease provision (2004). Including these items, 2004 net profit was $616.5m (</w:t>
      </w:r>
      <w:r>
        <w:t>2003 $429.5m).</w:t>
      </w:r>
    </w:p>
    <w:p w:rsidR="00000000" w:rsidRDefault="00690219">
      <w:pPr>
        <w:shd w:val="clear" w:color="auto" w:fill="FFFFFF"/>
        <w:ind w:left="108"/>
      </w:pPr>
    </w:p>
    <w:p w:rsidR="00000000" w:rsidRDefault="00690219">
      <w:pPr>
        <w:shd w:val="clear" w:color="auto" w:fill="FFFFFF"/>
        <w:ind w:left="108"/>
      </w:pPr>
      <w:r>
        <w:t>(3)</w:t>
      </w:r>
      <w:r>
        <w:tab/>
        <w:t>Excludes 10.0 cents special dividend 2001.</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3"/>
        <w:rPr>
          <w:b w:val="0"/>
        </w:rPr>
      </w:pPr>
      <w:r>
        <w:t>Statements of Financial Performance</w:t>
      </w:r>
    </w:p>
    <w:p w:rsidR="00000000" w:rsidRDefault="00690219">
      <w:pPr>
        <w:shd w:val="clear" w:color="auto" w:fill="FFFFFF"/>
        <w:ind w:left="108"/>
      </w:pPr>
      <w:r>
        <w:t>For the 52 weeks ended 25 July 2004 (2003: 52 weeks ended 27 July)</w:t>
      </w:r>
    </w:p>
    <w:p w:rsidR="00000000" w:rsidRDefault="00690219">
      <w:pPr>
        <w:shd w:val="clear" w:color="auto" w:fill="FFFFFF"/>
        <w:ind w:left="108"/>
      </w:pPr>
    </w:p>
    <w:tbl>
      <w:tblPr>
        <w:tblW w:w="0" w:type="auto"/>
        <w:tblLayout w:type="fixed"/>
        <w:tblLook w:val="0000"/>
      </w:tblPr>
      <w:tblGrid>
        <w:gridCol w:w="5103"/>
        <w:gridCol w:w="1134"/>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1134" w:type="dxa"/>
          </w:tcPr>
          <w:p w:rsidR="00000000" w:rsidRDefault="00690219">
            <w:pPr>
              <w:ind w:left="108"/>
              <w:jc w:val="center"/>
            </w:pPr>
          </w:p>
        </w:tc>
        <w:tc>
          <w:tcPr>
            <w:tcW w:w="2836" w:type="dxa"/>
            <w:gridSpan w:val="2"/>
          </w:tcPr>
          <w:p w:rsidR="00000000" w:rsidRDefault="00690219">
            <w:pPr>
              <w:ind w:left="108"/>
              <w:jc w:val="center"/>
              <w:rPr>
                <w:b/>
              </w:rPr>
            </w:pPr>
            <w:r>
              <w:rPr>
                <w:b/>
              </w:rPr>
              <w:t>CML Group</w:t>
            </w:r>
          </w:p>
        </w:tc>
        <w:tc>
          <w:tcPr>
            <w:tcW w:w="2836" w:type="dxa"/>
            <w:gridSpan w:val="2"/>
          </w:tcPr>
          <w:p w:rsidR="00000000" w:rsidRDefault="00690219">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134" w:type="dxa"/>
            <w:tcBorders>
              <w:bottom w:val="single" w:sz="18" w:space="0" w:color="auto"/>
            </w:tcBorders>
          </w:tcPr>
          <w:p w:rsidR="00000000" w:rsidRDefault="00690219">
            <w:pPr>
              <w:ind w:left="108"/>
              <w:jc w:val="center"/>
              <w:rPr>
                <w:b/>
              </w:rPr>
            </w:pPr>
            <w:r>
              <w:rPr>
                <w:b/>
              </w:rPr>
              <w:t>Notes</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Sales</w:t>
            </w:r>
          </w:p>
        </w:tc>
        <w:tc>
          <w:tcPr>
            <w:tcW w:w="1134" w:type="dxa"/>
          </w:tcPr>
          <w:p w:rsidR="00000000" w:rsidRDefault="00690219">
            <w:pPr>
              <w:ind w:left="108"/>
              <w:jc w:val="center"/>
            </w:pPr>
            <w:r>
              <w:t>3</w:t>
            </w:r>
          </w:p>
        </w:tc>
        <w:tc>
          <w:tcPr>
            <w:tcW w:w="1418" w:type="dxa"/>
          </w:tcPr>
          <w:p w:rsidR="00000000" w:rsidRDefault="00690219">
            <w:pPr>
              <w:ind w:left="108"/>
              <w:jc w:val="right"/>
              <w:rPr>
                <w:b/>
              </w:rPr>
            </w:pPr>
            <w:r>
              <w:rPr>
                <w:b/>
              </w:rPr>
              <w:t>32,266.8</w:t>
            </w:r>
          </w:p>
        </w:tc>
        <w:tc>
          <w:tcPr>
            <w:tcW w:w="1418" w:type="dxa"/>
          </w:tcPr>
          <w:p w:rsidR="00000000" w:rsidRDefault="00690219">
            <w:pPr>
              <w:ind w:left="108"/>
              <w:jc w:val="right"/>
            </w:pPr>
            <w:r>
              <w:t>27</w:t>
            </w:r>
            <w:r>
              <w:t>,016.6</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Cost of goods sold</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r>
              <w:rPr>
                <w:b/>
              </w:rPr>
              <w:t>(24,059.5)</w:t>
            </w:r>
          </w:p>
        </w:tc>
        <w:tc>
          <w:tcPr>
            <w:tcW w:w="1418" w:type="dxa"/>
            <w:tcBorders>
              <w:bottom w:val="single" w:sz="18" w:space="0" w:color="auto"/>
            </w:tcBorders>
          </w:tcPr>
          <w:p w:rsidR="00000000" w:rsidRDefault="00690219">
            <w:pPr>
              <w:ind w:left="108"/>
              <w:jc w:val="right"/>
            </w:pPr>
            <w:r>
              <w:t>(19,618.6)</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Gross profit</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r>
              <w:rPr>
                <w:b/>
              </w:rPr>
              <w:t>8,207.3</w:t>
            </w:r>
          </w:p>
        </w:tc>
        <w:tc>
          <w:tcPr>
            <w:tcW w:w="1418" w:type="dxa"/>
            <w:tcBorders>
              <w:bottom w:val="single" w:sz="18" w:space="0" w:color="auto"/>
            </w:tcBorders>
          </w:tcPr>
          <w:p w:rsidR="00000000" w:rsidRDefault="00690219">
            <w:pPr>
              <w:ind w:left="108"/>
              <w:jc w:val="right"/>
            </w:pPr>
            <w:r>
              <w:t>7,398.0</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Other revenue from operating activities</w:t>
            </w:r>
          </w:p>
        </w:tc>
        <w:tc>
          <w:tcPr>
            <w:tcW w:w="1134" w:type="dxa"/>
          </w:tcPr>
          <w:p w:rsidR="00000000" w:rsidRDefault="00690219">
            <w:pPr>
              <w:ind w:left="108"/>
              <w:jc w:val="center"/>
            </w:pPr>
            <w:r>
              <w:t>3</w:t>
            </w:r>
          </w:p>
        </w:tc>
        <w:tc>
          <w:tcPr>
            <w:tcW w:w="1418" w:type="dxa"/>
          </w:tcPr>
          <w:p w:rsidR="00000000" w:rsidRDefault="00690219">
            <w:pPr>
              <w:ind w:left="108"/>
              <w:jc w:val="right"/>
              <w:rPr>
                <w:b/>
              </w:rPr>
            </w:pPr>
            <w:r>
              <w:rPr>
                <w:b/>
              </w:rPr>
              <w:t>27.1</w:t>
            </w:r>
          </w:p>
        </w:tc>
        <w:tc>
          <w:tcPr>
            <w:tcW w:w="1418" w:type="dxa"/>
          </w:tcPr>
          <w:p w:rsidR="00000000" w:rsidRDefault="00690219">
            <w:pPr>
              <w:ind w:left="108"/>
              <w:jc w:val="right"/>
            </w:pPr>
            <w:r>
              <w:t>17.7</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Cumulative effect of change in accounting policy for</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supplier promotion</w:t>
            </w:r>
            <w:r>
              <w:t>al rebates</w:t>
            </w:r>
          </w:p>
        </w:tc>
        <w:tc>
          <w:tcPr>
            <w:tcW w:w="1134" w:type="dxa"/>
          </w:tcPr>
          <w:p w:rsidR="00000000" w:rsidRDefault="00690219">
            <w:pPr>
              <w:ind w:left="108"/>
              <w:jc w:val="center"/>
            </w:pPr>
            <w:r>
              <w:t>2,3</w:t>
            </w:r>
          </w:p>
        </w:tc>
        <w:tc>
          <w:tcPr>
            <w:tcW w:w="1418" w:type="dxa"/>
          </w:tcPr>
          <w:p w:rsidR="00000000" w:rsidRDefault="00690219">
            <w:pPr>
              <w:ind w:left="108"/>
              <w:jc w:val="right"/>
              <w:rPr>
                <w:b/>
              </w:rPr>
            </w:pPr>
          </w:p>
        </w:tc>
        <w:tc>
          <w:tcPr>
            <w:tcW w:w="1418" w:type="dxa"/>
          </w:tcPr>
          <w:p w:rsidR="00000000" w:rsidRDefault="00690219">
            <w:pPr>
              <w:ind w:left="108"/>
              <w:jc w:val="right"/>
            </w:pPr>
            <w:r>
              <w:t>(76.5)</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Other revenue from non-operating activities</w:t>
            </w:r>
          </w:p>
        </w:tc>
        <w:tc>
          <w:tcPr>
            <w:tcW w:w="1134" w:type="dxa"/>
          </w:tcPr>
          <w:p w:rsidR="00000000" w:rsidRDefault="00690219">
            <w:pPr>
              <w:ind w:left="108"/>
              <w:jc w:val="center"/>
            </w:pPr>
            <w:r>
              <w:t>3</w:t>
            </w:r>
          </w:p>
        </w:tc>
        <w:tc>
          <w:tcPr>
            <w:tcW w:w="1418" w:type="dxa"/>
          </w:tcPr>
          <w:p w:rsidR="00000000" w:rsidRDefault="00690219">
            <w:pPr>
              <w:ind w:left="108"/>
              <w:jc w:val="right"/>
              <w:rPr>
                <w:b/>
              </w:rPr>
            </w:pPr>
            <w:r>
              <w:rPr>
                <w:b/>
              </w:rPr>
              <w:t>309.2</w:t>
            </w:r>
          </w:p>
        </w:tc>
        <w:tc>
          <w:tcPr>
            <w:tcW w:w="1418" w:type="dxa"/>
          </w:tcPr>
          <w:p w:rsidR="00000000" w:rsidRDefault="00690219">
            <w:pPr>
              <w:ind w:left="108"/>
              <w:jc w:val="right"/>
            </w:pPr>
            <w:r>
              <w:t>275.3</w:t>
            </w:r>
          </w:p>
        </w:tc>
        <w:tc>
          <w:tcPr>
            <w:tcW w:w="1418" w:type="dxa"/>
          </w:tcPr>
          <w:p w:rsidR="00000000" w:rsidRDefault="00690219">
            <w:pPr>
              <w:ind w:left="108"/>
              <w:jc w:val="right"/>
              <w:rPr>
                <w:b/>
              </w:rPr>
            </w:pPr>
            <w:r>
              <w:rPr>
                <w:b/>
              </w:rPr>
              <w:t>1,057.1</w:t>
            </w:r>
          </w:p>
        </w:tc>
        <w:tc>
          <w:tcPr>
            <w:tcW w:w="1418" w:type="dxa"/>
          </w:tcPr>
          <w:p w:rsidR="00000000" w:rsidRDefault="00690219">
            <w:pPr>
              <w:ind w:left="108"/>
              <w:jc w:val="right"/>
            </w:pPr>
            <w:r>
              <w:t>963.3</w:t>
            </w:r>
          </w:p>
        </w:tc>
      </w:tr>
      <w:tr w:rsidR="00000000">
        <w:tblPrEx>
          <w:tblCellMar>
            <w:top w:w="0" w:type="dxa"/>
            <w:bottom w:w="0" w:type="dxa"/>
          </w:tblCellMar>
        </w:tblPrEx>
        <w:tc>
          <w:tcPr>
            <w:tcW w:w="5103" w:type="dxa"/>
          </w:tcPr>
          <w:p w:rsidR="00000000" w:rsidRDefault="00690219">
            <w:pPr>
              <w:ind w:left="108"/>
            </w:pPr>
            <w:r>
              <w:t xml:space="preserve">    Proceeds from sale of property, plant and equipment,</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and businesses and controlled entities</w:t>
            </w:r>
          </w:p>
        </w:tc>
        <w:tc>
          <w:tcPr>
            <w:tcW w:w="1134" w:type="dxa"/>
          </w:tcPr>
          <w:p w:rsidR="00000000" w:rsidRDefault="00690219">
            <w:pPr>
              <w:ind w:left="108"/>
              <w:jc w:val="center"/>
            </w:pPr>
            <w:r>
              <w:t>3</w:t>
            </w:r>
          </w:p>
        </w:tc>
        <w:tc>
          <w:tcPr>
            <w:tcW w:w="1418" w:type="dxa"/>
          </w:tcPr>
          <w:p w:rsidR="00000000" w:rsidRDefault="00690219">
            <w:pPr>
              <w:ind w:left="108"/>
              <w:jc w:val="right"/>
              <w:rPr>
                <w:b/>
              </w:rPr>
            </w:pPr>
            <w:r>
              <w:rPr>
                <w:b/>
              </w:rPr>
              <w:t>131.0</w:t>
            </w:r>
          </w:p>
        </w:tc>
        <w:tc>
          <w:tcPr>
            <w:tcW w:w="1418" w:type="dxa"/>
          </w:tcPr>
          <w:p w:rsidR="00000000" w:rsidRDefault="00690219">
            <w:pPr>
              <w:ind w:left="108"/>
              <w:jc w:val="right"/>
            </w:pPr>
            <w:r>
              <w:t>392.5</w:t>
            </w:r>
          </w:p>
        </w:tc>
        <w:tc>
          <w:tcPr>
            <w:tcW w:w="1418" w:type="dxa"/>
          </w:tcPr>
          <w:p w:rsidR="00000000" w:rsidRDefault="00690219">
            <w:pPr>
              <w:ind w:left="108"/>
              <w:jc w:val="right"/>
              <w:rPr>
                <w:b/>
              </w:rPr>
            </w:pPr>
            <w:r>
              <w:rPr>
                <w:b/>
              </w:rPr>
              <w:t>2.6</w:t>
            </w:r>
          </w:p>
        </w:tc>
        <w:tc>
          <w:tcPr>
            <w:tcW w:w="1418" w:type="dxa"/>
          </w:tcPr>
          <w:p w:rsidR="00000000" w:rsidRDefault="00690219">
            <w:pPr>
              <w:ind w:left="108"/>
              <w:jc w:val="right"/>
            </w:pPr>
            <w:r>
              <w:t>97.8</w:t>
            </w:r>
          </w:p>
        </w:tc>
      </w:tr>
      <w:tr w:rsidR="00000000">
        <w:tblPrEx>
          <w:tblCellMar>
            <w:top w:w="0" w:type="dxa"/>
            <w:bottom w:w="0" w:type="dxa"/>
          </w:tblCellMar>
        </w:tblPrEx>
        <w:tc>
          <w:tcPr>
            <w:tcW w:w="5103" w:type="dxa"/>
          </w:tcPr>
          <w:p w:rsidR="00000000" w:rsidRDefault="00690219">
            <w:pPr>
              <w:ind w:left="108"/>
            </w:pPr>
            <w:r>
              <w:t xml:space="preserve">    Net book value of prope</w:t>
            </w:r>
            <w:r>
              <w:t>rty, plant and equipment, and</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businesses and controlled entities disposed</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(146.5)</w:t>
            </w:r>
          </w:p>
        </w:tc>
        <w:tc>
          <w:tcPr>
            <w:tcW w:w="1418" w:type="dxa"/>
          </w:tcPr>
          <w:p w:rsidR="00000000" w:rsidRDefault="00690219">
            <w:pPr>
              <w:ind w:left="108"/>
              <w:jc w:val="right"/>
            </w:pPr>
            <w:r>
              <w:t>(416.8)</w:t>
            </w:r>
          </w:p>
        </w:tc>
        <w:tc>
          <w:tcPr>
            <w:tcW w:w="1418" w:type="dxa"/>
          </w:tcPr>
          <w:p w:rsidR="00000000" w:rsidRDefault="00690219">
            <w:pPr>
              <w:ind w:left="108"/>
              <w:jc w:val="right"/>
              <w:rPr>
                <w:b/>
              </w:rPr>
            </w:pPr>
            <w:r>
              <w:rPr>
                <w:b/>
              </w:rPr>
              <w:t>(4.4)</w:t>
            </w:r>
          </w:p>
        </w:tc>
        <w:tc>
          <w:tcPr>
            <w:tcW w:w="1418" w:type="dxa"/>
          </w:tcPr>
          <w:p w:rsidR="00000000" w:rsidRDefault="00690219">
            <w:pPr>
              <w:ind w:left="108"/>
              <w:jc w:val="right"/>
            </w:pPr>
            <w:r>
              <w:t>(47.7)</w:t>
            </w:r>
          </w:p>
        </w:tc>
      </w:tr>
      <w:tr w:rsidR="00000000">
        <w:tblPrEx>
          <w:tblCellMar>
            <w:top w:w="0" w:type="dxa"/>
            <w:bottom w:w="0" w:type="dxa"/>
          </w:tblCellMar>
        </w:tblPrEx>
        <w:tc>
          <w:tcPr>
            <w:tcW w:w="5103" w:type="dxa"/>
          </w:tcPr>
          <w:p w:rsidR="00000000" w:rsidRDefault="00690219">
            <w:pPr>
              <w:ind w:left="108"/>
            </w:pPr>
            <w:r>
              <w:t>Borrowing costs</w:t>
            </w:r>
          </w:p>
        </w:tc>
        <w:tc>
          <w:tcPr>
            <w:tcW w:w="1134" w:type="dxa"/>
          </w:tcPr>
          <w:p w:rsidR="00000000" w:rsidRDefault="00690219">
            <w:pPr>
              <w:ind w:left="108"/>
              <w:jc w:val="center"/>
            </w:pPr>
            <w:r>
              <w:t>4</w:t>
            </w:r>
          </w:p>
        </w:tc>
        <w:tc>
          <w:tcPr>
            <w:tcW w:w="1418" w:type="dxa"/>
          </w:tcPr>
          <w:p w:rsidR="00000000" w:rsidRDefault="00690219">
            <w:pPr>
              <w:ind w:left="108"/>
              <w:jc w:val="right"/>
              <w:rPr>
                <w:b/>
              </w:rPr>
            </w:pPr>
            <w:r>
              <w:rPr>
                <w:b/>
              </w:rPr>
              <w:t>(71.1)</w:t>
            </w:r>
          </w:p>
        </w:tc>
        <w:tc>
          <w:tcPr>
            <w:tcW w:w="1418" w:type="dxa"/>
          </w:tcPr>
          <w:p w:rsidR="00000000" w:rsidRDefault="00690219">
            <w:pPr>
              <w:ind w:left="108"/>
              <w:jc w:val="right"/>
            </w:pPr>
            <w:r>
              <w:t>(86.9)</w:t>
            </w:r>
          </w:p>
        </w:tc>
        <w:tc>
          <w:tcPr>
            <w:tcW w:w="1418" w:type="dxa"/>
          </w:tcPr>
          <w:p w:rsidR="00000000" w:rsidRDefault="00690219">
            <w:pPr>
              <w:ind w:left="108"/>
              <w:jc w:val="right"/>
              <w:rPr>
                <w:b/>
              </w:rPr>
            </w:pPr>
            <w:r>
              <w:rPr>
                <w:b/>
              </w:rPr>
              <w:t>(103.7)</w:t>
            </w:r>
          </w:p>
        </w:tc>
        <w:tc>
          <w:tcPr>
            <w:tcW w:w="1418" w:type="dxa"/>
          </w:tcPr>
          <w:p w:rsidR="00000000" w:rsidRDefault="00690219">
            <w:pPr>
              <w:ind w:left="108"/>
              <w:jc w:val="right"/>
            </w:pPr>
            <w:r>
              <w:t>(92.2)</w:t>
            </w:r>
          </w:p>
        </w:tc>
      </w:tr>
      <w:tr w:rsidR="00000000">
        <w:tblPrEx>
          <w:tblCellMar>
            <w:top w:w="0" w:type="dxa"/>
            <w:bottom w:w="0" w:type="dxa"/>
          </w:tblCellMar>
        </w:tblPrEx>
        <w:tc>
          <w:tcPr>
            <w:tcW w:w="5103" w:type="dxa"/>
          </w:tcPr>
          <w:p w:rsidR="00000000" w:rsidRDefault="00690219">
            <w:pPr>
              <w:ind w:left="108"/>
            </w:pPr>
            <w:r>
              <w:t>Advertising expenses</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(431.7)</w:t>
            </w:r>
          </w:p>
        </w:tc>
        <w:tc>
          <w:tcPr>
            <w:tcW w:w="1418" w:type="dxa"/>
          </w:tcPr>
          <w:p w:rsidR="00000000" w:rsidRDefault="00690219">
            <w:pPr>
              <w:ind w:left="108"/>
              <w:jc w:val="right"/>
            </w:pPr>
            <w:r>
              <w:t>(383.8)</w:t>
            </w:r>
          </w:p>
        </w:tc>
        <w:tc>
          <w:tcPr>
            <w:tcW w:w="1418" w:type="dxa"/>
          </w:tcPr>
          <w:p w:rsidR="00000000" w:rsidRDefault="00690219">
            <w:pPr>
              <w:ind w:left="108"/>
              <w:jc w:val="right"/>
              <w:rPr>
                <w:b/>
              </w:rPr>
            </w:pPr>
            <w:r>
              <w:rPr>
                <w:b/>
              </w:rPr>
              <w:t>(0.4)</w:t>
            </w:r>
          </w:p>
        </w:tc>
        <w:tc>
          <w:tcPr>
            <w:tcW w:w="1418" w:type="dxa"/>
          </w:tcPr>
          <w:p w:rsidR="00000000" w:rsidRDefault="00690219">
            <w:pPr>
              <w:ind w:left="108"/>
              <w:jc w:val="right"/>
            </w:pPr>
            <w:r>
              <w:t>(0.1)</w:t>
            </w:r>
          </w:p>
        </w:tc>
      </w:tr>
      <w:tr w:rsidR="00000000">
        <w:tblPrEx>
          <w:tblCellMar>
            <w:top w:w="0" w:type="dxa"/>
            <w:bottom w:w="0" w:type="dxa"/>
          </w:tblCellMar>
        </w:tblPrEx>
        <w:tc>
          <w:tcPr>
            <w:tcW w:w="5103" w:type="dxa"/>
          </w:tcPr>
          <w:p w:rsidR="00000000" w:rsidRDefault="00690219">
            <w:pPr>
              <w:ind w:left="108"/>
            </w:pPr>
            <w:r>
              <w:t>Selling and occupancy expenses</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(5,793.3)</w:t>
            </w:r>
          </w:p>
        </w:tc>
        <w:tc>
          <w:tcPr>
            <w:tcW w:w="1418" w:type="dxa"/>
          </w:tcPr>
          <w:p w:rsidR="00000000" w:rsidRDefault="00690219">
            <w:pPr>
              <w:ind w:left="108"/>
              <w:jc w:val="right"/>
            </w:pPr>
            <w:r>
              <w:t>(5,319.1)</w:t>
            </w:r>
          </w:p>
        </w:tc>
        <w:tc>
          <w:tcPr>
            <w:tcW w:w="1418" w:type="dxa"/>
          </w:tcPr>
          <w:p w:rsidR="00000000" w:rsidRDefault="00690219">
            <w:pPr>
              <w:ind w:left="108"/>
              <w:jc w:val="right"/>
              <w:rPr>
                <w:b/>
              </w:rPr>
            </w:pPr>
            <w:r>
              <w:rPr>
                <w:b/>
              </w:rPr>
              <w:t>(36.0)</w:t>
            </w:r>
          </w:p>
        </w:tc>
        <w:tc>
          <w:tcPr>
            <w:tcW w:w="1418" w:type="dxa"/>
          </w:tcPr>
          <w:p w:rsidR="00000000" w:rsidRDefault="00690219">
            <w:pPr>
              <w:ind w:left="108"/>
              <w:jc w:val="right"/>
            </w:pPr>
            <w:r>
              <w:t>(34.1)</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Administrative expenses</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r>
              <w:rPr>
                <w:b/>
              </w:rPr>
              <w:t>(1,357.4)</w:t>
            </w:r>
          </w:p>
        </w:tc>
        <w:tc>
          <w:tcPr>
            <w:tcW w:w="1418" w:type="dxa"/>
            <w:tcBorders>
              <w:bottom w:val="single" w:sz="18" w:space="0" w:color="auto"/>
            </w:tcBorders>
          </w:tcPr>
          <w:p w:rsidR="00000000" w:rsidRDefault="00690219">
            <w:pPr>
              <w:ind w:left="108"/>
              <w:jc w:val="right"/>
            </w:pPr>
            <w:r>
              <w:t>(1,183.2)</w:t>
            </w:r>
          </w:p>
        </w:tc>
        <w:tc>
          <w:tcPr>
            <w:tcW w:w="1418" w:type="dxa"/>
            <w:tcBorders>
              <w:bottom w:val="single" w:sz="18" w:space="0" w:color="auto"/>
            </w:tcBorders>
          </w:tcPr>
          <w:p w:rsidR="00000000" w:rsidRDefault="00690219">
            <w:pPr>
              <w:ind w:left="108"/>
              <w:jc w:val="right"/>
              <w:rPr>
                <w:b/>
              </w:rPr>
            </w:pPr>
            <w:r>
              <w:rPr>
                <w:b/>
              </w:rPr>
              <w:t>(591.1)</w:t>
            </w:r>
          </w:p>
        </w:tc>
        <w:tc>
          <w:tcPr>
            <w:tcW w:w="1418" w:type="dxa"/>
            <w:tcBorders>
              <w:bottom w:val="single" w:sz="18" w:space="0" w:color="auto"/>
            </w:tcBorders>
          </w:tcPr>
          <w:p w:rsidR="00000000" w:rsidRDefault="00690219">
            <w:pPr>
              <w:ind w:left="108"/>
              <w:jc w:val="right"/>
            </w:pPr>
            <w:r>
              <w:t>(486.9)</w:t>
            </w:r>
          </w:p>
        </w:tc>
      </w:tr>
      <w:tr w:rsidR="00000000">
        <w:tblPrEx>
          <w:tblCellMar>
            <w:top w:w="0" w:type="dxa"/>
            <w:bottom w:w="0" w:type="dxa"/>
          </w:tblCellMar>
        </w:tblPrEx>
        <w:tc>
          <w:tcPr>
            <w:tcW w:w="5103" w:type="dxa"/>
          </w:tcPr>
          <w:p w:rsidR="00000000" w:rsidRDefault="00690219">
            <w:pPr>
              <w:ind w:left="108"/>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rPr>
                <w:b/>
              </w:rPr>
              <w:t>Profit from ordinary activities before income tax</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expense</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874.6</w:t>
            </w:r>
          </w:p>
        </w:tc>
        <w:tc>
          <w:tcPr>
            <w:tcW w:w="1418" w:type="dxa"/>
          </w:tcPr>
          <w:p w:rsidR="00000000" w:rsidRDefault="00690219">
            <w:pPr>
              <w:ind w:left="108"/>
              <w:jc w:val="right"/>
            </w:pPr>
            <w:r>
              <w:t>617.2</w:t>
            </w:r>
          </w:p>
        </w:tc>
        <w:tc>
          <w:tcPr>
            <w:tcW w:w="1418" w:type="dxa"/>
          </w:tcPr>
          <w:p w:rsidR="00000000" w:rsidRDefault="00690219">
            <w:pPr>
              <w:ind w:left="108"/>
              <w:jc w:val="right"/>
              <w:rPr>
                <w:b/>
              </w:rPr>
            </w:pPr>
            <w:r>
              <w:rPr>
                <w:b/>
              </w:rPr>
              <w:t>324.1</w:t>
            </w:r>
          </w:p>
        </w:tc>
        <w:tc>
          <w:tcPr>
            <w:tcW w:w="1418" w:type="dxa"/>
          </w:tcPr>
          <w:p w:rsidR="00000000" w:rsidRDefault="00690219">
            <w:pPr>
              <w:ind w:left="108"/>
              <w:jc w:val="right"/>
            </w:pPr>
            <w:r>
              <w:t>400.1</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Income tax expense</w:t>
            </w:r>
          </w:p>
        </w:tc>
        <w:tc>
          <w:tcPr>
            <w:tcW w:w="1134" w:type="dxa"/>
            <w:tcBorders>
              <w:bottom w:val="single" w:sz="18" w:space="0" w:color="auto"/>
            </w:tcBorders>
          </w:tcPr>
          <w:p w:rsidR="00000000" w:rsidRDefault="00690219">
            <w:pPr>
              <w:ind w:left="108"/>
              <w:jc w:val="center"/>
            </w:pPr>
            <w:r>
              <w:t>5</w:t>
            </w:r>
          </w:p>
        </w:tc>
        <w:tc>
          <w:tcPr>
            <w:tcW w:w="1418" w:type="dxa"/>
            <w:tcBorders>
              <w:bottom w:val="single" w:sz="18" w:space="0" w:color="auto"/>
            </w:tcBorders>
          </w:tcPr>
          <w:p w:rsidR="00000000" w:rsidRDefault="00690219">
            <w:pPr>
              <w:ind w:left="108"/>
              <w:jc w:val="right"/>
              <w:rPr>
                <w:b/>
              </w:rPr>
            </w:pPr>
            <w:r>
              <w:rPr>
                <w:b/>
              </w:rPr>
              <w:t>(258.1)</w:t>
            </w:r>
          </w:p>
        </w:tc>
        <w:tc>
          <w:tcPr>
            <w:tcW w:w="1418" w:type="dxa"/>
            <w:tcBorders>
              <w:bottom w:val="single" w:sz="18" w:space="0" w:color="auto"/>
            </w:tcBorders>
          </w:tcPr>
          <w:p w:rsidR="00000000" w:rsidRDefault="00690219">
            <w:pPr>
              <w:ind w:left="108"/>
              <w:jc w:val="right"/>
            </w:pPr>
            <w:r>
              <w:t>(187.7)</w:t>
            </w:r>
          </w:p>
        </w:tc>
        <w:tc>
          <w:tcPr>
            <w:tcW w:w="1418" w:type="dxa"/>
            <w:tcBorders>
              <w:bottom w:val="single" w:sz="18" w:space="0" w:color="auto"/>
            </w:tcBorders>
          </w:tcPr>
          <w:p w:rsidR="00000000" w:rsidRDefault="00690219">
            <w:pPr>
              <w:ind w:left="108"/>
              <w:jc w:val="right"/>
              <w:rPr>
                <w:b/>
              </w:rPr>
            </w:pPr>
            <w:r>
              <w:rPr>
                <w:b/>
              </w:rPr>
              <w:t>(48.2)</w:t>
            </w:r>
          </w:p>
        </w:tc>
        <w:tc>
          <w:tcPr>
            <w:tcW w:w="1418" w:type="dxa"/>
            <w:tcBorders>
              <w:bottom w:val="single" w:sz="18" w:space="0" w:color="auto"/>
            </w:tcBorders>
          </w:tcPr>
          <w:p w:rsidR="00000000" w:rsidRDefault="00690219">
            <w:pPr>
              <w:ind w:left="108"/>
              <w:jc w:val="right"/>
            </w:pPr>
            <w:r>
              <w:t>(11.2)</w:t>
            </w:r>
          </w:p>
        </w:tc>
      </w:tr>
      <w:tr w:rsidR="00000000">
        <w:tblPrEx>
          <w:tblCellMar>
            <w:top w:w="0" w:type="dxa"/>
            <w:bottom w:w="0" w:type="dxa"/>
          </w:tblCellMar>
        </w:tblPrEx>
        <w:tc>
          <w:tcPr>
            <w:tcW w:w="5103" w:type="dxa"/>
          </w:tcPr>
          <w:p w:rsidR="00000000" w:rsidRDefault="00690219">
            <w:pPr>
              <w:ind w:left="108"/>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Net profit</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r>
              <w:rPr>
                <w:b/>
              </w:rPr>
              <w:t>616.5</w:t>
            </w:r>
          </w:p>
        </w:tc>
        <w:tc>
          <w:tcPr>
            <w:tcW w:w="1418" w:type="dxa"/>
            <w:tcBorders>
              <w:bottom w:val="single" w:sz="18" w:space="0" w:color="auto"/>
            </w:tcBorders>
          </w:tcPr>
          <w:p w:rsidR="00000000" w:rsidRDefault="00690219">
            <w:pPr>
              <w:ind w:left="108"/>
              <w:jc w:val="right"/>
            </w:pPr>
            <w:r>
              <w:t>429.5</w:t>
            </w:r>
          </w:p>
        </w:tc>
        <w:tc>
          <w:tcPr>
            <w:tcW w:w="1418" w:type="dxa"/>
            <w:tcBorders>
              <w:bottom w:val="single" w:sz="18" w:space="0" w:color="auto"/>
            </w:tcBorders>
          </w:tcPr>
          <w:p w:rsidR="00000000" w:rsidRDefault="00690219">
            <w:pPr>
              <w:ind w:left="108"/>
              <w:jc w:val="right"/>
              <w:rPr>
                <w:b/>
              </w:rPr>
            </w:pPr>
            <w:r>
              <w:rPr>
                <w:b/>
              </w:rPr>
              <w:t>275.9</w:t>
            </w:r>
          </w:p>
        </w:tc>
        <w:tc>
          <w:tcPr>
            <w:tcW w:w="1418" w:type="dxa"/>
            <w:tcBorders>
              <w:bottom w:val="single" w:sz="18" w:space="0" w:color="auto"/>
            </w:tcBorders>
          </w:tcPr>
          <w:p w:rsidR="00000000" w:rsidRDefault="00690219">
            <w:pPr>
              <w:ind w:left="108"/>
              <w:jc w:val="right"/>
            </w:pPr>
            <w:r>
              <w:t>388.9</w:t>
            </w:r>
          </w:p>
        </w:tc>
      </w:tr>
      <w:tr w:rsidR="00000000">
        <w:tblPrEx>
          <w:tblCellMar>
            <w:top w:w="0" w:type="dxa"/>
            <w:bottom w:w="0" w:type="dxa"/>
          </w:tblCellMar>
        </w:tblPrEx>
        <w:tc>
          <w:tcPr>
            <w:tcW w:w="5103" w:type="dxa"/>
          </w:tcPr>
          <w:p w:rsidR="00000000" w:rsidRDefault="00690219">
            <w:pPr>
              <w:ind w:left="108"/>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Net (decrease)/increase in asset revaluation reserve</w:t>
            </w:r>
          </w:p>
        </w:tc>
        <w:tc>
          <w:tcPr>
            <w:tcW w:w="1134" w:type="dxa"/>
          </w:tcPr>
          <w:p w:rsidR="00000000" w:rsidRDefault="00690219">
            <w:pPr>
              <w:ind w:left="108"/>
              <w:jc w:val="center"/>
            </w:pPr>
            <w:r>
              <w:t>24</w:t>
            </w:r>
          </w:p>
        </w:tc>
        <w:tc>
          <w:tcPr>
            <w:tcW w:w="1418" w:type="dxa"/>
          </w:tcPr>
          <w:p w:rsidR="00000000" w:rsidRDefault="00690219">
            <w:pPr>
              <w:ind w:left="108"/>
              <w:jc w:val="right"/>
              <w:rPr>
                <w:b/>
              </w:rPr>
            </w:pPr>
            <w:r>
              <w:rPr>
                <w:b/>
              </w:rPr>
              <w:t>(8.2)</w:t>
            </w:r>
          </w:p>
        </w:tc>
        <w:tc>
          <w:tcPr>
            <w:tcW w:w="1418" w:type="dxa"/>
          </w:tcPr>
          <w:p w:rsidR="00000000" w:rsidRDefault="00690219">
            <w:pPr>
              <w:ind w:left="108"/>
              <w:jc w:val="right"/>
            </w:pPr>
            <w:r>
              <w:t>83.5</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Net decrease in foreign currency translation reserve</w:t>
            </w:r>
          </w:p>
        </w:tc>
        <w:tc>
          <w:tcPr>
            <w:tcW w:w="1134" w:type="dxa"/>
          </w:tcPr>
          <w:p w:rsidR="00000000" w:rsidRDefault="00690219">
            <w:pPr>
              <w:ind w:left="108"/>
              <w:jc w:val="center"/>
            </w:pPr>
            <w:r>
              <w:t>24</w:t>
            </w:r>
          </w:p>
        </w:tc>
        <w:tc>
          <w:tcPr>
            <w:tcW w:w="1418" w:type="dxa"/>
          </w:tcPr>
          <w:p w:rsidR="00000000" w:rsidRDefault="00690219">
            <w:pPr>
              <w:ind w:left="108"/>
              <w:jc w:val="right"/>
              <w:rPr>
                <w:b/>
              </w:rPr>
            </w:pPr>
            <w:r>
              <w:rPr>
                <w:b/>
              </w:rPr>
              <w:t>(30.4)</w:t>
            </w:r>
          </w:p>
        </w:tc>
        <w:tc>
          <w:tcPr>
            <w:tcW w:w="1418" w:type="dxa"/>
          </w:tcPr>
          <w:p w:rsidR="00000000" w:rsidRDefault="00690219">
            <w:pPr>
              <w:ind w:left="108"/>
              <w:jc w:val="right"/>
            </w:pPr>
            <w:r>
              <w:t>(17.1)</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Adjustment resulting from change in accounting policy for</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annual leave entitlements</w:t>
            </w:r>
          </w:p>
        </w:tc>
        <w:tc>
          <w:tcPr>
            <w:tcW w:w="1134" w:type="dxa"/>
            <w:tcBorders>
              <w:bottom w:val="single" w:sz="18" w:space="0" w:color="auto"/>
            </w:tcBorders>
          </w:tcPr>
          <w:p w:rsidR="00000000" w:rsidRDefault="00690219">
            <w:pPr>
              <w:ind w:left="108"/>
              <w:jc w:val="center"/>
            </w:pPr>
            <w:r>
              <w:t>2,25</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r>
              <w:t>(6.6)</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r>
              <w:t>(1.2)</w:t>
            </w:r>
          </w:p>
        </w:tc>
      </w:tr>
      <w:tr w:rsidR="00000000">
        <w:tblPrEx>
          <w:tblCellMar>
            <w:top w:w="0" w:type="dxa"/>
            <w:bottom w:w="0" w:type="dxa"/>
          </w:tblCellMar>
        </w:tblPrEx>
        <w:tc>
          <w:tcPr>
            <w:tcW w:w="5103" w:type="dxa"/>
          </w:tcPr>
          <w:p w:rsidR="00000000" w:rsidRDefault="00690219">
            <w:pPr>
              <w:ind w:left="108"/>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Total revenues, expenses and valuation adjustments</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attributable to members of Coles Myer Ltd. recognised</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directly in equity</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r>
              <w:rPr>
                <w:b/>
              </w:rPr>
              <w:t>(38.6)</w:t>
            </w:r>
          </w:p>
        </w:tc>
        <w:tc>
          <w:tcPr>
            <w:tcW w:w="1418" w:type="dxa"/>
            <w:tcBorders>
              <w:bottom w:val="single" w:sz="18" w:space="0" w:color="auto"/>
            </w:tcBorders>
          </w:tcPr>
          <w:p w:rsidR="00000000" w:rsidRDefault="00690219">
            <w:pPr>
              <w:ind w:left="108"/>
              <w:jc w:val="right"/>
            </w:pPr>
            <w:r>
              <w:t>59.8</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r>
              <w:t>(1.2)</w:t>
            </w:r>
          </w:p>
        </w:tc>
      </w:tr>
      <w:tr w:rsidR="00000000">
        <w:tblPrEx>
          <w:tblCellMar>
            <w:top w:w="0" w:type="dxa"/>
            <w:bottom w:w="0" w:type="dxa"/>
          </w:tblCellMar>
        </w:tblPrEx>
        <w:tc>
          <w:tcPr>
            <w:tcW w:w="5103" w:type="dxa"/>
          </w:tcPr>
          <w:p w:rsidR="00000000" w:rsidRDefault="00690219">
            <w:pPr>
              <w:ind w:left="108"/>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Total changes in equit</w:t>
            </w:r>
            <w:r>
              <w:rPr>
                <w:b/>
              </w:rPr>
              <w:t>y other than those resulting from</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transactions with owners as owners</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r>
              <w:rPr>
                <w:b/>
              </w:rPr>
              <w:t>577.9</w:t>
            </w:r>
          </w:p>
        </w:tc>
        <w:tc>
          <w:tcPr>
            <w:tcW w:w="1418" w:type="dxa"/>
            <w:tcBorders>
              <w:bottom w:val="single" w:sz="18" w:space="0" w:color="auto"/>
            </w:tcBorders>
          </w:tcPr>
          <w:p w:rsidR="00000000" w:rsidRDefault="00690219">
            <w:pPr>
              <w:ind w:left="108"/>
              <w:jc w:val="right"/>
            </w:pPr>
            <w:r>
              <w:t>489.3</w:t>
            </w:r>
          </w:p>
        </w:tc>
        <w:tc>
          <w:tcPr>
            <w:tcW w:w="1418" w:type="dxa"/>
            <w:tcBorders>
              <w:bottom w:val="single" w:sz="18" w:space="0" w:color="auto"/>
            </w:tcBorders>
          </w:tcPr>
          <w:p w:rsidR="00000000" w:rsidRDefault="00690219">
            <w:pPr>
              <w:ind w:left="108"/>
              <w:jc w:val="right"/>
              <w:rPr>
                <w:b/>
              </w:rPr>
            </w:pPr>
            <w:r>
              <w:rPr>
                <w:b/>
              </w:rPr>
              <w:t>275.9</w:t>
            </w:r>
          </w:p>
        </w:tc>
        <w:tc>
          <w:tcPr>
            <w:tcW w:w="1418" w:type="dxa"/>
            <w:tcBorders>
              <w:bottom w:val="single" w:sz="18" w:space="0" w:color="auto"/>
            </w:tcBorders>
          </w:tcPr>
          <w:p w:rsidR="00000000" w:rsidRDefault="00690219">
            <w:pPr>
              <w:ind w:left="108"/>
              <w:jc w:val="right"/>
            </w:pPr>
            <w:r>
              <w:t>387.7</w:t>
            </w:r>
          </w:p>
        </w:tc>
      </w:tr>
      <w:tr w:rsidR="00000000">
        <w:tblPrEx>
          <w:tblCellMar>
            <w:top w:w="0" w:type="dxa"/>
            <w:bottom w:w="0" w:type="dxa"/>
          </w:tblCellMar>
        </w:tblPrEx>
        <w:tc>
          <w:tcPr>
            <w:tcW w:w="5103" w:type="dxa"/>
          </w:tcPr>
          <w:p w:rsidR="00000000" w:rsidRDefault="00690219">
            <w:pPr>
              <w:ind w:left="108"/>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Earnings per share</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Basic earnings per share</w:t>
            </w:r>
          </w:p>
        </w:tc>
        <w:tc>
          <w:tcPr>
            <w:tcW w:w="1134" w:type="dxa"/>
          </w:tcPr>
          <w:p w:rsidR="00000000" w:rsidRDefault="00690219">
            <w:pPr>
              <w:ind w:left="108"/>
              <w:jc w:val="center"/>
            </w:pPr>
            <w:r>
              <w:t>27</w:t>
            </w:r>
          </w:p>
        </w:tc>
        <w:tc>
          <w:tcPr>
            <w:tcW w:w="1418" w:type="dxa"/>
          </w:tcPr>
          <w:p w:rsidR="00000000" w:rsidRDefault="00690219">
            <w:pPr>
              <w:ind w:left="108"/>
              <w:jc w:val="right"/>
              <w:rPr>
                <w:b/>
              </w:rPr>
            </w:pPr>
            <w:r>
              <w:rPr>
                <w:b/>
              </w:rPr>
              <w:t>46.9 cents</w:t>
            </w:r>
          </w:p>
        </w:tc>
        <w:tc>
          <w:tcPr>
            <w:tcW w:w="1418" w:type="dxa"/>
          </w:tcPr>
          <w:p w:rsidR="00000000" w:rsidRDefault="00690219">
            <w:pPr>
              <w:ind w:left="108"/>
              <w:jc w:val="right"/>
            </w:pPr>
            <w:r>
              <w:t>32.2 cents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690219">
            <w:pPr>
              <w:ind w:left="108"/>
            </w:pPr>
            <w:r>
              <w:rPr>
                <w:vanish/>
              </w:rPr>
              <w:t>[DULON]</w:t>
            </w:r>
            <w:r>
              <w:t>Diluted earnings per share</w:t>
            </w:r>
          </w:p>
        </w:tc>
        <w:tc>
          <w:tcPr>
            <w:tcW w:w="1134" w:type="dxa"/>
            <w:tcBorders>
              <w:bottom w:val="double" w:sz="18" w:space="0" w:color="auto"/>
            </w:tcBorders>
          </w:tcPr>
          <w:p w:rsidR="00000000" w:rsidRDefault="00690219">
            <w:pPr>
              <w:ind w:left="108"/>
              <w:jc w:val="center"/>
            </w:pPr>
            <w:r>
              <w:t>27</w:t>
            </w:r>
          </w:p>
        </w:tc>
        <w:tc>
          <w:tcPr>
            <w:tcW w:w="1418" w:type="dxa"/>
            <w:tcBorders>
              <w:bottom w:val="double" w:sz="18" w:space="0" w:color="auto"/>
            </w:tcBorders>
          </w:tcPr>
          <w:p w:rsidR="00000000" w:rsidRDefault="00690219">
            <w:pPr>
              <w:ind w:left="108"/>
              <w:jc w:val="right"/>
              <w:rPr>
                <w:b/>
              </w:rPr>
            </w:pPr>
            <w:r>
              <w:rPr>
                <w:b/>
              </w:rPr>
              <w:t>47.3 cents</w:t>
            </w:r>
          </w:p>
        </w:tc>
        <w:tc>
          <w:tcPr>
            <w:tcW w:w="1418" w:type="dxa"/>
            <w:tcBorders>
              <w:bottom w:val="double" w:sz="18" w:space="0" w:color="auto"/>
            </w:tcBorders>
          </w:tcPr>
          <w:p w:rsidR="00000000" w:rsidRDefault="00690219">
            <w:pPr>
              <w:ind w:left="108"/>
              <w:jc w:val="right"/>
            </w:pPr>
            <w:r>
              <w:t>33.2 cents</w:t>
            </w:r>
          </w:p>
        </w:tc>
        <w:tc>
          <w:tcPr>
            <w:tcW w:w="1418" w:type="dxa"/>
            <w:tcBorders>
              <w:bottom w:val="double" w:sz="18" w:space="0" w:color="auto"/>
            </w:tcBorders>
          </w:tcPr>
          <w:p w:rsidR="00000000" w:rsidRDefault="00690219">
            <w:pPr>
              <w:ind w:left="108"/>
              <w:jc w:val="right"/>
              <w:rPr>
                <w:b/>
              </w:rPr>
            </w:pPr>
          </w:p>
        </w:tc>
        <w:tc>
          <w:tcPr>
            <w:tcW w:w="1418" w:type="dxa"/>
            <w:tcBorders>
              <w:bottom w:val="double" w:sz="18" w:space="0" w:color="auto"/>
            </w:tcBorders>
          </w:tcPr>
          <w:p w:rsidR="00000000" w:rsidRDefault="00690219">
            <w:pPr>
              <w:ind w:left="108"/>
              <w:jc w:val="right"/>
            </w:pPr>
          </w:p>
        </w:tc>
      </w:tr>
    </w:tbl>
    <w:p w:rsidR="00000000" w:rsidRDefault="00690219">
      <w:pPr>
        <w:shd w:val="clear" w:color="auto" w:fill="FFFFFF"/>
        <w:ind w:left="108"/>
      </w:pPr>
    </w:p>
    <w:p w:rsidR="00000000" w:rsidRDefault="00690219">
      <w:pPr>
        <w:shd w:val="clear" w:color="auto" w:fill="FFFFFF"/>
        <w:ind w:left="108"/>
      </w:pPr>
      <w:r>
        <w:t>The above Statements of Financial Performance should be read in conjunction with the accompanying notes.</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3"/>
        <w:rPr>
          <w:b w:val="0"/>
        </w:rPr>
      </w:pPr>
      <w:r>
        <w:t>Statements of Financial Position</w:t>
      </w:r>
    </w:p>
    <w:p w:rsidR="00000000" w:rsidRDefault="00690219">
      <w:pPr>
        <w:shd w:val="clear" w:color="auto" w:fill="FFFFFF"/>
        <w:ind w:left="108"/>
      </w:pPr>
      <w:r>
        <w:t>As at 25 July 2004 (2003: As at 27 July)</w:t>
      </w:r>
    </w:p>
    <w:p w:rsidR="00000000" w:rsidRDefault="00690219">
      <w:pPr>
        <w:shd w:val="clear" w:color="auto" w:fill="FFFFFF"/>
        <w:ind w:left="108"/>
      </w:pPr>
    </w:p>
    <w:tbl>
      <w:tblPr>
        <w:tblW w:w="0" w:type="auto"/>
        <w:tblLayout w:type="fixed"/>
        <w:tblLook w:val="0000"/>
      </w:tblPr>
      <w:tblGrid>
        <w:gridCol w:w="5103"/>
        <w:gridCol w:w="1134"/>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1134" w:type="dxa"/>
          </w:tcPr>
          <w:p w:rsidR="00000000" w:rsidRDefault="00690219">
            <w:pPr>
              <w:ind w:left="108"/>
              <w:jc w:val="center"/>
            </w:pPr>
          </w:p>
        </w:tc>
        <w:tc>
          <w:tcPr>
            <w:tcW w:w="2836" w:type="dxa"/>
            <w:gridSpan w:val="2"/>
          </w:tcPr>
          <w:p w:rsidR="00000000" w:rsidRDefault="00690219">
            <w:pPr>
              <w:ind w:left="108"/>
              <w:jc w:val="center"/>
              <w:rPr>
                <w:b/>
              </w:rPr>
            </w:pPr>
            <w:r>
              <w:rPr>
                <w:b/>
              </w:rPr>
              <w:t>CML Group</w:t>
            </w:r>
          </w:p>
        </w:tc>
        <w:tc>
          <w:tcPr>
            <w:tcW w:w="2836" w:type="dxa"/>
            <w:gridSpan w:val="2"/>
          </w:tcPr>
          <w:p w:rsidR="00000000" w:rsidRDefault="00690219">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134" w:type="dxa"/>
            <w:tcBorders>
              <w:bottom w:val="single" w:sz="18" w:space="0" w:color="auto"/>
            </w:tcBorders>
          </w:tcPr>
          <w:p w:rsidR="00000000" w:rsidRDefault="00690219">
            <w:pPr>
              <w:ind w:left="108"/>
              <w:jc w:val="center"/>
              <w:rPr>
                <w:b/>
              </w:rPr>
            </w:pPr>
            <w:r>
              <w:rPr>
                <w:b/>
              </w:rPr>
              <w:t>Notes</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Curren</w:t>
            </w:r>
            <w:r>
              <w:rPr>
                <w:b/>
              </w:rPr>
              <w:t>t assets</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Cash</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849.0</w:t>
            </w:r>
          </w:p>
        </w:tc>
        <w:tc>
          <w:tcPr>
            <w:tcW w:w="1418" w:type="dxa"/>
          </w:tcPr>
          <w:p w:rsidR="00000000" w:rsidRDefault="00690219">
            <w:pPr>
              <w:ind w:left="108"/>
              <w:jc w:val="right"/>
            </w:pPr>
            <w:r>
              <w:t>905.5</w:t>
            </w:r>
          </w:p>
        </w:tc>
        <w:tc>
          <w:tcPr>
            <w:tcW w:w="1418" w:type="dxa"/>
          </w:tcPr>
          <w:p w:rsidR="00000000" w:rsidRDefault="00690219">
            <w:pPr>
              <w:ind w:left="108"/>
              <w:jc w:val="right"/>
              <w:rPr>
                <w:b/>
              </w:rPr>
            </w:pPr>
            <w:r>
              <w:rPr>
                <w:b/>
              </w:rPr>
              <w:t>-</w:t>
            </w:r>
          </w:p>
        </w:tc>
        <w:tc>
          <w:tcPr>
            <w:tcW w:w="1418" w:type="dxa"/>
          </w:tcPr>
          <w:p w:rsidR="00000000" w:rsidRDefault="00690219">
            <w:pPr>
              <w:ind w:left="108"/>
              <w:jc w:val="right"/>
            </w:pPr>
            <w:r>
              <w:t>-</w:t>
            </w:r>
          </w:p>
        </w:tc>
      </w:tr>
      <w:tr w:rsidR="00000000">
        <w:tblPrEx>
          <w:tblCellMar>
            <w:top w:w="0" w:type="dxa"/>
            <w:bottom w:w="0" w:type="dxa"/>
          </w:tblCellMar>
        </w:tblPrEx>
        <w:tc>
          <w:tcPr>
            <w:tcW w:w="5103" w:type="dxa"/>
          </w:tcPr>
          <w:p w:rsidR="00000000" w:rsidRDefault="00690219">
            <w:pPr>
              <w:ind w:left="108"/>
            </w:pPr>
            <w:r>
              <w:t>Receivables</w:t>
            </w:r>
          </w:p>
        </w:tc>
        <w:tc>
          <w:tcPr>
            <w:tcW w:w="1134" w:type="dxa"/>
          </w:tcPr>
          <w:p w:rsidR="00000000" w:rsidRDefault="00690219">
            <w:pPr>
              <w:ind w:left="108"/>
              <w:jc w:val="center"/>
            </w:pPr>
            <w:r>
              <w:t>7</w:t>
            </w:r>
          </w:p>
        </w:tc>
        <w:tc>
          <w:tcPr>
            <w:tcW w:w="1418" w:type="dxa"/>
          </w:tcPr>
          <w:p w:rsidR="00000000" w:rsidRDefault="00690219">
            <w:pPr>
              <w:ind w:left="108"/>
              <w:jc w:val="right"/>
              <w:rPr>
                <w:b/>
              </w:rPr>
            </w:pPr>
            <w:r>
              <w:rPr>
                <w:b/>
              </w:rPr>
              <w:t>646.7</w:t>
            </w:r>
          </w:p>
        </w:tc>
        <w:tc>
          <w:tcPr>
            <w:tcW w:w="1418" w:type="dxa"/>
          </w:tcPr>
          <w:p w:rsidR="00000000" w:rsidRDefault="00690219">
            <w:pPr>
              <w:ind w:left="108"/>
              <w:jc w:val="right"/>
            </w:pPr>
            <w:r>
              <w:t>346.0</w:t>
            </w:r>
          </w:p>
        </w:tc>
        <w:tc>
          <w:tcPr>
            <w:tcW w:w="1418" w:type="dxa"/>
          </w:tcPr>
          <w:p w:rsidR="00000000" w:rsidRDefault="00690219">
            <w:pPr>
              <w:ind w:left="108"/>
              <w:jc w:val="right"/>
              <w:rPr>
                <w:b/>
              </w:rPr>
            </w:pPr>
            <w:r>
              <w:rPr>
                <w:b/>
              </w:rPr>
              <w:t>4.2</w:t>
            </w:r>
          </w:p>
        </w:tc>
        <w:tc>
          <w:tcPr>
            <w:tcW w:w="1418" w:type="dxa"/>
          </w:tcPr>
          <w:p w:rsidR="00000000" w:rsidRDefault="00690219">
            <w:pPr>
              <w:ind w:left="108"/>
              <w:jc w:val="right"/>
            </w:pPr>
            <w:r>
              <w:t>6.5</w:t>
            </w:r>
          </w:p>
        </w:tc>
      </w:tr>
      <w:tr w:rsidR="00000000">
        <w:tblPrEx>
          <w:tblCellMar>
            <w:top w:w="0" w:type="dxa"/>
            <w:bottom w:w="0" w:type="dxa"/>
          </w:tblCellMar>
        </w:tblPrEx>
        <w:tc>
          <w:tcPr>
            <w:tcW w:w="5103" w:type="dxa"/>
          </w:tcPr>
          <w:p w:rsidR="00000000" w:rsidRDefault="00690219">
            <w:pPr>
              <w:ind w:left="108"/>
            </w:pPr>
            <w:r>
              <w:t>Inventories</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3,032.7</w:t>
            </w:r>
          </w:p>
        </w:tc>
        <w:tc>
          <w:tcPr>
            <w:tcW w:w="1418" w:type="dxa"/>
          </w:tcPr>
          <w:p w:rsidR="00000000" w:rsidRDefault="00690219">
            <w:pPr>
              <w:ind w:left="108"/>
              <w:jc w:val="right"/>
            </w:pPr>
            <w:r>
              <w:t>2,836.8</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Other</w:t>
            </w:r>
          </w:p>
        </w:tc>
        <w:tc>
          <w:tcPr>
            <w:tcW w:w="1134" w:type="dxa"/>
            <w:tcBorders>
              <w:bottom w:val="single" w:sz="18" w:space="0" w:color="auto"/>
            </w:tcBorders>
          </w:tcPr>
          <w:p w:rsidR="00000000" w:rsidRDefault="00690219">
            <w:pPr>
              <w:ind w:left="108"/>
              <w:jc w:val="center"/>
            </w:pPr>
            <w:r>
              <w:t>8</w:t>
            </w:r>
          </w:p>
        </w:tc>
        <w:tc>
          <w:tcPr>
            <w:tcW w:w="1418" w:type="dxa"/>
            <w:tcBorders>
              <w:bottom w:val="single" w:sz="18" w:space="0" w:color="auto"/>
            </w:tcBorders>
          </w:tcPr>
          <w:p w:rsidR="00000000" w:rsidRDefault="00690219">
            <w:pPr>
              <w:ind w:left="108"/>
              <w:jc w:val="right"/>
              <w:rPr>
                <w:b/>
              </w:rPr>
            </w:pPr>
            <w:r>
              <w:rPr>
                <w:b/>
              </w:rPr>
              <w:t>41.1</w:t>
            </w:r>
          </w:p>
        </w:tc>
        <w:tc>
          <w:tcPr>
            <w:tcW w:w="1418" w:type="dxa"/>
            <w:tcBorders>
              <w:bottom w:val="single" w:sz="18" w:space="0" w:color="auto"/>
            </w:tcBorders>
          </w:tcPr>
          <w:p w:rsidR="00000000" w:rsidRDefault="00690219">
            <w:pPr>
              <w:ind w:left="108"/>
              <w:jc w:val="right"/>
            </w:pPr>
            <w:r>
              <w:t>28.1</w:t>
            </w:r>
          </w:p>
        </w:tc>
        <w:tc>
          <w:tcPr>
            <w:tcW w:w="1418" w:type="dxa"/>
            <w:tcBorders>
              <w:bottom w:val="single" w:sz="18" w:space="0" w:color="auto"/>
            </w:tcBorders>
          </w:tcPr>
          <w:p w:rsidR="00000000" w:rsidRDefault="00690219">
            <w:pPr>
              <w:ind w:left="108"/>
              <w:jc w:val="right"/>
              <w:rPr>
                <w:b/>
              </w:rPr>
            </w:pPr>
            <w:r>
              <w:rPr>
                <w:b/>
              </w:rPr>
              <w:t>3.8</w:t>
            </w:r>
          </w:p>
        </w:tc>
        <w:tc>
          <w:tcPr>
            <w:tcW w:w="1418" w:type="dxa"/>
            <w:tcBorders>
              <w:bottom w:val="single" w:sz="18" w:space="0" w:color="auto"/>
            </w:tcBorders>
          </w:tcPr>
          <w:p w:rsidR="00000000" w:rsidRDefault="00690219">
            <w:pPr>
              <w:ind w:left="108"/>
              <w:jc w:val="right"/>
            </w:pPr>
            <w:r>
              <w:t>0.5</w:t>
            </w:r>
          </w:p>
        </w:tc>
      </w:tr>
      <w:tr w:rsidR="00000000">
        <w:tblPrEx>
          <w:tblCellMar>
            <w:top w:w="0" w:type="dxa"/>
            <w:bottom w:w="0" w:type="dxa"/>
          </w:tblCellMar>
        </w:tblPrEx>
        <w:tc>
          <w:tcPr>
            <w:tcW w:w="5103" w:type="dxa"/>
          </w:tcPr>
          <w:p w:rsidR="00000000" w:rsidRDefault="00690219">
            <w:pPr>
              <w:ind w:left="108"/>
              <w:rPr>
                <w:b/>
              </w:rPr>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current assets</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r>
              <w:rPr>
                <w:b/>
              </w:rPr>
              <w:t>4,569.5</w:t>
            </w:r>
          </w:p>
        </w:tc>
        <w:tc>
          <w:tcPr>
            <w:tcW w:w="1418" w:type="dxa"/>
            <w:tcBorders>
              <w:bottom w:val="single" w:sz="18" w:space="0" w:color="auto"/>
            </w:tcBorders>
          </w:tcPr>
          <w:p w:rsidR="00000000" w:rsidRDefault="00690219">
            <w:pPr>
              <w:ind w:left="108"/>
              <w:jc w:val="right"/>
            </w:pPr>
            <w:r>
              <w:t>4,116.4</w:t>
            </w:r>
          </w:p>
        </w:tc>
        <w:tc>
          <w:tcPr>
            <w:tcW w:w="1418" w:type="dxa"/>
            <w:tcBorders>
              <w:bottom w:val="single" w:sz="18" w:space="0" w:color="auto"/>
            </w:tcBorders>
          </w:tcPr>
          <w:p w:rsidR="00000000" w:rsidRDefault="00690219">
            <w:pPr>
              <w:ind w:left="108"/>
              <w:jc w:val="right"/>
              <w:rPr>
                <w:b/>
              </w:rPr>
            </w:pPr>
            <w:r>
              <w:rPr>
                <w:b/>
              </w:rPr>
              <w:t>8.0</w:t>
            </w:r>
          </w:p>
        </w:tc>
        <w:tc>
          <w:tcPr>
            <w:tcW w:w="1418" w:type="dxa"/>
            <w:tcBorders>
              <w:bottom w:val="single" w:sz="18" w:space="0" w:color="auto"/>
            </w:tcBorders>
          </w:tcPr>
          <w:p w:rsidR="00000000" w:rsidRDefault="00690219">
            <w:pPr>
              <w:ind w:left="108"/>
              <w:jc w:val="right"/>
            </w:pPr>
            <w:r>
              <w:t>7.0</w:t>
            </w:r>
          </w:p>
        </w:tc>
      </w:tr>
      <w:tr w:rsidR="00000000">
        <w:tblPrEx>
          <w:tblCellMar>
            <w:top w:w="0" w:type="dxa"/>
            <w:bottom w:w="0" w:type="dxa"/>
          </w:tblCellMar>
        </w:tblPrEx>
        <w:tc>
          <w:tcPr>
            <w:tcW w:w="5103" w:type="dxa"/>
          </w:tcPr>
          <w:p w:rsidR="00000000" w:rsidRDefault="00690219">
            <w:pPr>
              <w:ind w:left="108"/>
              <w:rPr>
                <w:b/>
              </w:rPr>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Non-current assets</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Receivables</w:t>
            </w:r>
          </w:p>
        </w:tc>
        <w:tc>
          <w:tcPr>
            <w:tcW w:w="1134" w:type="dxa"/>
          </w:tcPr>
          <w:p w:rsidR="00000000" w:rsidRDefault="00690219">
            <w:pPr>
              <w:ind w:left="108"/>
              <w:jc w:val="center"/>
            </w:pPr>
            <w:r>
              <w:t>9</w:t>
            </w:r>
          </w:p>
        </w:tc>
        <w:tc>
          <w:tcPr>
            <w:tcW w:w="1418" w:type="dxa"/>
          </w:tcPr>
          <w:p w:rsidR="00000000" w:rsidRDefault="00690219">
            <w:pPr>
              <w:ind w:left="108"/>
              <w:jc w:val="right"/>
              <w:rPr>
                <w:b/>
              </w:rPr>
            </w:pPr>
            <w:r>
              <w:rPr>
                <w:b/>
              </w:rPr>
              <w:t>50.4</w:t>
            </w:r>
          </w:p>
        </w:tc>
        <w:tc>
          <w:tcPr>
            <w:tcW w:w="1418" w:type="dxa"/>
          </w:tcPr>
          <w:p w:rsidR="00000000" w:rsidRDefault="00690219">
            <w:pPr>
              <w:ind w:left="108"/>
              <w:jc w:val="right"/>
            </w:pPr>
            <w:r>
              <w:t>121.5</w:t>
            </w:r>
          </w:p>
        </w:tc>
        <w:tc>
          <w:tcPr>
            <w:tcW w:w="1418" w:type="dxa"/>
          </w:tcPr>
          <w:p w:rsidR="00000000" w:rsidRDefault="00690219">
            <w:pPr>
              <w:ind w:left="108"/>
              <w:jc w:val="right"/>
              <w:rPr>
                <w:b/>
              </w:rPr>
            </w:pPr>
            <w:r>
              <w:rPr>
                <w:b/>
              </w:rPr>
              <w:t>881.0</w:t>
            </w:r>
          </w:p>
        </w:tc>
        <w:tc>
          <w:tcPr>
            <w:tcW w:w="1418" w:type="dxa"/>
          </w:tcPr>
          <w:p w:rsidR="00000000" w:rsidRDefault="00690219">
            <w:pPr>
              <w:ind w:left="108"/>
              <w:jc w:val="right"/>
            </w:pPr>
            <w:r>
              <w:t>921.4</w:t>
            </w:r>
          </w:p>
        </w:tc>
      </w:tr>
      <w:tr w:rsidR="00000000">
        <w:tblPrEx>
          <w:tblCellMar>
            <w:top w:w="0" w:type="dxa"/>
            <w:bottom w:w="0" w:type="dxa"/>
          </w:tblCellMar>
        </w:tblPrEx>
        <w:tc>
          <w:tcPr>
            <w:tcW w:w="5103" w:type="dxa"/>
          </w:tcPr>
          <w:p w:rsidR="00000000" w:rsidRDefault="00690219">
            <w:pPr>
              <w:ind w:left="108"/>
            </w:pPr>
            <w:r>
              <w:t>Investments</w:t>
            </w:r>
          </w:p>
        </w:tc>
        <w:tc>
          <w:tcPr>
            <w:tcW w:w="1134" w:type="dxa"/>
          </w:tcPr>
          <w:p w:rsidR="00000000" w:rsidRDefault="00690219">
            <w:pPr>
              <w:ind w:left="108"/>
              <w:jc w:val="center"/>
            </w:pPr>
            <w:r>
              <w:t>10</w:t>
            </w:r>
          </w:p>
        </w:tc>
        <w:tc>
          <w:tcPr>
            <w:tcW w:w="1418" w:type="dxa"/>
          </w:tcPr>
          <w:p w:rsidR="00000000" w:rsidRDefault="00690219">
            <w:pPr>
              <w:ind w:left="108"/>
              <w:jc w:val="right"/>
              <w:rPr>
                <w:b/>
              </w:rPr>
            </w:pPr>
            <w:r>
              <w:rPr>
                <w:b/>
              </w:rPr>
              <w:t>112.9</w:t>
            </w:r>
          </w:p>
        </w:tc>
        <w:tc>
          <w:tcPr>
            <w:tcW w:w="1418" w:type="dxa"/>
          </w:tcPr>
          <w:p w:rsidR="00000000" w:rsidRDefault="00690219">
            <w:pPr>
              <w:ind w:left="108"/>
              <w:jc w:val="right"/>
            </w:pPr>
            <w:r>
              <w:t>105.8</w:t>
            </w:r>
          </w:p>
        </w:tc>
        <w:tc>
          <w:tcPr>
            <w:tcW w:w="1418" w:type="dxa"/>
          </w:tcPr>
          <w:p w:rsidR="00000000" w:rsidRDefault="00690219">
            <w:pPr>
              <w:ind w:left="108"/>
              <w:jc w:val="right"/>
              <w:rPr>
                <w:b/>
              </w:rPr>
            </w:pPr>
            <w:r>
              <w:rPr>
                <w:b/>
              </w:rPr>
              <w:t>4,557.4</w:t>
            </w:r>
          </w:p>
        </w:tc>
        <w:tc>
          <w:tcPr>
            <w:tcW w:w="1418" w:type="dxa"/>
          </w:tcPr>
          <w:p w:rsidR="00000000" w:rsidRDefault="00690219">
            <w:pPr>
              <w:ind w:left="108"/>
              <w:jc w:val="right"/>
            </w:pPr>
            <w:r>
              <w:t>4,570.4</w:t>
            </w:r>
          </w:p>
        </w:tc>
      </w:tr>
      <w:tr w:rsidR="00000000">
        <w:tblPrEx>
          <w:tblCellMar>
            <w:top w:w="0" w:type="dxa"/>
            <w:bottom w:w="0" w:type="dxa"/>
          </w:tblCellMar>
        </w:tblPrEx>
        <w:tc>
          <w:tcPr>
            <w:tcW w:w="5103" w:type="dxa"/>
          </w:tcPr>
          <w:p w:rsidR="00000000" w:rsidRDefault="00690219">
            <w:pPr>
              <w:ind w:left="108"/>
            </w:pPr>
            <w:r>
              <w:t>Property, plant and equipment</w:t>
            </w:r>
          </w:p>
        </w:tc>
        <w:tc>
          <w:tcPr>
            <w:tcW w:w="1134" w:type="dxa"/>
          </w:tcPr>
          <w:p w:rsidR="00000000" w:rsidRDefault="00690219">
            <w:pPr>
              <w:ind w:left="108"/>
              <w:jc w:val="center"/>
            </w:pPr>
            <w:r>
              <w:t>11</w:t>
            </w:r>
          </w:p>
        </w:tc>
        <w:tc>
          <w:tcPr>
            <w:tcW w:w="1418" w:type="dxa"/>
          </w:tcPr>
          <w:p w:rsidR="00000000" w:rsidRDefault="00690219">
            <w:pPr>
              <w:ind w:left="108"/>
              <w:jc w:val="right"/>
              <w:rPr>
                <w:b/>
              </w:rPr>
            </w:pPr>
            <w:r>
              <w:rPr>
                <w:b/>
              </w:rPr>
              <w:t>3,395.7</w:t>
            </w:r>
          </w:p>
        </w:tc>
        <w:tc>
          <w:tcPr>
            <w:tcW w:w="1418" w:type="dxa"/>
          </w:tcPr>
          <w:p w:rsidR="00000000" w:rsidRDefault="00690219">
            <w:pPr>
              <w:ind w:left="108"/>
              <w:jc w:val="right"/>
            </w:pPr>
            <w:r>
              <w:t>3,340.6</w:t>
            </w:r>
          </w:p>
        </w:tc>
        <w:tc>
          <w:tcPr>
            <w:tcW w:w="1418" w:type="dxa"/>
          </w:tcPr>
          <w:p w:rsidR="00000000" w:rsidRDefault="00690219">
            <w:pPr>
              <w:ind w:left="108"/>
              <w:jc w:val="right"/>
              <w:rPr>
                <w:b/>
              </w:rPr>
            </w:pPr>
            <w:r>
              <w:rPr>
                <w:b/>
              </w:rPr>
              <w:t>123.1</w:t>
            </w:r>
          </w:p>
        </w:tc>
        <w:tc>
          <w:tcPr>
            <w:tcW w:w="1418" w:type="dxa"/>
          </w:tcPr>
          <w:p w:rsidR="00000000" w:rsidRDefault="00690219">
            <w:pPr>
              <w:ind w:left="108"/>
              <w:jc w:val="right"/>
            </w:pPr>
            <w:r>
              <w:t>97.2</w:t>
            </w:r>
          </w:p>
        </w:tc>
      </w:tr>
      <w:tr w:rsidR="00000000">
        <w:tblPrEx>
          <w:tblCellMar>
            <w:top w:w="0" w:type="dxa"/>
            <w:bottom w:w="0" w:type="dxa"/>
          </w:tblCellMar>
        </w:tblPrEx>
        <w:tc>
          <w:tcPr>
            <w:tcW w:w="5103" w:type="dxa"/>
          </w:tcPr>
          <w:p w:rsidR="00000000" w:rsidRDefault="00690219">
            <w:pPr>
              <w:ind w:left="108"/>
            </w:pPr>
            <w:r>
              <w:t>Deferred tax assets</w:t>
            </w:r>
          </w:p>
        </w:tc>
        <w:tc>
          <w:tcPr>
            <w:tcW w:w="1134" w:type="dxa"/>
          </w:tcPr>
          <w:p w:rsidR="00000000" w:rsidRDefault="00690219">
            <w:pPr>
              <w:ind w:left="108"/>
              <w:jc w:val="center"/>
            </w:pPr>
            <w:r>
              <w:t>12</w:t>
            </w:r>
          </w:p>
        </w:tc>
        <w:tc>
          <w:tcPr>
            <w:tcW w:w="1418" w:type="dxa"/>
          </w:tcPr>
          <w:p w:rsidR="00000000" w:rsidRDefault="00690219">
            <w:pPr>
              <w:ind w:left="108"/>
              <w:jc w:val="right"/>
              <w:rPr>
                <w:b/>
              </w:rPr>
            </w:pPr>
            <w:r>
              <w:rPr>
                <w:b/>
              </w:rPr>
              <w:t>302.7</w:t>
            </w:r>
          </w:p>
        </w:tc>
        <w:tc>
          <w:tcPr>
            <w:tcW w:w="1418" w:type="dxa"/>
          </w:tcPr>
          <w:p w:rsidR="00000000" w:rsidRDefault="00690219">
            <w:pPr>
              <w:ind w:left="108"/>
              <w:jc w:val="right"/>
            </w:pPr>
            <w:r>
              <w:t>221.9</w:t>
            </w:r>
          </w:p>
        </w:tc>
        <w:tc>
          <w:tcPr>
            <w:tcW w:w="1418" w:type="dxa"/>
          </w:tcPr>
          <w:p w:rsidR="00000000" w:rsidRDefault="00690219">
            <w:pPr>
              <w:ind w:left="108"/>
              <w:jc w:val="right"/>
              <w:rPr>
                <w:b/>
              </w:rPr>
            </w:pPr>
            <w:r>
              <w:rPr>
                <w:b/>
              </w:rPr>
              <w:t>302.7</w:t>
            </w:r>
          </w:p>
        </w:tc>
        <w:tc>
          <w:tcPr>
            <w:tcW w:w="1418" w:type="dxa"/>
          </w:tcPr>
          <w:p w:rsidR="00000000" w:rsidRDefault="00690219">
            <w:pPr>
              <w:ind w:left="108"/>
              <w:jc w:val="right"/>
            </w:pPr>
            <w:r>
              <w:t>219.4</w:t>
            </w:r>
          </w:p>
        </w:tc>
      </w:tr>
      <w:tr w:rsidR="00000000">
        <w:tblPrEx>
          <w:tblCellMar>
            <w:top w:w="0" w:type="dxa"/>
            <w:bottom w:w="0" w:type="dxa"/>
          </w:tblCellMar>
        </w:tblPrEx>
        <w:tc>
          <w:tcPr>
            <w:tcW w:w="5103" w:type="dxa"/>
          </w:tcPr>
          <w:p w:rsidR="00000000" w:rsidRDefault="00690219">
            <w:pPr>
              <w:ind w:left="108"/>
            </w:pPr>
            <w:r>
              <w:t>Intangibles</w:t>
            </w:r>
          </w:p>
        </w:tc>
        <w:tc>
          <w:tcPr>
            <w:tcW w:w="1134" w:type="dxa"/>
          </w:tcPr>
          <w:p w:rsidR="00000000" w:rsidRDefault="00690219">
            <w:pPr>
              <w:ind w:left="108"/>
              <w:jc w:val="center"/>
            </w:pPr>
            <w:r>
              <w:t>13</w:t>
            </w:r>
          </w:p>
        </w:tc>
        <w:tc>
          <w:tcPr>
            <w:tcW w:w="1418" w:type="dxa"/>
          </w:tcPr>
          <w:p w:rsidR="00000000" w:rsidRDefault="00690219">
            <w:pPr>
              <w:ind w:left="108"/>
              <w:jc w:val="right"/>
              <w:rPr>
                <w:b/>
              </w:rPr>
            </w:pPr>
            <w:r>
              <w:rPr>
                <w:b/>
              </w:rPr>
              <w:t>576.1</w:t>
            </w:r>
          </w:p>
        </w:tc>
        <w:tc>
          <w:tcPr>
            <w:tcW w:w="1418" w:type="dxa"/>
          </w:tcPr>
          <w:p w:rsidR="00000000" w:rsidRDefault="00690219">
            <w:pPr>
              <w:ind w:left="108"/>
              <w:jc w:val="right"/>
            </w:pPr>
            <w:r>
              <w:t>494.0</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Other</w:t>
            </w:r>
          </w:p>
        </w:tc>
        <w:tc>
          <w:tcPr>
            <w:tcW w:w="1134" w:type="dxa"/>
            <w:tcBorders>
              <w:bottom w:val="single" w:sz="18" w:space="0" w:color="auto"/>
            </w:tcBorders>
          </w:tcPr>
          <w:p w:rsidR="00000000" w:rsidRDefault="00690219">
            <w:pPr>
              <w:ind w:left="108"/>
              <w:jc w:val="center"/>
            </w:pPr>
            <w:r>
              <w:t>14</w:t>
            </w:r>
          </w:p>
        </w:tc>
        <w:tc>
          <w:tcPr>
            <w:tcW w:w="1418" w:type="dxa"/>
            <w:tcBorders>
              <w:bottom w:val="single" w:sz="18" w:space="0" w:color="auto"/>
            </w:tcBorders>
          </w:tcPr>
          <w:p w:rsidR="00000000" w:rsidRDefault="00690219">
            <w:pPr>
              <w:ind w:left="108"/>
              <w:jc w:val="right"/>
              <w:rPr>
                <w:b/>
              </w:rPr>
            </w:pPr>
            <w:r>
              <w:rPr>
                <w:b/>
              </w:rPr>
              <w:t>30.0</w:t>
            </w:r>
          </w:p>
        </w:tc>
        <w:tc>
          <w:tcPr>
            <w:tcW w:w="1418" w:type="dxa"/>
            <w:tcBorders>
              <w:bottom w:val="single" w:sz="18" w:space="0" w:color="auto"/>
            </w:tcBorders>
          </w:tcPr>
          <w:p w:rsidR="00000000" w:rsidRDefault="00690219">
            <w:pPr>
              <w:ind w:left="108"/>
              <w:jc w:val="right"/>
            </w:pPr>
            <w:r>
              <w:t>29.8</w:t>
            </w:r>
          </w:p>
        </w:tc>
        <w:tc>
          <w:tcPr>
            <w:tcW w:w="1418" w:type="dxa"/>
            <w:tcBorders>
              <w:bottom w:val="single" w:sz="18" w:space="0" w:color="auto"/>
            </w:tcBorders>
          </w:tcPr>
          <w:p w:rsidR="00000000" w:rsidRDefault="00690219">
            <w:pPr>
              <w:ind w:left="108"/>
              <w:jc w:val="right"/>
              <w:rPr>
                <w:b/>
              </w:rPr>
            </w:pPr>
            <w:r>
              <w:rPr>
                <w:b/>
              </w:rPr>
              <w:t>1.2</w:t>
            </w:r>
          </w:p>
        </w:tc>
        <w:tc>
          <w:tcPr>
            <w:tcW w:w="1418" w:type="dxa"/>
            <w:tcBorders>
              <w:bottom w:val="single" w:sz="18" w:space="0" w:color="auto"/>
            </w:tcBorders>
          </w:tcPr>
          <w:p w:rsidR="00000000" w:rsidRDefault="00690219">
            <w:pPr>
              <w:ind w:left="108"/>
              <w:jc w:val="right"/>
            </w:pPr>
            <w:r>
              <w:t>1.2</w:t>
            </w:r>
          </w:p>
        </w:tc>
      </w:tr>
      <w:tr w:rsidR="00000000">
        <w:tblPrEx>
          <w:tblCellMar>
            <w:top w:w="0" w:type="dxa"/>
            <w:bottom w:w="0" w:type="dxa"/>
          </w:tblCellMar>
        </w:tblPrEx>
        <w:tc>
          <w:tcPr>
            <w:tcW w:w="5103" w:type="dxa"/>
          </w:tcPr>
          <w:p w:rsidR="00000000" w:rsidRDefault="00690219">
            <w:pPr>
              <w:ind w:left="108"/>
              <w:rPr>
                <w:b/>
              </w:rPr>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non-</w:t>
            </w:r>
            <w:r>
              <w:rPr>
                <w:b/>
              </w:rPr>
              <w:t>current assets</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r>
              <w:rPr>
                <w:b/>
              </w:rPr>
              <w:t>4,467.8</w:t>
            </w:r>
          </w:p>
        </w:tc>
        <w:tc>
          <w:tcPr>
            <w:tcW w:w="1418" w:type="dxa"/>
            <w:tcBorders>
              <w:bottom w:val="single" w:sz="18" w:space="0" w:color="auto"/>
            </w:tcBorders>
          </w:tcPr>
          <w:p w:rsidR="00000000" w:rsidRDefault="00690219">
            <w:pPr>
              <w:ind w:left="108"/>
              <w:jc w:val="right"/>
            </w:pPr>
            <w:r>
              <w:t>4,313.6</w:t>
            </w:r>
          </w:p>
        </w:tc>
        <w:tc>
          <w:tcPr>
            <w:tcW w:w="1418" w:type="dxa"/>
            <w:tcBorders>
              <w:bottom w:val="single" w:sz="18" w:space="0" w:color="auto"/>
            </w:tcBorders>
          </w:tcPr>
          <w:p w:rsidR="00000000" w:rsidRDefault="00690219">
            <w:pPr>
              <w:ind w:left="108"/>
              <w:jc w:val="right"/>
              <w:rPr>
                <w:b/>
              </w:rPr>
            </w:pPr>
            <w:r>
              <w:rPr>
                <w:b/>
              </w:rPr>
              <w:t>5,865.4</w:t>
            </w:r>
          </w:p>
        </w:tc>
        <w:tc>
          <w:tcPr>
            <w:tcW w:w="1418" w:type="dxa"/>
            <w:tcBorders>
              <w:bottom w:val="single" w:sz="18" w:space="0" w:color="auto"/>
            </w:tcBorders>
          </w:tcPr>
          <w:p w:rsidR="00000000" w:rsidRDefault="00690219">
            <w:pPr>
              <w:ind w:left="108"/>
              <w:jc w:val="right"/>
            </w:pPr>
            <w:r>
              <w:t>5,809.6</w:t>
            </w:r>
          </w:p>
        </w:tc>
      </w:tr>
      <w:tr w:rsidR="00000000">
        <w:tblPrEx>
          <w:tblCellMar>
            <w:top w:w="0" w:type="dxa"/>
            <w:bottom w:w="0" w:type="dxa"/>
          </w:tblCellMar>
        </w:tblPrEx>
        <w:tc>
          <w:tcPr>
            <w:tcW w:w="5103" w:type="dxa"/>
          </w:tcPr>
          <w:p w:rsidR="00000000" w:rsidRDefault="00690219">
            <w:pPr>
              <w:ind w:left="108"/>
              <w:rPr>
                <w:b/>
              </w:rPr>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assets</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r>
              <w:rPr>
                <w:b/>
              </w:rPr>
              <w:t>9,037.3</w:t>
            </w:r>
          </w:p>
        </w:tc>
        <w:tc>
          <w:tcPr>
            <w:tcW w:w="1418" w:type="dxa"/>
            <w:tcBorders>
              <w:bottom w:val="single" w:sz="18" w:space="0" w:color="auto"/>
            </w:tcBorders>
          </w:tcPr>
          <w:p w:rsidR="00000000" w:rsidRDefault="00690219">
            <w:pPr>
              <w:ind w:left="108"/>
              <w:jc w:val="right"/>
            </w:pPr>
            <w:r>
              <w:t>8,430.0</w:t>
            </w:r>
          </w:p>
        </w:tc>
        <w:tc>
          <w:tcPr>
            <w:tcW w:w="1418" w:type="dxa"/>
            <w:tcBorders>
              <w:bottom w:val="single" w:sz="18" w:space="0" w:color="auto"/>
            </w:tcBorders>
          </w:tcPr>
          <w:p w:rsidR="00000000" w:rsidRDefault="00690219">
            <w:pPr>
              <w:ind w:left="108"/>
              <w:jc w:val="right"/>
              <w:rPr>
                <w:b/>
              </w:rPr>
            </w:pPr>
            <w:r>
              <w:rPr>
                <w:b/>
              </w:rPr>
              <w:t>5,873.4</w:t>
            </w:r>
          </w:p>
        </w:tc>
        <w:tc>
          <w:tcPr>
            <w:tcW w:w="1418" w:type="dxa"/>
            <w:tcBorders>
              <w:bottom w:val="single" w:sz="18" w:space="0" w:color="auto"/>
            </w:tcBorders>
          </w:tcPr>
          <w:p w:rsidR="00000000" w:rsidRDefault="00690219">
            <w:pPr>
              <w:ind w:left="108"/>
              <w:jc w:val="right"/>
            </w:pPr>
            <w:r>
              <w:t>5,816.6</w:t>
            </w:r>
          </w:p>
        </w:tc>
      </w:tr>
      <w:tr w:rsidR="00000000">
        <w:tblPrEx>
          <w:tblCellMar>
            <w:top w:w="0" w:type="dxa"/>
            <w:bottom w:w="0" w:type="dxa"/>
          </w:tblCellMar>
        </w:tblPrEx>
        <w:tc>
          <w:tcPr>
            <w:tcW w:w="5103" w:type="dxa"/>
          </w:tcPr>
          <w:p w:rsidR="00000000" w:rsidRDefault="00690219">
            <w:pPr>
              <w:ind w:left="108"/>
              <w:rPr>
                <w:b/>
              </w:rPr>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Current liabilities</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Payables</w:t>
            </w:r>
          </w:p>
        </w:tc>
        <w:tc>
          <w:tcPr>
            <w:tcW w:w="1134" w:type="dxa"/>
          </w:tcPr>
          <w:p w:rsidR="00000000" w:rsidRDefault="00690219">
            <w:pPr>
              <w:ind w:left="108"/>
              <w:jc w:val="center"/>
            </w:pPr>
            <w:r>
              <w:t>15</w:t>
            </w:r>
          </w:p>
        </w:tc>
        <w:tc>
          <w:tcPr>
            <w:tcW w:w="1418" w:type="dxa"/>
          </w:tcPr>
          <w:p w:rsidR="00000000" w:rsidRDefault="00690219">
            <w:pPr>
              <w:ind w:left="108"/>
              <w:jc w:val="right"/>
              <w:rPr>
                <w:b/>
              </w:rPr>
            </w:pPr>
            <w:r>
              <w:rPr>
                <w:b/>
              </w:rPr>
              <w:t>2,815.7</w:t>
            </w:r>
          </w:p>
        </w:tc>
        <w:tc>
          <w:tcPr>
            <w:tcW w:w="1418" w:type="dxa"/>
          </w:tcPr>
          <w:p w:rsidR="00000000" w:rsidRDefault="00690219">
            <w:pPr>
              <w:ind w:left="108"/>
              <w:jc w:val="right"/>
            </w:pPr>
            <w:r>
              <w:t>2,476.3</w:t>
            </w:r>
          </w:p>
        </w:tc>
        <w:tc>
          <w:tcPr>
            <w:tcW w:w="1418" w:type="dxa"/>
          </w:tcPr>
          <w:p w:rsidR="00000000" w:rsidRDefault="00690219">
            <w:pPr>
              <w:ind w:left="108"/>
              <w:jc w:val="right"/>
              <w:rPr>
                <w:b/>
              </w:rPr>
            </w:pPr>
            <w:r>
              <w:rPr>
                <w:b/>
              </w:rPr>
              <w:t>146.7</w:t>
            </w:r>
          </w:p>
        </w:tc>
        <w:tc>
          <w:tcPr>
            <w:tcW w:w="1418" w:type="dxa"/>
          </w:tcPr>
          <w:p w:rsidR="00000000" w:rsidRDefault="00690219">
            <w:pPr>
              <w:ind w:left="108"/>
              <w:jc w:val="right"/>
            </w:pPr>
            <w:r>
              <w:t>106.1</w:t>
            </w:r>
          </w:p>
        </w:tc>
      </w:tr>
      <w:tr w:rsidR="00000000">
        <w:tblPrEx>
          <w:tblCellMar>
            <w:top w:w="0" w:type="dxa"/>
            <w:bottom w:w="0" w:type="dxa"/>
          </w:tblCellMar>
        </w:tblPrEx>
        <w:tc>
          <w:tcPr>
            <w:tcW w:w="5103" w:type="dxa"/>
          </w:tcPr>
          <w:p w:rsidR="00000000" w:rsidRDefault="00690219">
            <w:pPr>
              <w:ind w:left="108"/>
            </w:pPr>
            <w:r>
              <w:t>Interest bearing liabilities</w:t>
            </w:r>
          </w:p>
        </w:tc>
        <w:tc>
          <w:tcPr>
            <w:tcW w:w="1134" w:type="dxa"/>
          </w:tcPr>
          <w:p w:rsidR="00000000" w:rsidRDefault="00690219">
            <w:pPr>
              <w:ind w:left="108"/>
              <w:jc w:val="center"/>
            </w:pPr>
            <w:r>
              <w:t>16</w:t>
            </w:r>
          </w:p>
        </w:tc>
        <w:tc>
          <w:tcPr>
            <w:tcW w:w="1418" w:type="dxa"/>
          </w:tcPr>
          <w:p w:rsidR="00000000" w:rsidRDefault="00690219">
            <w:pPr>
              <w:ind w:left="108"/>
              <w:jc w:val="right"/>
              <w:rPr>
                <w:b/>
              </w:rPr>
            </w:pPr>
            <w:r>
              <w:rPr>
                <w:b/>
              </w:rPr>
              <w:t>261.5</w:t>
            </w:r>
          </w:p>
        </w:tc>
        <w:tc>
          <w:tcPr>
            <w:tcW w:w="1418" w:type="dxa"/>
          </w:tcPr>
          <w:p w:rsidR="00000000" w:rsidRDefault="00690219">
            <w:pPr>
              <w:ind w:left="108"/>
              <w:jc w:val="right"/>
            </w:pPr>
            <w:r>
              <w:t>10.8</w:t>
            </w:r>
          </w:p>
        </w:tc>
        <w:tc>
          <w:tcPr>
            <w:tcW w:w="1418" w:type="dxa"/>
          </w:tcPr>
          <w:p w:rsidR="00000000" w:rsidRDefault="00690219">
            <w:pPr>
              <w:ind w:left="108"/>
              <w:jc w:val="right"/>
              <w:rPr>
                <w:b/>
              </w:rPr>
            </w:pPr>
            <w:r>
              <w:rPr>
                <w:b/>
              </w:rPr>
              <w:t>-</w:t>
            </w:r>
          </w:p>
        </w:tc>
        <w:tc>
          <w:tcPr>
            <w:tcW w:w="1418" w:type="dxa"/>
          </w:tcPr>
          <w:p w:rsidR="00000000" w:rsidRDefault="00690219">
            <w:pPr>
              <w:ind w:left="108"/>
              <w:jc w:val="right"/>
            </w:pPr>
            <w:r>
              <w:t>-</w:t>
            </w:r>
          </w:p>
        </w:tc>
      </w:tr>
      <w:tr w:rsidR="00000000">
        <w:tblPrEx>
          <w:tblCellMar>
            <w:top w:w="0" w:type="dxa"/>
            <w:bottom w:w="0" w:type="dxa"/>
          </w:tblCellMar>
        </w:tblPrEx>
        <w:tc>
          <w:tcPr>
            <w:tcW w:w="5103" w:type="dxa"/>
          </w:tcPr>
          <w:p w:rsidR="00000000" w:rsidRDefault="00690219">
            <w:pPr>
              <w:ind w:left="108"/>
            </w:pPr>
            <w:r>
              <w:t>Tax liabilities</w:t>
            </w:r>
          </w:p>
        </w:tc>
        <w:tc>
          <w:tcPr>
            <w:tcW w:w="1134" w:type="dxa"/>
          </w:tcPr>
          <w:p w:rsidR="00000000" w:rsidRDefault="00690219">
            <w:pPr>
              <w:ind w:left="108"/>
              <w:jc w:val="center"/>
            </w:pPr>
            <w:r>
              <w:t>17</w:t>
            </w:r>
          </w:p>
        </w:tc>
        <w:tc>
          <w:tcPr>
            <w:tcW w:w="1418" w:type="dxa"/>
          </w:tcPr>
          <w:p w:rsidR="00000000" w:rsidRDefault="00690219">
            <w:pPr>
              <w:ind w:left="108"/>
              <w:jc w:val="right"/>
              <w:rPr>
                <w:b/>
              </w:rPr>
            </w:pPr>
            <w:r>
              <w:rPr>
                <w:b/>
              </w:rPr>
              <w:t>161.6</w:t>
            </w:r>
          </w:p>
        </w:tc>
        <w:tc>
          <w:tcPr>
            <w:tcW w:w="1418" w:type="dxa"/>
          </w:tcPr>
          <w:p w:rsidR="00000000" w:rsidRDefault="00690219">
            <w:pPr>
              <w:ind w:left="108"/>
              <w:jc w:val="right"/>
            </w:pPr>
            <w:r>
              <w:t>13.6</w:t>
            </w:r>
          </w:p>
        </w:tc>
        <w:tc>
          <w:tcPr>
            <w:tcW w:w="1418" w:type="dxa"/>
          </w:tcPr>
          <w:p w:rsidR="00000000" w:rsidRDefault="00690219">
            <w:pPr>
              <w:ind w:left="108"/>
              <w:jc w:val="right"/>
              <w:rPr>
                <w:b/>
              </w:rPr>
            </w:pPr>
            <w:r>
              <w:rPr>
                <w:b/>
              </w:rPr>
              <w:t>162.5</w:t>
            </w:r>
          </w:p>
        </w:tc>
        <w:tc>
          <w:tcPr>
            <w:tcW w:w="1418" w:type="dxa"/>
          </w:tcPr>
          <w:p w:rsidR="00000000" w:rsidRDefault="00690219">
            <w:pPr>
              <w:ind w:left="108"/>
              <w:jc w:val="right"/>
            </w:pPr>
            <w:r>
              <w:t>13.8</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Provisions</w:t>
            </w:r>
          </w:p>
        </w:tc>
        <w:tc>
          <w:tcPr>
            <w:tcW w:w="1134" w:type="dxa"/>
            <w:tcBorders>
              <w:bottom w:val="single" w:sz="18" w:space="0" w:color="auto"/>
            </w:tcBorders>
          </w:tcPr>
          <w:p w:rsidR="00000000" w:rsidRDefault="00690219">
            <w:pPr>
              <w:ind w:left="108"/>
              <w:jc w:val="center"/>
            </w:pPr>
            <w:r>
              <w:t>18</w:t>
            </w:r>
          </w:p>
        </w:tc>
        <w:tc>
          <w:tcPr>
            <w:tcW w:w="1418" w:type="dxa"/>
            <w:tcBorders>
              <w:bottom w:val="single" w:sz="18" w:space="0" w:color="auto"/>
            </w:tcBorders>
          </w:tcPr>
          <w:p w:rsidR="00000000" w:rsidRDefault="00690219">
            <w:pPr>
              <w:ind w:left="108"/>
              <w:jc w:val="right"/>
              <w:rPr>
                <w:b/>
              </w:rPr>
            </w:pPr>
            <w:r>
              <w:rPr>
                <w:b/>
              </w:rPr>
              <w:t>563.3</w:t>
            </w:r>
          </w:p>
        </w:tc>
        <w:tc>
          <w:tcPr>
            <w:tcW w:w="1418" w:type="dxa"/>
            <w:tcBorders>
              <w:bottom w:val="single" w:sz="18" w:space="0" w:color="auto"/>
            </w:tcBorders>
          </w:tcPr>
          <w:p w:rsidR="00000000" w:rsidRDefault="00690219">
            <w:pPr>
              <w:ind w:left="108"/>
              <w:jc w:val="right"/>
            </w:pPr>
            <w:r>
              <w:t>540.8</w:t>
            </w:r>
          </w:p>
        </w:tc>
        <w:tc>
          <w:tcPr>
            <w:tcW w:w="1418" w:type="dxa"/>
            <w:tcBorders>
              <w:bottom w:val="single" w:sz="18" w:space="0" w:color="auto"/>
            </w:tcBorders>
          </w:tcPr>
          <w:p w:rsidR="00000000" w:rsidRDefault="00690219">
            <w:pPr>
              <w:ind w:left="108"/>
              <w:jc w:val="right"/>
              <w:rPr>
                <w:b/>
              </w:rPr>
            </w:pPr>
            <w:r>
              <w:rPr>
                <w:b/>
              </w:rPr>
              <w:t>87.5</w:t>
            </w:r>
          </w:p>
        </w:tc>
        <w:tc>
          <w:tcPr>
            <w:tcW w:w="1418" w:type="dxa"/>
            <w:tcBorders>
              <w:bottom w:val="single" w:sz="18" w:space="0" w:color="auto"/>
            </w:tcBorders>
          </w:tcPr>
          <w:p w:rsidR="00000000" w:rsidRDefault="00690219">
            <w:pPr>
              <w:ind w:left="108"/>
              <w:jc w:val="right"/>
            </w:pPr>
            <w:r>
              <w:t>74.6</w:t>
            </w:r>
          </w:p>
        </w:tc>
      </w:tr>
      <w:tr w:rsidR="00000000">
        <w:tblPrEx>
          <w:tblCellMar>
            <w:top w:w="0" w:type="dxa"/>
            <w:bottom w:w="0" w:type="dxa"/>
          </w:tblCellMar>
        </w:tblPrEx>
        <w:tc>
          <w:tcPr>
            <w:tcW w:w="5103" w:type="dxa"/>
          </w:tcPr>
          <w:p w:rsidR="00000000" w:rsidRDefault="00690219">
            <w:pPr>
              <w:ind w:left="108"/>
              <w:rPr>
                <w:b/>
              </w:rPr>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current liabilities</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r>
              <w:rPr>
                <w:b/>
              </w:rPr>
              <w:t>3,802.1</w:t>
            </w:r>
          </w:p>
        </w:tc>
        <w:tc>
          <w:tcPr>
            <w:tcW w:w="1418" w:type="dxa"/>
            <w:tcBorders>
              <w:bottom w:val="single" w:sz="18" w:space="0" w:color="auto"/>
            </w:tcBorders>
          </w:tcPr>
          <w:p w:rsidR="00000000" w:rsidRDefault="00690219">
            <w:pPr>
              <w:ind w:left="108"/>
              <w:jc w:val="right"/>
            </w:pPr>
            <w:r>
              <w:t>3,041.5</w:t>
            </w:r>
          </w:p>
        </w:tc>
        <w:tc>
          <w:tcPr>
            <w:tcW w:w="1418" w:type="dxa"/>
            <w:tcBorders>
              <w:bottom w:val="single" w:sz="18" w:space="0" w:color="auto"/>
            </w:tcBorders>
          </w:tcPr>
          <w:p w:rsidR="00000000" w:rsidRDefault="00690219">
            <w:pPr>
              <w:ind w:left="108"/>
              <w:jc w:val="right"/>
              <w:rPr>
                <w:b/>
              </w:rPr>
            </w:pPr>
            <w:r>
              <w:rPr>
                <w:b/>
              </w:rPr>
              <w:t>396.7</w:t>
            </w:r>
          </w:p>
        </w:tc>
        <w:tc>
          <w:tcPr>
            <w:tcW w:w="1418" w:type="dxa"/>
            <w:tcBorders>
              <w:bottom w:val="single" w:sz="18" w:space="0" w:color="auto"/>
            </w:tcBorders>
          </w:tcPr>
          <w:p w:rsidR="00000000" w:rsidRDefault="00690219">
            <w:pPr>
              <w:ind w:left="108"/>
              <w:jc w:val="right"/>
            </w:pPr>
            <w:r>
              <w:t>194.5</w:t>
            </w:r>
          </w:p>
        </w:tc>
      </w:tr>
      <w:tr w:rsidR="00000000">
        <w:tblPrEx>
          <w:tblCellMar>
            <w:top w:w="0" w:type="dxa"/>
            <w:bottom w:w="0" w:type="dxa"/>
          </w:tblCellMar>
        </w:tblPrEx>
        <w:tc>
          <w:tcPr>
            <w:tcW w:w="5103" w:type="dxa"/>
          </w:tcPr>
          <w:p w:rsidR="00000000" w:rsidRDefault="00690219">
            <w:pPr>
              <w:ind w:left="108"/>
              <w:rPr>
                <w:b/>
              </w:rPr>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Non-current liabilities</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Interest bearing liabilities</w:t>
            </w:r>
          </w:p>
        </w:tc>
        <w:tc>
          <w:tcPr>
            <w:tcW w:w="1134" w:type="dxa"/>
          </w:tcPr>
          <w:p w:rsidR="00000000" w:rsidRDefault="00690219">
            <w:pPr>
              <w:ind w:left="108"/>
              <w:jc w:val="center"/>
            </w:pPr>
            <w:r>
              <w:t>19</w:t>
            </w:r>
          </w:p>
        </w:tc>
        <w:tc>
          <w:tcPr>
            <w:tcW w:w="1418" w:type="dxa"/>
          </w:tcPr>
          <w:p w:rsidR="00000000" w:rsidRDefault="00690219">
            <w:pPr>
              <w:ind w:left="108"/>
              <w:jc w:val="right"/>
              <w:rPr>
                <w:b/>
              </w:rPr>
            </w:pPr>
            <w:r>
              <w:rPr>
                <w:b/>
              </w:rPr>
              <w:t>713.4</w:t>
            </w:r>
          </w:p>
        </w:tc>
        <w:tc>
          <w:tcPr>
            <w:tcW w:w="1418" w:type="dxa"/>
          </w:tcPr>
          <w:p w:rsidR="00000000" w:rsidRDefault="00690219">
            <w:pPr>
              <w:ind w:left="108"/>
              <w:jc w:val="right"/>
            </w:pPr>
            <w:r>
              <w:t>1,143.3</w:t>
            </w:r>
          </w:p>
        </w:tc>
        <w:tc>
          <w:tcPr>
            <w:tcW w:w="1418" w:type="dxa"/>
          </w:tcPr>
          <w:p w:rsidR="00000000" w:rsidRDefault="00690219">
            <w:pPr>
              <w:ind w:left="108"/>
              <w:jc w:val="right"/>
              <w:rPr>
                <w:b/>
              </w:rPr>
            </w:pPr>
            <w:r>
              <w:rPr>
                <w:b/>
              </w:rPr>
              <w:t>926.0</w:t>
            </w:r>
          </w:p>
        </w:tc>
        <w:tc>
          <w:tcPr>
            <w:tcW w:w="1418" w:type="dxa"/>
          </w:tcPr>
          <w:p w:rsidR="00000000" w:rsidRDefault="00690219">
            <w:pPr>
              <w:ind w:left="108"/>
              <w:jc w:val="right"/>
            </w:pPr>
            <w:r>
              <w:t>783.6</w:t>
            </w:r>
          </w:p>
        </w:tc>
      </w:tr>
      <w:tr w:rsidR="00000000">
        <w:tblPrEx>
          <w:tblCellMar>
            <w:top w:w="0" w:type="dxa"/>
            <w:bottom w:w="0" w:type="dxa"/>
          </w:tblCellMar>
        </w:tblPrEx>
        <w:tc>
          <w:tcPr>
            <w:tcW w:w="5103" w:type="dxa"/>
          </w:tcPr>
          <w:p w:rsidR="00000000" w:rsidRDefault="00690219">
            <w:pPr>
              <w:ind w:left="108"/>
            </w:pPr>
            <w:r>
              <w:t>Loans</w:t>
            </w:r>
          </w:p>
        </w:tc>
        <w:tc>
          <w:tcPr>
            <w:tcW w:w="1134" w:type="dxa"/>
          </w:tcPr>
          <w:p w:rsidR="00000000" w:rsidRDefault="00690219">
            <w:pPr>
              <w:ind w:left="108"/>
              <w:jc w:val="center"/>
            </w:pPr>
            <w:r>
              <w:t>20</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r>
              <w:rPr>
                <w:b/>
              </w:rPr>
              <w:t>1,223.9</w:t>
            </w:r>
          </w:p>
        </w:tc>
        <w:tc>
          <w:tcPr>
            <w:tcW w:w="1418" w:type="dxa"/>
          </w:tcPr>
          <w:p w:rsidR="00000000" w:rsidRDefault="00690219">
            <w:pPr>
              <w:ind w:left="108"/>
              <w:jc w:val="right"/>
            </w:pPr>
            <w:r>
              <w:t>1,557.9</w:t>
            </w:r>
          </w:p>
        </w:tc>
      </w:tr>
      <w:tr w:rsidR="00000000">
        <w:tblPrEx>
          <w:tblCellMar>
            <w:top w:w="0" w:type="dxa"/>
            <w:bottom w:w="0" w:type="dxa"/>
          </w:tblCellMar>
        </w:tblPrEx>
        <w:tc>
          <w:tcPr>
            <w:tcW w:w="5103" w:type="dxa"/>
          </w:tcPr>
          <w:p w:rsidR="00000000" w:rsidRDefault="00690219">
            <w:pPr>
              <w:ind w:left="108"/>
            </w:pPr>
            <w:r>
              <w:t>Deferred tax liabilities</w:t>
            </w:r>
          </w:p>
        </w:tc>
        <w:tc>
          <w:tcPr>
            <w:tcW w:w="1134" w:type="dxa"/>
          </w:tcPr>
          <w:p w:rsidR="00000000" w:rsidRDefault="00690219">
            <w:pPr>
              <w:ind w:left="108"/>
              <w:jc w:val="center"/>
            </w:pPr>
            <w:r>
              <w:t>21</w:t>
            </w:r>
          </w:p>
        </w:tc>
        <w:tc>
          <w:tcPr>
            <w:tcW w:w="1418" w:type="dxa"/>
          </w:tcPr>
          <w:p w:rsidR="00000000" w:rsidRDefault="00690219">
            <w:pPr>
              <w:ind w:left="108"/>
              <w:jc w:val="right"/>
              <w:rPr>
                <w:b/>
              </w:rPr>
            </w:pPr>
            <w:r>
              <w:rPr>
                <w:b/>
              </w:rPr>
              <w:t>108.4</w:t>
            </w:r>
          </w:p>
        </w:tc>
        <w:tc>
          <w:tcPr>
            <w:tcW w:w="1418" w:type="dxa"/>
          </w:tcPr>
          <w:p w:rsidR="00000000" w:rsidRDefault="00690219">
            <w:pPr>
              <w:ind w:left="108"/>
              <w:jc w:val="right"/>
            </w:pPr>
            <w:r>
              <w:t>175.1</w:t>
            </w:r>
          </w:p>
        </w:tc>
        <w:tc>
          <w:tcPr>
            <w:tcW w:w="1418" w:type="dxa"/>
          </w:tcPr>
          <w:p w:rsidR="00000000" w:rsidRDefault="00690219">
            <w:pPr>
              <w:ind w:left="108"/>
              <w:jc w:val="right"/>
              <w:rPr>
                <w:b/>
              </w:rPr>
            </w:pPr>
            <w:r>
              <w:rPr>
                <w:b/>
              </w:rPr>
              <w:t>108.4</w:t>
            </w:r>
          </w:p>
        </w:tc>
        <w:tc>
          <w:tcPr>
            <w:tcW w:w="1418" w:type="dxa"/>
          </w:tcPr>
          <w:p w:rsidR="00000000" w:rsidRDefault="00690219">
            <w:pPr>
              <w:ind w:left="108"/>
              <w:jc w:val="right"/>
            </w:pPr>
            <w:r>
              <w:t>116.6</w:t>
            </w:r>
          </w:p>
        </w:tc>
      </w:tr>
      <w:tr w:rsidR="00000000">
        <w:tblPrEx>
          <w:tblCellMar>
            <w:top w:w="0" w:type="dxa"/>
            <w:bottom w:w="0" w:type="dxa"/>
          </w:tblCellMar>
        </w:tblPrEx>
        <w:tc>
          <w:tcPr>
            <w:tcW w:w="5103" w:type="dxa"/>
          </w:tcPr>
          <w:p w:rsidR="00000000" w:rsidRDefault="00690219">
            <w:pPr>
              <w:ind w:left="108"/>
            </w:pPr>
            <w:r>
              <w:t>Provisions</w:t>
            </w:r>
          </w:p>
        </w:tc>
        <w:tc>
          <w:tcPr>
            <w:tcW w:w="1134" w:type="dxa"/>
          </w:tcPr>
          <w:p w:rsidR="00000000" w:rsidRDefault="00690219">
            <w:pPr>
              <w:ind w:left="108"/>
              <w:jc w:val="center"/>
            </w:pPr>
            <w:r>
              <w:t>22</w:t>
            </w:r>
          </w:p>
        </w:tc>
        <w:tc>
          <w:tcPr>
            <w:tcW w:w="1418" w:type="dxa"/>
          </w:tcPr>
          <w:p w:rsidR="00000000" w:rsidRDefault="00690219">
            <w:pPr>
              <w:ind w:left="108"/>
              <w:jc w:val="right"/>
              <w:rPr>
                <w:b/>
              </w:rPr>
            </w:pPr>
            <w:r>
              <w:rPr>
                <w:b/>
              </w:rPr>
              <w:t>281.9</w:t>
            </w:r>
          </w:p>
        </w:tc>
        <w:tc>
          <w:tcPr>
            <w:tcW w:w="1418" w:type="dxa"/>
          </w:tcPr>
          <w:p w:rsidR="00000000" w:rsidRDefault="00690219">
            <w:pPr>
              <w:ind w:left="108"/>
              <w:jc w:val="right"/>
            </w:pPr>
            <w:r>
              <w:t>244.4</w:t>
            </w:r>
          </w:p>
        </w:tc>
        <w:tc>
          <w:tcPr>
            <w:tcW w:w="1418" w:type="dxa"/>
          </w:tcPr>
          <w:p w:rsidR="00000000" w:rsidRDefault="00690219">
            <w:pPr>
              <w:ind w:left="108"/>
              <w:jc w:val="right"/>
              <w:rPr>
                <w:b/>
              </w:rPr>
            </w:pPr>
            <w:r>
              <w:rPr>
                <w:b/>
              </w:rPr>
              <w:t>207.9</w:t>
            </w:r>
          </w:p>
        </w:tc>
        <w:tc>
          <w:tcPr>
            <w:tcW w:w="1418" w:type="dxa"/>
          </w:tcPr>
          <w:p w:rsidR="00000000" w:rsidRDefault="00690219">
            <w:pPr>
              <w:ind w:left="108"/>
              <w:jc w:val="right"/>
            </w:pPr>
            <w:r>
              <w:t>157.2</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Other</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r>
              <w:rPr>
                <w:b/>
              </w:rPr>
              <w:t>48.3</w:t>
            </w:r>
          </w:p>
        </w:tc>
        <w:tc>
          <w:tcPr>
            <w:tcW w:w="1418" w:type="dxa"/>
            <w:tcBorders>
              <w:bottom w:val="single" w:sz="18" w:space="0" w:color="auto"/>
            </w:tcBorders>
          </w:tcPr>
          <w:p w:rsidR="00000000" w:rsidRDefault="00690219">
            <w:pPr>
              <w:ind w:left="108"/>
              <w:jc w:val="right"/>
            </w:pPr>
            <w:r>
              <w:t>49.3</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r>
              <w:t>1.1</w:t>
            </w:r>
          </w:p>
        </w:tc>
      </w:tr>
      <w:tr w:rsidR="00000000">
        <w:tblPrEx>
          <w:tblCellMar>
            <w:top w:w="0" w:type="dxa"/>
            <w:bottom w:w="0" w:type="dxa"/>
          </w:tblCellMar>
        </w:tblPrEx>
        <w:tc>
          <w:tcPr>
            <w:tcW w:w="5103" w:type="dxa"/>
          </w:tcPr>
          <w:p w:rsidR="00000000" w:rsidRDefault="00690219">
            <w:pPr>
              <w:ind w:left="108"/>
              <w:rPr>
                <w:b/>
              </w:rPr>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non-current liabilities</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r>
              <w:rPr>
                <w:b/>
              </w:rPr>
              <w:t>1,152.0</w:t>
            </w:r>
          </w:p>
        </w:tc>
        <w:tc>
          <w:tcPr>
            <w:tcW w:w="1418" w:type="dxa"/>
            <w:tcBorders>
              <w:bottom w:val="single" w:sz="18" w:space="0" w:color="auto"/>
            </w:tcBorders>
          </w:tcPr>
          <w:p w:rsidR="00000000" w:rsidRDefault="00690219">
            <w:pPr>
              <w:ind w:left="108"/>
              <w:jc w:val="right"/>
            </w:pPr>
            <w:r>
              <w:t>1,612.1</w:t>
            </w:r>
          </w:p>
        </w:tc>
        <w:tc>
          <w:tcPr>
            <w:tcW w:w="1418" w:type="dxa"/>
            <w:tcBorders>
              <w:bottom w:val="single" w:sz="18" w:space="0" w:color="auto"/>
            </w:tcBorders>
          </w:tcPr>
          <w:p w:rsidR="00000000" w:rsidRDefault="00690219">
            <w:pPr>
              <w:ind w:left="108"/>
              <w:jc w:val="right"/>
              <w:rPr>
                <w:b/>
              </w:rPr>
            </w:pPr>
            <w:r>
              <w:rPr>
                <w:b/>
              </w:rPr>
              <w:t>2,466.2</w:t>
            </w:r>
          </w:p>
        </w:tc>
        <w:tc>
          <w:tcPr>
            <w:tcW w:w="1418" w:type="dxa"/>
            <w:tcBorders>
              <w:bottom w:val="single" w:sz="18" w:space="0" w:color="auto"/>
            </w:tcBorders>
          </w:tcPr>
          <w:p w:rsidR="00000000" w:rsidRDefault="00690219">
            <w:pPr>
              <w:ind w:left="108"/>
              <w:jc w:val="right"/>
            </w:pPr>
            <w:r>
              <w:t>2,616.4</w:t>
            </w:r>
          </w:p>
        </w:tc>
      </w:tr>
      <w:tr w:rsidR="00000000">
        <w:tblPrEx>
          <w:tblCellMar>
            <w:top w:w="0" w:type="dxa"/>
            <w:bottom w:w="0" w:type="dxa"/>
          </w:tblCellMar>
        </w:tblPrEx>
        <w:tc>
          <w:tcPr>
            <w:tcW w:w="5103" w:type="dxa"/>
          </w:tcPr>
          <w:p w:rsidR="00000000" w:rsidRDefault="00690219">
            <w:pPr>
              <w:ind w:left="108"/>
              <w:rPr>
                <w:b/>
              </w:rPr>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liabilities</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r>
              <w:rPr>
                <w:b/>
              </w:rPr>
              <w:t>4,954.1</w:t>
            </w:r>
          </w:p>
        </w:tc>
        <w:tc>
          <w:tcPr>
            <w:tcW w:w="1418" w:type="dxa"/>
            <w:tcBorders>
              <w:bottom w:val="single" w:sz="18" w:space="0" w:color="auto"/>
            </w:tcBorders>
          </w:tcPr>
          <w:p w:rsidR="00000000" w:rsidRDefault="00690219">
            <w:pPr>
              <w:ind w:left="108"/>
              <w:jc w:val="right"/>
            </w:pPr>
            <w:r>
              <w:t>4,653.6</w:t>
            </w:r>
          </w:p>
        </w:tc>
        <w:tc>
          <w:tcPr>
            <w:tcW w:w="1418" w:type="dxa"/>
            <w:tcBorders>
              <w:bottom w:val="single" w:sz="18" w:space="0" w:color="auto"/>
            </w:tcBorders>
          </w:tcPr>
          <w:p w:rsidR="00000000" w:rsidRDefault="00690219">
            <w:pPr>
              <w:ind w:left="108"/>
              <w:jc w:val="right"/>
              <w:rPr>
                <w:b/>
              </w:rPr>
            </w:pPr>
            <w:r>
              <w:rPr>
                <w:b/>
              </w:rPr>
              <w:t>2,862.9</w:t>
            </w:r>
          </w:p>
        </w:tc>
        <w:tc>
          <w:tcPr>
            <w:tcW w:w="1418" w:type="dxa"/>
            <w:tcBorders>
              <w:bottom w:val="single" w:sz="18" w:space="0" w:color="auto"/>
            </w:tcBorders>
          </w:tcPr>
          <w:p w:rsidR="00000000" w:rsidRDefault="00690219">
            <w:pPr>
              <w:ind w:left="108"/>
              <w:jc w:val="right"/>
            </w:pPr>
            <w:r>
              <w:t>2,810.9</w:t>
            </w:r>
          </w:p>
        </w:tc>
      </w:tr>
      <w:tr w:rsidR="00000000">
        <w:tblPrEx>
          <w:tblCellMar>
            <w:top w:w="0" w:type="dxa"/>
            <w:bottom w:w="0" w:type="dxa"/>
          </w:tblCellMar>
        </w:tblPrEx>
        <w:tc>
          <w:tcPr>
            <w:tcW w:w="5103" w:type="dxa"/>
          </w:tcPr>
          <w:p w:rsidR="00000000" w:rsidRDefault="00690219">
            <w:pPr>
              <w:ind w:left="108"/>
              <w:rPr>
                <w:b/>
              </w:rPr>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Net assets</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r>
              <w:rPr>
                <w:b/>
              </w:rPr>
              <w:t>4,083.2</w:t>
            </w:r>
          </w:p>
        </w:tc>
        <w:tc>
          <w:tcPr>
            <w:tcW w:w="1418" w:type="dxa"/>
            <w:tcBorders>
              <w:bottom w:val="single" w:sz="18" w:space="0" w:color="auto"/>
            </w:tcBorders>
          </w:tcPr>
          <w:p w:rsidR="00000000" w:rsidRDefault="00690219">
            <w:pPr>
              <w:ind w:left="108"/>
              <w:jc w:val="right"/>
            </w:pPr>
            <w:r>
              <w:t>3,776.4</w:t>
            </w:r>
          </w:p>
        </w:tc>
        <w:tc>
          <w:tcPr>
            <w:tcW w:w="1418" w:type="dxa"/>
            <w:tcBorders>
              <w:bottom w:val="single" w:sz="18" w:space="0" w:color="auto"/>
            </w:tcBorders>
          </w:tcPr>
          <w:p w:rsidR="00000000" w:rsidRDefault="00690219">
            <w:pPr>
              <w:ind w:left="108"/>
              <w:jc w:val="right"/>
              <w:rPr>
                <w:b/>
              </w:rPr>
            </w:pPr>
            <w:r>
              <w:rPr>
                <w:b/>
              </w:rPr>
              <w:t>3,010.5</w:t>
            </w:r>
          </w:p>
        </w:tc>
        <w:tc>
          <w:tcPr>
            <w:tcW w:w="1418" w:type="dxa"/>
            <w:tcBorders>
              <w:bottom w:val="single" w:sz="18" w:space="0" w:color="auto"/>
            </w:tcBorders>
          </w:tcPr>
          <w:p w:rsidR="00000000" w:rsidRDefault="00690219">
            <w:pPr>
              <w:ind w:left="108"/>
              <w:jc w:val="right"/>
            </w:pPr>
            <w:r>
              <w:t>3,005.7</w:t>
            </w:r>
          </w:p>
        </w:tc>
      </w:tr>
      <w:tr w:rsidR="00000000">
        <w:tblPrEx>
          <w:tblCellMar>
            <w:top w:w="0" w:type="dxa"/>
            <w:bottom w:w="0" w:type="dxa"/>
          </w:tblCellMar>
        </w:tblPrEx>
        <w:tc>
          <w:tcPr>
            <w:tcW w:w="5103" w:type="dxa"/>
          </w:tcPr>
          <w:p w:rsidR="00000000" w:rsidRDefault="00690219">
            <w:pPr>
              <w:ind w:left="108"/>
              <w:rPr>
                <w:b/>
              </w:rPr>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Equity</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Contributed equity</w:t>
            </w:r>
          </w:p>
        </w:tc>
        <w:tc>
          <w:tcPr>
            <w:tcW w:w="1134" w:type="dxa"/>
          </w:tcPr>
          <w:p w:rsidR="00000000" w:rsidRDefault="00690219">
            <w:pPr>
              <w:ind w:left="108"/>
              <w:jc w:val="center"/>
            </w:pPr>
            <w:r>
              <w:t>23</w:t>
            </w:r>
          </w:p>
        </w:tc>
        <w:tc>
          <w:tcPr>
            <w:tcW w:w="1418" w:type="dxa"/>
          </w:tcPr>
          <w:p w:rsidR="00000000" w:rsidRDefault="00690219">
            <w:pPr>
              <w:ind w:left="108"/>
              <w:jc w:val="right"/>
              <w:rPr>
                <w:b/>
              </w:rPr>
            </w:pPr>
            <w:r>
              <w:rPr>
                <w:b/>
              </w:rPr>
              <w:t>2,306.7</w:t>
            </w:r>
          </w:p>
        </w:tc>
        <w:tc>
          <w:tcPr>
            <w:tcW w:w="1418" w:type="dxa"/>
          </w:tcPr>
          <w:p w:rsidR="00000000" w:rsidRDefault="00690219">
            <w:pPr>
              <w:ind w:left="108"/>
              <w:jc w:val="right"/>
            </w:pPr>
            <w:r>
              <w:t>2,210.3</w:t>
            </w:r>
          </w:p>
        </w:tc>
        <w:tc>
          <w:tcPr>
            <w:tcW w:w="1418" w:type="dxa"/>
          </w:tcPr>
          <w:p w:rsidR="00000000" w:rsidRDefault="00690219">
            <w:pPr>
              <w:ind w:left="108"/>
              <w:jc w:val="right"/>
              <w:rPr>
                <w:b/>
              </w:rPr>
            </w:pPr>
            <w:r>
              <w:rPr>
                <w:b/>
              </w:rPr>
              <w:t>2,306.7</w:t>
            </w:r>
          </w:p>
        </w:tc>
        <w:tc>
          <w:tcPr>
            <w:tcW w:w="1418" w:type="dxa"/>
          </w:tcPr>
          <w:p w:rsidR="00000000" w:rsidRDefault="00690219">
            <w:pPr>
              <w:ind w:left="108"/>
              <w:jc w:val="right"/>
            </w:pPr>
            <w:r>
              <w:t>2,210.3</w:t>
            </w:r>
          </w:p>
        </w:tc>
      </w:tr>
      <w:tr w:rsidR="00000000">
        <w:tblPrEx>
          <w:tblCellMar>
            <w:top w:w="0" w:type="dxa"/>
            <w:bottom w:w="0" w:type="dxa"/>
          </w:tblCellMar>
        </w:tblPrEx>
        <w:tc>
          <w:tcPr>
            <w:tcW w:w="5103" w:type="dxa"/>
          </w:tcPr>
          <w:p w:rsidR="00000000" w:rsidRDefault="00690219">
            <w:pPr>
              <w:ind w:left="108"/>
            </w:pPr>
            <w:r>
              <w:t>Reserves</w:t>
            </w:r>
          </w:p>
        </w:tc>
        <w:tc>
          <w:tcPr>
            <w:tcW w:w="1134" w:type="dxa"/>
          </w:tcPr>
          <w:p w:rsidR="00000000" w:rsidRDefault="00690219">
            <w:pPr>
              <w:ind w:left="108"/>
              <w:jc w:val="center"/>
            </w:pPr>
            <w:r>
              <w:t>24</w:t>
            </w:r>
          </w:p>
        </w:tc>
        <w:tc>
          <w:tcPr>
            <w:tcW w:w="1418" w:type="dxa"/>
          </w:tcPr>
          <w:p w:rsidR="00000000" w:rsidRDefault="00690219">
            <w:pPr>
              <w:ind w:left="108"/>
              <w:jc w:val="right"/>
              <w:rPr>
                <w:b/>
              </w:rPr>
            </w:pPr>
            <w:r>
              <w:rPr>
                <w:b/>
              </w:rPr>
              <w:t>430.2</w:t>
            </w:r>
          </w:p>
        </w:tc>
        <w:tc>
          <w:tcPr>
            <w:tcW w:w="1418" w:type="dxa"/>
          </w:tcPr>
          <w:p w:rsidR="00000000" w:rsidRDefault="00690219">
            <w:pPr>
              <w:ind w:left="108"/>
              <w:jc w:val="right"/>
            </w:pPr>
            <w:r>
              <w:t>468.8</w:t>
            </w:r>
          </w:p>
        </w:tc>
        <w:tc>
          <w:tcPr>
            <w:tcW w:w="1418" w:type="dxa"/>
          </w:tcPr>
          <w:p w:rsidR="00000000" w:rsidRDefault="00690219">
            <w:pPr>
              <w:ind w:left="108"/>
              <w:jc w:val="right"/>
              <w:rPr>
                <w:b/>
              </w:rPr>
            </w:pPr>
            <w:r>
              <w:rPr>
                <w:b/>
              </w:rPr>
              <w:t>185.3</w:t>
            </w:r>
          </w:p>
        </w:tc>
        <w:tc>
          <w:tcPr>
            <w:tcW w:w="1418" w:type="dxa"/>
          </w:tcPr>
          <w:p w:rsidR="00000000" w:rsidRDefault="00690219">
            <w:pPr>
              <w:ind w:left="108"/>
              <w:jc w:val="right"/>
            </w:pPr>
            <w:r>
              <w:t>185.3</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Retained profits</w:t>
            </w:r>
          </w:p>
        </w:tc>
        <w:tc>
          <w:tcPr>
            <w:tcW w:w="1134" w:type="dxa"/>
            <w:tcBorders>
              <w:bottom w:val="single" w:sz="18" w:space="0" w:color="auto"/>
            </w:tcBorders>
          </w:tcPr>
          <w:p w:rsidR="00000000" w:rsidRDefault="00690219">
            <w:pPr>
              <w:ind w:left="108"/>
              <w:jc w:val="center"/>
            </w:pPr>
            <w:r>
              <w:t>25</w:t>
            </w:r>
          </w:p>
        </w:tc>
        <w:tc>
          <w:tcPr>
            <w:tcW w:w="1418" w:type="dxa"/>
            <w:tcBorders>
              <w:bottom w:val="single" w:sz="18" w:space="0" w:color="auto"/>
            </w:tcBorders>
          </w:tcPr>
          <w:p w:rsidR="00000000" w:rsidRDefault="00690219">
            <w:pPr>
              <w:ind w:left="108"/>
              <w:jc w:val="right"/>
              <w:rPr>
                <w:b/>
              </w:rPr>
            </w:pPr>
            <w:r>
              <w:rPr>
                <w:b/>
              </w:rPr>
              <w:t>1,346.3</w:t>
            </w:r>
          </w:p>
        </w:tc>
        <w:tc>
          <w:tcPr>
            <w:tcW w:w="1418" w:type="dxa"/>
            <w:tcBorders>
              <w:bottom w:val="single" w:sz="18" w:space="0" w:color="auto"/>
            </w:tcBorders>
          </w:tcPr>
          <w:p w:rsidR="00000000" w:rsidRDefault="00690219">
            <w:pPr>
              <w:ind w:left="108"/>
              <w:jc w:val="right"/>
            </w:pPr>
            <w:r>
              <w:t>1,097.3</w:t>
            </w:r>
          </w:p>
        </w:tc>
        <w:tc>
          <w:tcPr>
            <w:tcW w:w="1418" w:type="dxa"/>
            <w:tcBorders>
              <w:bottom w:val="single" w:sz="18" w:space="0" w:color="auto"/>
            </w:tcBorders>
          </w:tcPr>
          <w:p w:rsidR="00000000" w:rsidRDefault="00690219">
            <w:pPr>
              <w:ind w:left="108"/>
              <w:jc w:val="right"/>
              <w:rPr>
                <w:b/>
              </w:rPr>
            </w:pPr>
            <w:r>
              <w:rPr>
                <w:b/>
              </w:rPr>
              <w:t>518.5</w:t>
            </w:r>
          </w:p>
        </w:tc>
        <w:tc>
          <w:tcPr>
            <w:tcW w:w="1418" w:type="dxa"/>
            <w:tcBorders>
              <w:bottom w:val="single" w:sz="18" w:space="0" w:color="auto"/>
            </w:tcBorders>
          </w:tcPr>
          <w:p w:rsidR="00000000" w:rsidRDefault="00690219">
            <w:pPr>
              <w:ind w:left="108"/>
              <w:jc w:val="right"/>
            </w:pPr>
            <w:r>
              <w:t>610.1</w:t>
            </w:r>
          </w:p>
        </w:tc>
      </w:tr>
      <w:tr w:rsidR="00000000">
        <w:tblPrEx>
          <w:tblCellMar>
            <w:top w:w="0" w:type="dxa"/>
            <w:bottom w:w="0" w:type="dxa"/>
          </w:tblCellMar>
        </w:tblPrEx>
        <w:tc>
          <w:tcPr>
            <w:tcW w:w="5103" w:type="dxa"/>
          </w:tcPr>
          <w:p w:rsidR="00000000" w:rsidRDefault="00690219">
            <w:pPr>
              <w:ind w:left="108"/>
              <w:rPr>
                <w:b/>
              </w:rPr>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690219">
            <w:pPr>
              <w:ind w:left="108"/>
              <w:rPr>
                <w:b/>
              </w:rPr>
            </w:pPr>
            <w:r>
              <w:rPr>
                <w:vanish/>
              </w:rPr>
              <w:t>[DULON]</w:t>
            </w:r>
            <w:r>
              <w:rPr>
                <w:b/>
              </w:rPr>
              <w:t>Total</w:t>
            </w:r>
            <w:r>
              <w:rPr>
                <w:b/>
              </w:rPr>
              <w:t xml:space="preserve"> equity</w:t>
            </w:r>
          </w:p>
        </w:tc>
        <w:tc>
          <w:tcPr>
            <w:tcW w:w="1134" w:type="dxa"/>
            <w:tcBorders>
              <w:bottom w:val="double" w:sz="18" w:space="0" w:color="auto"/>
            </w:tcBorders>
          </w:tcPr>
          <w:p w:rsidR="00000000" w:rsidRDefault="00690219">
            <w:pPr>
              <w:ind w:left="108"/>
              <w:jc w:val="center"/>
            </w:pPr>
          </w:p>
        </w:tc>
        <w:tc>
          <w:tcPr>
            <w:tcW w:w="1418" w:type="dxa"/>
            <w:tcBorders>
              <w:bottom w:val="double" w:sz="18" w:space="0" w:color="auto"/>
            </w:tcBorders>
          </w:tcPr>
          <w:p w:rsidR="00000000" w:rsidRDefault="00690219">
            <w:pPr>
              <w:ind w:left="108"/>
              <w:jc w:val="right"/>
              <w:rPr>
                <w:b/>
              </w:rPr>
            </w:pPr>
            <w:r>
              <w:rPr>
                <w:b/>
              </w:rPr>
              <w:t>4,083.2</w:t>
            </w:r>
          </w:p>
        </w:tc>
        <w:tc>
          <w:tcPr>
            <w:tcW w:w="1418" w:type="dxa"/>
            <w:tcBorders>
              <w:bottom w:val="double" w:sz="18" w:space="0" w:color="auto"/>
            </w:tcBorders>
          </w:tcPr>
          <w:p w:rsidR="00000000" w:rsidRDefault="00690219">
            <w:pPr>
              <w:ind w:left="108"/>
              <w:jc w:val="right"/>
            </w:pPr>
            <w:r>
              <w:t>3,776.4</w:t>
            </w:r>
          </w:p>
        </w:tc>
        <w:tc>
          <w:tcPr>
            <w:tcW w:w="1418" w:type="dxa"/>
            <w:tcBorders>
              <w:bottom w:val="double" w:sz="18" w:space="0" w:color="auto"/>
            </w:tcBorders>
          </w:tcPr>
          <w:p w:rsidR="00000000" w:rsidRDefault="00690219">
            <w:pPr>
              <w:ind w:left="108"/>
              <w:jc w:val="right"/>
              <w:rPr>
                <w:b/>
              </w:rPr>
            </w:pPr>
            <w:r>
              <w:rPr>
                <w:b/>
              </w:rPr>
              <w:t>3,010.5</w:t>
            </w:r>
          </w:p>
        </w:tc>
        <w:tc>
          <w:tcPr>
            <w:tcW w:w="1418" w:type="dxa"/>
            <w:tcBorders>
              <w:bottom w:val="double" w:sz="18" w:space="0" w:color="auto"/>
            </w:tcBorders>
          </w:tcPr>
          <w:p w:rsidR="00000000" w:rsidRDefault="00690219">
            <w:pPr>
              <w:ind w:left="108"/>
              <w:jc w:val="right"/>
            </w:pPr>
            <w:r>
              <w:t>3,005.7</w:t>
            </w:r>
          </w:p>
        </w:tc>
      </w:tr>
    </w:tbl>
    <w:p w:rsidR="00000000" w:rsidRDefault="00690219">
      <w:pPr>
        <w:shd w:val="clear" w:color="auto" w:fill="FFFFFF"/>
        <w:ind w:left="108"/>
      </w:pPr>
    </w:p>
    <w:p w:rsidR="00000000" w:rsidRDefault="00690219">
      <w:pPr>
        <w:shd w:val="clear" w:color="auto" w:fill="FFFFFF"/>
        <w:ind w:left="108"/>
      </w:pPr>
      <w:r>
        <w:t>The above Statements of Financial Position should be read in conjunction with the accompanying notes.</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3"/>
        <w:rPr>
          <w:b w:val="0"/>
        </w:rPr>
      </w:pPr>
      <w:bookmarkStart w:id="0" w:name="OLE_LINK3"/>
      <w:r>
        <w:t>Statements of Cash Flows</w:t>
      </w:r>
    </w:p>
    <w:bookmarkEnd w:id="0"/>
    <w:p w:rsidR="00000000" w:rsidRDefault="00690219">
      <w:pPr>
        <w:shd w:val="clear" w:color="auto" w:fill="FFFFFF"/>
        <w:ind w:left="108"/>
      </w:pPr>
      <w:r>
        <w:t>For the 52 weeks ended 25 July 2004 (2003: 52 weeks ended 27 July)</w:t>
      </w:r>
    </w:p>
    <w:p w:rsidR="00000000" w:rsidRDefault="00690219">
      <w:pPr>
        <w:shd w:val="clear" w:color="auto" w:fill="FFFFFF"/>
        <w:ind w:left="108"/>
      </w:pPr>
    </w:p>
    <w:tbl>
      <w:tblPr>
        <w:tblW w:w="0" w:type="auto"/>
        <w:tblLayout w:type="fixed"/>
        <w:tblLook w:val="0000"/>
      </w:tblPr>
      <w:tblGrid>
        <w:gridCol w:w="5103"/>
        <w:gridCol w:w="1134"/>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1134" w:type="dxa"/>
          </w:tcPr>
          <w:p w:rsidR="00000000" w:rsidRDefault="00690219">
            <w:pPr>
              <w:ind w:left="108"/>
              <w:jc w:val="center"/>
            </w:pPr>
          </w:p>
        </w:tc>
        <w:tc>
          <w:tcPr>
            <w:tcW w:w="2836" w:type="dxa"/>
            <w:gridSpan w:val="2"/>
          </w:tcPr>
          <w:p w:rsidR="00000000" w:rsidRDefault="00690219">
            <w:pPr>
              <w:ind w:left="108"/>
              <w:jc w:val="center"/>
              <w:rPr>
                <w:b/>
              </w:rPr>
            </w:pPr>
            <w:r>
              <w:rPr>
                <w:b/>
              </w:rPr>
              <w:t>CML Group</w:t>
            </w:r>
          </w:p>
        </w:tc>
        <w:tc>
          <w:tcPr>
            <w:tcW w:w="2836" w:type="dxa"/>
            <w:gridSpan w:val="2"/>
          </w:tcPr>
          <w:p w:rsidR="00000000" w:rsidRDefault="00690219">
            <w:pPr>
              <w:ind w:left="108"/>
              <w:jc w:val="center"/>
              <w:rPr>
                <w:b/>
              </w:rPr>
            </w:pPr>
            <w:r>
              <w:rPr>
                <w:b/>
              </w:rPr>
              <w:t>CML</w:t>
            </w:r>
          </w:p>
        </w:tc>
      </w:tr>
      <w:tr w:rsidR="00000000">
        <w:tblPrEx>
          <w:tblCellMar>
            <w:top w:w="0" w:type="dxa"/>
            <w:bottom w:w="0" w:type="dxa"/>
          </w:tblCellMar>
        </w:tblPrEx>
        <w:trPr>
          <w:cantSplit/>
        </w:trPr>
        <w:tc>
          <w:tcPr>
            <w:tcW w:w="5103" w:type="dxa"/>
          </w:tcPr>
          <w:p w:rsidR="00000000" w:rsidRDefault="00690219">
            <w:pPr>
              <w:ind w:left="108"/>
            </w:pPr>
          </w:p>
        </w:tc>
        <w:tc>
          <w:tcPr>
            <w:tcW w:w="1134" w:type="dxa"/>
          </w:tcPr>
          <w:p w:rsidR="00000000" w:rsidRDefault="00690219">
            <w:pPr>
              <w:ind w:left="108"/>
              <w:jc w:val="center"/>
            </w:pPr>
          </w:p>
        </w:tc>
        <w:tc>
          <w:tcPr>
            <w:tcW w:w="2836" w:type="dxa"/>
            <w:gridSpan w:val="2"/>
          </w:tcPr>
          <w:p w:rsidR="00000000" w:rsidRDefault="00690219">
            <w:pPr>
              <w:ind w:left="108"/>
              <w:jc w:val="center"/>
              <w:rPr>
                <w:b/>
              </w:rPr>
            </w:pPr>
            <w:r>
              <w:rPr>
                <w:b/>
              </w:rPr>
              <w:t>Inflows/(Outflows)</w:t>
            </w:r>
          </w:p>
        </w:tc>
        <w:tc>
          <w:tcPr>
            <w:tcW w:w="2836" w:type="dxa"/>
            <w:gridSpan w:val="2"/>
          </w:tcPr>
          <w:p w:rsidR="00000000" w:rsidRDefault="00690219">
            <w:pPr>
              <w:ind w:left="108"/>
              <w:jc w:val="center"/>
              <w:rPr>
                <w:b/>
              </w:rPr>
            </w:pPr>
            <w:r>
              <w:rPr>
                <w:b/>
              </w:rPr>
              <w:t>Inflows/(Outflows)</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134" w:type="dxa"/>
            <w:tcBorders>
              <w:bottom w:val="single" w:sz="18" w:space="0" w:color="auto"/>
            </w:tcBorders>
          </w:tcPr>
          <w:p w:rsidR="00000000" w:rsidRDefault="00690219">
            <w:pPr>
              <w:ind w:left="108"/>
              <w:jc w:val="center"/>
              <w:rPr>
                <w:b/>
              </w:rPr>
            </w:pPr>
            <w:r>
              <w:rPr>
                <w:b/>
              </w:rPr>
              <w:t>Notes</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Cash flows from operating activities</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Receipts from customers</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(inclusive of goods and services tax)</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34,539.6</w:t>
            </w:r>
          </w:p>
        </w:tc>
        <w:tc>
          <w:tcPr>
            <w:tcW w:w="1418" w:type="dxa"/>
          </w:tcPr>
          <w:p w:rsidR="00000000" w:rsidRDefault="00690219">
            <w:pPr>
              <w:ind w:left="108"/>
              <w:jc w:val="right"/>
            </w:pPr>
            <w:r>
              <w:t>28,904.1</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Payments to suppliers and empl</w:t>
            </w:r>
            <w:r>
              <w:t>oyees</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(inclusive of goods and services tax)</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(32,905.0)</w:t>
            </w:r>
          </w:p>
        </w:tc>
        <w:tc>
          <w:tcPr>
            <w:tcW w:w="1418" w:type="dxa"/>
          </w:tcPr>
          <w:p w:rsidR="00000000" w:rsidRDefault="00690219">
            <w:pPr>
              <w:ind w:left="108"/>
              <w:jc w:val="right"/>
            </w:pPr>
            <w:r>
              <w:t>(27,469.2)</w:t>
            </w:r>
          </w:p>
        </w:tc>
        <w:tc>
          <w:tcPr>
            <w:tcW w:w="1418" w:type="dxa"/>
          </w:tcPr>
          <w:p w:rsidR="00000000" w:rsidRDefault="00690219">
            <w:pPr>
              <w:ind w:left="108"/>
              <w:jc w:val="right"/>
              <w:rPr>
                <w:b/>
              </w:rPr>
            </w:pPr>
            <w:r>
              <w:rPr>
                <w:b/>
              </w:rPr>
              <w:t>(401.5)</w:t>
            </w:r>
          </w:p>
        </w:tc>
        <w:tc>
          <w:tcPr>
            <w:tcW w:w="1418" w:type="dxa"/>
          </w:tcPr>
          <w:p w:rsidR="00000000" w:rsidRDefault="00690219">
            <w:pPr>
              <w:ind w:left="108"/>
              <w:jc w:val="right"/>
            </w:pPr>
            <w:r>
              <w:t>(304.6)</w:t>
            </w:r>
          </w:p>
        </w:tc>
      </w:tr>
      <w:tr w:rsidR="00000000">
        <w:tblPrEx>
          <w:tblCellMar>
            <w:top w:w="0" w:type="dxa"/>
            <w:bottom w:w="0" w:type="dxa"/>
          </w:tblCellMar>
        </w:tblPrEx>
        <w:tc>
          <w:tcPr>
            <w:tcW w:w="5103" w:type="dxa"/>
          </w:tcPr>
          <w:p w:rsidR="00000000" w:rsidRDefault="00690219">
            <w:pPr>
              <w:ind w:left="108"/>
            </w:pPr>
            <w:r>
              <w:t>Distributions received from associated entities</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7.0</w:t>
            </w:r>
          </w:p>
        </w:tc>
        <w:tc>
          <w:tcPr>
            <w:tcW w:w="1418" w:type="dxa"/>
          </w:tcPr>
          <w:p w:rsidR="00000000" w:rsidRDefault="00690219">
            <w:pPr>
              <w:ind w:left="108"/>
              <w:jc w:val="right"/>
            </w:pPr>
            <w:r>
              <w:t>6.2</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Interest received</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55.2</w:t>
            </w:r>
          </w:p>
        </w:tc>
        <w:tc>
          <w:tcPr>
            <w:tcW w:w="1418" w:type="dxa"/>
          </w:tcPr>
          <w:p w:rsidR="00000000" w:rsidRDefault="00690219">
            <w:pPr>
              <w:ind w:left="108"/>
              <w:jc w:val="right"/>
            </w:pPr>
            <w:r>
              <w:t>20.0</w:t>
            </w:r>
          </w:p>
        </w:tc>
        <w:tc>
          <w:tcPr>
            <w:tcW w:w="1418" w:type="dxa"/>
          </w:tcPr>
          <w:p w:rsidR="00000000" w:rsidRDefault="00690219">
            <w:pPr>
              <w:ind w:left="108"/>
              <w:jc w:val="right"/>
              <w:rPr>
                <w:b/>
              </w:rPr>
            </w:pPr>
            <w:r>
              <w:rPr>
                <w:b/>
              </w:rPr>
              <w:t>38.0</w:t>
            </w:r>
          </w:p>
        </w:tc>
        <w:tc>
          <w:tcPr>
            <w:tcW w:w="1418" w:type="dxa"/>
          </w:tcPr>
          <w:p w:rsidR="00000000" w:rsidRDefault="00690219">
            <w:pPr>
              <w:ind w:left="108"/>
              <w:jc w:val="right"/>
            </w:pPr>
            <w:r>
              <w:t>0.7</w:t>
            </w:r>
          </w:p>
        </w:tc>
      </w:tr>
      <w:tr w:rsidR="00000000">
        <w:tblPrEx>
          <w:tblCellMar>
            <w:top w:w="0" w:type="dxa"/>
            <w:bottom w:w="0" w:type="dxa"/>
          </w:tblCellMar>
        </w:tblPrEx>
        <w:tc>
          <w:tcPr>
            <w:tcW w:w="5103" w:type="dxa"/>
          </w:tcPr>
          <w:p w:rsidR="00000000" w:rsidRDefault="00690219">
            <w:pPr>
              <w:ind w:left="108"/>
            </w:pPr>
            <w:r>
              <w:t>Borrowing costs paid</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(70.0)</w:t>
            </w:r>
          </w:p>
        </w:tc>
        <w:tc>
          <w:tcPr>
            <w:tcW w:w="1418" w:type="dxa"/>
          </w:tcPr>
          <w:p w:rsidR="00000000" w:rsidRDefault="00690219">
            <w:pPr>
              <w:ind w:left="108"/>
              <w:jc w:val="right"/>
            </w:pPr>
            <w:r>
              <w:t>(103.6)</w:t>
            </w:r>
          </w:p>
        </w:tc>
        <w:tc>
          <w:tcPr>
            <w:tcW w:w="1418" w:type="dxa"/>
          </w:tcPr>
          <w:p w:rsidR="00000000" w:rsidRDefault="00690219">
            <w:pPr>
              <w:ind w:left="108"/>
              <w:jc w:val="right"/>
              <w:rPr>
                <w:b/>
              </w:rPr>
            </w:pPr>
            <w:r>
              <w:rPr>
                <w:b/>
              </w:rPr>
              <w:t>(0.1)</w:t>
            </w:r>
          </w:p>
        </w:tc>
        <w:tc>
          <w:tcPr>
            <w:tcW w:w="1418" w:type="dxa"/>
          </w:tcPr>
          <w:p w:rsidR="00000000" w:rsidRDefault="00690219">
            <w:pPr>
              <w:ind w:left="108"/>
              <w:jc w:val="right"/>
            </w:pPr>
            <w:r>
              <w:t>(0.1)</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Income tax</w:t>
            </w:r>
            <w:r>
              <w:t xml:space="preserve"> paid</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r>
              <w:rPr>
                <w:b/>
              </w:rPr>
              <w:t>(288.5)</w:t>
            </w:r>
          </w:p>
        </w:tc>
        <w:tc>
          <w:tcPr>
            <w:tcW w:w="1418" w:type="dxa"/>
            <w:tcBorders>
              <w:bottom w:val="single" w:sz="18" w:space="0" w:color="auto"/>
            </w:tcBorders>
          </w:tcPr>
          <w:p w:rsidR="00000000" w:rsidRDefault="00690219">
            <w:pPr>
              <w:ind w:left="108"/>
              <w:jc w:val="right"/>
            </w:pPr>
            <w:r>
              <w:t>(179.1)</w:t>
            </w:r>
          </w:p>
        </w:tc>
        <w:tc>
          <w:tcPr>
            <w:tcW w:w="1418" w:type="dxa"/>
            <w:tcBorders>
              <w:bottom w:val="single" w:sz="18" w:space="0" w:color="auto"/>
            </w:tcBorders>
          </w:tcPr>
          <w:p w:rsidR="00000000" w:rsidRDefault="00690219">
            <w:pPr>
              <w:ind w:left="108"/>
              <w:jc w:val="right"/>
              <w:rPr>
                <w:b/>
              </w:rPr>
            </w:pPr>
            <w:r>
              <w:rPr>
                <w:b/>
              </w:rPr>
              <w:t>(241.8)</w:t>
            </w:r>
          </w:p>
        </w:tc>
        <w:tc>
          <w:tcPr>
            <w:tcW w:w="1418" w:type="dxa"/>
            <w:tcBorders>
              <w:bottom w:val="single" w:sz="18" w:space="0" w:color="auto"/>
            </w:tcBorders>
          </w:tcPr>
          <w:p w:rsidR="00000000" w:rsidRDefault="00690219">
            <w:pPr>
              <w:ind w:left="108"/>
              <w:jc w:val="right"/>
            </w:pPr>
            <w:r>
              <w:t>(165.9)</w:t>
            </w:r>
          </w:p>
        </w:tc>
      </w:tr>
      <w:tr w:rsidR="00000000">
        <w:tblPrEx>
          <w:tblCellMar>
            <w:top w:w="0" w:type="dxa"/>
            <w:bottom w:w="0" w:type="dxa"/>
          </w:tblCellMar>
        </w:tblPrEx>
        <w:tc>
          <w:tcPr>
            <w:tcW w:w="5103" w:type="dxa"/>
          </w:tcPr>
          <w:p w:rsidR="00000000" w:rsidRDefault="00690219">
            <w:pPr>
              <w:ind w:left="108"/>
              <w:rPr>
                <w:b/>
              </w:rPr>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Net cash inflow/(outflow) from operating activities</w:t>
            </w:r>
          </w:p>
        </w:tc>
        <w:tc>
          <w:tcPr>
            <w:tcW w:w="1134" w:type="dxa"/>
            <w:tcBorders>
              <w:bottom w:val="single" w:sz="18" w:space="0" w:color="auto"/>
            </w:tcBorders>
          </w:tcPr>
          <w:p w:rsidR="00000000" w:rsidRDefault="00690219">
            <w:pPr>
              <w:ind w:left="108"/>
              <w:jc w:val="center"/>
            </w:pPr>
            <w:r>
              <w:t>A</w:t>
            </w:r>
          </w:p>
        </w:tc>
        <w:tc>
          <w:tcPr>
            <w:tcW w:w="1418" w:type="dxa"/>
            <w:tcBorders>
              <w:bottom w:val="single" w:sz="18" w:space="0" w:color="auto"/>
            </w:tcBorders>
          </w:tcPr>
          <w:p w:rsidR="00000000" w:rsidRDefault="00690219">
            <w:pPr>
              <w:ind w:left="108"/>
              <w:jc w:val="right"/>
              <w:rPr>
                <w:b/>
              </w:rPr>
            </w:pPr>
            <w:r>
              <w:rPr>
                <w:b/>
              </w:rPr>
              <w:t>1,338.3</w:t>
            </w:r>
          </w:p>
        </w:tc>
        <w:tc>
          <w:tcPr>
            <w:tcW w:w="1418" w:type="dxa"/>
            <w:tcBorders>
              <w:bottom w:val="single" w:sz="18" w:space="0" w:color="auto"/>
            </w:tcBorders>
          </w:tcPr>
          <w:p w:rsidR="00000000" w:rsidRDefault="00690219">
            <w:pPr>
              <w:ind w:left="108"/>
              <w:jc w:val="right"/>
            </w:pPr>
            <w:r>
              <w:t>1,178.4</w:t>
            </w:r>
          </w:p>
        </w:tc>
        <w:tc>
          <w:tcPr>
            <w:tcW w:w="1418" w:type="dxa"/>
            <w:tcBorders>
              <w:bottom w:val="single" w:sz="18" w:space="0" w:color="auto"/>
            </w:tcBorders>
          </w:tcPr>
          <w:p w:rsidR="00000000" w:rsidRDefault="00690219">
            <w:pPr>
              <w:ind w:left="108"/>
              <w:jc w:val="right"/>
              <w:rPr>
                <w:b/>
              </w:rPr>
            </w:pPr>
            <w:r>
              <w:rPr>
                <w:b/>
              </w:rPr>
              <w:t>(605.4)</w:t>
            </w:r>
          </w:p>
        </w:tc>
        <w:tc>
          <w:tcPr>
            <w:tcW w:w="1418" w:type="dxa"/>
            <w:tcBorders>
              <w:bottom w:val="single" w:sz="18" w:space="0" w:color="auto"/>
            </w:tcBorders>
          </w:tcPr>
          <w:p w:rsidR="00000000" w:rsidRDefault="00690219">
            <w:pPr>
              <w:ind w:left="108"/>
              <w:jc w:val="right"/>
            </w:pPr>
            <w:r>
              <w:t>(469.9)</w:t>
            </w:r>
          </w:p>
        </w:tc>
      </w:tr>
      <w:tr w:rsidR="00000000">
        <w:tblPrEx>
          <w:tblCellMar>
            <w:top w:w="0" w:type="dxa"/>
            <w:bottom w:w="0" w:type="dxa"/>
          </w:tblCellMar>
        </w:tblPrEx>
        <w:tc>
          <w:tcPr>
            <w:tcW w:w="5103" w:type="dxa"/>
          </w:tcPr>
          <w:p w:rsidR="00000000" w:rsidRDefault="00690219">
            <w:pPr>
              <w:ind w:left="108"/>
              <w:rPr>
                <w:b/>
              </w:rPr>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Cash flows from investing activities</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Payments for property, plant and equipment</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(704.1)</w:t>
            </w:r>
          </w:p>
        </w:tc>
        <w:tc>
          <w:tcPr>
            <w:tcW w:w="1418" w:type="dxa"/>
          </w:tcPr>
          <w:p w:rsidR="00000000" w:rsidRDefault="00690219">
            <w:pPr>
              <w:ind w:left="108"/>
              <w:jc w:val="right"/>
            </w:pPr>
            <w:r>
              <w:t>(625.2)</w:t>
            </w:r>
          </w:p>
        </w:tc>
        <w:tc>
          <w:tcPr>
            <w:tcW w:w="1418" w:type="dxa"/>
          </w:tcPr>
          <w:p w:rsidR="00000000" w:rsidRDefault="00690219">
            <w:pPr>
              <w:ind w:left="108"/>
              <w:jc w:val="right"/>
              <w:rPr>
                <w:b/>
              </w:rPr>
            </w:pPr>
            <w:r>
              <w:rPr>
                <w:b/>
              </w:rPr>
              <w:t>(58.5</w:t>
            </w:r>
            <w:r>
              <w:rPr>
                <w:b/>
              </w:rPr>
              <w:t>)</w:t>
            </w:r>
          </w:p>
        </w:tc>
        <w:tc>
          <w:tcPr>
            <w:tcW w:w="1418" w:type="dxa"/>
          </w:tcPr>
          <w:p w:rsidR="00000000" w:rsidRDefault="00690219">
            <w:pPr>
              <w:ind w:left="108"/>
              <w:jc w:val="right"/>
            </w:pPr>
            <w:r>
              <w:t>(39.1)</w:t>
            </w:r>
          </w:p>
        </w:tc>
      </w:tr>
      <w:tr w:rsidR="00000000">
        <w:tblPrEx>
          <w:tblCellMar>
            <w:top w:w="0" w:type="dxa"/>
            <w:bottom w:w="0" w:type="dxa"/>
          </w:tblCellMar>
        </w:tblPrEx>
        <w:tc>
          <w:tcPr>
            <w:tcW w:w="5103" w:type="dxa"/>
          </w:tcPr>
          <w:p w:rsidR="00000000" w:rsidRDefault="00690219">
            <w:pPr>
              <w:ind w:left="108"/>
            </w:pPr>
            <w:r>
              <w:t>Payments for purchase of businesses and controlled entities</w:t>
            </w:r>
          </w:p>
        </w:tc>
        <w:tc>
          <w:tcPr>
            <w:tcW w:w="1134" w:type="dxa"/>
          </w:tcPr>
          <w:p w:rsidR="00000000" w:rsidRDefault="00690219">
            <w:pPr>
              <w:ind w:left="108"/>
              <w:jc w:val="center"/>
            </w:pPr>
            <w:r>
              <w:t>B</w:t>
            </w:r>
          </w:p>
        </w:tc>
        <w:tc>
          <w:tcPr>
            <w:tcW w:w="1418" w:type="dxa"/>
          </w:tcPr>
          <w:p w:rsidR="00000000" w:rsidRDefault="00690219">
            <w:pPr>
              <w:ind w:left="108"/>
              <w:jc w:val="right"/>
              <w:rPr>
                <w:b/>
              </w:rPr>
            </w:pPr>
            <w:r>
              <w:rPr>
                <w:b/>
              </w:rPr>
              <w:t>(192.0)</w:t>
            </w:r>
          </w:p>
        </w:tc>
        <w:tc>
          <w:tcPr>
            <w:tcW w:w="1418" w:type="dxa"/>
          </w:tcPr>
          <w:p w:rsidR="00000000" w:rsidRDefault="00690219">
            <w:pPr>
              <w:ind w:left="108"/>
              <w:jc w:val="right"/>
            </w:pPr>
            <w:r>
              <w:t>(241.7)</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Payments for purchase of other investments</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(1.4)</w:t>
            </w: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Payment for purchase of associated entity</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(1.1)</w:t>
            </w:r>
          </w:p>
        </w:tc>
        <w:tc>
          <w:tcPr>
            <w:tcW w:w="1418" w:type="dxa"/>
          </w:tcPr>
          <w:p w:rsidR="00000000" w:rsidRDefault="00690219">
            <w:pPr>
              <w:ind w:left="108"/>
              <w:jc w:val="right"/>
            </w:pPr>
            <w:r>
              <w:t>(1.4)</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Proceeds on sale of property, plant and equipment</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80</w:t>
            </w:r>
            <w:r>
              <w:rPr>
                <w:b/>
              </w:rPr>
              <w:t>.3</w:t>
            </w:r>
          </w:p>
        </w:tc>
        <w:tc>
          <w:tcPr>
            <w:tcW w:w="1418" w:type="dxa"/>
          </w:tcPr>
          <w:p w:rsidR="00000000" w:rsidRDefault="00690219">
            <w:pPr>
              <w:ind w:left="108"/>
              <w:jc w:val="right"/>
            </w:pPr>
            <w:r>
              <w:t>37.1</w:t>
            </w:r>
          </w:p>
        </w:tc>
        <w:tc>
          <w:tcPr>
            <w:tcW w:w="1418" w:type="dxa"/>
          </w:tcPr>
          <w:p w:rsidR="00000000" w:rsidRDefault="00690219">
            <w:pPr>
              <w:ind w:left="108"/>
              <w:jc w:val="right"/>
              <w:rPr>
                <w:b/>
              </w:rPr>
            </w:pPr>
            <w:r>
              <w:rPr>
                <w:b/>
              </w:rPr>
              <w:t>0.6</w:t>
            </w:r>
          </w:p>
        </w:tc>
        <w:tc>
          <w:tcPr>
            <w:tcW w:w="1418" w:type="dxa"/>
          </w:tcPr>
          <w:p w:rsidR="00000000" w:rsidRDefault="00690219">
            <w:pPr>
              <w:ind w:left="108"/>
              <w:jc w:val="right"/>
            </w:pPr>
            <w:r>
              <w:t>0.1</w:t>
            </w:r>
          </w:p>
        </w:tc>
      </w:tr>
      <w:tr w:rsidR="00000000">
        <w:tblPrEx>
          <w:tblCellMar>
            <w:top w:w="0" w:type="dxa"/>
            <w:bottom w:w="0" w:type="dxa"/>
          </w:tblCellMar>
        </w:tblPrEx>
        <w:tc>
          <w:tcPr>
            <w:tcW w:w="5103" w:type="dxa"/>
          </w:tcPr>
          <w:p w:rsidR="00000000" w:rsidRDefault="00690219">
            <w:pPr>
              <w:ind w:left="108"/>
            </w:pPr>
            <w:r>
              <w:t>Proceeds on sale of Sydney Central Plaza</w:t>
            </w:r>
          </w:p>
        </w:tc>
        <w:tc>
          <w:tcPr>
            <w:tcW w:w="1134" w:type="dxa"/>
          </w:tcPr>
          <w:p w:rsidR="00000000" w:rsidRDefault="00690219">
            <w:pPr>
              <w:ind w:left="108"/>
              <w:jc w:val="center"/>
            </w:pPr>
            <w:r>
              <w:t>B</w:t>
            </w:r>
          </w:p>
        </w:tc>
        <w:tc>
          <w:tcPr>
            <w:tcW w:w="1418" w:type="dxa"/>
          </w:tcPr>
          <w:p w:rsidR="00000000" w:rsidRDefault="00690219">
            <w:pPr>
              <w:ind w:left="108"/>
              <w:jc w:val="right"/>
              <w:rPr>
                <w:b/>
              </w:rPr>
            </w:pPr>
            <w:r>
              <w:rPr>
                <w:b/>
              </w:rPr>
              <w:t>9.9</w:t>
            </w:r>
          </w:p>
        </w:tc>
        <w:tc>
          <w:tcPr>
            <w:tcW w:w="1418" w:type="dxa"/>
          </w:tcPr>
          <w:p w:rsidR="00000000" w:rsidRDefault="00690219">
            <w:pPr>
              <w:ind w:left="108"/>
              <w:jc w:val="right"/>
            </w:pPr>
            <w:r>
              <w:t>372.8</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Proceeds on sale of businesses and controlled entities</w:t>
            </w:r>
          </w:p>
        </w:tc>
        <w:tc>
          <w:tcPr>
            <w:tcW w:w="1134" w:type="dxa"/>
          </w:tcPr>
          <w:p w:rsidR="00000000" w:rsidRDefault="00690219">
            <w:pPr>
              <w:ind w:left="108"/>
              <w:jc w:val="center"/>
            </w:pPr>
            <w:r>
              <w:t>B</w:t>
            </w:r>
          </w:p>
        </w:tc>
        <w:tc>
          <w:tcPr>
            <w:tcW w:w="1418" w:type="dxa"/>
          </w:tcPr>
          <w:p w:rsidR="00000000" w:rsidRDefault="00690219">
            <w:pPr>
              <w:ind w:left="108"/>
              <w:jc w:val="right"/>
              <w:rPr>
                <w:b/>
              </w:rPr>
            </w:pPr>
            <w:r>
              <w:rPr>
                <w:b/>
              </w:rPr>
              <w:t>31.8</w:t>
            </w: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Proceeds on sale of investments</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r>
              <w:t>7.6</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Repayment of loan from other entities</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r>
              <w:rPr>
                <w:b/>
              </w:rPr>
              <w:t>66.1</w:t>
            </w:r>
          </w:p>
        </w:tc>
        <w:tc>
          <w:tcPr>
            <w:tcW w:w="1418" w:type="dxa"/>
            <w:tcBorders>
              <w:bottom w:val="single" w:sz="18" w:space="0" w:color="auto"/>
            </w:tcBorders>
          </w:tcPr>
          <w:p w:rsidR="00000000" w:rsidRDefault="00690219">
            <w:pPr>
              <w:ind w:left="108"/>
              <w:jc w:val="right"/>
            </w:pPr>
            <w:r>
              <w:t>13.6</w:t>
            </w:r>
          </w:p>
        </w:tc>
        <w:tc>
          <w:tcPr>
            <w:tcW w:w="1418" w:type="dxa"/>
            <w:tcBorders>
              <w:bottom w:val="single" w:sz="18" w:space="0" w:color="auto"/>
            </w:tcBorders>
          </w:tcPr>
          <w:p w:rsidR="00000000" w:rsidRDefault="00690219">
            <w:pPr>
              <w:ind w:left="108"/>
              <w:jc w:val="right"/>
              <w:rPr>
                <w:b/>
              </w:rPr>
            </w:pPr>
            <w:r>
              <w:rPr>
                <w:b/>
              </w:rPr>
              <w:t>66.1</w:t>
            </w:r>
          </w:p>
        </w:tc>
        <w:tc>
          <w:tcPr>
            <w:tcW w:w="1418" w:type="dxa"/>
            <w:tcBorders>
              <w:bottom w:val="single" w:sz="18" w:space="0" w:color="auto"/>
            </w:tcBorders>
          </w:tcPr>
          <w:p w:rsidR="00000000" w:rsidRDefault="00690219">
            <w:pPr>
              <w:ind w:left="108"/>
              <w:jc w:val="right"/>
            </w:pPr>
            <w:r>
              <w:t>13.6</w:t>
            </w:r>
          </w:p>
        </w:tc>
      </w:tr>
      <w:tr w:rsidR="00000000">
        <w:tblPrEx>
          <w:tblCellMar>
            <w:top w:w="0" w:type="dxa"/>
            <w:bottom w:w="0" w:type="dxa"/>
          </w:tblCellMar>
        </w:tblPrEx>
        <w:tc>
          <w:tcPr>
            <w:tcW w:w="5103" w:type="dxa"/>
          </w:tcPr>
          <w:p w:rsidR="00000000" w:rsidRDefault="00690219">
            <w:pPr>
              <w:ind w:left="108"/>
              <w:rPr>
                <w:b/>
              </w:rPr>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w:t>
            </w:r>
            <w:r>
              <w:rPr>
                <w:vanish/>
              </w:rPr>
              <w:t>ULON]</w:t>
            </w:r>
            <w:r>
              <w:rPr>
                <w:b/>
              </w:rPr>
              <w:t>Net cash (outflow)/inflow from investing activities</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r>
              <w:rPr>
                <w:b/>
              </w:rPr>
              <w:t>(710.5)</w:t>
            </w:r>
          </w:p>
        </w:tc>
        <w:tc>
          <w:tcPr>
            <w:tcW w:w="1418" w:type="dxa"/>
            <w:tcBorders>
              <w:bottom w:val="single" w:sz="18" w:space="0" w:color="auto"/>
            </w:tcBorders>
          </w:tcPr>
          <w:p w:rsidR="00000000" w:rsidRDefault="00690219">
            <w:pPr>
              <w:ind w:left="108"/>
              <w:jc w:val="right"/>
            </w:pPr>
            <w:r>
              <w:t>(437.2)</w:t>
            </w:r>
          </w:p>
        </w:tc>
        <w:tc>
          <w:tcPr>
            <w:tcW w:w="1418" w:type="dxa"/>
            <w:tcBorders>
              <w:bottom w:val="single" w:sz="18" w:space="0" w:color="auto"/>
            </w:tcBorders>
          </w:tcPr>
          <w:p w:rsidR="00000000" w:rsidRDefault="00690219">
            <w:pPr>
              <w:ind w:left="108"/>
              <w:jc w:val="right"/>
              <w:rPr>
                <w:b/>
              </w:rPr>
            </w:pPr>
            <w:r>
              <w:rPr>
                <w:b/>
              </w:rPr>
              <w:t>8.2</w:t>
            </w:r>
          </w:p>
        </w:tc>
        <w:tc>
          <w:tcPr>
            <w:tcW w:w="1418" w:type="dxa"/>
            <w:tcBorders>
              <w:bottom w:val="single" w:sz="18" w:space="0" w:color="auto"/>
            </w:tcBorders>
          </w:tcPr>
          <w:p w:rsidR="00000000" w:rsidRDefault="00690219">
            <w:pPr>
              <w:ind w:left="108"/>
              <w:jc w:val="right"/>
            </w:pPr>
            <w:r>
              <w:t>(25.4)</w:t>
            </w:r>
          </w:p>
        </w:tc>
      </w:tr>
      <w:tr w:rsidR="00000000">
        <w:tblPrEx>
          <w:tblCellMar>
            <w:top w:w="0" w:type="dxa"/>
            <w:bottom w:w="0" w:type="dxa"/>
          </w:tblCellMar>
        </w:tblPrEx>
        <w:tc>
          <w:tcPr>
            <w:tcW w:w="5103" w:type="dxa"/>
          </w:tcPr>
          <w:p w:rsidR="00000000" w:rsidRDefault="00690219">
            <w:pPr>
              <w:ind w:left="108"/>
              <w:rPr>
                <w:b/>
              </w:rPr>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Cash flows from financing activities</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Proceeds from issue of shares and options</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37.1</w:t>
            </w:r>
          </w:p>
        </w:tc>
        <w:tc>
          <w:tcPr>
            <w:tcW w:w="1418" w:type="dxa"/>
          </w:tcPr>
          <w:p w:rsidR="00000000" w:rsidRDefault="00690219">
            <w:pPr>
              <w:ind w:left="108"/>
              <w:jc w:val="right"/>
            </w:pPr>
            <w:r>
              <w:t>-</w:t>
            </w:r>
          </w:p>
        </w:tc>
        <w:tc>
          <w:tcPr>
            <w:tcW w:w="1418" w:type="dxa"/>
          </w:tcPr>
          <w:p w:rsidR="00000000" w:rsidRDefault="00690219">
            <w:pPr>
              <w:ind w:left="108"/>
              <w:jc w:val="right"/>
              <w:rPr>
                <w:b/>
              </w:rPr>
            </w:pPr>
            <w:r>
              <w:rPr>
                <w:b/>
              </w:rPr>
              <w:t>37.1</w:t>
            </w:r>
          </w:p>
        </w:tc>
        <w:tc>
          <w:tcPr>
            <w:tcW w:w="1418" w:type="dxa"/>
          </w:tcPr>
          <w:p w:rsidR="00000000" w:rsidRDefault="00690219">
            <w:pPr>
              <w:ind w:left="108"/>
              <w:jc w:val="right"/>
            </w:pPr>
            <w:r>
              <w:t>-</w:t>
            </w:r>
          </w:p>
        </w:tc>
      </w:tr>
      <w:tr w:rsidR="00000000">
        <w:tblPrEx>
          <w:tblCellMar>
            <w:top w:w="0" w:type="dxa"/>
            <w:bottom w:w="0" w:type="dxa"/>
          </w:tblCellMar>
        </w:tblPrEx>
        <w:tc>
          <w:tcPr>
            <w:tcW w:w="5103" w:type="dxa"/>
          </w:tcPr>
          <w:p w:rsidR="00000000" w:rsidRDefault="00690219">
            <w:pPr>
              <w:ind w:left="108"/>
            </w:pPr>
            <w:r>
              <w:t>Proceeds from borrowings</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1,362.7</w:t>
            </w:r>
          </w:p>
        </w:tc>
        <w:tc>
          <w:tcPr>
            <w:tcW w:w="1418" w:type="dxa"/>
          </w:tcPr>
          <w:p w:rsidR="00000000" w:rsidRDefault="00690219">
            <w:pPr>
              <w:ind w:left="108"/>
              <w:jc w:val="right"/>
            </w:pPr>
            <w:r>
              <w:t>279.7</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Repayments of borro</w:t>
            </w:r>
            <w:r>
              <w:t>wings</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(1,772.6)</w:t>
            </w:r>
          </w:p>
        </w:tc>
        <w:tc>
          <w:tcPr>
            <w:tcW w:w="1418" w:type="dxa"/>
          </w:tcPr>
          <w:p w:rsidR="00000000" w:rsidRDefault="00690219">
            <w:pPr>
              <w:ind w:left="108"/>
              <w:jc w:val="right"/>
            </w:pPr>
            <w:r>
              <w:t>(704.6)</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Dividends paid</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(307.8)</w:t>
            </w:r>
          </w:p>
        </w:tc>
        <w:tc>
          <w:tcPr>
            <w:tcW w:w="1418" w:type="dxa"/>
          </w:tcPr>
          <w:p w:rsidR="00000000" w:rsidRDefault="00690219">
            <w:pPr>
              <w:ind w:left="108"/>
              <w:jc w:val="right"/>
            </w:pPr>
            <w:r>
              <w:t>(287.6)</w:t>
            </w:r>
          </w:p>
        </w:tc>
        <w:tc>
          <w:tcPr>
            <w:tcW w:w="1418" w:type="dxa"/>
          </w:tcPr>
          <w:p w:rsidR="00000000" w:rsidRDefault="00690219">
            <w:pPr>
              <w:ind w:left="108"/>
              <w:jc w:val="right"/>
              <w:rPr>
                <w:b/>
              </w:rPr>
            </w:pPr>
            <w:r>
              <w:rPr>
                <w:b/>
              </w:rPr>
              <w:t>(307.8)</w:t>
            </w:r>
          </w:p>
        </w:tc>
        <w:tc>
          <w:tcPr>
            <w:tcW w:w="1418" w:type="dxa"/>
          </w:tcPr>
          <w:p w:rsidR="00000000" w:rsidRDefault="00690219">
            <w:pPr>
              <w:ind w:left="108"/>
              <w:jc w:val="right"/>
            </w:pPr>
            <w:r>
              <w:t>(287.6)</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Net cash flows on behalf of controlled entities</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r>
              <w:rPr>
                <w:b/>
              </w:rPr>
              <w:t>867.9</w:t>
            </w:r>
          </w:p>
        </w:tc>
        <w:tc>
          <w:tcPr>
            <w:tcW w:w="1418" w:type="dxa"/>
            <w:tcBorders>
              <w:bottom w:val="single" w:sz="18" w:space="0" w:color="auto"/>
            </w:tcBorders>
          </w:tcPr>
          <w:p w:rsidR="00000000" w:rsidRDefault="00690219">
            <w:pPr>
              <w:ind w:left="108"/>
              <w:jc w:val="right"/>
            </w:pPr>
            <w:r>
              <w:t>782.9</w:t>
            </w:r>
          </w:p>
        </w:tc>
      </w:tr>
      <w:tr w:rsidR="00000000">
        <w:tblPrEx>
          <w:tblCellMar>
            <w:top w:w="0" w:type="dxa"/>
            <w:bottom w:w="0" w:type="dxa"/>
          </w:tblCellMar>
        </w:tblPrEx>
        <w:tc>
          <w:tcPr>
            <w:tcW w:w="5103" w:type="dxa"/>
          </w:tcPr>
          <w:p w:rsidR="00000000" w:rsidRDefault="00690219">
            <w:pPr>
              <w:ind w:left="108"/>
              <w:rPr>
                <w:b/>
              </w:rPr>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Net cash (outflow)/inflow from financing activities</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r>
              <w:rPr>
                <w:b/>
              </w:rPr>
              <w:t>(680.6)</w:t>
            </w:r>
          </w:p>
        </w:tc>
        <w:tc>
          <w:tcPr>
            <w:tcW w:w="1418" w:type="dxa"/>
            <w:tcBorders>
              <w:bottom w:val="single" w:sz="18" w:space="0" w:color="auto"/>
            </w:tcBorders>
          </w:tcPr>
          <w:p w:rsidR="00000000" w:rsidRDefault="00690219">
            <w:pPr>
              <w:ind w:left="108"/>
              <w:jc w:val="right"/>
            </w:pPr>
            <w:r>
              <w:t>(712.5)</w:t>
            </w:r>
          </w:p>
        </w:tc>
        <w:tc>
          <w:tcPr>
            <w:tcW w:w="1418" w:type="dxa"/>
            <w:tcBorders>
              <w:bottom w:val="single" w:sz="18" w:space="0" w:color="auto"/>
            </w:tcBorders>
          </w:tcPr>
          <w:p w:rsidR="00000000" w:rsidRDefault="00690219">
            <w:pPr>
              <w:ind w:left="108"/>
              <w:jc w:val="right"/>
              <w:rPr>
                <w:b/>
              </w:rPr>
            </w:pPr>
            <w:r>
              <w:rPr>
                <w:b/>
              </w:rPr>
              <w:t>597.2</w:t>
            </w:r>
          </w:p>
        </w:tc>
        <w:tc>
          <w:tcPr>
            <w:tcW w:w="1418" w:type="dxa"/>
            <w:tcBorders>
              <w:bottom w:val="single" w:sz="18" w:space="0" w:color="auto"/>
            </w:tcBorders>
          </w:tcPr>
          <w:p w:rsidR="00000000" w:rsidRDefault="00690219">
            <w:pPr>
              <w:ind w:left="108"/>
              <w:jc w:val="right"/>
            </w:pPr>
            <w:r>
              <w:t>495.3</w:t>
            </w:r>
          </w:p>
        </w:tc>
      </w:tr>
      <w:tr w:rsidR="00000000">
        <w:tblPrEx>
          <w:tblCellMar>
            <w:top w:w="0" w:type="dxa"/>
            <w:bottom w:w="0" w:type="dxa"/>
          </w:tblCellMar>
        </w:tblPrEx>
        <w:tc>
          <w:tcPr>
            <w:tcW w:w="5103" w:type="dxa"/>
          </w:tcPr>
          <w:p w:rsidR="00000000" w:rsidRDefault="00690219">
            <w:pPr>
              <w:ind w:left="108"/>
              <w:rPr>
                <w:b/>
              </w:rPr>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Net (</w:t>
            </w:r>
            <w:r>
              <w:rPr>
                <w:b/>
              </w:rPr>
              <w:t>decrease)/increase in cash held</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(52.8)</w:t>
            </w:r>
          </w:p>
        </w:tc>
        <w:tc>
          <w:tcPr>
            <w:tcW w:w="1418" w:type="dxa"/>
          </w:tcPr>
          <w:p w:rsidR="00000000" w:rsidRDefault="00690219">
            <w:pPr>
              <w:ind w:left="108"/>
              <w:jc w:val="right"/>
            </w:pPr>
            <w:r>
              <w:t>28.7</w:t>
            </w:r>
          </w:p>
        </w:tc>
        <w:tc>
          <w:tcPr>
            <w:tcW w:w="1418" w:type="dxa"/>
          </w:tcPr>
          <w:p w:rsidR="00000000" w:rsidRDefault="00690219">
            <w:pPr>
              <w:ind w:left="108"/>
              <w:jc w:val="right"/>
              <w:rPr>
                <w:b/>
              </w:rPr>
            </w:pPr>
            <w:r>
              <w:rPr>
                <w:b/>
              </w:rPr>
              <w:t>-</w:t>
            </w:r>
          </w:p>
        </w:tc>
        <w:tc>
          <w:tcPr>
            <w:tcW w:w="1418" w:type="dxa"/>
          </w:tcPr>
          <w:p w:rsidR="00000000" w:rsidRDefault="00690219">
            <w:pPr>
              <w:ind w:left="108"/>
              <w:jc w:val="right"/>
            </w:pPr>
            <w:r>
              <w:t>-</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Cash at the start of the year</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r>
              <w:rPr>
                <w:b/>
              </w:rPr>
              <w:t>894.7</w:t>
            </w:r>
          </w:p>
        </w:tc>
        <w:tc>
          <w:tcPr>
            <w:tcW w:w="1418" w:type="dxa"/>
            <w:tcBorders>
              <w:bottom w:val="single" w:sz="18" w:space="0" w:color="auto"/>
            </w:tcBorders>
          </w:tcPr>
          <w:p w:rsidR="00000000" w:rsidRDefault="00690219">
            <w:pPr>
              <w:ind w:left="108"/>
              <w:jc w:val="right"/>
            </w:pPr>
            <w:r>
              <w:t>866.0</w:t>
            </w:r>
          </w:p>
        </w:tc>
        <w:tc>
          <w:tcPr>
            <w:tcW w:w="1418" w:type="dxa"/>
            <w:tcBorders>
              <w:bottom w:val="single" w:sz="18" w:space="0" w:color="auto"/>
            </w:tcBorders>
          </w:tcPr>
          <w:p w:rsidR="00000000" w:rsidRDefault="00690219">
            <w:pPr>
              <w:ind w:left="108"/>
              <w:jc w:val="right"/>
              <w:rPr>
                <w:b/>
              </w:rPr>
            </w:pPr>
            <w:r>
              <w:rPr>
                <w:b/>
              </w:rPr>
              <w:t>-</w:t>
            </w:r>
          </w:p>
        </w:tc>
        <w:tc>
          <w:tcPr>
            <w:tcW w:w="1418" w:type="dxa"/>
            <w:tcBorders>
              <w:bottom w:val="single" w:sz="18" w:space="0" w:color="auto"/>
            </w:tcBorders>
          </w:tcPr>
          <w:p w:rsidR="00000000" w:rsidRDefault="00690219">
            <w:pPr>
              <w:ind w:left="108"/>
              <w:jc w:val="right"/>
            </w:pPr>
            <w:r>
              <w:t>-</w:t>
            </w:r>
          </w:p>
        </w:tc>
      </w:tr>
      <w:tr w:rsidR="00000000">
        <w:tblPrEx>
          <w:tblCellMar>
            <w:top w:w="0" w:type="dxa"/>
            <w:bottom w:w="0" w:type="dxa"/>
          </w:tblCellMar>
        </w:tblPrEx>
        <w:tc>
          <w:tcPr>
            <w:tcW w:w="5103" w:type="dxa"/>
          </w:tcPr>
          <w:p w:rsidR="00000000" w:rsidRDefault="00690219">
            <w:pPr>
              <w:ind w:left="108"/>
              <w:rPr>
                <w:b/>
              </w:rPr>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690219">
            <w:pPr>
              <w:ind w:left="108"/>
              <w:rPr>
                <w:b/>
              </w:rPr>
            </w:pPr>
            <w:r>
              <w:rPr>
                <w:vanish/>
              </w:rPr>
              <w:t>[DULON]</w:t>
            </w:r>
            <w:r>
              <w:rPr>
                <w:b/>
              </w:rPr>
              <w:t>Cash at the end of the year</w:t>
            </w:r>
          </w:p>
        </w:tc>
        <w:tc>
          <w:tcPr>
            <w:tcW w:w="1134" w:type="dxa"/>
            <w:tcBorders>
              <w:bottom w:val="double" w:sz="18" w:space="0" w:color="auto"/>
            </w:tcBorders>
          </w:tcPr>
          <w:p w:rsidR="00000000" w:rsidRDefault="00690219">
            <w:pPr>
              <w:ind w:left="108"/>
              <w:jc w:val="center"/>
            </w:pPr>
            <w:r>
              <w:t>C</w:t>
            </w:r>
          </w:p>
        </w:tc>
        <w:tc>
          <w:tcPr>
            <w:tcW w:w="1418" w:type="dxa"/>
            <w:tcBorders>
              <w:bottom w:val="double" w:sz="18" w:space="0" w:color="auto"/>
            </w:tcBorders>
          </w:tcPr>
          <w:p w:rsidR="00000000" w:rsidRDefault="00690219">
            <w:pPr>
              <w:ind w:left="108"/>
              <w:jc w:val="right"/>
              <w:rPr>
                <w:b/>
              </w:rPr>
            </w:pPr>
            <w:r>
              <w:rPr>
                <w:b/>
              </w:rPr>
              <w:t>841.9</w:t>
            </w:r>
          </w:p>
        </w:tc>
        <w:tc>
          <w:tcPr>
            <w:tcW w:w="1418" w:type="dxa"/>
            <w:tcBorders>
              <w:bottom w:val="double" w:sz="18" w:space="0" w:color="auto"/>
            </w:tcBorders>
          </w:tcPr>
          <w:p w:rsidR="00000000" w:rsidRDefault="00690219">
            <w:pPr>
              <w:ind w:left="108"/>
              <w:jc w:val="right"/>
            </w:pPr>
            <w:r>
              <w:t>894.7</w:t>
            </w:r>
          </w:p>
        </w:tc>
        <w:tc>
          <w:tcPr>
            <w:tcW w:w="1418" w:type="dxa"/>
            <w:tcBorders>
              <w:bottom w:val="double" w:sz="18" w:space="0" w:color="auto"/>
            </w:tcBorders>
          </w:tcPr>
          <w:p w:rsidR="00000000" w:rsidRDefault="00690219">
            <w:pPr>
              <w:ind w:left="108"/>
              <w:jc w:val="right"/>
              <w:rPr>
                <w:b/>
              </w:rPr>
            </w:pPr>
            <w:r>
              <w:rPr>
                <w:b/>
              </w:rPr>
              <w:t>-</w:t>
            </w:r>
          </w:p>
        </w:tc>
        <w:tc>
          <w:tcPr>
            <w:tcW w:w="1418" w:type="dxa"/>
            <w:tcBorders>
              <w:bottom w:val="double" w:sz="18" w:space="0" w:color="auto"/>
            </w:tcBorders>
          </w:tcPr>
          <w:p w:rsidR="00000000" w:rsidRDefault="00690219">
            <w:pPr>
              <w:ind w:left="108"/>
              <w:jc w:val="right"/>
            </w:pPr>
            <w:r>
              <w:t>-</w:t>
            </w:r>
          </w:p>
        </w:tc>
      </w:tr>
    </w:tbl>
    <w:p w:rsidR="00000000" w:rsidRDefault="00690219">
      <w:pPr>
        <w:shd w:val="clear" w:color="auto" w:fill="FFFFFF"/>
        <w:ind w:left="108"/>
      </w:pPr>
    </w:p>
    <w:p w:rsidR="00000000" w:rsidRDefault="00690219">
      <w:pPr>
        <w:shd w:val="clear" w:color="auto" w:fill="FFFFFF"/>
        <w:ind w:left="108"/>
      </w:pPr>
      <w:r>
        <w:t>The above Statements of Cash Flows should be read in conjunction with the accompanying no</w:t>
      </w:r>
      <w:r>
        <w:t>tes.</w:t>
      </w:r>
    </w:p>
    <w:p w:rsidR="00000000" w:rsidRDefault="00690219">
      <w:pPr>
        <w:shd w:val="clear" w:color="auto" w:fill="FFFFFF"/>
        <w:ind w:left="108"/>
      </w:pPr>
    </w:p>
    <w:p w:rsidR="00000000" w:rsidRDefault="00690219">
      <w:pPr>
        <w:shd w:val="clear" w:color="auto" w:fill="FFFFFF"/>
        <w:ind w:left="108"/>
      </w:pPr>
      <w:r>
        <w:rPr>
          <w:b/>
        </w:rPr>
        <w:t>Notes</w:t>
      </w:r>
    </w:p>
    <w:p w:rsidR="00000000" w:rsidRDefault="00690219">
      <w:pPr>
        <w:shd w:val="clear" w:color="auto" w:fill="FFFFFF"/>
        <w:ind w:left="108"/>
      </w:pPr>
    </w:p>
    <w:p w:rsidR="00000000" w:rsidRDefault="00690219">
      <w:pPr>
        <w:shd w:val="clear" w:color="auto" w:fill="FFFFFF"/>
        <w:ind w:left="108"/>
      </w:pPr>
      <w:r>
        <w:rPr>
          <w:b/>
        </w:rPr>
        <w:t>A. Reconciliation of net cash inflow/(outflow) from operating activities to net profit is as follows:</w:t>
      </w:r>
    </w:p>
    <w:p w:rsidR="00000000" w:rsidRDefault="00690219">
      <w:pPr>
        <w:shd w:val="clear" w:color="auto" w:fill="FFFFFF"/>
        <w:ind w:left="108"/>
      </w:pPr>
    </w:p>
    <w:tbl>
      <w:tblPr>
        <w:tblW w:w="0" w:type="auto"/>
        <w:tblLayout w:type="fixed"/>
        <w:tblLook w:val="0000"/>
      </w:tblPr>
      <w:tblGrid>
        <w:gridCol w:w="5103"/>
        <w:gridCol w:w="1134"/>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1134" w:type="dxa"/>
          </w:tcPr>
          <w:p w:rsidR="00000000" w:rsidRDefault="00690219">
            <w:pPr>
              <w:ind w:left="108"/>
              <w:jc w:val="center"/>
            </w:pPr>
          </w:p>
        </w:tc>
        <w:tc>
          <w:tcPr>
            <w:tcW w:w="2836" w:type="dxa"/>
            <w:gridSpan w:val="2"/>
          </w:tcPr>
          <w:p w:rsidR="00000000" w:rsidRDefault="00690219">
            <w:pPr>
              <w:ind w:left="108"/>
              <w:jc w:val="center"/>
              <w:rPr>
                <w:b/>
              </w:rPr>
            </w:pPr>
            <w:r>
              <w:rPr>
                <w:b/>
              </w:rPr>
              <w:t>CML Group</w:t>
            </w:r>
          </w:p>
        </w:tc>
        <w:tc>
          <w:tcPr>
            <w:tcW w:w="2836" w:type="dxa"/>
            <w:gridSpan w:val="2"/>
          </w:tcPr>
          <w:p w:rsidR="00000000" w:rsidRDefault="00690219">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134" w:type="dxa"/>
            <w:tcBorders>
              <w:bottom w:val="single" w:sz="18" w:space="0" w:color="auto"/>
            </w:tcBorders>
          </w:tcPr>
          <w:p w:rsidR="00000000" w:rsidRDefault="00690219">
            <w:pPr>
              <w:ind w:left="108"/>
              <w:jc w:val="center"/>
              <w:rPr>
                <w:b/>
              </w:rPr>
            </w:pPr>
            <w:r>
              <w:rPr>
                <w:b/>
              </w:rPr>
              <w:t>Notes</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Net cash inflow/(outflow) from operating activities</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1,338.3</w:t>
            </w:r>
          </w:p>
        </w:tc>
        <w:tc>
          <w:tcPr>
            <w:tcW w:w="1418" w:type="dxa"/>
          </w:tcPr>
          <w:p w:rsidR="00000000" w:rsidRDefault="00690219">
            <w:pPr>
              <w:ind w:left="108"/>
              <w:jc w:val="right"/>
            </w:pPr>
            <w:r>
              <w:t>1,178.4</w:t>
            </w:r>
          </w:p>
        </w:tc>
        <w:tc>
          <w:tcPr>
            <w:tcW w:w="1418" w:type="dxa"/>
          </w:tcPr>
          <w:p w:rsidR="00000000" w:rsidRDefault="00690219">
            <w:pPr>
              <w:ind w:left="108"/>
              <w:jc w:val="right"/>
              <w:rPr>
                <w:b/>
              </w:rPr>
            </w:pPr>
            <w:r>
              <w:rPr>
                <w:b/>
              </w:rPr>
              <w:t>(60</w:t>
            </w:r>
            <w:r>
              <w:rPr>
                <w:b/>
              </w:rPr>
              <w:t>5.4)</w:t>
            </w:r>
          </w:p>
        </w:tc>
        <w:tc>
          <w:tcPr>
            <w:tcW w:w="1418" w:type="dxa"/>
          </w:tcPr>
          <w:p w:rsidR="00000000" w:rsidRDefault="00690219">
            <w:pPr>
              <w:ind w:left="108"/>
              <w:jc w:val="right"/>
            </w:pPr>
            <w:r>
              <w:t>(469.9)</w:t>
            </w:r>
          </w:p>
        </w:tc>
      </w:tr>
      <w:tr w:rsidR="00000000">
        <w:tblPrEx>
          <w:tblCellMar>
            <w:top w:w="0" w:type="dxa"/>
            <w:bottom w:w="0" w:type="dxa"/>
          </w:tblCellMar>
        </w:tblPrEx>
        <w:tc>
          <w:tcPr>
            <w:tcW w:w="5103" w:type="dxa"/>
          </w:tcPr>
          <w:p w:rsidR="00000000" w:rsidRDefault="00690219">
            <w:pPr>
              <w:ind w:left="108"/>
            </w:pPr>
            <w:r>
              <w:t>Depreciation and amortisation</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(528.3)</w:t>
            </w:r>
          </w:p>
        </w:tc>
        <w:tc>
          <w:tcPr>
            <w:tcW w:w="1418" w:type="dxa"/>
          </w:tcPr>
          <w:p w:rsidR="00000000" w:rsidRDefault="00690219">
            <w:pPr>
              <w:ind w:left="108"/>
              <w:jc w:val="right"/>
            </w:pPr>
            <w:r>
              <w:t>(504.2)</w:t>
            </w:r>
          </w:p>
        </w:tc>
        <w:tc>
          <w:tcPr>
            <w:tcW w:w="1418" w:type="dxa"/>
          </w:tcPr>
          <w:p w:rsidR="00000000" w:rsidRDefault="00690219">
            <w:pPr>
              <w:ind w:left="108"/>
              <w:jc w:val="right"/>
              <w:rPr>
                <w:b/>
              </w:rPr>
            </w:pPr>
            <w:r>
              <w:rPr>
                <w:b/>
              </w:rPr>
              <w:t>(25.8)</w:t>
            </w:r>
          </w:p>
        </w:tc>
        <w:tc>
          <w:tcPr>
            <w:tcW w:w="1418" w:type="dxa"/>
          </w:tcPr>
          <w:p w:rsidR="00000000" w:rsidRDefault="00690219">
            <w:pPr>
              <w:ind w:left="108"/>
              <w:jc w:val="right"/>
            </w:pPr>
            <w:r>
              <w:t>(25.5)</w:t>
            </w:r>
          </w:p>
        </w:tc>
      </w:tr>
      <w:tr w:rsidR="00000000">
        <w:tblPrEx>
          <w:tblCellMar>
            <w:top w:w="0" w:type="dxa"/>
            <w:bottom w:w="0" w:type="dxa"/>
          </w:tblCellMar>
        </w:tblPrEx>
        <w:tc>
          <w:tcPr>
            <w:tcW w:w="5103" w:type="dxa"/>
          </w:tcPr>
          <w:p w:rsidR="00000000" w:rsidRDefault="00690219">
            <w:pPr>
              <w:ind w:left="108"/>
            </w:pPr>
            <w:r>
              <w:t>Changes in assets and liabilities</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Increase/(decrease) in current receivables</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57.4</w:t>
            </w:r>
          </w:p>
        </w:tc>
        <w:tc>
          <w:tcPr>
            <w:tcW w:w="1418" w:type="dxa"/>
          </w:tcPr>
          <w:p w:rsidR="00000000" w:rsidRDefault="00690219">
            <w:pPr>
              <w:ind w:left="108"/>
              <w:jc w:val="right"/>
            </w:pPr>
            <w:r>
              <w:t>69.5</w:t>
            </w:r>
          </w:p>
        </w:tc>
        <w:tc>
          <w:tcPr>
            <w:tcW w:w="1418" w:type="dxa"/>
          </w:tcPr>
          <w:p w:rsidR="00000000" w:rsidRDefault="00690219">
            <w:pPr>
              <w:ind w:left="108"/>
              <w:jc w:val="right"/>
              <w:rPr>
                <w:b/>
              </w:rPr>
            </w:pPr>
            <w:r>
              <w:rPr>
                <w:b/>
              </w:rPr>
              <w:t>(2.3)</w:t>
            </w:r>
          </w:p>
        </w:tc>
        <w:tc>
          <w:tcPr>
            <w:tcW w:w="1418" w:type="dxa"/>
          </w:tcPr>
          <w:p w:rsidR="00000000" w:rsidRDefault="00690219">
            <w:pPr>
              <w:ind w:left="108"/>
              <w:jc w:val="right"/>
            </w:pPr>
            <w:r>
              <w:t>(1.5)</w:t>
            </w:r>
          </w:p>
        </w:tc>
      </w:tr>
      <w:tr w:rsidR="00000000">
        <w:tblPrEx>
          <w:tblCellMar>
            <w:top w:w="0" w:type="dxa"/>
            <w:bottom w:w="0" w:type="dxa"/>
          </w:tblCellMar>
        </w:tblPrEx>
        <w:tc>
          <w:tcPr>
            <w:tcW w:w="5103" w:type="dxa"/>
          </w:tcPr>
          <w:p w:rsidR="00000000" w:rsidRDefault="00690219">
            <w:pPr>
              <w:ind w:left="108"/>
            </w:pPr>
            <w:r>
              <w:t xml:space="preserve">    Increase/(decrease) in inventories</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124.9</w:t>
            </w:r>
          </w:p>
        </w:tc>
        <w:tc>
          <w:tcPr>
            <w:tcW w:w="1418" w:type="dxa"/>
          </w:tcPr>
          <w:p w:rsidR="00000000" w:rsidRDefault="00690219">
            <w:pPr>
              <w:ind w:left="108"/>
              <w:jc w:val="right"/>
            </w:pPr>
            <w:r>
              <w:t>(24.0)</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Increase/</w:t>
            </w:r>
            <w:r>
              <w:t>(decrease) in future income tax benefits</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80.8</w:t>
            </w:r>
          </w:p>
        </w:tc>
        <w:tc>
          <w:tcPr>
            <w:tcW w:w="1418" w:type="dxa"/>
          </w:tcPr>
          <w:p w:rsidR="00000000" w:rsidRDefault="00690219">
            <w:pPr>
              <w:ind w:left="108"/>
              <w:jc w:val="right"/>
            </w:pPr>
            <w:r>
              <w:t>(38.3)</w:t>
            </w:r>
          </w:p>
        </w:tc>
        <w:tc>
          <w:tcPr>
            <w:tcW w:w="1418" w:type="dxa"/>
          </w:tcPr>
          <w:p w:rsidR="00000000" w:rsidRDefault="00690219">
            <w:pPr>
              <w:ind w:left="108"/>
              <w:jc w:val="right"/>
              <w:rPr>
                <w:b/>
              </w:rPr>
            </w:pPr>
            <w:r>
              <w:rPr>
                <w:b/>
              </w:rPr>
              <w:t>83.3</w:t>
            </w:r>
          </w:p>
        </w:tc>
        <w:tc>
          <w:tcPr>
            <w:tcW w:w="1418" w:type="dxa"/>
          </w:tcPr>
          <w:p w:rsidR="00000000" w:rsidRDefault="00690219">
            <w:pPr>
              <w:ind w:left="108"/>
              <w:jc w:val="right"/>
            </w:pPr>
            <w:r>
              <w:t>197.9</w:t>
            </w:r>
          </w:p>
        </w:tc>
      </w:tr>
      <w:tr w:rsidR="00000000">
        <w:tblPrEx>
          <w:tblCellMar>
            <w:top w:w="0" w:type="dxa"/>
            <w:bottom w:w="0" w:type="dxa"/>
          </w:tblCellMar>
        </w:tblPrEx>
        <w:tc>
          <w:tcPr>
            <w:tcW w:w="5103" w:type="dxa"/>
          </w:tcPr>
          <w:p w:rsidR="00000000" w:rsidRDefault="00690219">
            <w:pPr>
              <w:ind w:left="108"/>
            </w:pPr>
            <w:r>
              <w:t xml:space="preserve">    Increase/(decrease) in other assets</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20.9</w:t>
            </w:r>
          </w:p>
        </w:tc>
        <w:tc>
          <w:tcPr>
            <w:tcW w:w="1418" w:type="dxa"/>
          </w:tcPr>
          <w:p w:rsidR="00000000" w:rsidRDefault="00690219">
            <w:pPr>
              <w:ind w:left="108"/>
              <w:jc w:val="right"/>
            </w:pPr>
            <w:r>
              <w:t>(29.6)</w:t>
            </w:r>
          </w:p>
        </w:tc>
        <w:tc>
          <w:tcPr>
            <w:tcW w:w="1418" w:type="dxa"/>
          </w:tcPr>
          <w:p w:rsidR="00000000" w:rsidRDefault="00690219">
            <w:pPr>
              <w:ind w:left="108"/>
              <w:jc w:val="right"/>
              <w:rPr>
                <w:b/>
              </w:rPr>
            </w:pPr>
            <w:r>
              <w:rPr>
                <w:b/>
              </w:rPr>
              <w:t>(1.9)</w:t>
            </w:r>
          </w:p>
        </w:tc>
        <w:tc>
          <w:tcPr>
            <w:tcW w:w="1418" w:type="dxa"/>
          </w:tcPr>
          <w:p w:rsidR="00000000" w:rsidRDefault="00690219">
            <w:pPr>
              <w:ind w:left="108"/>
              <w:jc w:val="right"/>
            </w:pPr>
            <w:r>
              <w:t>1.4</w:t>
            </w:r>
          </w:p>
        </w:tc>
      </w:tr>
      <w:tr w:rsidR="00000000">
        <w:tblPrEx>
          <w:tblCellMar>
            <w:top w:w="0" w:type="dxa"/>
            <w:bottom w:w="0" w:type="dxa"/>
          </w:tblCellMar>
        </w:tblPrEx>
        <w:tc>
          <w:tcPr>
            <w:tcW w:w="5103" w:type="dxa"/>
          </w:tcPr>
          <w:p w:rsidR="00000000" w:rsidRDefault="00690219">
            <w:pPr>
              <w:ind w:left="108"/>
            </w:pPr>
            <w:r>
              <w:t xml:space="preserve">    (Increase) in trade creditors</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(139.7)</w:t>
            </w:r>
          </w:p>
        </w:tc>
        <w:tc>
          <w:tcPr>
            <w:tcW w:w="1418" w:type="dxa"/>
          </w:tcPr>
          <w:p w:rsidR="00000000" w:rsidRDefault="00690219">
            <w:pPr>
              <w:ind w:left="108"/>
              <w:jc w:val="right"/>
            </w:pPr>
            <w:r>
              <w:t>(105.1)</w:t>
            </w:r>
          </w:p>
        </w:tc>
        <w:tc>
          <w:tcPr>
            <w:tcW w:w="1418" w:type="dxa"/>
          </w:tcPr>
          <w:p w:rsidR="00000000" w:rsidRDefault="00690219">
            <w:pPr>
              <w:ind w:left="108"/>
              <w:jc w:val="right"/>
              <w:rPr>
                <w:b/>
              </w:rPr>
            </w:pPr>
            <w:r>
              <w:rPr>
                <w:b/>
              </w:rPr>
              <w:t>(40.6)</w:t>
            </w:r>
          </w:p>
        </w:tc>
        <w:tc>
          <w:tcPr>
            <w:tcW w:w="1418" w:type="dxa"/>
          </w:tcPr>
          <w:p w:rsidR="00000000" w:rsidRDefault="00690219">
            <w:pPr>
              <w:ind w:left="108"/>
              <w:jc w:val="right"/>
            </w:pPr>
            <w:r>
              <w:t>(2.1)</w:t>
            </w:r>
          </w:p>
        </w:tc>
      </w:tr>
      <w:tr w:rsidR="00000000">
        <w:tblPrEx>
          <w:tblCellMar>
            <w:top w:w="0" w:type="dxa"/>
            <w:bottom w:w="0" w:type="dxa"/>
          </w:tblCellMar>
        </w:tblPrEx>
        <w:tc>
          <w:tcPr>
            <w:tcW w:w="5103" w:type="dxa"/>
          </w:tcPr>
          <w:p w:rsidR="00000000" w:rsidRDefault="00690219">
            <w:pPr>
              <w:ind w:left="108"/>
            </w:pPr>
            <w:r>
              <w:t xml:space="preserve">    (Increase)/decrease in other liabilities</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(135.8)</w:t>
            </w:r>
          </w:p>
        </w:tc>
        <w:tc>
          <w:tcPr>
            <w:tcW w:w="1418" w:type="dxa"/>
          </w:tcPr>
          <w:p w:rsidR="00000000" w:rsidRDefault="00690219">
            <w:pPr>
              <w:ind w:left="108"/>
              <w:jc w:val="right"/>
            </w:pPr>
            <w:r>
              <w:t>(55.0)</w:t>
            </w:r>
          </w:p>
        </w:tc>
        <w:tc>
          <w:tcPr>
            <w:tcW w:w="1418" w:type="dxa"/>
          </w:tcPr>
          <w:p w:rsidR="00000000" w:rsidRDefault="00690219">
            <w:pPr>
              <w:ind w:left="108"/>
              <w:jc w:val="right"/>
              <w:rPr>
                <w:b/>
              </w:rPr>
            </w:pPr>
            <w:r>
              <w:rPr>
                <w:b/>
              </w:rPr>
              <w:t>1,088.8</w:t>
            </w:r>
          </w:p>
        </w:tc>
        <w:tc>
          <w:tcPr>
            <w:tcW w:w="1418" w:type="dxa"/>
          </w:tcPr>
          <w:p w:rsidR="00000000" w:rsidRDefault="00690219">
            <w:pPr>
              <w:ind w:left="108"/>
              <w:jc w:val="right"/>
            </w:pPr>
            <w:r>
              <w:t>839.2</w:t>
            </w:r>
          </w:p>
        </w:tc>
      </w:tr>
      <w:tr w:rsidR="00000000">
        <w:tblPrEx>
          <w:tblCellMar>
            <w:top w:w="0" w:type="dxa"/>
            <w:bottom w:w="0" w:type="dxa"/>
          </w:tblCellMar>
        </w:tblPrEx>
        <w:tc>
          <w:tcPr>
            <w:tcW w:w="5103" w:type="dxa"/>
          </w:tcPr>
          <w:p w:rsidR="00000000" w:rsidRDefault="00690219">
            <w:pPr>
              <w:ind w:left="108"/>
            </w:pPr>
            <w:r>
              <w:t xml:space="preserve">    (Increase) in provision for taxation</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(148.0)</w:t>
            </w:r>
          </w:p>
        </w:tc>
        <w:tc>
          <w:tcPr>
            <w:tcW w:w="1418" w:type="dxa"/>
          </w:tcPr>
          <w:p w:rsidR="00000000" w:rsidRDefault="00690219">
            <w:pPr>
              <w:ind w:left="108"/>
              <w:jc w:val="right"/>
            </w:pPr>
            <w:r>
              <w:t>(20.3)</w:t>
            </w:r>
          </w:p>
        </w:tc>
        <w:tc>
          <w:tcPr>
            <w:tcW w:w="1418" w:type="dxa"/>
          </w:tcPr>
          <w:p w:rsidR="00000000" w:rsidRDefault="00690219">
            <w:pPr>
              <w:ind w:left="108"/>
              <w:jc w:val="right"/>
              <w:rPr>
                <w:b/>
              </w:rPr>
            </w:pPr>
            <w:r>
              <w:rPr>
                <w:b/>
              </w:rPr>
              <w:t>(148.7)</w:t>
            </w:r>
          </w:p>
        </w:tc>
        <w:tc>
          <w:tcPr>
            <w:tcW w:w="1418" w:type="dxa"/>
          </w:tcPr>
          <w:p w:rsidR="00000000" w:rsidRDefault="00690219">
            <w:pPr>
              <w:ind w:left="108"/>
              <w:jc w:val="right"/>
            </w:pPr>
            <w:r>
              <w:t>(13.8)</w:t>
            </w:r>
          </w:p>
        </w:tc>
      </w:tr>
      <w:tr w:rsidR="00000000">
        <w:tblPrEx>
          <w:tblCellMar>
            <w:top w:w="0" w:type="dxa"/>
            <w:bottom w:w="0" w:type="dxa"/>
          </w:tblCellMar>
        </w:tblPrEx>
        <w:tc>
          <w:tcPr>
            <w:tcW w:w="5103" w:type="dxa"/>
          </w:tcPr>
          <w:p w:rsidR="00000000" w:rsidRDefault="00690219">
            <w:pPr>
              <w:ind w:left="108"/>
            </w:pPr>
            <w:r>
              <w:t xml:space="preserve">    (Increase) in provisions</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(53.6)</w:t>
            </w:r>
          </w:p>
        </w:tc>
        <w:tc>
          <w:tcPr>
            <w:tcW w:w="1418" w:type="dxa"/>
          </w:tcPr>
          <w:p w:rsidR="00000000" w:rsidRDefault="00690219">
            <w:pPr>
              <w:ind w:left="108"/>
              <w:jc w:val="right"/>
            </w:pPr>
            <w:r>
              <w:t>(79.2)</w:t>
            </w:r>
          </w:p>
        </w:tc>
        <w:tc>
          <w:tcPr>
            <w:tcW w:w="1418" w:type="dxa"/>
          </w:tcPr>
          <w:p w:rsidR="00000000" w:rsidRDefault="00690219">
            <w:pPr>
              <w:ind w:left="108"/>
              <w:jc w:val="right"/>
              <w:rPr>
                <w:b/>
              </w:rPr>
            </w:pPr>
            <w:r>
              <w:rPr>
                <w:b/>
              </w:rPr>
              <w:t>(62.6)</w:t>
            </w:r>
          </w:p>
        </w:tc>
        <w:tc>
          <w:tcPr>
            <w:tcW w:w="1418" w:type="dxa"/>
          </w:tcPr>
          <w:p w:rsidR="00000000" w:rsidRDefault="00690219">
            <w:pPr>
              <w:ind w:left="108"/>
              <w:jc w:val="right"/>
            </w:pPr>
            <w:r>
              <w:t>(70.2)</w:t>
            </w:r>
          </w:p>
        </w:tc>
      </w:tr>
      <w:tr w:rsidR="00000000">
        <w:tblPrEx>
          <w:tblCellMar>
            <w:top w:w="0" w:type="dxa"/>
            <w:bottom w:w="0" w:type="dxa"/>
          </w:tblCellMar>
        </w:tblPrEx>
        <w:tc>
          <w:tcPr>
            <w:tcW w:w="5103" w:type="dxa"/>
          </w:tcPr>
          <w:p w:rsidR="00000000" w:rsidRDefault="00690219">
            <w:pPr>
              <w:ind w:left="108"/>
            </w:pPr>
            <w:r>
              <w:t xml:space="preserve">    Decrease/increase) in deferred income tax</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66.7</w:t>
            </w:r>
          </w:p>
        </w:tc>
        <w:tc>
          <w:tcPr>
            <w:tcW w:w="1418" w:type="dxa"/>
          </w:tcPr>
          <w:p w:rsidR="00000000" w:rsidRDefault="00690219">
            <w:pPr>
              <w:ind w:left="108"/>
              <w:jc w:val="right"/>
            </w:pPr>
            <w:r>
              <w:t>74.4</w:t>
            </w:r>
          </w:p>
        </w:tc>
        <w:tc>
          <w:tcPr>
            <w:tcW w:w="1418" w:type="dxa"/>
          </w:tcPr>
          <w:p w:rsidR="00000000" w:rsidRDefault="00690219">
            <w:pPr>
              <w:ind w:left="108"/>
              <w:jc w:val="right"/>
              <w:rPr>
                <w:b/>
              </w:rPr>
            </w:pPr>
            <w:r>
              <w:rPr>
                <w:b/>
              </w:rPr>
              <w:t>8.2</w:t>
            </w:r>
          </w:p>
        </w:tc>
        <w:tc>
          <w:tcPr>
            <w:tcW w:w="1418" w:type="dxa"/>
          </w:tcPr>
          <w:p w:rsidR="00000000" w:rsidRDefault="00690219">
            <w:pPr>
              <w:ind w:left="108"/>
              <w:jc w:val="right"/>
            </w:pPr>
            <w:r>
              <w:t>(116.6)</w:t>
            </w:r>
          </w:p>
        </w:tc>
      </w:tr>
      <w:tr w:rsidR="00000000">
        <w:tblPrEx>
          <w:tblCellMar>
            <w:top w:w="0" w:type="dxa"/>
            <w:bottom w:w="0" w:type="dxa"/>
          </w:tblCellMar>
        </w:tblPrEx>
        <w:tc>
          <w:tcPr>
            <w:tcW w:w="5103" w:type="dxa"/>
          </w:tcPr>
          <w:p w:rsidR="00000000" w:rsidRDefault="00690219">
            <w:pPr>
              <w:ind w:left="108"/>
            </w:pPr>
            <w:r>
              <w:t>Net loss on disposal of plant and equip</w:t>
            </w:r>
            <w:r>
              <w:t>ment</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(45.0)</w:t>
            </w:r>
          </w:p>
        </w:tc>
        <w:tc>
          <w:tcPr>
            <w:tcW w:w="1418" w:type="dxa"/>
          </w:tcPr>
          <w:p w:rsidR="00000000" w:rsidRDefault="00690219">
            <w:pPr>
              <w:ind w:left="108"/>
              <w:jc w:val="right"/>
            </w:pPr>
            <w:r>
              <w:t>(31.2)</w:t>
            </w:r>
          </w:p>
        </w:tc>
        <w:tc>
          <w:tcPr>
            <w:tcW w:w="1418" w:type="dxa"/>
          </w:tcPr>
          <w:p w:rsidR="00000000" w:rsidRDefault="00690219">
            <w:pPr>
              <w:ind w:left="108"/>
              <w:jc w:val="right"/>
              <w:rPr>
                <w:b/>
              </w:rPr>
            </w:pPr>
            <w:r>
              <w:rPr>
                <w:b/>
              </w:rPr>
              <w:t>(1.8)</w:t>
            </w:r>
          </w:p>
        </w:tc>
        <w:tc>
          <w:tcPr>
            <w:tcW w:w="1418" w:type="dxa"/>
          </w:tcPr>
          <w:p w:rsidR="00000000" w:rsidRDefault="00690219">
            <w:pPr>
              <w:ind w:left="108"/>
              <w:jc w:val="right"/>
            </w:pPr>
            <w:r>
              <w:t>(5.7)</w:t>
            </w:r>
          </w:p>
        </w:tc>
      </w:tr>
      <w:tr w:rsidR="00000000">
        <w:tblPrEx>
          <w:tblCellMar>
            <w:top w:w="0" w:type="dxa"/>
            <w:bottom w:w="0" w:type="dxa"/>
          </w:tblCellMar>
        </w:tblPrEx>
        <w:tc>
          <w:tcPr>
            <w:tcW w:w="5103" w:type="dxa"/>
          </w:tcPr>
          <w:p w:rsidR="00000000" w:rsidRDefault="00690219">
            <w:pPr>
              <w:ind w:left="108"/>
            </w:pPr>
            <w:r>
              <w:t>Net profit on sale of freehold properties</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7.8</w:t>
            </w:r>
          </w:p>
        </w:tc>
        <w:tc>
          <w:tcPr>
            <w:tcW w:w="1418" w:type="dxa"/>
          </w:tcPr>
          <w:p w:rsidR="00000000" w:rsidRDefault="00690219">
            <w:pPr>
              <w:ind w:left="108"/>
              <w:jc w:val="right"/>
            </w:pPr>
            <w:r>
              <w:t>1.4</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Net profit on sale of Sydney Central Plaza</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12.0</w:t>
            </w:r>
          </w:p>
        </w:tc>
        <w:tc>
          <w:tcPr>
            <w:tcW w:w="1418" w:type="dxa"/>
          </w:tcPr>
          <w:p w:rsidR="00000000" w:rsidRDefault="00690219">
            <w:pPr>
              <w:ind w:left="108"/>
              <w:jc w:val="right"/>
            </w:pPr>
            <w:r>
              <w:t>5.5</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Net profit on sale of businesses and controlled entities</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9.7</w:t>
            </w: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r>
              <w:t>55.8</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 xml:space="preserve">Write-down of non-current assets to </w:t>
            </w:r>
            <w:r>
              <w:t>recoverable amounts</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r>
              <w:rPr>
                <w:b/>
              </w:rPr>
              <w:t>(51.6)</w:t>
            </w:r>
          </w:p>
        </w:tc>
        <w:tc>
          <w:tcPr>
            <w:tcW w:w="1418" w:type="dxa"/>
            <w:tcBorders>
              <w:bottom w:val="single" w:sz="18" w:space="0" w:color="auto"/>
            </w:tcBorders>
          </w:tcPr>
          <w:p w:rsidR="00000000" w:rsidRDefault="00690219">
            <w:pPr>
              <w:ind w:left="108"/>
              <w:jc w:val="right"/>
            </w:pPr>
            <w:r>
              <w:t>(12.8)</w:t>
            </w:r>
          </w:p>
        </w:tc>
        <w:tc>
          <w:tcPr>
            <w:tcW w:w="1418" w:type="dxa"/>
            <w:tcBorders>
              <w:bottom w:val="single" w:sz="18" w:space="0" w:color="auto"/>
            </w:tcBorders>
          </w:tcPr>
          <w:p w:rsidR="00000000" w:rsidRDefault="00690219">
            <w:pPr>
              <w:ind w:left="108"/>
              <w:jc w:val="right"/>
              <w:rPr>
                <w:b/>
              </w:rPr>
            </w:pPr>
            <w:r>
              <w:rPr>
                <w:b/>
              </w:rPr>
              <w:t>(15.3)</w:t>
            </w:r>
          </w:p>
        </w:tc>
        <w:tc>
          <w:tcPr>
            <w:tcW w:w="1418" w:type="dxa"/>
            <w:tcBorders>
              <w:bottom w:val="single" w:sz="18" w:space="0" w:color="auto"/>
            </w:tcBorders>
          </w:tcPr>
          <w:p w:rsidR="00000000" w:rsidRDefault="00690219">
            <w:pPr>
              <w:ind w:left="108"/>
              <w:jc w:val="right"/>
            </w:pPr>
            <w:r>
              <w:t>(0.1)</w:t>
            </w:r>
          </w:p>
        </w:tc>
      </w:tr>
      <w:tr w:rsidR="00000000">
        <w:tblPrEx>
          <w:tblCellMar>
            <w:top w:w="0" w:type="dxa"/>
            <w:bottom w:w="0" w:type="dxa"/>
          </w:tblCellMar>
        </w:tblPrEx>
        <w:tc>
          <w:tcPr>
            <w:tcW w:w="5103" w:type="dxa"/>
          </w:tcPr>
          <w:p w:rsidR="00000000" w:rsidRDefault="00690219">
            <w:pPr>
              <w:ind w:left="108"/>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690219">
            <w:pPr>
              <w:ind w:left="108"/>
              <w:rPr>
                <w:b/>
              </w:rPr>
            </w:pPr>
            <w:r>
              <w:rPr>
                <w:vanish/>
              </w:rPr>
              <w:t>[DULON]</w:t>
            </w:r>
            <w:r>
              <w:rPr>
                <w:b/>
              </w:rPr>
              <w:t>Net profit</w:t>
            </w:r>
          </w:p>
        </w:tc>
        <w:tc>
          <w:tcPr>
            <w:tcW w:w="1134" w:type="dxa"/>
            <w:tcBorders>
              <w:bottom w:val="double" w:sz="18" w:space="0" w:color="auto"/>
            </w:tcBorders>
          </w:tcPr>
          <w:p w:rsidR="00000000" w:rsidRDefault="00690219">
            <w:pPr>
              <w:ind w:left="108"/>
              <w:jc w:val="center"/>
            </w:pPr>
          </w:p>
        </w:tc>
        <w:tc>
          <w:tcPr>
            <w:tcW w:w="1418" w:type="dxa"/>
            <w:tcBorders>
              <w:bottom w:val="double" w:sz="18" w:space="0" w:color="auto"/>
            </w:tcBorders>
          </w:tcPr>
          <w:p w:rsidR="00000000" w:rsidRDefault="00690219">
            <w:pPr>
              <w:ind w:left="108"/>
              <w:jc w:val="right"/>
              <w:rPr>
                <w:b/>
              </w:rPr>
            </w:pPr>
            <w:r>
              <w:rPr>
                <w:b/>
              </w:rPr>
              <w:t>616.5</w:t>
            </w:r>
          </w:p>
        </w:tc>
        <w:tc>
          <w:tcPr>
            <w:tcW w:w="1418" w:type="dxa"/>
            <w:tcBorders>
              <w:bottom w:val="double" w:sz="18" w:space="0" w:color="auto"/>
            </w:tcBorders>
          </w:tcPr>
          <w:p w:rsidR="00000000" w:rsidRDefault="00690219">
            <w:pPr>
              <w:ind w:left="108"/>
              <w:jc w:val="right"/>
            </w:pPr>
            <w:r>
              <w:t>429.5</w:t>
            </w:r>
          </w:p>
        </w:tc>
        <w:tc>
          <w:tcPr>
            <w:tcW w:w="1418" w:type="dxa"/>
            <w:tcBorders>
              <w:bottom w:val="double" w:sz="18" w:space="0" w:color="auto"/>
            </w:tcBorders>
          </w:tcPr>
          <w:p w:rsidR="00000000" w:rsidRDefault="00690219">
            <w:pPr>
              <w:ind w:left="108"/>
              <w:jc w:val="right"/>
              <w:rPr>
                <w:b/>
              </w:rPr>
            </w:pPr>
            <w:r>
              <w:rPr>
                <w:b/>
              </w:rPr>
              <w:t>275.9</w:t>
            </w:r>
          </w:p>
        </w:tc>
        <w:tc>
          <w:tcPr>
            <w:tcW w:w="1418" w:type="dxa"/>
            <w:tcBorders>
              <w:bottom w:val="double" w:sz="18" w:space="0" w:color="auto"/>
            </w:tcBorders>
          </w:tcPr>
          <w:p w:rsidR="00000000" w:rsidRDefault="00690219">
            <w:pPr>
              <w:ind w:left="108"/>
              <w:jc w:val="right"/>
            </w:pPr>
            <w:r>
              <w:t>388.9</w:t>
            </w:r>
          </w:p>
        </w:tc>
      </w:tr>
    </w:tbl>
    <w:p w:rsidR="00000000" w:rsidRDefault="00690219">
      <w:pPr>
        <w:shd w:val="clear" w:color="auto" w:fill="FFFFFF"/>
        <w:ind w:left="108"/>
      </w:pPr>
    </w:p>
    <w:p w:rsidR="00000000" w:rsidRDefault="00690219">
      <w:pPr>
        <w:shd w:val="clear" w:color="auto" w:fill="FFFFFF"/>
        <w:ind w:left="108"/>
      </w:pPr>
      <w:r>
        <w:rPr>
          <w:b/>
        </w:rPr>
        <w:t>B. Acquisitions/disposals</w:t>
      </w:r>
    </w:p>
    <w:p w:rsidR="00000000" w:rsidRDefault="00690219">
      <w:pPr>
        <w:shd w:val="clear" w:color="auto" w:fill="FFFFFF"/>
        <w:ind w:left="108"/>
      </w:pPr>
    </w:p>
    <w:p w:rsidR="00000000" w:rsidRDefault="00690219">
      <w:pPr>
        <w:shd w:val="clear" w:color="auto" w:fill="FFFFFF"/>
        <w:ind w:left="108"/>
      </w:pPr>
      <w:r>
        <w:t>Details of the aggregate cash flows relating to acquisition and disposal of businesses and controlled entities and the assets an</w:t>
      </w:r>
      <w:r>
        <w:t>d liabilities at the date of acquisition and disposal are as follows:</w:t>
      </w:r>
    </w:p>
    <w:p w:rsidR="00000000" w:rsidRDefault="00690219">
      <w:pPr>
        <w:shd w:val="clear" w:color="auto" w:fill="FFFFFF"/>
        <w:ind w:left="108"/>
      </w:pPr>
    </w:p>
    <w:tbl>
      <w:tblPr>
        <w:tblW w:w="0" w:type="auto"/>
        <w:tblLayout w:type="fixed"/>
        <w:tblLook w:val="0000"/>
      </w:tblPr>
      <w:tblGrid>
        <w:gridCol w:w="5103"/>
        <w:gridCol w:w="1134"/>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1134" w:type="dxa"/>
          </w:tcPr>
          <w:p w:rsidR="00000000" w:rsidRDefault="00690219">
            <w:pPr>
              <w:ind w:left="108"/>
              <w:jc w:val="center"/>
            </w:pPr>
          </w:p>
        </w:tc>
        <w:tc>
          <w:tcPr>
            <w:tcW w:w="5672" w:type="dxa"/>
            <w:gridSpan w:val="4"/>
          </w:tcPr>
          <w:p w:rsidR="00000000" w:rsidRDefault="00690219">
            <w:pPr>
              <w:ind w:left="108"/>
              <w:jc w:val="center"/>
              <w:rPr>
                <w:b/>
              </w:rPr>
            </w:pPr>
            <w:r>
              <w:rPr>
                <w:b/>
              </w:rPr>
              <w:t>CML Group</w:t>
            </w:r>
          </w:p>
        </w:tc>
      </w:tr>
      <w:tr w:rsidR="00000000">
        <w:tblPrEx>
          <w:tblCellMar>
            <w:top w:w="0" w:type="dxa"/>
            <w:bottom w:w="0" w:type="dxa"/>
          </w:tblCellMar>
        </w:tblPrEx>
        <w:trPr>
          <w:cantSplit/>
        </w:trPr>
        <w:tc>
          <w:tcPr>
            <w:tcW w:w="5103" w:type="dxa"/>
          </w:tcPr>
          <w:p w:rsidR="00000000" w:rsidRDefault="00690219">
            <w:pPr>
              <w:ind w:left="108"/>
            </w:pPr>
          </w:p>
        </w:tc>
        <w:tc>
          <w:tcPr>
            <w:tcW w:w="1134" w:type="dxa"/>
          </w:tcPr>
          <w:p w:rsidR="00000000" w:rsidRDefault="00690219">
            <w:pPr>
              <w:ind w:left="108"/>
              <w:jc w:val="center"/>
            </w:pPr>
          </w:p>
        </w:tc>
        <w:tc>
          <w:tcPr>
            <w:tcW w:w="2836" w:type="dxa"/>
            <w:gridSpan w:val="2"/>
          </w:tcPr>
          <w:p w:rsidR="00000000" w:rsidRDefault="00690219">
            <w:pPr>
              <w:ind w:left="108"/>
              <w:jc w:val="center"/>
              <w:rPr>
                <w:b/>
              </w:rPr>
            </w:pPr>
            <w:r>
              <w:rPr>
                <w:b/>
              </w:rPr>
              <w:t>Acquisitions*</w:t>
            </w:r>
          </w:p>
        </w:tc>
        <w:tc>
          <w:tcPr>
            <w:tcW w:w="2836" w:type="dxa"/>
            <w:gridSpan w:val="2"/>
          </w:tcPr>
          <w:p w:rsidR="00000000" w:rsidRDefault="00690219">
            <w:pPr>
              <w:ind w:left="108"/>
              <w:jc w:val="center"/>
              <w:rPr>
                <w:b/>
              </w:rPr>
            </w:pPr>
            <w:r>
              <w:rPr>
                <w:b/>
              </w:rPr>
              <w:t>Disposals</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134" w:type="dxa"/>
            <w:tcBorders>
              <w:bottom w:val="single" w:sz="18" w:space="0" w:color="auto"/>
            </w:tcBorders>
          </w:tcPr>
          <w:p w:rsidR="00000000" w:rsidRDefault="00690219">
            <w:pPr>
              <w:ind w:left="108"/>
              <w:jc w:val="center"/>
              <w:rPr>
                <w:b/>
              </w:rPr>
            </w:pPr>
            <w:r>
              <w:rPr>
                <w:b/>
              </w:rPr>
              <w:t>Notes</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Consideration</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r>
              <w:rPr>
                <w:b/>
              </w:rPr>
              <w:t>(209.4)</w:t>
            </w:r>
          </w:p>
        </w:tc>
        <w:tc>
          <w:tcPr>
            <w:tcW w:w="1418" w:type="dxa"/>
            <w:tcBorders>
              <w:bottom w:val="single" w:sz="18" w:space="0" w:color="auto"/>
            </w:tcBorders>
          </w:tcPr>
          <w:p w:rsidR="00000000" w:rsidRDefault="00690219">
            <w:pPr>
              <w:ind w:left="108"/>
              <w:jc w:val="right"/>
            </w:pPr>
            <w:r>
              <w:t>(362.6)</w:t>
            </w:r>
          </w:p>
        </w:tc>
        <w:tc>
          <w:tcPr>
            <w:tcW w:w="1418" w:type="dxa"/>
            <w:tcBorders>
              <w:bottom w:val="single" w:sz="18" w:space="0" w:color="auto"/>
            </w:tcBorders>
          </w:tcPr>
          <w:p w:rsidR="00000000" w:rsidRDefault="00690219">
            <w:pPr>
              <w:ind w:left="108"/>
              <w:jc w:val="right"/>
              <w:rPr>
                <w:b/>
              </w:rPr>
            </w:pPr>
            <w:r>
              <w:rPr>
                <w:b/>
              </w:rPr>
              <w:t>31.9</w:t>
            </w:r>
          </w:p>
        </w:tc>
        <w:tc>
          <w:tcPr>
            <w:tcW w:w="1418" w:type="dxa"/>
            <w:tcBorders>
              <w:bottom w:val="single" w:sz="18" w:space="0" w:color="auto"/>
            </w:tcBorders>
          </w:tcPr>
          <w:p w:rsidR="00000000" w:rsidRDefault="00690219">
            <w:pPr>
              <w:ind w:left="108"/>
              <w:jc w:val="right"/>
            </w:pPr>
            <w:r>
              <w:t>372.8</w:t>
            </w:r>
          </w:p>
        </w:tc>
      </w:tr>
      <w:tr w:rsidR="00000000">
        <w:tblPrEx>
          <w:tblCellMar>
            <w:top w:w="0" w:type="dxa"/>
            <w:bottom w:w="0" w:type="dxa"/>
          </w:tblCellMar>
        </w:tblPrEx>
        <w:tc>
          <w:tcPr>
            <w:tcW w:w="5103" w:type="dxa"/>
          </w:tcPr>
          <w:p w:rsidR="00000000" w:rsidRDefault="00690219">
            <w:pPr>
              <w:ind w:left="108"/>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Cash</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17.4</w:t>
            </w:r>
          </w:p>
        </w:tc>
        <w:tc>
          <w:tcPr>
            <w:tcW w:w="1418" w:type="dxa"/>
          </w:tcPr>
          <w:p w:rsidR="00000000" w:rsidRDefault="00690219">
            <w:pPr>
              <w:ind w:left="108"/>
              <w:jc w:val="right"/>
            </w:pPr>
            <w:r>
              <w:t>3.2</w:t>
            </w:r>
          </w:p>
        </w:tc>
        <w:tc>
          <w:tcPr>
            <w:tcW w:w="1418" w:type="dxa"/>
          </w:tcPr>
          <w:p w:rsidR="00000000" w:rsidRDefault="00690219">
            <w:pPr>
              <w:ind w:left="108"/>
              <w:jc w:val="right"/>
              <w:rPr>
                <w:b/>
              </w:rPr>
            </w:pPr>
            <w:r>
              <w:rPr>
                <w:b/>
              </w:rPr>
              <w:t>(0.1)</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Receivables - </w:t>
            </w:r>
            <w:r>
              <w:t>current</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r>
              <w:t>17.6</w:t>
            </w:r>
          </w:p>
        </w:tc>
        <w:tc>
          <w:tcPr>
            <w:tcW w:w="1418" w:type="dxa"/>
          </w:tcPr>
          <w:p w:rsidR="00000000" w:rsidRDefault="00690219">
            <w:pPr>
              <w:ind w:left="108"/>
              <w:jc w:val="right"/>
              <w:rPr>
                <w:b/>
              </w:rPr>
            </w:pPr>
          </w:p>
        </w:tc>
        <w:tc>
          <w:tcPr>
            <w:tcW w:w="1418" w:type="dxa"/>
          </w:tcPr>
          <w:p w:rsidR="00000000" w:rsidRDefault="00690219">
            <w:pPr>
              <w:ind w:left="108"/>
              <w:jc w:val="right"/>
            </w:pPr>
            <w:r>
              <w:t>(2.1)</w:t>
            </w:r>
          </w:p>
        </w:tc>
      </w:tr>
      <w:tr w:rsidR="00000000">
        <w:tblPrEx>
          <w:tblCellMar>
            <w:top w:w="0" w:type="dxa"/>
            <w:bottom w:w="0" w:type="dxa"/>
          </w:tblCellMar>
        </w:tblPrEx>
        <w:tc>
          <w:tcPr>
            <w:tcW w:w="5103" w:type="dxa"/>
          </w:tcPr>
          <w:p w:rsidR="00000000" w:rsidRDefault="00690219">
            <w:pPr>
              <w:ind w:left="108"/>
            </w:pPr>
            <w:r>
              <w:t>Inventories</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73.9</w:t>
            </w:r>
          </w:p>
        </w:tc>
        <w:tc>
          <w:tcPr>
            <w:tcW w:w="1418" w:type="dxa"/>
          </w:tcPr>
          <w:p w:rsidR="00000000" w:rsidRDefault="00690219">
            <w:pPr>
              <w:ind w:left="108"/>
              <w:jc w:val="right"/>
            </w:pPr>
            <w:r>
              <w:t>51.8</w:t>
            </w:r>
          </w:p>
        </w:tc>
        <w:tc>
          <w:tcPr>
            <w:tcW w:w="1418" w:type="dxa"/>
          </w:tcPr>
          <w:p w:rsidR="00000000" w:rsidRDefault="00690219">
            <w:pPr>
              <w:ind w:left="108"/>
              <w:jc w:val="right"/>
              <w:rPr>
                <w:b/>
              </w:rPr>
            </w:pPr>
            <w:r>
              <w:rPr>
                <w:b/>
              </w:rPr>
              <w:t>(3.0)</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r>
              <w:t>2.4</w:t>
            </w:r>
          </w:p>
        </w:tc>
        <w:tc>
          <w:tcPr>
            <w:tcW w:w="1418" w:type="dxa"/>
          </w:tcPr>
          <w:p w:rsidR="00000000" w:rsidRDefault="00690219">
            <w:pPr>
              <w:ind w:left="108"/>
              <w:jc w:val="right"/>
              <w:rPr>
                <w:b/>
              </w:rPr>
            </w:pPr>
          </w:p>
        </w:tc>
        <w:tc>
          <w:tcPr>
            <w:tcW w:w="1418" w:type="dxa"/>
          </w:tcPr>
          <w:p w:rsidR="00000000" w:rsidRDefault="00690219">
            <w:pPr>
              <w:ind w:left="108"/>
              <w:jc w:val="right"/>
            </w:pPr>
            <w:r>
              <w:t>(1.2)</w:t>
            </w:r>
          </w:p>
        </w:tc>
      </w:tr>
      <w:tr w:rsidR="00000000">
        <w:tblPrEx>
          <w:tblCellMar>
            <w:top w:w="0" w:type="dxa"/>
            <w:bottom w:w="0" w:type="dxa"/>
          </w:tblCellMar>
        </w:tblPrEx>
        <w:tc>
          <w:tcPr>
            <w:tcW w:w="5103" w:type="dxa"/>
          </w:tcPr>
          <w:p w:rsidR="00000000" w:rsidRDefault="00690219">
            <w:pPr>
              <w:ind w:left="108"/>
            </w:pPr>
          </w:p>
        </w:tc>
        <w:tc>
          <w:tcPr>
            <w:tcW w:w="1134" w:type="dxa"/>
          </w:tcPr>
          <w:p w:rsidR="00000000" w:rsidRDefault="00690219">
            <w:pPr>
              <w:ind w:left="108"/>
              <w:jc w:val="center"/>
            </w:pPr>
          </w:p>
        </w:tc>
        <w:tc>
          <w:tcPr>
            <w:tcW w:w="1418" w:type="dxa"/>
          </w:tcPr>
          <w:p w:rsidR="00000000" w:rsidRDefault="00690219">
            <w:pPr>
              <w:ind w:left="108"/>
              <w:jc w:val="right"/>
              <w:rPr>
                <w:b/>
              </w:rPr>
            </w:pPr>
            <w:r>
              <w:rPr>
                <w:b/>
              </w:rPr>
              <w:t>15.0</w:t>
            </w:r>
          </w:p>
        </w:tc>
        <w:tc>
          <w:tcPr>
            <w:tcW w:w="1418" w:type="dxa"/>
          </w:tcPr>
          <w:p w:rsidR="00000000" w:rsidRDefault="00690219">
            <w:pPr>
              <w:ind w:left="108"/>
              <w:jc w:val="right"/>
            </w:pPr>
            <w:r>
              <w:t>45.8</w:t>
            </w:r>
          </w:p>
        </w:tc>
        <w:tc>
          <w:tcPr>
            <w:tcW w:w="1418" w:type="dxa"/>
          </w:tcPr>
          <w:p w:rsidR="00000000" w:rsidRDefault="00690219">
            <w:pPr>
              <w:ind w:left="108"/>
              <w:jc w:val="right"/>
              <w:rPr>
                <w:b/>
              </w:rPr>
            </w:pPr>
            <w:r>
              <w:rPr>
                <w:b/>
              </w:rPr>
              <w:t>(10.2)</w:t>
            </w:r>
          </w:p>
        </w:tc>
        <w:tc>
          <w:tcPr>
            <w:tcW w:w="1418" w:type="dxa"/>
          </w:tcPr>
          <w:p w:rsidR="00000000" w:rsidRDefault="00690219">
            <w:pPr>
              <w:ind w:left="108"/>
              <w:jc w:val="right"/>
            </w:pPr>
            <w:r>
              <w:t>(363.0)</w:t>
            </w:r>
          </w:p>
        </w:tc>
      </w:tr>
      <w:tr w:rsidR="00000000">
        <w:tblPrEx>
          <w:tblCellMar>
            <w:top w:w="0" w:type="dxa"/>
            <w:bottom w:w="0" w:type="dxa"/>
          </w:tblCellMar>
        </w:tblPrEx>
        <w:tc>
          <w:tcPr>
            <w:tcW w:w="5103" w:type="dxa"/>
          </w:tcPr>
          <w:p w:rsidR="00000000" w:rsidRDefault="00690219">
            <w:pPr>
              <w:ind w:left="108"/>
            </w:pPr>
            <w:r>
              <w:t>Other assets - current</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r>
              <w:t>2.0</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Property, plant and equipment</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109.2</w:t>
            </w:r>
          </w:p>
        </w:tc>
        <w:tc>
          <w:tcPr>
            <w:tcW w:w="1418" w:type="dxa"/>
          </w:tcPr>
          <w:p w:rsidR="00000000" w:rsidRDefault="00690219">
            <w:pPr>
              <w:ind w:left="108"/>
              <w:jc w:val="right"/>
            </w:pPr>
            <w:r>
              <w:t>260.2</w:t>
            </w:r>
          </w:p>
        </w:tc>
        <w:tc>
          <w:tcPr>
            <w:tcW w:w="1418" w:type="dxa"/>
          </w:tcPr>
          <w:p w:rsidR="00000000" w:rsidRDefault="00690219">
            <w:pPr>
              <w:ind w:left="108"/>
              <w:jc w:val="right"/>
              <w:rPr>
                <w:b/>
              </w:rPr>
            </w:pPr>
            <w:r>
              <w:rPr>
                <w:b/>
              </w:rPr>
              <w:t>(9.3)</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Payables - current</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r>
              <w:t>(19.1)</w:t>
            </w:r>
          </w:p>
        </w:tc>
        <w:tc>
          <w:tcPr>
            <w:tcW w:w="1418" w:type="dxa"/>
          </w:tcPr>
          <w:p w:rsidR="00000000" w:rsidRDefault="00690219">
            <w:pPr>
              <w:ind w:left="108"/>
              <w:jc w:val="right"/>
              <w:rPr>
                <w:b/>
              </w:rPr>
            </w:pPr>
          </w:p>
        </w:tc>
        <w:tc>
          <w:tcPr>
            <w:tcW w:w="1418" w:type="dxa"/>
          </w:tcPr>
          <w:p w:rsidR="00000000" w:rsidRDefault="00690219">
            <w:pPr>
              <w:ind w:left="108"/>
              <w:jc w:val="right"/>
            </w:pPr>
            <w:r>
              <w:t>(1.0)</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Provisions - current</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r>
              <w:rPr>
                <w:b/>
              </w:rPr>
              <w:t>(6.1)</w:t>
            </w:r>
          </w:p>
        </w:tc>
        <w:tc>
          <w:tcPr>
            <w:tcW w:w="1418" w:type="dxa"/>
            <w:tcBorders>
              <w:bottom w:val="single" w:sz="18" w:space="0" w:color="auto"/>
            </w:tcBorders>
          </w:tcPr>
          <w:p w:rsidR="00000000" w:rsidRDefault="00690219">
            <w:pPr>
              <w:ind w:left="108"/>
              <w:jc w:val="right"/>
            </w:pPr>
            <w:r>
              <w:t>(1.3)</w:t>
            </w:r>
          </w:p>
        </w:tc>
        <w:tc>
          <w:tcPr>
            <w:tcW w:w="1418" w:type="dxa"/>
            <w:tcBorders>
              <w:bottom w:val="single" w:sz="18" w:space="0" w:color="auto"/>
            </w:tcBorders>
          </w:tcPr>
          <w:p w:rsidR="00000000" w:rsidRDefault="00690219">
            <w:pPr>
              <w:ind w:left="108"/>
              <w:jc w:val="right"/>
              <w:rPr>
                <w:b/>
              </w:rPr>
            </w:pPr>
            <w:r>
              <w:rPr>
                <w:b/>
              </w:rPr>
              <w:t>0.4</w:t>
            </w: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Net assets acquired/(disposed)</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r>
              <w:rPr>
                <w:b/>
              </w:rPr>
              <w:t>209.4</w:t>
            </w:r>
          </w:p>
        </w:tc>
        <w:tc>
          <w:tcPr>
            <w:tcW w:w="1418" w:type="dxa"/>
            <w:tcBorders>
              <w:bottom w:val="single" w:sz="18" w:space="0" w:color="auto"/>
            </w:tcBorders>
          </w:tcPr>
          <w:p w:rsidR="00000000" w:rsidRDefault="00690219">
            <w:pPr>
              <w:ind w:left="108"/>
              <w:jc w:val="right"/>
            </w:pPr>
            <w:r>
              <w:t>362.6</w:t>
            </w:r>
          </w:p>
        </w:tc>
        <w:tc>
          <w:tcPr>
            <w:tcW w:w="1418" w:type="dxa"/>
            <w:tcBorders>
              <w:bottom w:val="single" w:sz="18" w:space="0" w:color="auto"/>
            </w:tcBorders>
          </w:tcPr>
          <w:p w:rsidR="00000000" w:rsidRDefault="00690219">
            <w:pPr>
              <w:ind w:left="108"/>
              <w:jc w:val="right"/>
              <w:rPr>
                <w:b/>
              </w:rPr>
            </w:pPr>
            <w:r>
              <w:rPr>
                <w:b/>
              </w:rPr>
              <w:t>(22.2)</w:t>
            </w:r>
          </w:p>
        </w:tc>
        <w:tc>
          <w:tcPr>
            <w:tcW w:w="1418" w:type="dxa"/>
            <w:tcBorders>
              <w:bottom w:val="single" w:sz="18" w:space="0" w:color="auto"/>
            </w:tcBorders>
          </w:tcPr>
          <w:p w:rsidR="00000000" w:rsidRDefault="00690219">
            <w:pPr>
              <w:ind w:left="108"/>
              <w:jc w:val="right"/>
            </w:pPr>
            <w:r>
              <w:t>(367.3)</w:t>
            </w:r>
          </w:p>
        </w:tc>
      </w:tr>
      <w:tr w:rsidR="00000000">
        <w:tblPrEx>
          <w:tblCellMar>
            <w:top w:w="0" w:type="dxa"/>
            <w:bottom w:w="0" w:type="dxa"/>
          </w:tblCellMar>
        </w:tblPrEx>
        <w:tc>
          <w:tcPr>
            <w:tcW w:w="5103" w:type="dxa"/>
          </w:tcPr>
          <w:p w:rsidR="00000000" w:rsidRDefault="00690219">
            <w:pPr>
              <w:ind w:left="108"/>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Reconciliation of cash flows:</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Consideration</w:t>
            </w:r>
          </w:p>
        </w:tc>
        <w:tc>
          <w:tcPr>
            <w:tcW w:w="1134" w:type="dxa"/>
          </w:tcPr>
          <w:p w:rsidR="00000000" w:rsidRDefault="00690219">
            <w:pPr>
              <w:ind w:left="108"/>
              <w:jc w:val="center"/>
            </w:pPr>
          </w:p>
        </w:tc>
        <w:tc>
          <w:tcPr>
            <w:tcW w:w="1418" w:type="dxa"/>
          </w:tcPr>
          <w:p w:rsidR="00000000" w:rsidRDefault="00690219">
            <w:pPr>
              <w:ind w:left="108"/>
              <w:jc w:val="right"/>
              <w:rPr>
                <w:b/>
              </w:rPr>
            </w:pPr>
            <w:r>
              <w:rPr>
                <w:b/>
              </w:rPr>
              <w:t>(209.4)</w:t>
            </w:r>
          </w:p>
        </w:tc>
        <w:tc>
          <w:tcPr>
            <w:tcW w:w="1418" w:type="dxa"/>
          </w:tcPr>
          <w:p w:rsidR="00000000" w:rsidRDefault="00690219">
            <w:pPr>
              <w:ind w:left="108"/>
              <w:jc w:val="right"/>
            </w:pPr>
            <w:r>
              <w:t>(362.6)</w:t>
            </w:r>
          </w:p>
        </w:tc>
        <w:tc>
          <w:tcPr>
            <w:tcW w:w="1418" w:type="dxa"/>
          </w:tcPr>
          <w:p w:rsidR="00000000" w:rsidRDefault="00690219">
            <w:pPr>
              <w:ind w:left="108"/>
              <w:jc w:val="right"/>
              <w:rPr>
                <w:b/>
              </w:rPr>
            </w:pPr>
            <w:r>
              <w:rPr>
                <w:b/>
              </w:rPr>
              <w:t>31.9</w:t>
            </w:r>
          </w:p>
        </w:tc>
        <w:tc>
          <w:tcPr>
            <w:tcW w:w="1418" w:type="dxa"/>
          </w:tcPr>
          <w:p w:rsidR="00000000" w:rsidRDefault="00690219">
            <w:pPr>
              <w:ind w:left="108"/>
              <w:jc w:val="right"/>
            </w:pPr>
            <w:r>
              <w:t>372.8</w:t>
            </w:r>
          </w:p>
        </w:tc>
      </w:tr>
      <w:tr w:rsidR="00000000">
        <w:tblPrEx>
          <w:tblCellMar>
            <w:top w:w="0" w:type="dxa"/>
            <w:bottom w:w="0" w:type="dxa"/>
          </w:tblCellMar>
        </w:tblPrEx>
        <w:tc>
          <w:tcPr>
            <w:tcW w:w="5103" w:type="dxa"/>
          </w:tcPr>
          <w:p w:rsidR="00000000" w:rsidRDefault="00690219">
            <w:pPr>
              <w:ind w:left="108"/>
            </w:pPr>
            <w:r>
              <w:t>Consideration satisfied by share issue</w:t>
            </w: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r>
              <w:t>117.7</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Cash acquired/(disposed)</w:t>
            </w:r>
          </w:p>
        </w:tc>
        <w:tc>
          <w:tcPr>
            <w:tcW w:w="1134" w:type="dxa"/>
            <w:tcBorders>
              <w:bottom w:val="single" w:sz="18" w:space="0" w:color="auto"/>
            </w:tcBorders>
          </w:tcPr>
          <w:p w:rsidR="00000000" w:rsidRDefault="00690219">
            <w:pPr>
              <w:ind w:left="108"/>
              <w:jc w:val="center"/>
            </w:pPr>
          </w:p>
        </w:tc>
        <w:tc>
          <w:tcPr>
            <w:tcW w:w="1418" w:type="dxa"/>
            <w:tcBorders>
              <w:bottom w:val="single" w:sz="18" w:space="0" w:color="auto"/>
            </w:tcBorders>
          </w:tcPr>
          <w:p w:rsidR="00000000" w:rsidRDefault="00690219">
            <w:pPr>
              <w:ind w:left="108"/>
              <w:jc w:val="right"/>
              <w:rPr>
                <w:b/>
              </w:rPr>
            </w:pPr>
            <w:r>
              <w:rPr>
                <w:b/>
              </w:rPr>
              <w:t>17.4</w:t>
            </w:r>
          </w:p>
        </w:tc>
        <w:tc>
          <w:tcPr>
            <w:tcW w:w="1418" w:type="dxa"/>
            <w:tcBorders>
              <w:bottom w:val="single" w:sz="18" w:space="0" w:color="auto"/>
            </w:tcBorders>
          </w:tcPr>
          <w:p w:rsidR="00000000" w:rsidRDefault="00690219">
            <w:pPr>
              <w:ind w:left="108"/>
              <w:jc w:val="right"/>
            </w:pPr>
            <w:r>
              <w:t>3</w:t>
            </w:r>
            <w:r>
              <w:t>.2</w:t>
            </w:r>
          </w:p>
        </w:tc>
        <w:tc>
          <w:tcPr>
            <w:tcW w:w="1418" w:type="dxa"/>
            <w:tcBorders>
              <w:bottom w:val="single" w:sz="18" w:space="0" w:color="auto"/>
            </w:tcBorders>
          </w:tcPr>
          <w:p w:rsidR="00000000" w:rsidRDefault="00690219">
            <w:pPr>
              <w:ind w:left="108"/>
              <w:jc w:val="right"/>
              <w:rPr>
                <w:b/>
              </w:rPr>
            </w:pPr>
            <w:r>
              <w:rPr>
                <w:b/>
              </w:rPr>
              <w:t>(0.1)</w:t>
            </w: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134" w:type="dxa"/>
          </w:tcPr>
          <w:p w:rsidR="00000000" w:rsidRDefault="00690219">
            <w:pPr>
              <w:ind w:left="108"/>
              <w:jc w:val="cente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690219">
            <w:pPr>
              <w:ind w:left="108"/>
            </w:pPr>
            <w:r>
              <w:rPr>
                <w:vanish/>
              </w:rPr>
              <w:t>[DULON]</w:t>
            </w:r>
            <w:r>
              <w:t>Cash (outflow)/inflow</w:t>
            </w:r>
          </w:p>
        </w:tc>
        <w:tc>
          <w:tcPr>
            <w:tcW w:w="1134" w:type="dxa"/>
            <w:tcBorders>
              <w:bottom w:val="double" w:sz="18" w:space="0" w:color="auto"/>
            </w:tcBorders>
          </w:tcPr>
          <w:p w:rsidR="00000000" w:rsidRDefault="00690219">
            <w:pPr>
              <w:ind w:left="108"/>
              <w:jc w:val="center"/>
            </w:pPr>
          </w:p>
        </w:tc>
        <w:tc>
          <w:tcPr>
            <w:tcW w:w="1418" w:type="dxa"/>
            <w:tcBorders>
              <w:bottom w:val="double" w:sz="18" w:space="0" w:color="auto"/>
            </w:tcBorders>
          </w:tcPr>
          <w:p w:rsidR="00000000" w:rsidRDefault="00690219">
            <w:pPr>
              <w:ind w:left="108"/>
              <w:jc w:val="right"/>
              <w:rPr>
                <w:b/>
              </w:rPr>
            </w:pPr>
            <w:r>
              <w:rPr>
                <w:b/>
              </w:rPr>
              <w:t>(192.0)</w:t>
            </w:r>
          </w:p>
        </w:tc>
        <w:tc>
          <w:tcPr>
            <w:tcW w:w="1418" w:type="dxa"/>
            <w:tcBorders>
              <w:bottom w:val="double" w:sz="18" w:space="0" w:color="auto"/>
            </w:tcBorders>
          </w:tcPr>
          <w:p w:rsidR="00000000" w:rsidRDefault="00690219">
            <w:pPr>
              <w:ind w:left="108"/>
              <w:jc w:val="right"/>
            </w:pPr>
            <w:r>
              <w:t>(241.7)</w:t>
            </w:r>
          </w:p>
        </w:tc>
        <w:tc>
          <w:tcPr>
            <w:tcW w:w="1418" w:type="dxa"/>
            <w:tcBorders>
              <w:bottom w:val="double" w:sz="18" w:space="0" w:color="auto"/>
            </w:tcBorders>
          </w:tcPr>
          <w:p w:rsidR="00000000" w:rsidRDefault="00690219">
            <w:pPr>
              <w:ind w:left="108"/>
              <w:jc w:val="right"/>
              <w:rPr>
                <w:b/>
              </w:rPr>
            </w:pPr>
            <w:r>
              <w:rPr>
                <w:b/>
              </w:rPr>
              <w:t>31.8</w:t>
            </w:r>
          </w:p>
        </w:tc>
        <w:tc>
          <w:tcPr>
            <w:tcW w:w="1418" w:type="dxa"/>
            <w:tcBorders>
              <w:bottom w:val="double" w:sz="18" w:space="0" w:color="auto"/>
            </w:tcBorders>
          </w:tcPr>
          <w:p w:rsidR="00000000" w:rsidRDefault="00690219">
            <w:pPr>
              <w:ind w:left="108"/>
              <w:jc w:val="right"/>
            </w:pPr>
            <w:r>
              <w:t>372.8</w:t>
            </w:r>
          </w:p>
        </w:tc>
      </w:tr>
    </w:tbl>
    <w:p w:rsidR="00000000" w:rsidRDefault="00690219">
      <w:pPr>
        <w:shd w:val="clear" w:color="auto" w:fill="FFFFFF"/>
        <w:ind w:left="108"/>
      </w:pPr>
    </w:p>
    <w:p w:rsidR="00000000" w:rsidRDefault="00690219">
      <w:pPr>
        <w:shd w:val="clear" w:color="auto" w:fill="FFFFFF"/>
        <w:ind w:left="720" w:hanging="612"/>
      </w:pPr>
      <w:r>
        <w:t>*</w:t>
      </w:r>
      <w:r>
        <w:tab/>
        <w:t>The purchase method of accounting is applied. Net assets acquired are recorded at fair value.</w:t>
      </w:r>
    </w:p>
    <w:p w:rsidR="00000000" w:rsidRDefault="00690219">
      <w:pPr>
        <w:shd w:val="clear" w:color="auto" w:fill="FFFFFF"/>
        <w:ind w:left="108"/>
      </w:pPr>
    </w:p>
    <w:p w:rsidR="00000000" w:rsidRDefault="00690219">
      <w:pPr>
        <w:shd w:val="clear" w:color="auto" w:fill="FFFFFF"/>
        <w:ind w:left="108"/>
      </w:pPr>
      <w:r>
        <w:rPr>
          <w:b/>
        </w:rPr>
        <w:t>Significant transactions included in the above table</w:t>
      </w:r>
    </w:p>
    <w:p w:rsidR="00000000" w:rsidRDefault="00690219">
      <w:pPr>
        <w:shd w:val="clear" w:color="auto" w:fill="FFFFFF"/>
        <w:ind w:left="108"/>
      </w:pPr>
    </w:p>
    <w:p w:rsidR="00000000" w:rsidRDefault="00690219">
      <w:pPr>
        <w:shd w:val="clear" w:color="auto" w:fill="FFFFFF"/>
        <w:ind w:left="108"/>
      </w:pPr>
      <w:r>
        <w:t>During 2004, the CML Group a</w:t>
      </w:r>
      <w:r>
        <w:t>cquired from Shell multi-site franchisees the right to operate 585 fuel and convenience outlets and eight standalone convenience stores for $103.7 million (including transaction costs). In connection with this transaction, other assets and liabilities, inc</w:t>
      </w:r>
      <w:r>
        <w:t>luding inventories, property, plant and equipment and employee related liabilities have been acquired for a further $79.5 million.</w:t>
      </w:r>
    </w:p>
    <w:p w:rsidR="00000000" w:rsidRDefault="00690219">
      <w:pPr>
        <w:shd w:val="clear" w:color="auto" w:fill="FFFFFF"/>
        <w:ind w:left="108"/>
      </w:pPr>
    </w:p>
    <w:p w:rsidR="00000000" w:rsidRDefault="00690219">
      <w:pPr>
        <w:shd w:val="clear" w:color="auto" w:fill="FFFFFF"/>
        <w:ind w:left="108"/>
      </w:pPr>
      <w:r>
        <w:t>During 2004, the CML Group disposed of five Newmart stores and seven Sands and McDougall stores for $31.9 million.</w:t>
      </w:r>
    </w:p>
    <w:p w:rsidR="00000000" w:rsidRDefault="00690219">
      <w:pPr>
        <w:shd w:val="clear" w:color="auto" w:fill="FFFFFF"/>
        <w:ind w:left="108"/>
      </w:pPr>
    </w:p>
    <w:p w:rsidR="00000000" w:rsidRDefault="00690219">
      <w:pPr>
        <w:shd w:val="clear" w:color="auto" w:fill="FFFFFF"/>
        <w:ind w:left="108"/>
      </w:pPr>
      <w:r>
        <w:t>On 26 Ma</w:t>
      </w:r>
      <w:r>
        <w:t>y 2003 Liquorland (Australia) Pty. Ltd., a wholly owned controlled entity of Coles Myer Ltd., acquired 100% of the issued share capital of Pallas Newco Pty. Ltd. and ALW Newco Pty. Ltd. (Theo's NSW) for $179.8 million plus associated inventory for $37.4 mi</w:t>
      </w:r>
      <w:r>
        <w:t>llion and freehold property for $14.8 million. The consideration comprised cash, and the issue of 17,857,143 Coles Myer Ltd. ordinary shares. Coles Myer Ltd. has guaranteed a value of $7.00 per share throughout a period of three years, commencing 26 May 20</w:t>
      </w:r>
      <w:r>
        <w:t>03, and will bear any share price risk during that period. Should any additional consideration become payable it will be brought to account as a component of goodwill arising on the acquisition. At balance date, no amount would have been payable.</w:t>
      </w:r>
    </w:p>
    <w:p w:rsidR="00000000" w:rsidRDefault="00690219">
      <w:pPr>
        <w:shd w:val="clear" w:color="auto" w:fill="FFFFFF"/>
        <w:ind w:left="108"/>
      </w:pPr>
    </w:p>
    <w:p w:rsidR="00000000" w:rsidRDefault="00690219">
      <w:pPr>
        <w:shd w:val="clear" w:color="auto" w:fill="FFFFFF"/>
        <w:ind w:left="108"/>
      </w:pPr>
      <w:r>
        <w:t>On 6 Jan</w:t>
      </w:r>
      <w:r>
        <w:t>uary 2003 Officeworks Superstores Pty. Ltd., a wholly owned controlled entity of Coles Myer Ltd., acquired 100% of the issued share capital of Viking Direct Pty. Ltd. and Viking Office Products Pty. Ltd. for $38.7 million plus associated inventory for $11.</w:t>
      </w:r>
      <w:r>
        <w:t>1 million and freehold property for $17.5 million.</w:t>
      </w:r>
    </w:p>
    <w:p w:rsidR="00000000" w:rsidRDefault="00690219">
      <w:pPr>
        <w:shd w:val="clear" w:color="auto" w:fill="FFFFFF"/>
        <w:ind w:left="108"/>
      </w:pPr>
    </w:p>
    <w:p w:rsidR="00000000" w:rsidRDefault="00690219">
      <w:pPr>
        <w:shd w:val="clear" w:color="auto" w:fill="FFFFFF"/>
        <w:ind w:left="108"/>
      </w:pPr>
      <w:r>
        <w:t>On 10 March 2003 the CML Group sold Sydney Central Plaza for $372.8 million, net of transaction and sale related costs of $17.2 million. During 2004, additional proceeds of $9.9 million were received.</w:t>
      </w:r>
    </w:p>
    <w:p w:rsidR="00000000" w:rsidRDefault="00690219">
      <w:pPr>
        <w:shd w:val="clear" w:color="auto" w:fill="FFFFFF"/>
        <w:ind w:left="108"/>
      </w:pPr>
    </w:p>
    <w:p w:rsidR="00000000" w:rsidRDefault="00690219">
      <w:pPr>
        <w:shd w:val="clear" w:color="auto" w:fill="FFFFFF"/>
        <w:ind w:left="108"/>
      </w:pPr>
      <w:r>
        <w:rPr>
          <w:b/>
        </w:rPr>
        <w:t>C.</w:t>
      </w:r>
      <w:r>
        <w:rPr>
          <w:b/>
        </w:rPr>
        <w:t xml:space="preserve"> Reconciliation of cash</w:t>
      </w:r>
    </w:p>
    <w:p w:rsidR="00000000" w:rsidRDefault="00690219">
      <w:pPr>
        <w:shd w:val="clear" w:color="auto" w:fill="FFFFFF"/>
        <w:ind w:left="108"/>
      </w:pPr>
    </w:p>
    <w:p w:rsidR="00000000" w:rsidRDefault="00690219">
      <w:pPr>
        <w:shd w:val="clear" w:color="auto" w:fill="FFFFFF"/>
        <w:ind w:left="108"/>
      </w:pPr>
      <w:r>
        <w:t>For the purposes of the Statements of Cash Flows, cash includes cash on hand and at bank, net of bank overdraft. Cash at the end of the year as shown in the Statements of Cash Flows is reconciled to the relevant Statements of Finan</w:t>
      </w:r>
      <w:r>
        <w:t>cial Position items as follows:</w:t>
      </w:r>
    </w:p>
    <w:p w:rsidR="00000000" w:rsidRDefault="00690219">
      <w:pPr>
        <w:shd w:val="clear" w:color="auto" w:fill="FFFFFF"/>
        <w:ind w:left="108"/>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CML Group</w:t>
            </w:r>
          </w:p>
        </w:tc>
        <w:tc>
          <w:tcPr>
            <w:tcW w:w="2836" w:type="dxa"/>
            <w:gridSpan w:val="2"/>
          </w:tcPr>
          <w:p w:rsidR="00000000" w:rsidRDefault="00690219">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Cash assets</w:t>
            </w:r>
          </w:p>
        </w:tc>
        <w:tc>
          <w:tcPr>
            <w:tcW w:w="1418" w:type="dxa"/>
          </w:tcPr>
          <w:p w:rsidR="00000000" w:rsidRDefault="00690219">
            <w:pPr>
              <w:ind w:left="108"/>
              <w:jc w:val="right"/>
              <w:rPr>
                <w:b/>
              </w:rPr>
            </w:pPr>
            <w:r>
              <w:rPr>
                <w:b/>
              </w:rPr>
              <w:t>849.0</w:t>
            </w:r>
          </w:p>
        </w:tc>
        <w:tc>
          <w:tcPr>
            <w:tcW w:w="1418" w:type="dxa"/>
          </w:tcPr>
          <w:p w:rsidR="00000000" w:rsidRDefault="00690219">
            <w:pPr>
              <w:ind w:left="108"/>
              <w:jc w:val="right"/>
            </w:pPr>
            <w:r>
              <w:t>905.5</w:t>
            </w:r>
          </w:p>
        </w:tc>
        <w:tc>
          <w:tcPr>
            <w:tcW w:w="1418" w:type="dxa"/>
          </w:tcPr>
          <w:p w:rsidR="00000000" w:rsidRDefault="00690219">
            <w:pPr>
              <w:ind w:left="108"/>
              <w:jc w:val="right"/>
              <w:rPr>
                <w:b/>
              </w:rPr>
            </w:pPr>
            <w:r>
              <w:rPr>
                <w:b/>
              </w:rPr>
              <w:t>-</w:t>
            </w:r>
          </w:p>
        </w:tc>
        <w:tc>
          <w:tcPr>
            <w:tcW w:w="1418" w:type="dxa"/>
          </w:tcPr>
          <w:p w:rsidR="00000000" w:rsidRDefault="00690219">
            <w:pPr>
              <w:ind w:left="108"/>
              <w:jc w:val="right"/>
            </w:pPr>
            <w:r>
              <w:t>-</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Bank overdraft</w:t>
            </w:r>
          </w:p>
        </w:tc>
        <w:tc>
          <w:tcPr>
            <w:tcW w:w="1418" w:type="dxa"/>
            <w:tcBorders>
              <w:bottom w:val="single" w:sz="18" w:space="0" w:color="auto"/>
            </w:tcBorders>
          </w:tcPr>
          <w:p w:rsidR="00000000" w:rsidRDefault="00690219">
            <w:pPr>
              <w:ind w:left="108"/>
              <w:jc w:val="right"/>
              <w:rPr>
                <w:b/>
              </w:rPr>
            </w:pPr>
            <w:r>
              <w:rPr>
                <w:b/>
              </w:rPr>
              <w:t>(7.1)</w:t>
            </w:r>
          </w:p>
        </w:tc>
        <w:tc>
          <w:tcPr>
            <w:tcW w:w="1418" w:type="dxa"/>
            <w:tcBorders>
              <w:bottom w:val="single" w:sz="18" w:space="0" w:color="auto"/>
            </w:tcBorders>
          </w:tcPr>
          <w:p w:rsidR="00000000" w:rsidRDefault="00690219">
            <w:pPr>
              <w:ind w:left="108"/>
              <w:jc w:val="right"/>
            </w:pPr>
            <w:r>
              <w:t>(10.8)</w:t>
            </w:r>
          </w:p>
        </w:tc>
        <w:tc>
          <w:tcPr>
            <w:tcW w:w="1418" w:type="dxa"/>
            <w:tcBorders>
              <w:bottom w:val="single" w:sz="18" w:space="0" w:color="auto"/>
            </w:tcBorders>
          </w:tcPr>
          <w:p w:rsidR="00000000" w:rsidRDefault="00690219">
            <w:pPr>
              <w:ind w:left="108"/>
              <w:jc w:val="right"/>
              <w:rPr>
                <w:b/>
              </w:rPr>
            </w:pPr>
            <w:r>
              <w:rPr>
                <w:b/>
              </w:rPr>
              <w:t>-</w:t>
            </w:r>
          </w:p>
        </w:tc>
        <w:tc>
          <w:tcPr>
            <w:tcW w:w="1418" w:type="dxa"/>
            <w:tcBorders>
              <w:bottom w:val="single" w:sz="18" w:space="0" w:color="auto"/>
            </w:tcBorders>
          </w:tcPr>
          <w:p w:rsidR="00000000" w:rsidRDefault="00690219">
            <w:pPr>
              <w:ind w:left="108"/>
              <w:jc w:val="right"/>
            </w:pPr>
            <w:r>
              <w:t>-</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690219">
            <w:pPr>
              <w:ind w:left="108"/>
              <w:rPr>
                <w:vanish/>
              </w:rPr>
            </w:pPr>
            <w:r>
              <w:rPr>
                <w:vanish/>
              </w:rPr>
              <w:t>[DULON]</w:t>
            </w:r>
          </w:p>
        </w:tc>
        <w:tc>
          <w:tcPr>
            <w:tcW w:w="1418" w:type="dxa"/>
            <w:tcBorders>
              <w:bottom w:val="double" w:sz="18" w:space="0" w:color="auto"/>
            </w:tcBorders>
          </w:tcPr>
          <w:p w:rsidR="00000000" w:rsidRDefault="00690219">
            <w:pPr>
              <w:ind w:left="108"/>
              <w:jc w:val="right"/>
              <w:rPr>
                <w:b/>
              </w:rPr>
            </w:pPr>
            <w:r>
              <w:rPr>
                <w:b/>
              </w:rPr>
              <w:t>841.9</w:t>
            </w:r>
          </w:p>
        </w:tc>
        <w:tc>
          <w:tcPr>
            <w:tcW w:w="1418" w:type="dxa"/>
            <w:tcBorders>
              <w:bottom w:val="double" w:sz="18" w:space="0" w:color="auto"/>
            </w:tcBorders>
          </w:tcPr>
          <w:p w:rsidR="00000000" w:rsidRDefault="00690219">
            <w:pPr>
              <w:ind w:left="108"/>
              <w:jc w:val="right"/>
            </w:pPr>
            <w:r>
              <w:t>894.7</w:t>
            </w:r>
          </w:p>
        </w:tc>
        <w:tc>
          <w:tcPr>
            <w:tcW w:w="1418" w:type="dxa"/>
            <w:tcBorders>
              <w:bottom w:val="double" w:sz="18" w:space="0" w:color="auto"/>
            </w:tcBorders>
          </w:tcPr>
          <w:p w:rsidR="00000000" w:rsidRDefault="00690219">
            <w:pPr>
              <w:ind w:left="108"/>
              <w:jc w:val="right"/>
              <w:rPr>
                <w:b/>
              </w:rPr>
            </w:pPr>
            <w:r>
              <w:rPr>
                <w:b/>
              </w:rPr>
              <w:t>-</w:t>
            </w:r>
          </w:p>
        </w:tc>
        <w:tc>
          <w:tcPr>
            <w:tcW w:w="1418" w:type="dxa"/>
            <w:tcBorders>
              <w:bottom w:val="double" w:sz="18" w:space="0" w:color="auto"/>
            </w:tcBorders>
          </w:tcPr>
          <w:p w:rsidR="00000000" w:rsidRDefault="00690219">
            <w:pPr>
              <w:ind w:left="108"/>
              <w:jc w:val="right"/>
            </w:pPr>
            <w:r>
              <w:t>-</w:t>
            </w:r>
          </w:p>
        </w:tc>
      </w:tr>
    </w:tbl>
    <w:p w:rsidR="00000000" w:rsidRDefault="00690219">
      <w:pPr>
        <w:shd w:val="clear" w:color="auto" w:fill="FFFFFF"/>
        <w:ind w:left="108"/>
      </w:pPr>
    </w:p>
    <w:p w:rsidR="00000000" w:rsidRDefault="00690219">
      <w:pPr>
        <w:shd w:val="clear" w:color="auto" w:fill="FFFFFF"/>
        <w:ind w:left="108"/>
      </w:pPr>
      <w:r>
        <w:rPr>
          <w:b/>
        </w:rPr>
        <w:t>D. Non-cash financing and investing activities</w:t>
      </w:r>
    </w:p>
    <w:p w:rsidR="00000000" w:rsidRDefault="00690219">
      <w:pPr>
        <w:shd w:val="clear" w:color="auto" w:fill="FFFFFF"/>
        <w:ind w:left="108"/>
      </w:pPr>
    </w:p>
    <w:p w:rsidR="00000000" w:rsidRDefault="00690219">
      <w:pPr>
        <w:shd w:val="clear" w:color="auto" w:fill="FFFFFF"/>
        <w:ind w:left="108"/>
      </w:pPr>
      <w:r>
        <w:rPr>
          <w:b/>
        </w:rPr>
        <w:t>Financing</w:t>
      </w:r>
      <w:r>
        <w:t xml:space="preserve"> - CM</w:t>
      </w:r>
      <w:r>
        <w:t>L issued ordinary shares under the Dividend Reinvestment Plan for $59.3 million (2003 $60.3 million).</w:t>
      </w:r>
    </w:p>
    <w:p w:rsidR="00000000" w:rsidRDefault="00690219">
      <w:pPr>
        <w:shd w:val="clear" w:color="auto" w:fill="FFFFFF"/>
        <w:ind w:left="108"/>
      </w:pPr>
    </w:p>
    <w:p w:rsidR="00000000" w:rsidRDefault="00690219">
      <w:pPr>
        <w:shd w:val="clear" w:color="auto" w:fill="FFFFFF"/>
        <w:ind w:left="108"/>
      </w:pPr>
      <w:r>
        <w:rPr>
          <w:b/>
        </w:rPr>
        <w:t>Investments</w:t>
      </w:r>
      <w:r>
        <w:t xml:space="preserve"> - During 2003 CML issued ordinary shares for $117.7 million in connection with the purchase of Pallas Newco Pty. Ltd. and ALW Newco Pty. Ltd.</w:t>
      </w:r>
    </w:p>
    <w:p w:rsidR="00000000" w:rsidRDefault="00690219">
      <w:pPr>
        <w:shd w:val="clear" w:color="auto" w:fill="FFFFFF"/>
        <w:ind w:left="108"/>
      </w:pPr>
    </w:p>
    <w:p w:rsidR="00000000" w:rsidRDefault="00690219">
      <w:pPr>
        <w:shd w:val="clear" w:color="auto" w:fill="FFFFFF"/>
        <w:ind w:left="108"/>
      </w:pPr>
      <w:r>
        <w:rPr>
          <w:b/>
        </w:rPr>
        <w:t>E. Details of major financing facilities</w:t>
      </w:r>
    </w:p>
    <w:p w:rsidR="00000000" w:rsidRDefault="00690219">
      <w:pPr>
        <w:shd w:val="clear" w:color="auto" w:fill="FFFFFF"/>
        <w:ind w:left="108"/>
      </w:pPr>
    </w:p>
    <w:p w:rsidR="00000000" w:rsidRDefault="00690219">
      <w:pPr>
        <w:shd w:val="clear" w:color="auto" w:fill="FFFFFF"/>
        <w:ind w:left="108"/>
      </w:pPr>
      <w:r>
        <w:rPr>
          <w:b/>
        </w:rPr>
        <w:t>Credit standby facilities</w:t>
      </w:r>
      <w:r>
        <w:t xml:space="preserve"> - The CML Group has $530.0 million (2003 $580.0 million) of committed facilities of which $530.0 million (2003 $580.0 million) was undrawn at balance date. The facilities have maturity d</w:t>
      </w:r>
      <w:r>
        <w:t>ates ranging between December 2004 and August 2009 (2003 maturity dates ranged between October 2003 and August 2008).</w:t>
      </w:r>
    </w:p>
    <w:p w:rsidR="00000000" w:rsidRDefault="00690219">
      <w:pPr>
        <w:shd w:val="clear" w:color="auto" w:fill="FFFFFF"/>
        <w:ind w:left="108"/>
      </w:pPr>
    </w:p>
    <w:p w:rsidR="00000000" w:rsidRDefault="00690219">
      <w:pPr>
        <w:shd w:val="clear" w:color="auto" w:fill="FFFFFF"/>
        <w:ind w:left="108"/>
      </w:pPr>
      <w:r>
        <w:rPr>
          <w:b/>
        </w:rPr>
        <w:t>Commercial paper</w:t>
      </w:r>
      <w:r>
        <w:t xml:space="preserve"> - The CML Group has commercial paper programmes based in Australia and Europe. The programmes are guaranteed by Coles My</w:t>
      </w:r>
      <w:r>
        <w:t>er Ltd. and are supported by the credit standby facilities referred to above. At balance date no commercial paper was on issue (2003 $NIL).</w:t>
      </w:r>
    </w:p>
    <w:p w:rsidR="00000000" w:rsidRDefault="00690219">
      <w:pPr>
        <w:shd w:val="clear" w:color="auto" w:fill="FFFFFF"/>
        <w:ind w:left="108"/>
      </w:pPr>
    </w:p>
    <w:p w:rsidR="00000000" w:rsidRDefault="00690219">
      <w:pPr>
        <w:shd w:val="clear" w:color="auto" w:fill="FFFFFF"/>
        <w:ind w:left="108"/>
      </w:pPr>
      <w:r>
        <w:rPr>
          <w:b/>
        </w:rPr>
        <w:t>Medium term notes</w:t>
      </w:r>
      <w:r>
        <w:t xml:space="preserve"> - The CML Group has issued medium term notes under a debt issuance programme in Europe and Austra</w:t>
      </w:r>
      <w:r>
        <w:t>lia and under a medium term note programme in Australia. At balance date $670.6 million (2003 $1,052.4 million) equivalent of medium term notes were on issue.</w:t>
      </w:r>
    </w:p>
    <w:p w:rsidR="00000000" w:rsidRDefault="00690219">
      <w:pPr>
        <w:shd w:val="clear" w:color="auto" w:fill="FFFFFF"/>
        <w:ind w:left="108"/>
      </w:pPr>
    </w:p>
    <w:p w:rsidR="00000000" w:rsidRDefault="00690219">
      <w:pPr>
        <w:shd w:val="clear" w:color="auto" w:fill="FFFFFF"/>
        <w:ind w:left="108"/>
      </w:pPr>
      <w:r>
        <w:rPr>
          <w:b/>
        </w:rPr>
        <w:t>Other loans</w:t>
      </w:r>
      <w:r>
        <w:t xml:space="preserve"> - $NIL (2003 $7.5 million) equivalent of loans, denominated in Japanese yen, were ou</w:t>
      </w:r>
      <w:r>
        <w:t>tstanding at balance date with a maturity date of July 2004.</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3"/>
        <w:rPr>
          <w:b w:val="0"/>
        </w:rPr>
      </w:pPr>
      <w:r>
        <w:t>Notes to and Forming Part of the Financial Statements</w:t>
      </w:r>
    </w:p>
    <w:p w:rsidR="00000000" w:rsidRDefault="00690219">
      <w:pPr>
        <w:shd w:val="clear" w:color="auto" w:fill="FFFFFF"/>
        <w:ind w:left="108"/>
      </w:pPr>
    </w:p>
    <w:p w:rsidR="00000000" w:rsidRDefault="00690219">
      <w:pPr>
        <w:shd w:val="clear" w:color="auto" w:fill="FFFFFF"/>
        <w:ind w:left="108"/>
      </w:pPr>
      <w:r>
        <w:rPr>
          <w:b/>
        </w:rPr>
        <w:t>Note 1 Summary of Significant Accounting Policies</w:t>
      </w:r>
    </w:p>
    <w:p w:rsidR="00000000" w:rsidRDefault="00690219">
      <w:pPr>
        <w:shd w:val="clear" w:color="auto" w:fill="FFFFFF"/>
        <w:ind w:left="108"/>
      </w:pPr>
    </w:p>
    <w:p w:rsidR="00000000" w:rsidRDefault="00690219">
      <w:pPr>
        <w:shd w:val="clear" w:color="auto" w:fill="FFFFFF"/>
        <w:ind w:left="108"/>
      </w:pPr>
      <w:r>
        <w:rPr>
          <w:b/>
        </w:rPr>
        <w:t>a Basis of preparation</w:t>
      </w:r>
    </w:p>
    <w:p w:rsidR="00000000" w:rsidRDefault="00690219">
      <w:pPr>
        <w:shd w:val="clear" w:color="auto" w:fill="FFFFFF"/>
        <w:ind w:left="108"/>
      </w:pPr>
    </w:p>
    <w:p w:rsidR="00000000" w:rsidRDefault="00690219">
      <w:pPr>
        <w:shd w:val="clear" w:color="auto" w:fill="FFFFFF"/>
        <w:ind w:left="108"/>
      </w:pPr>
      <w:r>
        <w:t>The financial statements have been prepared as a general purpos</w:t>
      </w:r>
      <w:r>
        <w:t xml:space="preserve">e financial report which complies with Accounting Standards, other authoritative pronouncements of the Australian Accounting Standards Board, Urgent Issues Group Consensus Views and the Corporations Act 2001. The financial report is prepared in accordance </w:t>
      </w:r>
      <w:r>
        <w:t>with the historical cost convention, except for certain assets which, as noted, are at valuation. The accounting policies adopted are consistent with those of the prior year. Comparative information has been restated where necessary, to present the informa</w:t>
      </w:r>
      <w:r>
        <w:t>tion on a consistent basis with the current year disclosures.</w:t>
      </w:r>
    </w:p>
    <w:p w:rsidR="00000000" w:rsidRDefault="00690219">
      <w:pPr>
        <w:shd w:val="clear" w:color="auto" w:fill="FFFFFF"/>
        <w:ind w:left="108"/>
      </w:pPr>
    </w:p>
    <w:p w:rsidR="00000000" w:rsidRDefault="00690219">
      <w:pPr>
        <w:shd w:val="clear" w:color="auto" w:fill="FFFFFF"/>
        <w:ind w:left="108"/>
      </w:pPr>
      <w:r>
        <w:rPr>
          <w:b/>
        </w:rPr>
        <w:t>b Principles of consolidation</w:t>
      </w:r>
    </w:p>
    <w:p w:rsidR="00000000" w:rsidRDefault="00690219">
      <w:pPr>
        <w:shd w:val="clear" w:color="auto" w:fill="FFFFFF"/>
        <w:ind w:left="108"/>
      </w:pPr>
    </w:p>
    <w:p w:rsidR="00000000" w:rsidRDefault="00690219">
      <w:pPr>
        <w:shd w:val="clear" w:color="auto" w:fill="FFFFFF"/>
        <w:ind w:left="108"/>
      </w:pPr>
      <w:r>
        <w:t xml:space="preserve">The consolidated financial statements have been prepared on an economic entity basis for Coles Myer Ltd. (CML) and the entities it controlled during the year and </w:t>
      </w:r>
      <w:r>
        <w:t xml:space="preserve">at year end (CML Group). The effects of all transactions within the CML Group have been eliminated in full. A list of controlled entities at year end is contained in note 32. Where control of an entity is obtained during the year, its results are included </w:t>
      </w:r>
      <w:r>
        <w:t>in the Statement of Financial Performance from the date on which control commences. Where control of an entity ceases during the financial year, its results are included for that part of the year where control existed.</w:t>
      </w:r>
    </w:p>
    <w:p w:rsidR="00000000" w:rsidRDefault="00690219">
      <w:pPr>
        <w:shd w:val="clear" w:color="auto" w:fill="FFFFFF"/>
        <w:ind w:left="108"/>
      </w:pPr>
    </w:p>
    <w:p w:rsidR="00000000" w:rsidRDefault="00690219">
      <w:pPr>
        <w:shd w:val="clear" w:color="auto" w:fill="FFFFFF"/>
        <w:ind w:left="108"/>
      </w:pPr>
      <w:r>
        <w:rPr>
          <w:b/>
        </w:rPr>
        <w:t>c Equity accounting of associated en</w:t>
      </w:r>
      <w:r>
        <w:rPr>
          <w:b/>
        </w:rPr>
        <w:t>tities</w:t>
      </w:r>
    </w:p>
    <w:p w:rsidR="00000000" w:rsidRDefault="00690219">
      <w:pPr>
        <w:shd w:val="clear" w:color="auto" w:fill="FFFFFF"/>
        <w:ind w:left="108"/>
      </w:pPr>
    </w:p>
    <w:p w:rsidR="00000000" w:rsidRDefault="00690219">
      <w:pPr>
        <w:shd w:val="clear" w:color="auto" w:fill="FFFFFF"/>
        <w:ind w:left="108"/>
      </w:pPr>
      <w:r>
        <w:t>The principles of equity accounting have been applied to entities that are not controlled, but over which the CML Group has significant influence. Equity accounting disclosures are not provided as the investments are not deemed to be material.</w:t>
      </w:r>
    </w:p>
    <w:p w:rsidR="00000000" w:rsidRDefault="00690219">
      <w:pPr>
        <w:shd w:val="clear" w:color="auto" w:fill="FFFFFF"/>
        <w:ind w:left="108"/>
      </w:pPr>
    </w:p>
    <w:p w:rsidR="00000000" w:rsidRDefault="00690219">
      <w:pPr>
        <w:shd w:val="clear" w:color="auto" w:fill="FFFFFF"/>
        <w:ind w:left="108"/>
      </w:pPr>
      <w:r>
        <w:rPr>
          <w:b/>
        </w:rPr>
        <w:t>d R</w:t>
      </w:r>
      <w:r>
        <w:rPr>
          <w:b/>
        </w:rPr>
        <w:t>evenue</w:t>
      </w:r>
    </w:p>
    <w:p w:rsidR="00000000" w:rsidRDefault="00690219">
      <w:pPr>
        <w:shd w:val="clear" w:color="auto" w:fill="FFFFFF"/>
        <w:ind w:left="108"/>
      </w:pPr>
    </w:p>
    <w:p w:rsidR="00000000" w:rsidRDefault="00690219">
      <w:pPr>
        <w:shd w:val="clear" w:color="auto" w:fill="FFFFFF"/>
        <w:ind w:left="108"/>
      </w:pPr>
      <w:r>
        <w:t>Revenue from sale of goods is recognised at the point of sale, includes concession sales and is after deducting returns, duties and taxes paid.</w:t>
      </w:r>
    </w:p>
    <w:p w:rsidR="00000000" w:rsidRDefault="00690219">
      <w:pPr>
        <w:shd w:val="clear" w:color="auto" w:fill="FFFFFF"/>
        <w:ind w:left="108"/>
      </w:pPr>
    </w:p>
    <w:p w:rsidR="00000000" w:rsidRDefault="00690219">
      <w:pPr>
        <w:shd w:val="clear" w:color="auto" w:fill="FFFFFF"/>
        <w:ind w:left="108"/>
      </w:pPr>
      <w:r>
        <w:rPr>
          <w:b/>
        </w:rPr>
        <w:t>e Receivables</w:t>
      </w:r>
    </w:p>
    <w:p w:rsidR="00000000" w:rsidRDefault="00690219">
      <w:pPr>
        <w:shd w:val="clear" w:color="auto" w:fill="FFFFFF"/>
        <w:ind w:left="108"/>
      </w:pPr>
    </w:p>
    <w:p w:rsidR="00000000" w:rsidRDefault="00690219">
      <w:pPr>
        <w:shd w:val="clear" w:color="auto" w:fill="FFFFFF"/>
        <w:ind w:left="108"/>
      </w:pPr>
      <w:r>
        <w:t>Trade and other debtors are recognised at nominal amounts as they are due for settlement</w:t>
      </w:r>
      <w:r>
        <w:t xml:space="preserve"> no more than 30 days from the date of recognition. Provision for doubtful debts is made when collection of the full amount is no longer probable.</w:t>
      </w:r>
    </w:p>
    <w:p w:rsidR="00000000" w:rsidRDefault="00690219">
      <w:pPr>
        <w:shd w:val="clear" w:color="auto" w:fill="FFFFFF"/>
        <w:ind w:left="108"/>
      </w:pPr>
    </w:p>
    <w:p w:rsidR="00000000" w:rsidRDefault="00690219">
      <w:pPr>
        <w:shd w:val="clear" w:color="auto" w:fill="FFFFFF"/>
        <w:ind w:left="108"/>
      </w:pPr>
      <w:r>
        <w:rPr>
          <w:b/>
        </w:rPr>
        <w:t>f Inventories</w:t>
      </w:r>
    </w:p>
    <w:p w:rsidR="00000000" w:rsidRDefault="00690219">
      <w:pPr>
        <w:shd w:val="clear" w:color="auto" w:fill="FFFFFF"/>
        <w:ind w:left="108"/>
      </w:pPr>
    </w:p>
    <w:p w:rsidR="00000000" w:rsidRDefault="00690219">
      <w:pPr>
        <w:shd w:val="clear" w:color="auto" w:fill="FFFFFF"/>
        <w:ind w:left="108"/>
      </w:pPr>
      <w:r>
        <w:t>At balance date all stock of finished goods on hand or in transit is valued at the lower of c</w:t>
      </w:r>
      <w:r>
        <w:t>ost and net realisable value. Cost is determined using the weighted average cost method, after deducting any purchase settlement discount and including logistics expenses incurred in bringing the inventories to their present location and condition.</w:t>
      </w:r>
    </w:p>
    <w:p w:rsidR="00000000" w:rsidRDefault="00690219">
      <w:pPr>
        <w:shd w:val="clear" w:color="auto" w:fill="FFFFFF"/>
        <w:ind w:left="108"/>
      </w:pPr>
    </w:p>
    <w:p w:rsidR="00000000" w:rsidRDefault="00690219">
      <w:pPr>
        <w:shd w:val="clear" w:color="auto" w:fill="FFFFFF"/>
        <w:ind w:left="108"/>
      </w:pPr>
      <w:r>
        <w:t>Volume</w:t>
      </w:r>
      <w:r>
        <w:t xml:space="preserve"> related supplier rebates and supplier promotional rebates are recognised as a reduction in the cost of inventory and are recorded as a reduction of cost of sales when the inventory is sold. The only exception is in limited circumstances in relation to the</w:t>
      </w:r>
      <w:r>
        <w:t xml:space="preserve"> reimbursement of direct advertising costs incurred on behalf of the supplier (note 2). These reimbursements are recorded as other revenue from non-operating activities (note 3).</w:t>
      </w:r>
    </w:p>
    <w:p w:rsidR="00000000" w:rsidRDefault="00690219">
      <w:pPr>
        <w:shd w:val="clear" w:color="auto" w:fill="FFFFFF"/>
        <w:ind w:left="108"/>
      </w:pPr>
    </w:p>
    <w:p w:rsidR="00000000" w:rsidRDefault="00690219">
      <w:pPr>
        <w:shd w:val="clear" w:color="auto" w:fill="FFFFFF"/>
        <w:ind w:left="108"/>
      </w:pPr>
      <w:r>
        <w:rPr>
          <w:b/>
        </w:rPr>
        <w:t>g Investments</w:t>
      </w:r>
    </w:p>
    <w:p w:rsidR="00000000" w:rsidRDefault="00690219">
      <w:pPr>
        <w:shd w:val="clear" w:color="auto" w:fill="FFFFFF"/>
        <w:ind w:left="108"/>
      </w:pPr>
    </w:p>
    <w:p w:rsidR="00000000" w:rsidRDefault="00690219">
      <w:pPr>
        <w:shd w:val="clear" w:color="auto" w:fill="FFFFFF"/>
        <w:ind w:left="108"/>
      </w:pPr>
      <w:r>
        <w:t xml:space="preserve">The carrying amounts of all listed investments are stated at </w:t>
      </w:r>
      <w:r>
        <w:t>the lower of cost and recoverable amount. Dividends from all investments are brought to account when receivable.</w:t>
      </w:r>
    </w:p>
    <w:p w:rsidR="00000000" w:rsidRDefault="00690219">
      <w:pPr>
        <w:shd w:val="clear" w:color="auto" w:fill="FFFFFF"/>
        <w:ind w:left="108"/>
      </w:pPr>
    </w:p>
    <w:p w:rsidR="00000000" w:rsidRDefault="00690219">
      <w:pPr>
        <w:shd w:val="clear" w:color="auto" w:fill="FFFFFF"/>
        <w:ind w:left="108"/>
      </w:pPr>
      <w:r>
        <w:rPr>
          <w:b/>
        </w:rPr>
        <w:t>h Recoverable amount of non-current assets</w:t>
      </w:r>
    </w:p>
    <w:p w:rsidR="00000000" w:rsidRDefault="00690219">
      <w:pPr>
        <w:shd w:val="clear" w:color="auto" w:fill="FFFFFF"/>
        <w:ind w:left="108"/>
      </w:pPr>
    </w:p>
    <w:p w:rsidR="00000000" w:rsidRDefault="00690219">
      <w:pPr>
        <w:shd w:val="clear" w:color="auto" w:fill="FFFFFF"/>
        <w:ind w:left="108"/>
      </w:pPr>
      <w:r>
        <w:t>The recoverable amount of a non-current asset is the net amount expected to be recovered through t</w:t>
      </w:r>
      <w:r>
        <w:t>he cash inflows and outflows arising from its continued use and subsequent disposal. Where net cash inflows are derived from a group of assets working together, recoverable amount is determined on the basis of the relevant group of assets.</w:t>
      </w:r>
    </w:p>
    <w:p w:rsidR="00000000" w:rsidRDefault="00690219">
      <w:pPr>
        <w:shd w:val="clear" w:color="auto" w:fill="FFFFFF"/>
        <w:ind w:left="108"/>
      </w:pPr>
    </w:p>
    <w:p w:rsidR="00000000" w:rsidRDefault="00690219">
      <w:pPr>
        <w:shd w:val="clear" w:color="auto" w:fill="FFFFFF"/>
        <w:ind w:left="108"/>
      </w:pPr>
      <w:r>
        <w:t>The carrying am</w:t>
      </w:r>
      <w:r>
        <w:t>ounts of non-current assets valued on the cost basis are reviewed to determine whether they are in excess of their recoverable amount at balance date. If the carrying amount of a non-current asset exceeds its recoverable amount the asset is written down to</w:t>
      </w:r>
      <w:r>
        <w:t xml:space="preserve"> its recoverable amount. The decrement in the carrying amount is recognised as an expense in the Statements of Financial Performance in the reporting period in which the recoverable amount write-down occurs. In determining the recoverable amount, expected </w:t>
      </w:r>
      <w:r>
        <w:t>future cash flows have been discounted to their present value.</w:t>
      </w:r>
    </w:p>
    <w:p w:rsidR="00000000" w:rsidRDefault="00690219">
      <w:pPr>
        <w:shd w:val="clear" w:color="auto" w:fill="FFFFFF"/>
        <w:ind w:left="108"/>
      </w:pPr>
    </w:p>
    <w:p w:rsidR="00000000" w:rsidRDefault="00690219">
      <w:pPr>
        <w:shd w:val="clear" w:color="auto" w:fill="FFFFFF"/>
        <w:ind w:left="108"/>
      </w:pPr>
      <w:r>
        <w:rPr>
          <w:b/>
        </w:rPr>
        <w:t>i Property, plant and equipment</w:t>
      </w:r>
    </w:p>
    <w:p w:rsidR="00000000" w:rsidRDefault="00690219">
      <w:pPr>
        <w:shd w:val="clear" w:color="auto" w:fill="FFFFFF"/>
        <w:ind w:left="108"/>
      </w:pPr>
    </w:p>
    <w:p w:rsidR="00000000" w:rsidRDefault="00690219">
      <w:pPr>
        <w:shd w:val="clear" w:color="auto" w:fill="FFFFFF"/>
        <w:ind w:left="108"/>
        <w:rPr>
          <w:i/>
        </w:rPr>
      </w:pPr>
      <w:r>
        <w:rPr>
          <w:i/>
        </w:rPr>
        <w:t>(i) Cost and valuation</w:t>
      </w:r>
    </w:p>
    <w:p w:rsidR="00000000" w:rsidRDefault="00690219">
      <w:pPr>
        <w:shd w:val="clear" w:color="auto" w:fill="FFFFFF"/>
        <w:ind w:left="108"/>
      </w:pPr>
    </w:p>
    <w:p w:rsidR="00000000" w:rsidRDefault="00690219">
      <w:pPr>
        <w:shd w:val="clear" w:color="auto" w:fill="FFFFFF"/>
        <w:ind w:left="108"/>
      </w:pPr>
      <w:r>
        <w:t xml:space="preserve">Freehold land and buildings and investment properties are measured at their fair value. Valuations are made with sufficient regularity </w:t>
      </w:r>
      <w:r>
        <w:t>to ensure the carrying amount of property does not differ materially from its fair value at balance date.</w:t>
      </w:r>
    </w:p>
    <w:p w:rsidR="00000000" w:rsidRDefault="00690219">
      <w:pPr>
        <w:shd w:val="clear" w:color="auto" w:fill="FFFFFF"/>
        <w:ind w:left="108"/>
      </w:pPr>
    </w:p>
    <w:p w:rsidR="00000000" w:rsidRDefault="00690219">
      <w:pPr>
        <w:shd w:val="clear" w:color="auto" w:fill="FFFFFF"/>
        <w:ind w:left="108"/>
      </w:pPr>
      <w:r>
        <w:t>Annual internal assessments are made, supplemented by independent assessments at least every three years. Potential capital gains tax is not taken in</w:t>
      </w:r>
      <w:r>
        <w:t>to account in determining revaluation amounts unless it is expected that a liability will crystallise. Borrowing and other holding and development costs on property under development are capitalised until completion of the development.</w:t>
      </w:r>
    </w:p>
    <w:p w:rsidR="00000000" w:rsidRDefault="00690219">
      <w:pPr>
        <w:shd w:val="clear" w:color="auto" w:fill="FFFFFF"/>
        <w:ind w:left="108"/>
      </w:pPr>
    </w:p>
    <w:p w:rsidR="00000000" w:rsidRDefault="00690219">
      <w:pPr>
        <w:shd w:val="clear" w:color="auto" w:fill="FFFFFF"/>
        <w:ind w:left="108"/>
      </w:pPr>
      <w:r>
        <w:t>Plant and equipment</w:t>
      </w:r>
      <w:r>
        <w:t xml:space="preserve"> is measured at the lower of cost less accumulated depreciation and recoverable amount.</w:t>
      </w:r>
    </w:p>
    <w:p w:rsidR="00000000" w:rsidRDefault="00690219">
      <w:pPr>
        <w:shd w:val="clear" w:color="auto" w:fill="FFFFFF"/>
        <w:ind w:left="108"/>
      </w:pPr>
    </w:p>
    <w:p w:rsidR="00000000" w:rsidRDefault="00690219">
      <w:pPr>
        <w:shd w:val="clear" w:color="auto" w:fill="FFFFFF"/>
        <w:ind w:left="108"/>
        <w:rPr>
          <w:i/>
        </w:rPr>
      </w:pPr>
      <w:r>
        <w:rPr>
          <w:i/>
        </w:rPr>
        <w:t>(ii) Leasehold improvements</w:t>
      </w:r>
    </w:p>
    <w:p w:rsidR="00000000" w:rsidRDefault="00690219">
      <w:pPr>
        <w:shd w:val="clear" w:color="auto" w:fill="FFFFFF"/>
        <w:ind w:left="108"/>
      </w:pPr>
    </w:p>
    <w:p w:rsidR="00000000" w:rsidRDefault="00690219">
      <w:pPr>
        <w:shd w:val="clear" w:color="auto" w:fill="FFFFFF"/>
        <w:ind w:left="108"/>
      </w:pPr>
      <w:r>
        <w:t>The cost of improvements to or on leasehold properties is amortised on a straight-line basis, over the unexpired period of the lease or th</w:t>
      </w:r>
      <w:r>
        <w:t>e estimated useful life of the improvement, whichever is the shorter.</w:t>
      </w:r>
    </w:p>
    <w:p w:rsidR="00000000" w:rsidRDefault="00690219">
      <w:pPr>
        <w:shd w:val="clear" w:color="auto" w:fill="FFFFFF"/>
        <w:ind w:left="108"/>
      </w:pPr>
    </w:p>
    <w:p w:rsidR="00000000" w:rsidRDefault="00690219">
      <w:pPr>
        <w:shd w:val="clear" w:color="auto" w:fill="FFFFFF"/>
        <w:ind w:left="108"/>
        <w:rPr>
          <w:i/>
        </w:rPr>
      </w:pPr>
      <w:r>
        <w:rPr>
          <w:i/>
        </w:rPr>
        <w:t>(iii) Depreciation and amortisation</w:t>
      </w:r>
    </w:p>
    <w:p w:rsidR="00000000" w:rsidRDefault="00690219">
      <w:pPr>
        <w:shd w:val="clear" w:color="auto" w:fill="FFFFFF"/>
        <w:ind w:left="108"/>
      </w:pPr>
    </w:p>
    <w:p w:rsidR="00000000" w:rsidRDefault="00690219">
      <w:pPr>
        <w:shd w:val="clear" w:color="auto" w:fill="FFFFFF"/>
        <w:ind w:left="108"/>
      </w:pPr>
      <w:r>
        <w:t>Depreciation and amortisation is provided on a straight-line basis on all property, plant and equipment, other than freehold land and investment pro</w:t>
      </w:r>
      <w:r>
        <w:t>perties, over their estimated useful lives. The rates used for each class of assets are as follows:</w:t>
      </w:r>
    </w:p>
    <w:p w:rsidR="00000000" w:rsidRDefault="00690219">
      <w:pPr>
        <w:shd w:val="clear" w:color="auto" w:fill="FFFFFF"/>
        <w:ind w:left="108"/>
      </w:pPr>
    </w:p>
    <w:tbl>
      <w:tblPr>
        <w:tblW w:w="0" w:type="auto"/>
        <w:tblLayout w:type="fixed"/>
        <w:tblLook w:val="0000"/>
      </w:tblPr>
      <w:tblGrid>
        <w:gridCol w:w="2268"/>
        <w:gridCol w:w="1418"/>
      </w:tblGrid>
      <w:tr w:rsidR="00000000">
        <w:tblPrEx>
          <w:tblCellMar>
            <w:top w:w="0" w:type="dxa"/>
            <w:bottom w:w="0" w:type="dxa"/>
          </w:tblCellMar>
        </w:tblPrEx>
        <w:tc>
          <w:tcPr>
            <w:tcW w:w="2268" w:type="dxa"/>
          </w:tcPr>
          <w:p w:rsidR="00000000" w:rsidRDefault="00690219">
            <w:pPr>
              <w:ind w:left="108"/>
            </w:pPr>
            <w:r>
              <w:t>Buildings</w:t>
            </w:r>
          </w:p>
        </w:tc>
        <w:tc>
          <w:tcPr>
            <w:tcW w:w="1418" w:type="dxa"/>
          </w:tcPr>
          <w:p w:rsidR="00000000" w:rsidRDefault="00690219">
            <w:pPr>
              <w:ind w:left="108"/>
            </w:pPr>
            <w:r>
              <w:t>1.5%</w:t>
            </w:r>
          </w:p>
        </w:tc>
      </w:tr>
      <w:tr w:rsidR="00000000">
        <w:tblPrEx>
          <w:tblCellMar>
            <w:top w:w="0" w:type="dxa"/>
            <w:bottom w:w="0" w:type="dxa"/>
          </w:tblCellMar>
        </w:tblPrEx>
        <w:tc>
          <w:tcPr>
            <w:tcW w:w="2268" w:type="dxa"/>
          </w:tcPr>
          <w:p w:rsidR="00000000" w:rsidRDefault="00690219">
            <w:pPr>
              <w:ind w:left="108"/>
            </w:pPr>
            <w:r>
              <w:t>Plant and equipment</w:t>
            </w:r>
          </w:p>
        </w:tc>
        <w:tc>
          <w:tcPr>
            <w:tcW w:w="1418" w:type="dxa"/>
          </w:tcPr>
          <w:p w:rsidR="00000000" w:rsidRDefault="00690219">
            <w:pPr>
              <w:ind w:left="108"/>
            </w:pPr>
            <w:r>
              <w:t>5% - 33%</w:t>
            </w:r>
          </w:p>
        </w:tc>
      </w:tr>
      <w:tr w:rsidR="00000000">
        <w:tblPrEx>
          <w:tblCellMar>
            <w:top w:w="0" w:type="dxa"/>
            <w:bottom w:w="0" w:type="dxa"/>
          </w:tblCellMar>
        </w:tblPrEx>
        <w:tc>
          <w:tcPr>
            <w:tcW w:w="2268" w:type="dxa"/>
          </w:tcPr>
          <w:p w:rsidR="00000000" w:rsidRDefault="00690219">
            <w:pPr>
              <w:ind w:left="108"/>
            </w:pPr>
            <w:r>
              <w:t>Computer software</w:t>
            </w:r>
          </w:p>
        </w:tc>
        <w:tc>
          <w:tcPr>
            <w:tcW w:w="1418" w:type="dxa"/>
          </w:tcPr>
          <w:p w:rsidR="00000000" w:rsidRDefault="00690219">
            <w:pPr>
              <w:ind w:left="108"/>
            </w:pPr>
            <w:r>
              <w:t>20%</w:t>
            </w:r>
          </w:p>
        </w:tc>
      </w:tr>
    </w:tbl>
    <w:p w:rsidR="00000000" w:rsidRDefault="00690219">
      <w:pPr>
        <w:shd w:val="clear" w:color="auto" w:fill="FFFFFF"/>
        <w:ind w:left="108"/>
      </w:pPr>
    </w:p>
    <w:p w:rsidR="00000000" w:rsidRDefault="00690219">
      <w:pPr>
        <w:shd w:val="clear" w:color="auto" w:fill="FFFFFF"/>
        <w:ind w:left="108"/>
      </w:pPr>
      <w:r>
        <w:t>All costs directly incurred in the purchase or development of major computer software</w:t>
      </w:r>
      <w:r>
        <w:t>, including subsequent upgrades and material enhancements, are capitalised. Costs incurred on computer software maintenance are expensed as incurred.</w:t>
      </w:r>
    </w:p>
    <w:p w:rsidR="00000000" w:rsidRDefault="00690219">
      <w:pPr>
        <w:shd w:val="clear" w:color="auto" w:fill="FFFFFF"/>
        <w:ind w:left="108"/>
      </w:pPr>
    </w:p>
    <w:p w:rsidR="00000000" w:rsidRDefault="00690219">
      <w:pPr>
        <w:shd w:val="clear" w:color="auto" w:fill="FFFFFF"/>
        <w:ind w:left="108"/>
      </w:pPr>
      <w:r>
        <w:t xml:space="preserve">Effective 28 July 2003, the CML Group changed its accounting estimate with respect to the useful life of </w:t>
      </w:r>
      <w:r>
        <w:t>computer software. The previous estimate recognised that computer software had a useful life not exceeding three years.</w:t>
      </w:r>
    </w:p>
    <w:p w:rsidR="00000000" w:rsidRDefault="00690219">
      <w:pPr>
        <w:shd w:val="clear" w:color="auto" w:fill="FFFFFF"/>
        <w:ind w:left="108"/>
      </w:pPr>
    </w:p>
    <w:p w:rsidR="00000000" w:rsidRDefault="00690219">
      <w:pPr>
        <w:shd w:val="clear" w:color="auto" w:fill="FFFFFF"/>
        <w:ind w:left="108"/>
      </w:pPr>
      <w:r>
        <w:t>The revised accounting estimate recognises that in all material respects, computer software has a useful life not exceeding five years.</w:t>
      </w:r>
      <w:r>
        <w:t xml:space="preserve"> The impact of the change was an increase to profit before tax of $12.0 million for the year ended 25 July 2004.</w:t>
      </w:r>
    </w:p>
    <w:p w:rsidR="00000000" w:rsidRDefault="00690219">
      <w:pPr>
        <w:shd w:val="clear" w:color="auto" w:fill="FFFFFF"/>
        <w:ind w:left="108"/>
      </w:pPr>
    </w:p>
    <w:p w:rsidR="00000000" w:rsidRDefault="00690219">
      <w:pPr>
        <w:shd w:val="clear" w:color="auto" w:fill="FFFFFF"/>
        <w:ind w:left="108"/>
      </w:pPr>
      <w:r>
        <w:rPr>
          <w:b/>
        </w:rPr>
        <w:t>j Intangibles</w:t>
      </w:r>
    </w:p>
    <w:p w:rsidR="00000000" w:rsidRDefault="00690219">
      <w:pPr>
        <w:shd w:val="clear" w:color="auto" w:fill="FFFFFF"/>
        <w:ind w:left="108"/>
      </w:pPr>
    </w:p>
    <w:p w:rsidR="00000000" w:rsidRDefault="00690219">
      <w:pPr>
        <w:shd w:val="clear" w:color="auto" w:fill="FFFFFF"/>
        <w:ind w:left="108"/>
        <w:rPr>
          <w:i/>
        </w:rPr>
      </w:pPr>
      <w:r>
        <w:rPr>
          <w:i/>
        </w:rPr>
        <w:t>(i) Goodwill</w:t>
      </w:r>
    </w:p>
    <w:p w:rsidR="00000000" w:rsidRDefault="00690219">
      <w:pPr>
        <w:shd w:val="clear" w:color="auto" w:fill="FFFFFF"/>
        <w:ind w:left="108"/>
      </w:pPr>
    </w:p>
    <w:p w:rsidR="00000000" w:rsidRDefault="00690219">
      <w:pPr>
        <w:shd w:val="clear" w:color="auto" w:fill="FFFFFF"/>
        <w:ind w:left="108"/>
      </w:pPr>
      <w:r>
        <w:t>Where an entity or operation is acquired, the identifiable net assets acquired are measured at fair value. The ex</w:t>
      </w:r>
      <w:r>
        <w:t xml:space="preserve">cess of the fair value of the cost of acquisition over the fair value of the identifiable net assets acquired is brought to account as goodwill and amortised, using the straight-line method, over the period in which the benefits are expected to arise, but </w:t>
      </w:r>
      <w:r>
        <w:t>not exceeding twenty years.</w:t>
      </w:r>
    </w:p>
    <w:p w:rsidR="00000000" w:rsidRDefault="00690219">
      <w:pPr>
        <w:shd w:val="clear" w:color="auto" w:fill="FFFFFF"/>
        <w:ind w:left="108"/>
      </w:pPr>
    </w:p>
    <w:p w:rsidR="00000000" w:rsidRDefault="00690219">
      <w:pPr>
        <w:shd w:val="clear" w:color="auto" w:fill="FFFFFF"/>
        <w:ind w:left="108"/>
        <w:rPr>
          <w:i/>
        </w:rPr>
      </w:pPr>
      <w:r>
        <w:rPr>
          <w:i/>
        </w:rPr>
        <w:t>(ii) Brand names</w:t>
      </w:r>
    </w:p>
    <w:p w:rsidR="00000000" w:rsidRDefault="00690219">
      <w:pPr>
        <w:shd w:val="clear" w:color="auto" w:fill="FFFFFF"/>
        <w:ind w:left="108"/>
      </w:pPr>
    </w:p>
    <w:p w:rsidR="00000000" w:rsidRDefault="00690219">
      <w:pPr>
        <w:shd w:val="clear" w:color="auto" w:fill="FFFFFF"/>
        <w:ind w:left="108"/>
      </w:pPr>
      <w:r>
        <w:t>Brand names purchased by the CML Group are measured at fair value on acquisition and brought to account as non-current assets. Brand names held at 25 July 2004 have an indefinite life.</w:t>
      </w:r>
    </w:p>
    <w:p w:rsidR="00000000" w:rsidRDefault="00690219">
      <w:pPr>
        <w:shd w:val="clear" w:color="auto" w:fill="FFFFFF"/>
        <w:ind w:left="108"/>
      </w:pPr>
    </w:p>
    <w:p w:rsidR="00000000" w:rsidRDefault="00690219">
      <w:pPr>
        <w:shd w:val="clear" w:color="auto" w:fill="FFFFFF"/>
        <w:ind w:left="108"/>
        <w:rPr>
          <w:i/>
        </w:rPr>
      </w:pPr>
      <w:r>
        <w:rPr>
          <w:i/>
        </w:rPr>
        <w:t>(iii) Licenses</w:t>
      </w:r>
    </w:p>
    <w:p w:rsidR="00000000" w:rsidRDefault="00690219">
      <w:pPr>
        <w:shd w:val="clear" w:color="auto" w:fill="FFFFFF"/>
        <w:ind w:left="108"/>
      </w:pPr>
    </w:p>
    <w:p w:rsidR="00000000" w:rsidRDefault="00690219">
      <w:pPr>
        <w:shd w:val="clear" w:color="auto" w:fill="FFFFFF"/>
        <w:ind w:left="108"/>
      </w:pPr>
      <w:r>
        <w:t xml:space="preserve">Liquor </w:t>
      </w:r>
      <w:r>
        <w:t>and gaming licenses purchased by the CML Group are measured at fair value and brought to account as non-current assets on acquisition. Effective 29 July 2002, the CML Group changed its accounting estimate with respect to the useful life of liquor licenses.</w:t>
      </w:r>
      <w:r>
        <w:t xml:space="preserve"> The previous estimate recognised that liquor licenses had a useful life not exceeding twenty years.</w:t>
      </w:r>
    </w:p>
    <w:p w:rsidR="00000000" w:rsidRDefault="00690219">
      <w:pPr>
        <w:shd w:val="clear" w:color="auto" w:fill="FFFFFF"/>
        <w:ind w:left="108"/>
      </w:pPr>
    </w:p>
    <w:p w:rsidR="00000000" w:rsidRDefault="00690219">
      <w:pPr>
        <w:shd w:val="clear" w:color="auto" w:fill="FFFFFF"/>
        <w:ind w:left="108"/>
      </w:pPr>
      <w:r>
        <w:t>The revised accounting estimate recognises that liquor licenses have an indefinite life where they have unlimited legal lives and are unlikely to become c</w:t>
      </w:r>
      <w:r>
        <w:t>ommercially obsolete. Gaming licenses purchased during 2003 have an indefinite life. As a consequence, no amortisation of licenses was charged for the year ended 27 July 2003.</w:t>
      </w:r>
    </w:p>
    <w:p w:rsidR="00000000" w:rsidRDefault="00690219">
      <w:pPr>
        <w:shd w:val="clear" w:color="auto" w:fill="FFFFFF"/>
        <w:ind w:left="108"/>
      </w:pPr>
    </w:p>
    <w:p w:rsidR="00000000" w:rsidRDefault="00690219">
      <w:pPr>
        <w:shd w:val="clear" w:color="auto" w:fill="FFFFFF"/>
        <w:ind w:left="108"/>
      </w:pPr>
      <w:r>
        <w:t>Had a change in estimate of useful life not taken place, an amount of $10.3 mil</w:t>
      </w:r>
      <w:r>
        <w:t>lion relating to amortisation expense would have been charged in the year to 27 July 2003.</w:t>
      </w:r>
    </w:p>
    <w:p w:rsidR="00000000" w:rsidRDefault="00690219">
      <w:pPr>
        <w:shd w:val="clear" w:color="auto" w:fill="FFFFFF"/>
        <w:ind w:left="108"/>
      </w:pPr>
    </w:p>
    <w:p w:rsidR="00000000" w:rsidRDefault="00690219">
      <w:pPr>
        <w:shd w:val="clear" w:color="auto" w:fill="FFFFFF"/>
        <w:ind w:left="108"/>
        <w:rPr>
          <w:i/>
        </w:rPr>
      </w:pPr>
      <w:r>
        <w:rPr>
          <w:i/>
        </w:rPr>
        <w:t>(iv) Co-branded operating rights</w:t>
      </w:r>
    </w:p>
    <w:p w:rsidR="00000000" w:rsidRDefault="00690219">
      <w:pPr>
        <w:shd w:val="clear" w:color="auto" w:fill="FFFFFF"/>
        <w:ind w:left="108"/>
      </w:pPr>
    </w:p>
    <w:p w:rsidR="00000000" w:rsidRDefault="00690219">
      <w:pPr>
        <w:shd w:val="clear" w:color="auto" w:fill="FFFFFF"/>
        <w:ind w:left="108"/>
      </w:pPr>
      <w:r>
        <w:t>The CML Group holds the right to operate certain Shell fuel and convenience outlets around Australia. An exclusive supply agreemen</w:t>
      </w:r>
      <w:r>
        <w:t>t for fuel and lubricant products is in place, which allows for the sites to be branded both "Coles Express'' and "Shell". Co-branded operating rights are amortised over twenty years.</w:t>
      </w:r>
    </w:p>
    <w:p w:rsidR="00000000" w:rsidRDefault="00690219">
      <w:pPr>
        <w:shd w:val="clear" w:color="auto" w:fill="FFFFFF"/>
        <w:ind w:left="108"/>
      </w:pPr>
    </w:p>
    <w:p w:rsidR="00000000" w:rsidRDefault="00690219">
      <w:pPr>
        <w:shd w:val="clear" w:color="auto" w:fill="FFFFFF"/>
        <w:ind w:left="108"/>
      </w:pPr>
      <w:r>
        <w:t>The carrying value of all intangibles is reviewed at each reporting per</w:t>
      </w:r>
      <w:r>
        <w:t>iod.</w:t>
      </w:r>
    </w:p>
    <w:p w:rsidR="00000000" w:rsidRDefault="00690219">
      <w:pPr>
        <w:shd w:val="clear" w:color="auto" w:fill="FFFFFF"/>
        <w:ind w:left="108"/>
      </w:pPr>
    </w:p>
    <w:p w:rsidR="00000000" w:rsidRDefault="00690219">
      <w:pPr>
        <w:shd w:val="clear" w:color="auto" w:fill="FFFFFF"/>
        <w:ind w:left="108"/>
      </w:pPr>
      <w:r>
        <w:rPr>
          <w:b/>
        </w:rPr>
        <w:t>k Accounts payable</w:t>
      </w:r>
    </w:p>
    <w:p w:rsidR="00000000" w:rsidRDefault="00690219">
      <w:pPr>
        <w:shd w:val="clear" w:color="auto" w:fill="FFFFFF"/>
        <w:ind w:left="108"/>
      </w:pPr>
    </w:p>
    <w:p w:rsidR="00000000" w:rsidRDefault="00690219">
      <w:pPr>
        <w:shd w:val="clear" w:color="auto" w:fill="FFFFFF"/>
        <w:ind w:left="108"/>
      </w:pPr>
      <w:r>
        <w:t>These amounts represent liabilities for goods and services provided to the CML Group prior to balance date which were unpaid. The amounts are unsecured and are usually paid between 7 and 60 days after recognition.</w:t>
      </w:r>
    </w:p>
    <w:p w:rsidR="00000000" w:rsidRDefault="00690219">
      <w:pPr>
        <w:shd w:val="clear" w:color="auto" w:fill="FFFFFF"/>
        <w:ind w:left="108"/>
      </w:pPr>
    </w:p>
    <w:p w:rsidR="00000000" w:rsidRDefault="00690219">
      <w:pPr>
        <w:shd w:val="clear" w:color="auto" w:fill="FFFFFF"/>
        <w:ind w:left="108"/>
      </w:pPr>
      <w:r>
        <w:rPr>
          <w:b/>
        </w:rPr>
        <w:t>l Income tax</w:t>
      </w:r>
    </w:p>
    <w:p w:rsidR="00000000" w:rsidRDefault="00690219">
      <w:pPr>
        <w:shd w:val="clear" w:color="auto" w:fill="FFFFFF"/>
        <w:ind w:left="108"/>
      </w:pPr>
    </w:p>
    <w:p w:rsidR="00000000" w:rsidRDefault="00690219">
      <w:pPr>
        <w:shd w:val="clear" w:color="auto" w:fill="FFFFFF"/>
        <w:ind w:left="108"/>
      </w:pPr>
      <w:r>
        <w:t>I</w:t>
      </w:r>
      <w:r>
        <w:t>ncome tax is provided using the liability method of tax effect accounting. Income tax expense is calculated on profit from ordinary activities adjusted for permanent differences between taxable and accounting income. The tax effect of cumulative timing dif</w:t>
      </w:r>
      <w:r>
        <w:t xml:space="preserve">ferences, which occur where items are included for income tax purposes in a period different from that in the financial statements, is shown in the deferred income tax liability or future income tax benefit, as applicable. The timing differences have been </w:t>
      </w:r>
      <w:r>
        <w:t>measured using the tax rates expected to apply when the differences reverse. The future income tax benefits arising from tax losses have been recognised only where the realisation of such benefits in future years is considered virtually certain.</w:t>
      </w:r>
    </w:p>
    <w:p w:rsidR="00000000" w:rsidRDefault="00690219">
      <w:pPr>
        <w:shd w:val="clear" w:color="auto" w:fill="FFFFFF"/>
        <w:ind w:left="108"/>
      </w:pPr>
    </w:p>
    <w:p w:rsidR="00000000" w:rsidRDefault="00690219">
      <w:pPr>
        <w:shd w:val="clear" w:color="auto" w:fill="FFFFFF"/>
        <w:ind w:left="108"/>
      </w:pPr>
      <w:r>
        <w:t>The CML G</w:t>
      </w:r>
      <w:r>
        <w:t>roup implemented the tax consolidation legislation as of 29 July 2002. Refer note 5 for further disclosure.</w:t>
      </w:r>
    </w:p>
    <w:p w:rsidR="00000000" w:rsidRDefault="00690219">
      <w:pPr>
        <w:shd w:val="clear" w:color="auto" w:fill="FFFFFF"/>
        <w:ind w:left="108"/>
      </w:pPr>
    </w:p>
    <w:p w:rsidR="00000000" w:rsidRDefault="00690219">
      <w:pPr>
        <w:shd w:val="clear" w:color="auto" w:fill="FFFFFF"/>
        <w:ind w:left="108"/>
      </w:pPr>
      <w:r>
        <w:rPr>
          <w:b/>
        </w:rPr>
        <w:t>m Foreign exchange</w:t>
      </w:r>
    </w:p>
    <w:p w:rsidR="00000000" w:rsidRDefault="00690219">
      <w:pPr>
        <w:shd w:val="clear" w:color="auto" w:fill="FFFFFF"/>
        <w:ind w:left="108"/>
      </w:pPr>
    </w:p>
    <w:p w:rsidR="00000000" w:rsidRDefault="00690219">
      <w:pPr>
        <w:shd w:val="clear" w:color="auto" w:fill="FFFFFF"/>
        <w:ind w:left="108"/>
      </w:pPr>
      <w:r>
        <w:t>Foreign currency transactions are translated to Australian currency at the rates of exchange prevailing at the dates of the tra</w:t>
      </w:r>
      <w:r>
        <w:t>nsactions. Amounts receivable and payable in foreign currencies at balance date are translated at the rates of exchange prevailing on that date. Resulting exchange differences are brought to account as exchange gains or losses in the Statements of Financia</w:t>
      </w:r>
      <w:r>
        <w:t>l Performance in the financial year in which the exchange rates change.</w:t>
      </w:r>
    </w:p>
    <w:p w:rsidR="00000000" w:rsidRDefault="00690219">
      <w:pPr>
        <w:shd w:val="clear" w:color="auto" w:fill="FFFFFF"/>
        <w:ind w:left="108"/>
      </w:pPr>
    </w:p>
    <w:p w:rsidR="00000000" w:rsidRDefault="00690219">
      <w:pPr>
        <w:shd w:val="clear" w:color="auto" w:fill="FFFFFF"/>
        <w:ind w:left="108"/>
      </w:pPr>
      <w:r>
        <w:t>With respect to specific commitments, hedging is undertaken in order to avoid or minimise possible adverse financial effects of movements in exchange rates. Gains or costs arising upo</w:t>
      </w:r>
      <w:r>
        <w:t>n entry into a hedging transaction intended to hedge the purchase or sale of goods and services, together with subsequent exchange gains or losses resulting from those transactions, are deferred in the Statements of Financial Position from the inception of</w:t>
      </w:r>
      <w:r>
        <w:t xml:space="preserve"> the hedging transaction up to the date of the purchase or sale and included in the measurement of the purchase or sale. The net amounts receivable or payable under the hedging transaction are also recorded in the Statements of Financial Position. Any gain</w:t>
      </w:r>
      <w:r>
        <w:t>s or losses arising on the hedging transaction after the recognition of the hedged purchase or sale are included in the Statements of Financial Performance.</w:t>
      </w:r>
    </w:p>
    <w:p w:rsidR="00000000" w:rsidRDefault="00690219">
      <w:pPr>
        <w:shd w:val="clear" w:color="auto" w:fill="FFFFFF"/>
        <w:ind w:left="108"/>
      </w:pPr>
    </w:p>
    <w:p w:rsidR="00000000" w:rsidRDefault="00690219">
      <w:pPr>
        <w:shd w:val="clear" w:color="auto" w:fill="FFFFFF"/>
        <w:ind w:left="108"/>
      </w:pPr>
      <w:r>
        <w:t>The assets and liabilities of foreign operations that are self-sustaining are translated at the ra</w:t>
      </w:r>
      <w:r>
        <w:t>tes of exchange prevailing at balance date. Equity items are translated at historical rates. The Statements of Financial Performance are translated at a weighted average rate for the year. Exchange differences arising on translation are taken directly to t</w:t>
      </w:r>
      <w:r>
        <w:t>he foreign currency translation reserve.</w:t>
      </w:r>
    </w:p>
    <w:p w:rsidR="00000000" w:rsidRDefault="00690219">
      <w:pPr>
        <w:shd w:val="clear" w:color="auto" w:fill="FFFFFF"/>
        <w:ind w:left="108"/>
      </w:pPr>
    </w:p>
    <w:p w:rsidR="00000000" w:rsidRDefault="00690219">
      <w:pPr>
        <w:shd w:val="clear" w:color="auto" w:fill="FFFFFF"/>
        <w:ind w:left="108"/>
      </w:pPr>
      <w:r>
        <w:t>The assets and liabilities of foreign operations that are integrated are translated using the temporal method. Monetary assets and liabilities are translated into Australian currency at rates of exchange current at</w:t>
      </w:r>
      <w:r>
        <w:t xml:space="preserve"> balance date, while non-monetary items and revenue and expense items are translated at exchange rates current when the transactions occurred. Exchange differences arising on translation are brought to account in the Statements of Financial Performance.</w:t>
      </w:r>
    </w:p>
    <w:p w:rsidR="00000000" w:rsidRDefault="00690219">
      <w:pPr>
        <w:shd w:val="clear" w:color="auto" w:fill="FFFFFF"/>
        <w:ind w:left="108"/>
      </w:pPr>
    </w:p>
    <w:p w:rsidR="00000000" w:rsidRDefault="00690219">
      <w:pPr>
        <w:shd w:val="clear" w:color="auto" w:fill="FFFFFF"/>
        <w:ind w:left="108"/>
      </w:pPr>
      <w:r>
        <w:rPr>
          <w:b/>
        </w:rPr>
        <w:t>n</w:t>
      </w:r>
      <w:r>
        <w:rPr>
          <w:b/>
        </w:rPr>
        <w:t xml:space="preserve"> Interest bearing liabilities</w:t>
      </w:r>
    </w:p>
    <w:p w:rsidR="00000000" w:rsidRDefault="00690219">
      <w:pPr>
        <w:shd w:val="clear" w:color="auto" w:fill="FFFFFF"/>
        <w:ind w:left="108"/>
      </w:pPr>
    </w:p>
    <w:p w:rsidR="00000000" w:rsidRDefault="00690219">
      <w:pPr>
        <w:shd w:val="clear" w:color="auto" w:fill="FFFFFF"/>
        <w:ind w:left="108"/>
      </w:pPr>
      <w:r>
        <w:t>Borrowings are carried at their principal amounts. Interest is recognised as an expense as it accrues, except where it is included in the cost of qualifying assets. Qualifying assets are assets that necessarily take a substan</w:t>
      </w:r>
      <w:r>
        <w:t>tial period of time to prepare for intended use. Long and medium term borrowing expenses are amortised over the lesser of five years or the term of the relevant borrowing.</w:t>
      </w:r>
    </w:p>
    <w:p w:rsidR="00000000" w:rsidRDefault="00690219">
      <w:pPr>
        <w:shd w:val="clear" w:color="auto" w:fill="FFFFFF"/>
        <w:ind w:left="108"/>
      </w:pPr>
    </w:p>
    <w:p w:rsidR="00000000" w:rsidRDefault="00690219">
      <w:pPr>
        <w:shd w:val="clear" w:color="auto" w:fill="FFFFFF"/>
        <w:ind w:left="108"/>
      </w:pPr>
      <w:r>
        <w:rPr>
          <w:b/>
        </w:rPr>
        <w:t>o Derivatives</w:t>
      </w:r>
    </w:p>
    <w:p w:rsidR="00000000" w:rsidRDefault="00690219">
      <w:pPr>
        <w:shd w:val="clear" w:color="auto" w:fill="FFFFFF"/>
        <w:ind w:left="108"/>
      </w:pPr>
    </w:p>
    <w:p w:rsidR="00000000" w:rsidRDefault="00690219">
      <w:pPr>
        <w:shd w:val="clear" w:color="auto" w:fill="FFFFFF"/>
        <w:ind w:left="108"/>
      </w:pPr>
      <w:r>
        <w:t>The CML Group is exposed to changes in interest rates and foreign ex</w:t>
      </w:r>
      <w:r>
        <w:t xml:space="preserve">change rates from its activities. These risks are hedged by the CML Group primarily through the use of derivatives which mainly take the form of swaps, futures, forward contracts and options. Interest rate derivatives that are designated and are effective </w:t>
      </w:r>
      <w:r>
        <w:t>as hedges, are deferred and amortised over the remaining life of the hedged items. Cross currency swaps are revalued at spot rates at balance date and movements are recognised in the Statements of Financial Performance as gains and losses together with the</w:t>
      </w:r>
      <w:r>
        <w:t xml:space="preserve"> foreign currency gains and losses on the underlying borrowings.</w:t>
      </w:r>
    </w:p>
    <w:p w:rsidR="00000000" w:rsidRDefault="00690219">
      <w:pPr>
        <w:shd w:val="clear" w:color="auto" w:fill="FFFFFF"/>
        <w:ind w:left="108"/>
      </w:pPr>
    </w:p>
    <w:p w:rsidR="00000000" w:rsidRDefault="00690219">
      <w:pPr>
        <w:shd w:val="clear" w:color="auto" w:fill="FFFFFF"/>
        <w:ind w:left="108"/>
      </w:pPr>
      <w:r>
        <w:rPr>
          <w:b/>
        </w:rPr>
        <w:t>p Leases</w:t>
      </w:r>
    </w:p>
    <w:p w:rsidR="00000000" w:rsidRDefault="00690219">
      <w:pPr>
        <w:shd w:val="clear" w:color="auto" w:fill="FFFFFF"/>
        <w:ind w:left="108"/>
      </w:pPr>
    </w:p>
    <w:p w:rsidR="00000000" w:rsidRDefault="00690219">
      <w:pPr>
        <w:shd w:val="clear" w:color="auto" w:fill="FFFFFF"/>
        <w:ind w:left="108"/>
      </w:pPr>
      <w:r>
        <w:t>The CML Group leases real estate, stores, office facilities and warehouses. The provisions of these leases are such that substantially all the risks and benefits of ownership of th</w:t>
      </w:r>
      <w:r>
        <w:t>e property are retained by the lessors, and accordingly, in the financial statements they are classified as operating leases. Payments made under operating leases are expensed on a straight-line basis over the term of the lease. Refer note 28(b) for detail</w:t>
      </w:r>
      <w:r>
        <w:t>s of non-cancellable operating lease commitments. Lease incentives received on entering into operating leases are recognised as liabilities and are amortised over the initial lease term using the straight-line method.</w:t>
      </w:r>
    </w:p>
    <w:p w:rsidR="00000000" w:rsidRDefault="00690219">
      <w:pPr>
        <w:shd w:val="clear" w:color="auto" w:fill="FFFFFF"/>
        <w:ind w:left="108"/>
      </w:pPr>
    </w:p>
    <w:p w:rsidR="00000000" w:rsidRDefault="00690219">
      <w:pPr>
        <w:shd w:val="clear" w:color="auto" w:fill="FFFFFF"/>
        <w:ind w:left="108"/>
      </w:pPr>
      <w:r>
        <w:rPr>
          <w:b/>
        </w:rPr>
        <w:t>q Employee entitlements</w:t>
      </w:r>
    </w:p>
    <w:p w:rsidR="00000000" w:rsidRDefault="00690219">
      <w:pPr>
        <w:shd w:val="clear" w:color="auto" w:fill="FFFFFF"/>
        <w:ind w:left="108"/>
      </w:pPr>
    </w:p>
    <w:p w:rsidR="00000000" w:rsidRDefault="00690219">
      <w:pPr>
        <w:shd w:val="clear" w:color="auto" w:fill="FFFFFF"/>
        <w:ind w:left="108"/>
      </w:pPr>
      <w:r>
        <w:t xml:space="preserve">Liabilities </w:t>
      </w:r>
      <w:r>
        <w:t>for annual leave entitlements are accrued at nominal amounts on the basis of statutory and contractual requirements, including related on-costs. They are measured using rates expected to be paid when the obligations are settled, and are not discounted (not</w:t>
      </w:r>
      <w:r>
        <w:t>e 2).</w:t>
      </w:r>
    </w:p>
    <w:p w:rsidR="00000000" w:rsidRDefault="00690219">
      <w:pPr>
        <w:shd w:val="clear" w:color="auto" w:fill="FFFFFF"/>
        <w:ind w:left="108"/>
      </w:pPr>
    </w:p>
    <w:p w:rsidR="00000000" w:rsidRDefault="00690219">
      <w:pPr>
        <w:shd w:val="clear" w:color="auto" w:fill="FFFFFF"/>
        <w:ind w:left="108"/>
      </w:pPr>
      <w:r>
        <w:t>Liabilities for long service leave entitlements which are not expected to be paid or settled within twelve months are accrued at the present value of expected future payments to be made resulting from services provided by employees up to balance dat</w:t>
      </w:r>
      <w:r>
        <w:t>e. Consideration is given to future increases in wage and salary rates, experience of employee departures and periods of service. Expected future payments, including related on-costs, are discounted using the rates attaching to national government guarante</w:t>
      </w:r>
      <w:r>
        <w:t>ed securities with similar maturity terms. Contributions to superannuation funds are expensed as incurred (note 31).</w:t>
      </w:r>
    </w:p>
    <w:p w:rsidR="00000000" w:rsidRDefault="00690219">
      <w:pPr>
        <w:shd w:val="clear" w:color="auto" w:fill="FFFFFF"/>
        <w:ind w:left="108"/>
      </w:pPr>
    </w:p>
    <w:p w:rsidR="00000000" w:rsidRDefault="00690219">
      <w:pPr>
        <w:shd w:val="clear" w:color="auto" w:fill="FFFFFF"/>
        <w:ind w:left="108"/>
      </w:pPr>
      <w:r>
        <w:t>A liability for employee entitlements in the form of bonus plans is recognised when there is no realistic alternative but to settle the li</w:t>
      </w:r>
      <w:r>
        <w:t>ability and at least one of the following conditions is met:</w:t>
      </w:r>
    </w:p>
    <w:p w:rsidR="00000000" w:rsidRDefault="00690219">
      <w:pPr>
        <w:shd w:val="clear" w:color="auto" w:fill="FFFFFF"/>
        <w:ind w:left="108"/>
      </w:pPr>
    </w:p>
    <w:p w:rsidR="00000000" w:rsidRDefault="00690219">
      <w:pPr>
        <w:shd w:val="clear" w:color="auto" w:fill="FFFFFF"/>
        <w:ind w:left="108"/>
      </w:pPr>
      <w:r>
        <w:t>*</w:t>
      </w:r>
      <w:r>
        <w:tab/>
        <w:t>there are formal terms in the plan for determining the amount of the entitlement;</w:t>
      </w:r>
    </w:p>
    <w:p w:rsidR="00000000" w:rsidRDefault="00690219">
      <w:pPr>
        <w:shd w:val="clear" w:color="auto" w:fill="FFFFFF"/>
        <w:ind w:left="108"/>
      </w:pPr>
    </w:p>
    <w:p w:rsidR="00000000" w:rsidRDefault="00690219">
      <w:pPr>
        <w:shd w:val="clear" w:color="auto" w:fill="FFFFFF"/>
        <w:ind w:left="720" w:hanging="612"/>
      </w:pPr>
      <w:r>
        <w:t>*</w:t>
      </w:r>
      <w:r>
        <w:tab/>
        <w:t>the amounts to be paid are determined before the time of completion of the financial report; or</w:t>
      </w:r>
    </w:p>
    <w:p w:rsidR="00000000" w:rsidRDefault="00690219">
      <w:pPr>
        <w:shd w:val="clear" w:color="auto" w:fill="FFFFFF"/>
        <w:ind w:left="108"/>
      </w:pPr>
    </w:p>
    <w:p w:rsidR="00000000" w:rsidRDefault="00690219">
      <w:pPr>
        <w:shd w:val="clear" w:color="auto" w:fill="FFFFFF"/>
        <w:ind w:left="108"/>
      </w:pPr>
      <w:r>
        <w:t>*</w:t>
      </w:r>
      <w:r>
        <w:tab/>
        <w:t>past pra</w:t>
      </w:r>
      <w:r>
        <w:t>ctice gives clear evidence of the amount of the obligation.</w:t>
      </w:r>
    </w:p>
    <w:p w:rsidR="00000000" w:rsidRDefault="00690219">
      <w:pPr>
        <w:shd w:val="clear" w:color="auto" w:fill="FFFFFF"/>
        <w:ind w:left="108"/>
      </w:pPr>
    </w:p>
    <w:p w:rsidR="00000000" w:rsidRDefault="00690219">
      <w:pPr>
        <w:shd w:val="clear" w:color="auto" w:fill="FFFFFF"/>
        <w:ind w:left="108"/>
      </w:pPr>
      <w:r>
        <w:t>Liabilities for bonus plans are expected to be settled within twelve months and are measured at the amounts expected to be paid when they are settled.</w:t>
      </w:r>
    </w:p>
    <w:p w:rsidR="00000000" w:rsidRDefault="00690219">
      <w:pPr>
        <w:shd w:val="clear" w:color="auto" w:fill="FFFFFF"/>
        <w:ind w:left="108"/>
      </w:pPr>
    </w:p>
    <w:p w:rsidR="00000000" w:rsidRDefault="00690219">
      <w:pPr>
        <w:shd w:val="clear" w:color="auto" w:fill="FFFFFF"/>
        <w:ind w:left="108"/>
      </w:pPr>
      <w:r>
        <w:t>Equity-based compensation benefits are prov</w:t>
      </w:r>
      <w:r>
        <w:t xml:space="preserve">ided to employees via the Executive Share Option Plan (note 34). No accounting entries are made until options over unissued shares are exercised at which time the amounts receivable from executives are recognised in the Statements of Financial Position as </w:t>
      </w:r>
      <w:r>
        <w:t>share capital.</w:t>
      </w:r>
    </w:p>
    <w:p w:rsidR="00000000" w:rsidRDefault="00690219">
      <w:pPr>
        <w:shd w:val="clear" w:color="auto" w:fill="FFFFFF"/>
        <w:ind w:left="108"/>
      </w:pPr>
    </w:p>
    <w:p w:rsidR="00000000" w:rsidRDefault="00690219">
      <w:pPr>
        <w:shd w:val="clear" w:color="auto" w:fill="FFFFFF"/>
        <w:ind w:left="108"/>
      </w:pPr>
      <w:r>
        <w:rPr>
          <w:b/>
        </w:rPr>
        <w:t>r Earnings per share</w:t>
      </w:r>
    </w:p>
    <w:p w:rsidR="00000000" w:rsidRDefault="00690219">
      <w:pPr>
        <w:shd w:val="clear" w:color="auto" w:fill="FFFFFF"/>
        <w:ind w:left="108"/>
      </w:pPr>
    </w:p>
    <w:p w:rsidR="00000000" w:rsidRDefault="00690219">
      <w:pPr>
        <w:shd w:val="clear" w:color="auto" w:fill="FFFFFF"/>
        <w:ind w:left="108"/>
        <w:rPr>
          <w:i/>
        </w:rPr>
      </w:pPr>
      <w:r>
        <w:rPr>
          <w:i/>
        </w:rPr>
        <w:t>(i) Basic earnings per share</w:t>
      </w:r>
    </w:p>
    <w:p w:rsidR="00000000" w:rsidRDefault="00690219">
      <w:pPr>
        <w:shd w:val="clear" w:color="auto" w:fill="FFFFFF"/>
        <w:ind w:left="108"/>
      </w:pPr>
    </w:p>
    <w:p w:rsidR="00000000" w:rsidRDefault="00690219">
      <w:pPr>
        <w:shd w:val="clear" w:color="auto" w:fill="FFFFFF"/>
        <w:ind w:left="108"/>
      </w:pPr>
      <w:r>
        <w:t xml:space="preserve">Basic earnings per share is determined by dividing net profit less non-redeemable reset convertible preference shares (ReCAPS) dividends, by the weighted average number of ordinary shares </w:t>
      </w:r>
      <w:r>
        <w:t>outstanding during the financial year.</w:t>
      </w:r>
    </w:p>
    <w:p w:rsidR="00000000" w:rsidRDefault="00690219">
      <w:pPr>
        <w:shd w:val="clear" w:color="auto" w:fill="FFFFFF"/>
        <w:ind w:left="108"/>
      </w:pPr>
    </w:p>
    <w:p w:rsidR="00000000" w:rsidRDefault="00690219">
      <w:pPr>
        <w:shd w:val="clear" w:color="auto" w:fill="FFFFFF"/>
        <w:ind w:left="108"/>
        <w:rPr>
          <w:i/>
        </w:rPr>
      </w:pPr>
      <w:r>
        <w:rPr>
          <w:i/>
        </w:rPr>
        <w:t>(ii) Diluted earnings per share</w:t>
      </w:r>
    </w:p>
    <w:p w:rsidR="00000000" w:rsidRDefault="00690219">
      <w:pPr>
        <w:shd w:val="clear" w:color="auto" w:fill="FFFFFF"/>
        <w:ind w:left="108"/>
      </w:pPr>
    </w:p>
    <w:p w:rsidR="00000000" w:rsidRDefault="00690219">
      <w:pPr>
        <w:shd w:val="clear" w:color="auto" w:fill="FFFFFF"/>
        <w:ind w:left="108"/>
      </w:pPr>
      <w:r>
        <w:t>Diluted earnings per share adjusts basic earnings per share to take into account the after income tax effect of interest and other financing costs associated with dilutive potential o</w:t>
      </w:r>
      <w:r>
        <w:t>rdinary shares and the weighted average number of shares assumed to have been issued for no consideration in relation to dilutive potential ordinary shares.</w:t>
      </w:r>
    </w:p>
    <w:p w:rsidR="00000000" w:rsidRDefault="00690219">
      <w:pPr>
        <w:shd w:val="clear" w:color="auto" w:fill="FFFFFF"/>
        <w:ind w:left="108"/>
      </w:pPr>
    </w:p>
    <w:p w:rsidR="00000000" w:rsidRDefault="00690219">
      <w:pPr>
        <w:shd w:val="clear" w:color="auto" w:fill="FFFFFF"/>
        <w:ind w:left="108"/>
      </w:pPr>
      <w:r>
        <w:rPr>
          <w:b/>
        </w:rPr>
        <w:t>s Segment reporting</w:t>
      </w:r>
    </w:p>
    <w:p w:rsidR="00000000" w:rsidRDefault="00690219">
      <w:pPr>
        <w:shd w:val="clear" w:color="auto" w:fill="FFFFFF"/>
        <w:ind w:left="108"/>
      </w:pPr>
    </w:p>
    <w:p w:rsidR="00000000" w:rsidRDefault="00690219">
      <w:pPr>
        <w:shd w:val="clear" w:color="auto" w:fill="FFFFFF"/>
        <w:ind w:left="108"/>
      </w:pPr>
      <w:r>
        <w:t>Individual business segments have been identified on the basis of grouping in</w:t>
      </w:r>
      <w:r>
        <w:t>dividual products or services subject to similar risks and returns. The business segments reported are: Food, Liquor &amp; Fuel, Kmart &amp; Officeworks, Myer &amp; Megamart, Target, Emerging Businesses and Property &amp; Unallocated.</w:t>
      </w:r>
    </w:p>
    <w:p w:rsidR="00000000" w:rsidRDefault="00690219">
      <w:pPr>
        <w:shd w:val="clear" w:color="auto" w:fill="FFFFFF"/>
        <w:ind w:left="108"/>
      </w:pPr>
    </w:p>
    <w:p w:rsidR="00000000" w:rsidRDefault="00690219">
      <w:pPr>
        <w:shd w:val="clear" w:color="auto" w:fill="FFFFFF"/>
        <w:ind w:left="108"/>
      </w:pPr>
      <w:r>
        <w:rPr>
          <w:b/>
        </w:rPr>
        <w:t>t Goods and Services Tax (GST)</w:t>
      </w:r>
    </w:p>
    <w:p w:rsidR="00000000" w:rsidRDefault="00690219">
      <w:pPr>
        <w:shd w:val="clear" w:color="auto" w:fill="FFFFFF"/>
        <w:ind w:left="108"/>
      </w:pPr>
    </w:p>
    <w:p w:rsidR="00000000" w:rsidRDefault="00690219">
      <w:pPr>
        <w:shd w:val="clear" w:color="auto" w:fill="FFFFFF"/>
        <w:ind w:left="108"/>
      </w:pPr>
      <w:r>
        <w:t>Reve</w:t>
      </w:r>
      <w:r>
        <w:t>nues, expenses and assets are generally recognised net of the amount of GST. Where GST is incurred on purchases and is not recoverable from the Australian Taxation Office (ATO) it is included as part of the cost of acquisition of an asset or part of an ite</w:t>
      </w:r>
      <w:r>
        <w:t>m of expense. Cash flows are included in the Statements of Cash Flows on a gross basis. The GST components of cash flows arising from investing and financing activities which are recoverable from, or payable to the ATO are classified as operating cash flow</w:t>
      </w:r>
      <w:r>
        <w:t>s.</w:t>
      </w:r>
    </w:p>
    <w:p w:rsidR="00000000" w:rsidRDefault="00690219">
      <w:pPr>
        <w:shd w:val="clear" w:color="auto" w:fill="FFFFFF"/>
        <w:ind w:left="108"/>
      </w:pPr>
    </w:p>
    <w:p w:rsidR="00000000" w:rsidRDefault="00690219">
      <w:pPr>
        <w:shd w:val="clear" w:color="auto" w:fill="FFFFFF"/>
        <w:ind w:left="108"/>
      </w:pPr>
      <w:r>
        <w:rPr>
          <w:b/>
        </w:rPr>
        <w:t>u Rounding of amounts</w:t>
      </w:r>
    </w:p>
    <w:p w:rsidR="00000000" w:rsidRDefault="00690219">
      <w:pPr>
        <w:shd w:val="clear" w:color="auto" w:fill="FFFFFF"/>
        <w:ind w:left="108"/>
      </w:pPr>
    </w:p>
    <w:p w:rsidR="00000000" w:rsidRDefault="00690219">
      <w:pPr>
        <w:shd w:val="clear" w:color="auto" w:fill="FFFFFF"/>
        <w:ind w:left="108"/>
      </w:pPr>
      <w:r>
        <w:t>Dollar amounts have been rounded to the nearest tenth of a million dollars unless specifically stated otherwise. Where the amount is $50,000 or less, this is indicated by a dash ("-"). For the purpose of notes 34 and 35 a dash in</w:t>
      </w:r>
      <w:r>
        <w:t>dicates a nil balance.</w:t>
      </w:r>
    </w:p>
    <w:p w:rsidR="00000000" w:rsidRDefault="00690219">
      <w:pPr>
        <w:shd w:val="clear" w:color="auto" w:fill="FFFFFF"/>
        <w:ind w:left="108"/>
      </w:pPr>
    </w:p>
    <w:p w:rsidR="00000000" w:rsidRDefault="00690219">
      <w:pPr>
        <w:shd w:val="clear" w:color="auto" w:fill="FFFFFF"/>
        <w:ind w:left="108"/>
      </w:pPr>
      <w:r>
        <w:rPr>
          <w:b/>
        </w:rPr>
        <w:t>v Dividends</w:t>
      </w:r>
    </w:p>
    <w:p w:rsidR="00000000" w:rsidRDefault="00690219">
      <w:pPr>
        <w:shd w:val="clear" w:color="auto" w:fill="FFFFFF"/>
        <w:ind w:left="108"/>
      </w:pPr>
    </w:p>
    <w:p w:rsidR="00000000" w:rsidRDefault="00690219">
      <w:pPr>
        <w:shd w:val="clear" w:color="auto" w:fill="FFFFFF"/>
        <w:ind w:left="108"/>
      </w:pPr>
      <w:r>
        <w:t>Provision is made for the amount of any dividend declared, determined or publicly recommended by the directors on or before the end of the financial year but not distributed at balance date (note 2).</w:t>
      </w:r>
    </w:p>
    <w:p w:rsidR="00000000" w:rsidRDefault="00690219">
      <w:pPr>
        <w:shd w:val="clear" w:color="auto" w:fill="FFFFFF"/>
        <w:ind w:left="108"/>
      </w:pPr>
    </w:p>
    <w:p w:rsidR="00000000" w:rsidRDefault="00690219">
      <w:pPr>
        <w:shd w:val="clear" w:color="auto" w:fill="FFFFFF"/>
        <w:ind w:left="108"/>
      </w:pPr>
      <w:r>
        <w:rPr>
          <w:b/>
        </w:rPr>
        <w:t xml:space="preserve">w Acquisitions of </w:t>
      </w:r>
      <w:r>
        <w:rPr>
          <w:b/>
        </w:rPr>
        <w:t>assets</w:t>
      </w:r>
    </w:p>
    <w:p w:rsidR="00000000" w:rsidRDefault="00690219">
      <w:pPr>
        <w:shd w:val="clear" w:color="auto" w:fill="FFFFFF"/>
        <w:ind w:left="108"/>
      </w:pPr>
    </w:p>
    <w:p w:rsidR="00000000" w:rsidRDefault="00690219">
      <w:pPr>
        <w:shd w:val="clear" w:color="auto" w:fill="FFFFFF"/>
        <w:ind w:left="108"/>
      </w:pPr>
      <w:r>
        <w:t>The purchase method of accounting is used for all acquisitions of assets regardless of whether equity instruments or other assets are acquired. Cost is measured as the fair value of the assets given up, shares issued or liabilities undertaken at th</w:t>
      </w:r>
      <w:r>
        <w:t>e date of acquisition plus incidental costs directly attributable to the acquisition. Where equity instruments are issued in an acquisition, the value of the instruments is their market price as at the acquisition date, unless the notional price at which t</w:t>
      </w:r>
      <w:r>
        <w:t>hey could be placed in the market is a better indicator of fair value. Transaction costs arising on the issue of equity instruments are recognised directly in equity.</w:t>
      </w:r>
    </w:p>
    <w:p w:rsidR="00000000" w:rsidRDefault="00690219">
      <w:pPr>
        <w:shd w:val="clear" w:color="auto" w:fill="FFFFFF"/>
        <w:ind w:left="108"/>
      </w:pPr>
    </w:p>
    <w:p w:rsidR="00000000" w:rsidRDefault="00690219">
      <w:pPr>
        <w:shd w:val="clear" w:color="auto" w:fill="FFFFFF"/>
        <w:ind w:left="108"/>
      </w:pPr>
      <w:r>
        <w:t>Goodwill is brought to account on the basis described in note 1 j(i).</w:t>
      </w:r>
    </w:p>
    <w:p w:rsidR="00000000" w:rsidRDefault="00690219">
      <w:pPr>
        <w:shd w:val="clear" w:color="auto" w:fill="FFFFFF"/>
        <w:ind w:left="108"/>
      </w:pPr>
    </w:p>
    <w:p w:rsidR="00000000" w:rsidRDefault="00690219">
      <w:pPr>
        <w:shd w:val="clear" w:color="auto" w:fill="FFFFFF"/>
        <w:ind w:left="108"/>
      </w:pPr>
      <w:r>
        <w:rPr>
          <w:b/>
        </w:rPr>
        <w:t>x Onerous contrac</w:t>
      </w:r>
      <w:r>
        <w:rPr>
          <w:b/>
        </w:rPr>
        <w:t>ts</w:t>
      </w:r>
    </w:p>
    <w:p w:rsidR="00000000" w:rsidRDefault="00690219">
      <w:pPr>
        <w:shd w:val="clear" w:color="auto" w:fill="FFFFFF"/>
        <w:ind w:left="108"/>
      </w:pPr>
    </w:p>
    <w:p w:rsidR="00000000" w:rsidRDefault="00690219">
      <w:pPr>
        <w:shd w:val="clear" w:color="auto" w:fill="FFFFFF"/>
        <w:ind w:left="108"/>
      </w:pPr>
      <w:r>
        <w:t>A provision for onerous contracts is recognised when the expected benefits to be derived from a contract are less than the unavoidable costs of meeting the obligations under that contract, and only after any impairment losses to assets dedicated to tha</w:t>
      </w:r>
      <w:r>
        <w:t>t contract have been recognised.</w:t>
      </w:r>
    </w:p>
    <w:p w:rsidR="00000000" w:rsidRDefault="00690219">
      <w:pPr>
        <w:shd w:val="clear" w:color="auto" w:fill="FFFFFF"/>
        <w:ind w:left="108"/>
      </w:pPr>
    </w:p>
    <w:p w:rsidR="00000000" w:rsidRDefault="00690219">
      <w:pPr>
        <w:shd w:val="clear" w:color="auto" w:fill="FFFFFF"/>
        <w:ind w:left="108"/>
      </w:pPr>
      <w:r>
        <w:t>The provision recognised is based on the difference between the estimated cash flows to meet the unavoidable costs and the estimated cash flows to be received, having regard to the risks of the activities relating to the c</w:t>
      </w:r>
      <w:r>
        <w:t>ontract. The net estimated cash flows are discounted to their present value.</w:t>
      </w:r>
    </w:p>
    <w:p w:rsidR="00000000" w:rsidRDefault="00690219">
      <w:pPr>
        <w:shd w:val="clear" w:color="auto" w:fill="FFFFFF"/>
        <w:ind w:left="108"/>
      </w:pPr>
    </w:p>
    <w:p w:rsidR="00000000" w:rsidRDefault="00690219">
      <w:pPr>
        <w:shd w:val="clear" w:color="auto" w:fill="FFFFFF"/>
        <w:ind w:left="108"/>
      </w:pPr>
      <w:r>
        <w:rPr>
          <w:b/>
        </w:rPr>
        <w:t>y Workers' compensation and self-insurance</w:t>
      </w:r>
    </w:p>
    <w:p w:rsidR="00000000" w:rsidRDefault="00690219">
      <w:pPr>
        <w:shd w:val="clear" w:color="auto" w:fill="FFFFFF"/>
        <w:ind w:left="108"/>
      </w:pPr>
    </w:p>
    <w:p w:rsidR="00000000" w:rsidRDefault="00690219">
      <w:pPr>
        <w:shd w:val="clear" w:color="auto" w:fill="FFFFFF"/>
        <w:ind w:left="108"/>
      </w:pPr>
      <w:r>
        <w:t>The CML Group is self-insured for costs relating to workers' compensation and general liability claims. Provisions are recognised base</w:t>
      </w:r>
      <w:r>
        <w:t>d on claims reported, and an estimate of claims incurred but not yet reported. These provisions are determined on a discounted basis, utilising an actuarially determined method which is based on various assumptions including but not limited to future infla</w:t>
      </w:r>
      <w:r>
        <w:t>tion, investment return, average claim size and claim administration expenses.</w:t>
      </w:r>
    </w:p>
    <w:p w:rsidR="00000000" w:rsidRDefault="00690219">
      <w:pPr>
        <w:shd w:val="clear" w:color="auto" w:fill="FFFFFF"/>
        <w:ind w:left="108"/>
      </w:pPr>
    </w:p>
    <w:p w:rsidR="00000000" w:rsidRDefault="00690219">
      <w:pPr>
        <w:shd w:val="clear" w:color="auto" w:fill="FFFFFF"/>
        <w:ind w:left="108"/>
      </w:pPr>
      <w:r>
        <w:rPr>
          <w:b/>
        </w:rPr>
        <w:t>z Stamp duty</w:t>
      </w:r>
    </w:p>
    <w:p w:rsidR="00000000" w:rsidRDefault="00690219">
      <w:pPr>
        <w:shd w:val="clear" w:color="auto" w:fill="FFFFFF"/>
        <w:ind w:left="108"/>
      </w:pPr>
    </w:p>
    <w:p w:rsidR="00000000" w:rsidRDefault="00690219">
      <w:pPr>
        <w:shd w:val="clear" w:color="auto" w:fill="FFFFFF"/>
        <w:ind w:left="108"/>
      </w:pPr>
      <w:r>
        <w:t>Payments of stamp duty on leased property are deferred and amortised over the life of the lease.</w:t>
      </w:r>
    </w:p>
    <w:p w:rsidR="00000000" w:rsidRDefault="00690219">
      <w:pPr>
        <w:shd w:val="clear" w:color="auto" w:fill="FFFFFF"/>
        <w:ind w:left="108"/>
      </w:pPr>
    </w:p>
    <w:p w:rsidR="00000000" w:rsidRDefault="00690219">
      <w:pPr>
        <w:shd w:val="clear" w:color="auto" w:fill="FFFFFF"/>
        <w:ind w:left="108"/>
      </w:pPr>
      <w:r>
        <w:rPr>
          <w:b/>
        </w:rPr>
        <w:t>aa International Financial Reporting Standards (IFRS)</w:t>
      </w:r>
    </w:p>
    <w:p w:rsidR="00000000" w:rsidRDefault="00690219">
      <w:pPr>
        <w:shd w:val="clear" w:color="auto" w:fill="FFFFFF"/>
        <w:ind w:left="108"/>
      </w:pPr>
    </w:p>
    <w:p w:rsidR="00000000" w:rsidRDefault="00690219">
      <w:pPr>
        <w:shd w:val="clear" w:color="auto" w:fill="FFFFFF"/>
        <w:ind w:left="108"/>
      </w:pPr>
      <w:r>
        <w:t>The Austr</w:t>
      </w:r>
      <w:r>
        <w:t>alian Accounting Standards Board (AASB) is adopting IFRS for application to reporting periods beginning on or after 1 January 2005. The AASB has issued Australian equivalents to IFRS. The adoption of Australian equivalents to IFRS will be first reflected i</w:t>
      </w:r>
      <w:r>
        <w:t>n the CML Group's financial statements for fiscal 2006, being the half-year ending 29 January 2006 and the year ending 30 July 2006.</w:t>
      </w:r>
    </w:p>
    <w:p w:rsidR="00000000" w:rsidRDefault="00690219">
      <w:pPr>
        <w:shd w:val="clear" w:color="auto" w:fill="FFFFFF"/>
        <w:ind w:left="108"/>
      </w:pPr>
    </w:p>
    <w:p w:rsidR="00000000" w:rsidRDefault="00690219">
      <w:pPr>
        <w:shd w:val="clear" w:color="auto" w:fill="FFFFFF"/>
        <w:ind w:left="108"/>
      </w:pPr>
      <w:r>
        <w:t>The transitional rules for adoption of IFRS require the restatement of comparative financial statements using Australian e</w:t>
      </w:r>
      <w:r>
        <w:t>quivalents of IFRS, except for AASB 132 "Financial Instruments: Disclosure and Presentation" and AASB 139 "Financial Instruments: Recognition and Measurement".</w:t>
      </w:r>
    </w:p>
    <w:p w:rsidR="00000000" w:rsidRDefault="00690219">
      <w:pPr>
        <w:shd w:val="clear" w:color="auto" w:fill="FFFFFF"/>
        <w:ind w:left="108"/>
      </w:pPr>
    </w:p>
    <w:p w:rsidR="00000000" w:rsidRDefault="00690219">
      <w:pPr>
        <w:shd w:val="clear" w:color="auto" w:fill="FFFFFF"/>
        <w:ind w:left="108"/>
      </w:pPr>
      <w:r>
        <w:t>Most adjustments required on transition to IFRS will be made retrospectively against opening re</w:t>
      </w:r>
      <w:r>
        <w:t>tained earnings as at 26 July 2004.</w:t>
      </w:r>
    </w:p>
    <w:p w:rsidR="00000000" w:rsidRDefault="00690219">
      <w:pPr>
        <w:shd w:val="clear" w:color="auto" w:fill="FFFFFF"/>
        <w:ind w:left="108"/>
      </w:pPr>
    </w:p>
    <w:p w:rsidR="00000000" w:rsidRDefault="00690219">
      <w:pPr>
        <w:shd w:val="clear" w:color="auto" w:fill="FFFFFF"/>
        <w:ind w:left="108"/>
      </w:pPr>
      <w:r>
        <w:t>An IFRS project team has been established to manage the transition to Australian equivalents of IFRS. The project team is chaired by the Chief Financial Officer and reports to the Audit/Governance Committee every six mo</w:t>
      </w:r>
      <w:r>
        <w:t>nths.</w:t>
      </w:r>
    </w:p>
    <w:p w:rsidR="00000000" w:rsidRDefault="00690219">
      <w:pPr>
        <w:shd w:val="clear" w:color="auto" w:fill="FFFFFF"/>
        <w:ind w:left="108"/>
      </w:pPr>
    </w:p>
    <w:p w:rsidR="00000000" w:rsidRDefault="00690219">
      <w:pPr>
        <w:shd w:val="clear" w:color="auto" w:fill="FFFFFF"/>
        <w:ind w:left="108"/>
      </w:pPr>
      <w:r>
        <w:t>Most of the Australian equivalents to IFRS have been evaluated and a number of key differences have been identified. The completion of this analysis is expected during fiscal 2005, enabling the implementation of required changes ahead of fiscal 2006</w:t>
      </w:r>
      <w:r>
        <w:t>.</w:t>
      </w:r>
    </w:p>
    <w:p w:rsidR="00000000" w:rsidRDefault="00690219">
      <w:pPr>
        <w:shd w:val="clear" w:color="auto" w:fill="FFFFFF"/>
        <w:ind w:left="108"/>
      </w:pPr>
    </w:p>
    <w:p w:rsidR="00000000" w:rsidRDefault="00690219">
      <w:pPr>
        <w:shd w:val="clear" w:color="auto" w:fill="FFFFFF"/>
        <w:ind w:left="108"/>
      </w:pPr>
      <w:r>
        <w:t>The following areas have been identified as significant for the CML Group:</w:t>
      </w:r>
    </w:p>
    <w:p w:rsidR="00000000" w:rsidRDefault="00690219">
      <w:pPr>
        <w:shd w:val="clear" w:color="auto" w:fill="FFFFFF"/>
        <w:ind w:left="108"/>
      </w:pPr>
    </w:p>
    <w:p w:rsidR="00000000" w:rsidRDefault="00690219">
      <w:pPr>
        <w:shd w:val="clear" w:color="auto" w:fill="FFFFFF"/>
        <w:ind w:left="108"/>
        <w:rPr>
          <w:i/>
        </w:rPr>
      </w:pPr>
      <w:r>
        <w:rPr>
          <w:i/>
        </w:rPr>
        <w:t>(i) AASB 2 "Share-based Payment"</w:t>
      </w:r>
    </w:p>
    <w:p w:rsidR="00000000" w:rsidRDefault="00690219">
      <w:pPr>
        <w:shd w:val="clear" w:color="auto" w:fill="FFFFFF"/>
        <w:ind w:left="108"/>
      </w:pPr>
    </w:p>
    <w:p w:rsidR="00000000" w:rsidRDefault="00690219">
      <w:pPr>
        <w:shd w:val="clear" w:color="auto" w:fill="FFFFFF"/>
        <w:ind w:left="108"/>
      </w:pPr>
      <w:r>
        <w:t>CML has established an Executive Share Option Plan, under which options are issued to employees. Under the current accounting policy an expense</w:t>
      </w:r>
      <w:r>
        <w:t xml:space="preserve"> is not recognised for options issued (refer note 1q).</w:t>
      </w:r>
    </w:p>
    <w:p w:rsidR="00000000" w:rsidRDefault="00690219">
      <w:pPr>
        <w:shd w:val="clear" w:color="auto" w:fill="FFFFFF"/>
        <w:ind w:left="108"/>
      </w:pPr>
    </w:p>
    <w:p w:rsidR="00000000" w:rsidRDefault="00690219">
      <w:pPr>
        <w:shd w:val="clear" w:color="auto" w:fill="FFFFFF"/>
        <w:ind w:left="108"/>
      </w:pPr>
      <w:r>
        <w:t>On adoption of AASB 2, options issued to employees will be recognised as an expense over the relevant vesting periods. The expense will be determined with reference to the fair value of the options is</w:t>
      </w:r>
      <w:r>
        <w:t xml:space="preserve">sued. The determination of fair value is prescribed by the new standard. An adjustment will be recorded against opening retained earnings at 26 July 2004 to reflect the fair value, so determined, of any options granted after 7 November 2002, but before 26 </w:t>
      </w:r>
      <w:r>
        <w:t>July 2004 that are not vested at 1 January 2005.</w:t>
      </w:r>
    </w:p>
    <w:p w:rsidR="00000000" w:rsidRDefault="00690219">
      <w:pPr>
        <w:shd w:val="clear" w:color="auto" w:fill="FFFFFF"/>
        <w:ind w:left="108"/>
      </w:pPr>
    </w:p>
    <w:p w:rsidR="00000000" w:rsidRDefault="00690219">
      <w:pPr>
        <w:shd w:val="clear" w:color="auto" w:fill="FFFFFF"/>
        <w:ind w:left="108"/>
        <w:rPr>
          <w:i/>
        </w:rPr>
      </w:pPr>
      <w:r>
        <w:rPr>
          <w:i/>
        </w:rPr>
        <w:t>(ii) AASB 3 "Business Combinations"</w:t>
      </w:r>
    </w:p>
    <w:p w:rsidR="00000000" w:rsidRDefault="00690219">
      <w:pPr>
        <w:shd w:val="clear" w:color="auto" w:fill="FFFFFF"/>
        <w:ind w:left="108"/>
      </w:pPr>
    </w:p>
    <w:p w:rsidR="00000000" w:rsidRDefault="00690219">
      <w:pPr>
        <w:shd w:val="clear" w:color="auto" w:fill="FFFFFF"/>
        <w:ind w:left="108"/>
      </w:pPr>
      <w:r>
        <w:t>Under the current accounting policy goodwill is amortised over the period in which the benefits are expected to arise (refer note 1j).</w:t>
      </w:r>
    </w:p>
    <w:p w:rsidR="00000000" w:rsidRDefault="00690219">
      <w:pPr>
        <w:shd w:val="clear" w:color="auto" w:fill="FFFFFF"/>
        <w:ind w:left="108"/>
      </w:pPr>
    </w:p>
    <w:p w:rsidR="00000000" w:rsidRDefault="00690219">
      <w:pPr>
        <w:shd w:val="clear" w:color="auto" w:fill="FFFFFF"/>
        <w:ind w:left="108"/>
      </w:pPr>
      <w:r>
        <w:t>Under AASB 3, goodwill is no long</w:t>
      </w:r>
      <w:r>
        <w:t>er amortised, but instead will be subject to impairment testing at each reporting date.</w:t>
      </w:r>
    </w:p>
    <w:p w:rsidR="00000000" w:rsidRDefault="00690219">
      <w:pPr>
        <w:shd w:val="clear" w:color="auto" w:fill="FFFFFF"/>
        <w:ind w:left="108"/>
      </w:pPr>
    </w:p>
    <w:p w:rsidR="00000000" w:rsidRDefault="00690219">
      <w:pPr>
        <w:shd w:val="clear" w:color="auto" w:fill="FFFFFF"/>
        <w:ind w:left="108"/>
        <w:rPr>
          <w:i/>
        </w:rPr>
      </w:pPr>
      <w:r>
        <w:rPr>
          <w:i/>
        </w:rPr>
        <w:t>(iii) AASB 116 "Property, Plant and Equipment" and AASB 140 "Investment Property"</w:t>
      </w:r>
    </w:p>
    <w:p w:rsidR="00000000" w:rsidRDefault="00690219">
      <w:pPr>
        <w:shd w:val="clear" w:color="auto" w:fill="FFFFFF"/>
        <w:ind w:left="108"/>
      </w:pPr>
    </w:p>
    <w:p w:rsidR="00000000" w:rsidRDefault="00690219">
      <w:pPr>
        <w:shd w:val="clear" w:color="auto" w:fill="FFFFFF"/>
        <w:ind w:left="108"/>
      </w:pPr>
      <w:r>
        <w:t>Under the current accounting policy freehold land and buildings and investment prope</w:t>
      </w:r>
      <w:r>
        <w:t>rties are measured at their fair value (refer note 1i). Increments and decrements are offset, and the net movement in the valuation is recognised in the asset revaluation reserve.</w:t>
      </w:r>
    </w:p>
    <w:p w:rsidR="00000000" w:rsidRDefault="00690219">
      <w:pPr>
        <w:shd w:val="clear" w:color="auto" w:fill="FFFFFF"/>
        <w:ind w:left="108"/>
      </w:pPr>
    </w:p>
    <w:p w:rsidR="00000000" w:rsidRDefault="00690219">
      <w:pPr>
        <w:shd w:val="clear" w:color="auto" w:fill="FFFFFF"/>
        <w:ind w:left="108"/>
      </w:pPr>
      <w:r>
        <w:t>Under AASB 140, where an insignificant portion of a property is held for th</w:t>
      </w:r>
      <w:r>
        <w:t>e company's own use it is classified as an investment property. Accordingly, it is unlikely that properties currently classified as investment properties will continue to meet the definition under IFRS. Properties that are not classified as investment prop</w:t>
      </w:r>
      <w:r>
        <w:t>erties under AASB 140 can be measured under either the revaluation model or the cost model prescribed by AASB 116.</w:t>
      </w:r>
    </w:p>
    <w:p w:rsidR="00000000" w:rsidRDefault="00690219">
      <w:pPr>
        <w:shd w:val="clear" w:color="auto" w:fill="FFFFFF"/>
        <w:ind w:left="108"/>
      </w:pPr>
    </w:p>
    <w:p w:rsidR="00000000" w:rsidRDefault="00690219">
      <w:pPr>
        <w:shd w:val="clear" w:color="auto" w:fill="FFFFFF"/>
        <w:ind w:left="108"/>
      </w:pPr>
      <w:r>
        <w:t>Under the cost model the property is carried at its cost less accumulated depreciation and impairment losses. Under the revaluation model an</w:t>
      </w:r>
      <w:r>
        <w:t>y gains arising from changes in fair value are recognised in the asset revaluation reserve. However, the gain shall be recognised in the net profit or loss to the extent that it reverses a revaluation decrement previously recognised in the net profit or lo</w:t>
      </w:r>
      <w:r>
        <w:t>ss. Losses are recognised in the net profit or loss except where the decrement reverses a previous revaluation increment in the reserve.</w:t>
      </w:r>
    </w:p>
    <w:p w:rsidR="00000000" w:rsidRDefault="00690219">
      <w:pPr>
        <w:shd w:val="clear" w:color="auto" w:fill="FFFFFF"/>
        <w:ind w:left="108"/>
      </w:pPr>
    </w:p>
    <w:p w:rsidR="00000000" w:rsidRDefault="00690219">
      <w:pPr>
        <w:shd w:val="clear" w:color="auto" w:fill="FFFFFF"/>
        <w:ind w:left="108"/>
      </w:pPr>
      <w:r>
        <w:t>In addition, under IFRS increments and decrements within an asset class cannot be offset. Properties must be considere</w:t>
      </w:r>
      <w:r>
        <w:t>d individually, which could result in greater volatility in the Statements of Financial Performance.</w:t>
      </w:r>
    </w:p>
    <w:p w:rsidR="00000000" w:rsidRDefault="00690219">
      <w:pPr>
        <w:shd w:val="clear" w:color="auto" w:fill="FFFFFF"/>
        <w:ind w:left="108"/>
      </w:pPr>
    </w:p>
    <w:p w:rsidR="00000000" w:rsidRDefault="00690219">
      <w:pPr>
        <w:shd w:val="clear" w:color="auto" w:fill="FFFFFF"/>
        <w:ind w:left="108"/>
      </w:pPr>
      <w:r>
        <w:t>At this stage there has been no decision on which policy will be applied.</w:t>
      </w:r>
    </w:p>
    <w:p w:rsidR="00000000" w:rsidRDefault="00690219">
      <w:pPr>
        <w:shd w:val="clear" w:color="auto" w:fill="FFFFFF"/>
        <w:ind w:left="108"/>
      </w:pPr>
    </w:p>
    <w:p w:rsidR="00000000" w:rsidRDefault="00690219">
      <w:pPr>
        <w:shd w:val="clear" w:color="auto" w:fill="FFFFFF"/>
        <w:ind w:left="108"/>
        <w:rPr>
          <w:i/>
        </w:rPr>
      </w:pPr>
      <w:r>
        <w:rPr>
          <w:i/>
        </w:rPr>
        <w:t>(iv) AASB 112 "Income Taxes"</w:t>
      </w:r>
    </w:p>
    <w:p w:rsidR="00000000" w:rsidRDefault="00690219">
      <w:pPr>
        <w:shd w:val="clear" w:color="auto" w:fill="FFFFFF"/>
        <w:ind w:left="108"/>
      </w:pPr>
    </w:p>
    <w:p w:rsidR="00000000" w:rsidRDefault="00690219">
      <w:pPr>
        <w:shd w:val="clear" w:color="auto" w:fill="FFFFFF"/>
        <w:ind w:left="108"/>
      </w:pPr>
      <w:r>
        <w:t xml:space="preserve">Under the current accounting policy deferred tax </w:t>
      </w:r>
      <w:r>
        <w:t>balances are determined using the income statement method. Items are only tax-effected if they are included in the determination of pre-tax accounting profit or loss and/or taxable income or loss and current and deferred taxes cannot be recognised directly</w:t>
      </w:r>
      <w:r>
        <w:t xml:space="preserve"> in equity.</w:t>
      </w:r>
    </w:p>
    <w:p w:rsidR="00000000" w:rsidRDefault="00690219">
      <w:pPr>
        <w:shd w:val="clear" w:color="auto" w:fill="FFFFFF"/>
        <w:ind w:left="108"/>
      </w:pPr>
    </w:p>
    <w:p w:rsidR="00000000" w:rsidRDefault="00690219">
      <w:pPr>
        <w:shd w:val="clear" w:color="auto" w:fill="FFFFFF"/>
        <w:ind w:left="108"/>
      </w:pPr>
      <w:r>
        <w:t>Under AASB 112, deferred tax balances are determined using the balance sheet method, which calculates temporary differences based on the carrying amounts of an entity's assets and liabilities in the Statements of Financial Position and their a</w:t>
      </w:r>
      <w:r>
        <w:t>ssociated tax bases. In addition, current and deferred taxes attributable to amounts recognised directly in equity are also recognised directly in equity.</w:t>
      </w:r>
    </w:p>
    <w:p w:rsidR="00000000" w:rsidRDefault="00690219">
      <w:pPr>
        <w:shd w:val="clear" w:color="auto" w:fill="FFFFFF"/>
        <w:ind w:left="108"/>
      </w:pPr>
    </w:p>
    <w:p w:rsidR="00000000" w:rsidRDefault="00690219">
      <w:pPr>
        <w:shd w:val="clear" w:color="auto" w:fill="FFFFFF"/>
        <w:ind w:left="108"/>
      </w:pPr>
      <w:r>
        <w:t>It is expected that AASB 112 may require the CML Group to carry higher levels of deferred tax assets</w:t>
      </w:r>
      <w:r>
        <w:t xml:space="preserve"> and liabilities. However, at this stage a significant transitional adjustment has not been identified.</w:t>
      </w:r>
    </w:p>
    <w:p w:rsidR="00000000" w:rsidRDefault="00690219">
      <w:pPr>
        <w:shd w:val="clear" w:color="auto" w:fill="FFFFFF"/>
        <w:ind w:left="108"/>
      </w:pPr>
    </w:p>
    <w:p w:rsidR="00000000" w:rsidRDefault="00690219">
      <w:pPr>
        <w:shd w:val="clear" w:color="auto" w:fill="FFFFFF"/>
        <w:ind w:left="108"/>
      </w:pPr>
      <w:r>
        <w:rPr>
          <w:i/>
        </w:rPr>
        <w:t>(v) AASB 119 "Employee Benefits"</w:t>
      </w:r>
    </w:p>
    <w:p w:rsidR="00000000" w:rsidRDefault="00690219">
      <w:pPr>
        <w:shd w:val="clear" w:color="auto" w:fill="FFFFFF"/>
        <w:ind w:left="108"/>
      </w:pPr>
    </w:p>
    <w:p w:rsidR="00000000" w:rsidRDefault="00690219">
      <w:pPr>
        <w:shd w:val="clear" w:color="auto" w:fill="FFFFFF"/>
        <w:ind w:left="108"/>
      </w:pPr>
      <w:r>
        <w:t>Under the current accounting policy an asset or liability is not recognised for the actuarially determined surplus or</w:t>
      </w:r>
      <w:r>
        <w:t xml:space="preserve"> deficit of the defined benefit superannuation plan (refer note 31).</w:t>
      </w:r>
    </w:p>
    <w:p w:rsidR="00000000" w:rsidRDefault="00690219">
      <w:pPr>
        <w:shd w:val="clear" w:color="auto" w:fill="FFFFFF"/>
        <w:ind w:left="108"/>
      </w:pPr>
    </w:p>
    <w:p w:rsidR="00000000" w:rsidRDefault="00690219">
      <w:pPr>
        <w:shd w:val="clear" w:color="auto" w:fill="FFFFFF"/>
        <w:ind w:left="108"/>
      </w:pPr>
      <w:r>
        <w:t>Under AASB 119 net surpluses or deficits that arise within the defined benefit superannuation plan must be recognised as an asset or liability in the Statements of Financial Position. Th</w:t>
      </w:r>
      <w:r>
        <w:t>e annual movements in those surpluses or deficits must be recorded in the Statements of Financial Performance, which could result in greater volatility.</w:t>
      </w:r>
    </w:p>
    <w:p w:rsidR="00000000" w:rsidRDefault="00690219">
      <w:pPr>
        <w:shd w:val="clear" w:color="auto" w:fill="FFFFFF"/>
        <w:ind w:left="108"/>
      </w:pPr>
    </w:p>
    <w:p w:rsidR="00000000" w:rsidRDefault="00690219">
      <w:pPr>
        <w:shd w:val="clear" w:color="auto" w:fill="FFFFFF"/>
        <w:ind w:left="108"/>
      </w:pPr>
      <w:r>
        <w:t xml:space="preserve">Upon adoption, an actuarial valuation of the defined benefit superannuation plan will be performed in </w:t>
      </w:r>
      <w:r>
        <w:t>accordance with AASB 119, and an adjustment will be recorded against opening retained earnings at 26 July 2004.</w:t>
      </w:r>
    </w:p>
    <w:p w:rsidR="00000000" w:rsidRDefault="00690219">
      <w:pPr>
        <w:shd w:val="clear" w:color="auto" w:fill="FFFFFF"/>
        <w:ind w:left="108"/>
      </w:pPr>
    </w:p>
    <w:p w:rsidR="00000000" w:rsidRDefault="00690219">
      <w:pPr>
        <w:shd w:val="clear" w:color="auto" w:fill="FFFFFF"/>
        <w:ind w:left="108"/>
        <w:rPr>
          <w:i/>
        </w:rPr>
      </w:pPr>
      <w:r>
        <w:rPr>
          <w:i/>
        </w:rPr>
        <w:t>(vi) AASB 136 "Impairment of Assets"</w:t>
      </w:r>
    </w:p>
    <w:p w:rsidR="00000000" w:rsidRDefault="00690219">
      <w:pPr>
        <w:shd w:val="clear" w:color="auto" w:fill="FFFFFF"/>
        <w:ind w:left="108"/>
      </w:pPr>
    </w:p>
    <w:p w:rsidR="00000000" w:rsidRDefault="00690219">
      <w:pPr>
        <w:shd w:val="clear" w:color="auto" w:fill="FFFFFF"/>
        <w:ind w:left="108"/>
      </w:pPr>
      <w:r>
        <w:t>Under the current accounting policy the recoverable amount of assets is determined by reference to cash f</w:t>
      </w:r>
      <w:r>
        <w:t>lows generated by a group of assets.</w:t>
      </w:r>
    </w:p>
    <w:p w:rsidR="00000000" w:rsidRDefault="00690219">
      <w:pPr>
        <w:shd w:val="clear" w:color="auto" w:fill="FFFFFF"/>
        <w:ind w:left="108"/>
      </w:pPr>
    </w:p>
    <w:p w:rsidR="00000000" w:rsidRDefault="00690219">
      <w:pPr>
        <w:shd w:val="clear" w:color="auto" w:fill="FFFFFF"/>
        <w:ind w:left="108"/>
      </w:pPr>
      <w:r>
        <w:t xml:space="preserve">Under AASB 136 recoverable amount is assessed for each "cash generating unit", which is defined as the smallest identifiable group of assets that generates cash inflows that are largely independent of the cash inflows </w:t>
      </w:r>
      <w:r>
        <w:t>of other assets.</w:t>
      </w:r>
    </w:p>
    <w:p w:rsidR="00000000" w:rsidRDefault="00690219">
      <w:pPr>
        <w:shd w:val="clear" w:color="auto" w:fill="FFFFFF"/>
        <w:ind w:left="108"/>
      </w:pPr>
    </w:p>
    <w:p w:rsidR="00000000" w:rsidRDefault="00690219">
      <w:pPr>
        <w:shd w:val="clear" w:color="auto" w:fill="FFFFFF"/>
        <w:ind w:left="108"/>
      </w:pPr>
      <w:r>
        <w:t>At this stage the determination of the CML Group's cash generating units has not been finalised.</w:t>
      </w:r>
    </w:p>
    <w:p w:rsidR="00000000" w:rsidRDefault="00690219">
      <w:pPr>
        <w:shd w:val="clear" w:color="auto" w:fill="FFFFFF"/>
        <w:ind w:left="108"/>
      </w:pPr>
    </w:p>
    <w:p w:rsidR="00000000" w:rsidRDefault="00690219">
      <w:pPr>
        <w:shd w:val="clear" w:color="auto" w:fill="FFFFFF"/>
        <w:ind w:left="108"/>
        <w:rPr>
          <w:i/>
        </w:rPr>
      </w:pPr>
      <w:r>
        <w:rPr>
          <w:i/>
        </w:rPr>
        <w:t>(vii) AASB 132 "financial Instruments: Disclosure and Presentation" and AASB 739 "Financial Instruments: Recognition and Measurement"</w:t>
      </w:r>
    </w:p>
    <w:p w:rsidR="00000000" w:rsidRDefault="00690219">
      <w:pPr>
        <w:shd w:val="clear" w:color="auto" w:fill="FFFFFF"/>
        <w:ind w:left="108"/>
      </w:pPr>
    </w:p>
    <w:p w:rsidR="00000000" w:rsidRDefault="00690219">
      <w:pPr>
        <w:shd w:val="clear" w:color="auto" w:fill="FFFFFF"/>
        <w:ind w:left="108"/>
      </w:pPr>
      <w:r>
        <w:t>CML h</w:t>
      </w:r>
      <w:r>
        <w:t>as on issue 7,000,000 ReCAPS that are currently treated as equity (refer note 23). Under AASB 132 the ReCAPS will be reclassified as debt, and dividends paid (refer note 6) will be recorded as interest expense.</w:t>
      </w:r>
    </w:p>
    <w:p w:rsidR="00000000" w:rsidRDefault="00690219">
      <w:pPr>
        <w:shd w:val="clear" w:color="auto" w:fill="FFFFFF"/>
        <w:ind w:left="108"/>
      </w:pPr>
    </w:p>
    <w:p w:rsidR="00000000" w:rsidRDefault="00690219">
      <w:pPr>
        <w:shd w:val="clear" w:color="auto" w:fill="FFFFFF"/>
        <w:ind w:left="108"/>
      </w:pPr>
      <w:r>
        <w:t>Under AASB 139 foreign exchange contracts he</w:t>
      </w:r>
      <w:r>
        <w:t xml:space="preserve">ld for hedging purposes will be recorded in the Statements of Financial Position at fair value. Changes in fair value will be recognised directly in equity where hedge effectiveness tests are met. Ineffectiveness outside the prescribed range precludes the </w:t>
      </w:r>
      <w:r>
        <w:t>use of hedge accounting, in which case the fair value changes are recognised in the Statements of Financial Performance.</w:t>
      </w:r>
    </w:p>
    <w:p w:rsidR="00000000" w:rsidRDefault="00690219">
      <w:pPr>
        <w:shd w:val="clear" w:color="auto" w:fill="FFFFFF"/>
        <w:ind w:left="108"/>
      </w:pPr>
    </w:p>
    <w:p w:rsidR="00000000" w:rsidRDefault="00690219">
      <w:pPr>
        <w:shd w:val="clear" w:color="auto" w:fill="FFFFFF"/>
        <w:ind w:left="108"/>
      </w:pPr>
      <w:r>
        <w:t>AASB 132 and AASB 139 are not applicable until 1 August 2005. The impact on retained earnings at 1 August 2005 will depend on the valu</w:t>
      </w:r>
      <w:r>
        <w:t>e of foreign exchange contracts at that date.</w:t>
      </w:r>
    </w:p>
    <w:p w:rsidR="00000000" w:rsidRDefault="00690219">
      <w:pPr>
        <w:shd w:val="clear" w:color="auto" w:fill="FFFFFF"/>
        <w:ind w:left="108"/>
      </w:pPr>
    </w:p>
    <w:p w:rsidR="00000000" w:rsidRDefault="00690219">
      <w:pPr>
        <w:shd w:val="clear" w:color="auto" w:fill="FFFFFF"/>
        <w:ind w:left="108"/>
      </w:pPr>
      <w:r>
        <w:t xml:space="preserve">The above should not be regarded as a complete list of changes in accounting policies that will result from the transition to Australian equivalents of IFRS. In addition, some decisions have not yet been made </w:t>
      </w:r>
      <w:r>
        <w:t>where choices of accounting policies are available. For these reasons it is not yet possible to quantify the impact of the transition to Australian equivalents to IFRS on the CML Group's financial position and reported results.</w:t>
      </w:r>
    </w:p>
    <w:p w:rsidR="00000000" w:rsidRDefault="00690219">
      <w:pPr>
        <w:shd w:val="clear" w:color="auto" w:fill="FFFFFF"/>
        <w:ind w:left="108"/>
      </w:pPr>
    </w:p>
    <w:p w:rsidR="00000000" w:rsidRDefault="00690219">
      <w:pPr>
        <w:shd w:val="clear" w:color="auto" w:fill="FFFFFF"/>
        <w:ind w:left="108"/>
      </w:pPr>
      <w:r>
        <w:rPr>
          <w:b/>
        </w:rPr>
        <w:t>Note 2 Changes in Accountin</w:t>
      </w:r>
      <w:r>
        <w:rPr>
          <w:b/>
        </w:rPr>
        <w:t>g Policies 2003</w:t>
      </w:r>
    </w:p>
    <w:p w:rsidR="00000000" w:rsidRDefault="00690219">
      <w:pPr>
        <w:shd w:val="clear" w:color="auto" w:fill="FFFFFF"/>
        <w:ind w:left="108"/>
      </w:pPr>
    </w:p>
    <w:p w:rsidR="00000000" w:rsidRDefault="00690219">
      <w:pPr>
        <w:shd w:val="clear" w:color="auto" w:fill="FFFFFF"/>
        <w:ind w:left="108"/>
      </w:pPr>
      <w:r>
        <w:rPr>
          <w:b/>
        </w:rPr>
        <w:t>Changes in accounting policy for inventory costing</w:t>
      </w:r>
    </w:p>
    <w:p w:rsidR="00000000" w:rsidRDefault="00690219">
      <w:pPr>
        <w:shd w:val="clear" w:color="auto" w:fill="FFFFFF"/>
        <w:ind w:left="108"/>
      </w:pPr>
    </w:p>
    <w:p w:rsidR="00000000" w:rsidRDefault="00690219">
      <w:pPr>
        <w:shd w:val="clear" w:color="auto" w:fill="FFFFFF"/>
        <w:ind w:left="108"/>
        <w:rPr>
          <w:i/>
        </w:rPr>
      </w:pPr>
      <w:r>
        <w:rPr>
          <w:i/>
        </w:rPr>
        <w:t>(a) Supplier promotional rebates</w:t>
      </w:r>
    </w:p>
    <w:p w:rsidR="00000000" w:rsidRDefault="00690219">
      <w:pPr>
        <w:shd w:val="clear" w:color="auto" w:fill="FFFFFF"/>
        <w:ind w:left="108"/>
      </w:pPr>
    </w:p>
    <w:p w:rsidR="00000000" w:rsidRDefault="00690219">
      <w:pPr>
        <w:shd w:val="clear" w:color="auto" w:fill="FFFFFF"/>
        <w:ind w:left="108"/>
      </w:pPr>
      <w:r>
        <w:t xml:space="preserve">Effective 29 July 2002, the CML Group revised its policy of accounting for supplier promotional rebates such that accounting for all forms of rebates is </w:t>
      </w:r>
      <w:r>
        <w:t>reflective of guidance given by the Emerging Issues Task Force in the U.S. (EITF Issue No. 02-16, "Accounting by a Customer (including a Reseller) for Certain Consideration Received from a Vendor").</w:t>
      </w:r>
    </w:p>
    <w:p w:rsidR="00000000" w:rsidRDefault="00690219">
      <w:pPr>
        <w:shd w:val="clear" w:color="auto" w:fill="FFFFFF"/>
        <w:ind w:left="108"/>
      </w:pPr>
    </w:p>
    <w:p w:rsidR="00000000" w:rsidRDefault="00690219">
      <w:pPr>
        <w:shd w:val="clear" w:color="auto" w:fill="FFFFFF"/>
        <w:ind w:left="108"/>
      </w:pPr>
      <w:r>
        <w:t>Under this guidance, virtually all forms of rebates (inc</w:t>
      </w:r>
      <w:r>
        <w:t>luding some which under previous accounting guidance were able to be taken directly to income) are treated as a reduction in the cost of inventory, deferring the recognition of the income to as and when the inventory is sold. As a result, rebates previousl</w:t>
      </w:r>
      <w:r>
        <w:t>y recorded as other revenue from operating activities, have now been disclosed as a reduction in cost of goods sold. The only exception is in limited circumstances in relation to the reimbursement of direct advertising costs incurred on behalf of the suppl</w:t>
      </w:r>
      <w:r>
        <w:t>ier, which are recorded as other revenue from non-operating activities.</w:t>
      </w:r>
    </w:p>
    <w:p w:rsidR="00000000" w:rsidRDefault="00690219">
      <w:pPr>
        <w:shd w:val="clear" w:color="auto" w:fill="FFFFFF"/>
        <w:ind w:left="108"/>
      </w:pPr>
    </w:p>
    <w:p w:rsidR="00000000" w:rsidRDefault="00690219">
      <w:pPr>
        <w:shd w:val="clear" w:color="auto" w:fill="FFFFFF"/>
        <w:ind w:left="108"/>
      </w:pPr>
      <w:r>
        <w:t>On initial adoption of the change at 29 July 2002, the CML Group inventory decreased by $76.5 million. If the accounting policy had always been applied, the impact of the change would</w:t>
      </w:r>
      <w:r>
        <w:t xml:space="preserve"> have been a decrease by $2.8 million for the year ended 27 July 2003.</w:t>
      </w:r>
    </w:p>
    <w:p w:rsidR="00000000" w:rsidRDefault="00690219">
      <w:pPr>
        <w:shd w:val="clear" w:color="auto" w:fill="FFFFFF"/>
        <w:ind w:left="108"/>
      </w:pPr>
    </w:p>
    <w:p w:rsidR="00000000" w:rsidRDefault="00690219">
      <w:pPr>
        <w:shd w:val="clear" w:color="auto" w:fill="FFFFFF"/>
        <w:ind w:left="108"/>
      </w:pPr>
      <w:r>
        <w:t>Under the Australian equivalents to IFRS which come into effect in the 2006 financial year, voluntary changes to accounting policies such as this would be made by an adjustment to reta</w:t>
      </w:r>
      <w:r>
        <w:t>ined earnings, rather than through the Statements of Financial Performance.</w:t>
      </w:r>
    </w:p>
    <w:p w:rsidR="00000000" w:rsidRDefault="00690219">
      <w:pPr>
        <w:shd w:val="clear" w:color="auto" w:fill="FFFFFF"/>
        <w:ind w:left="108"/>
      </w:pPr>
    </w:p>
    <w:p w:rsidR="00000000" w:rsidRDefault="00690219">
      <w:pPr>
        <w:shd w:val="clear" w:color="auto" w:fill="FFFFFF"/>
        <w:ind w:left="108"/>
        <w:rPr>
          <w:i/>
        </w:rPr>
      </w:pPr>
      <w:r>
        <w:rPr>
          <w:i/>
        </w:rPr>
        <w:t>(b) Indirect logistics expenses</w:t>
      </w:r>
    </w:p>
    <w:p w:rsidR="00000000" w:rsidRDefault="00690219">
      <w:pPr>
        <w:shd w:val="clear" w:color="auto" w:fill="FFFFFF"/>
        <w:ind w:left="108"/>
      </w:pPr>
    </w:p>
    <w:p w:rsidR="00000000" w:rsidRDefault="00690219">
      <w:pPr>
        <w:shd w:val="clear" w:color="auto" w:fill="FFFFFF"/>
        <w:ind w:left="108"/>
      </w:pPr>
      <w:r>
        <w:t>Effective 29 July 2002, the CML Group made a modification to its policy of recognising indirect costs of operating distribution centres as a compo</w:t>
      </w:r>
      <w:r>
        <w:t>nent of the cost of inventory. Previously, these indirect costs were expensed as incurred. The modification was made to improve the relevance and reliability of the information presented in the financial report and to further comply with AASB 1019 "Invento</w:t>
      </w:r>
      <w:r>
        <w:t>ries".</w:t>
      </w:r>
    </w:p>
    <w:p w:rsidR="00000000" w:rsidRDefault="00690219">
      <w:pPr>
        <w:shd w:val="clear" w:color="auto" w:fill="FFFFFF"/>
        <w:ind w:left="108"/>
      </w:pPr>
    </w:p>
    <w:p w:rsidR="00000000" w:rsidRDefault="00690219">
      <w:pPr>
        <w:shd w:val="clear" w:color="auto" w:fill="FFFFFF"/>
        <w:ind w:left="108"/>
      </w:pPr>
      <w:r>
        <w:t>On initial adoption of the change at 29 July 2002, the CML Group's inventory increased by $4.5 million. For the year ended 27 July 2003, the change in accounting policy was an increase to the CML Group's profit before tax of $5.0 million.</w:t>
      </w:r>
    </w:p>
    <w:p w:rsidR="00000000" w:rsidRDefault="00690219">
      <w:pPr>
        <w:shd w:val="clear" w:color="auto" w:fill="FFFFFF"/>
        <w:ind w:left="108"/>
      </w:pPr>
    </w:p>
    <w:p w:rsidR="00000000" w:rsidRDefault="00690219">
      <w:pPr>
        <w:shd w:val="clear" w:color="auto" w:fill="FFFFFF"/>
        <w:ind w:left="108"/>
      </w:pPr>
      <w:r>
        <w:rPr>
          <w:b/>
        </w:rPr>
        <w:t>Change i</w:t>
      </w:r>
      <w:r>
        <w:rPr>
          <w:b/>
        </w:rPr>
        <w:t>n accounting policy for providing for dividends</w:t>
      </w:r>
    </w:p>
    <w:p w:rsidR="00000000" w:rsidRDefault="00690219">
      <w:pPr>
        <w:shd w:val="clear" w:color="auto" w:fill="FFFFFF"/>
        <w:ind w:left="108"/>
      </w:pPr>
    </w:p>
    <w:p w:rsidR="00000000" w:rsidRDefault="00690219">
      <w:pPr>
        <w:shd w:val="clear" w:color="auto" w:fill="FFFFFF"/>
        <w:ind w:left="108"/>
      </w:pPr>
      <w:r>
        <w:t>Effective 29 July 2002, the CML Group changed its accounting policy for providing for dividends to comply with AASB 1044 "Provisions, Contingent Liabilities and Contingent Assets" released in October 2001. I</w:t>
      </w:r>
      <w:r>
        <w:t xml:space="preserve">n previous years, in addition to providing for the amount of any dividends declared, determined or publicly recommended by the directors on or before the end of the financial year but not distributed at balance date, provision was made for dividends to be </w:t>
      </w:r>
      <w:r>
        <w:t>paid out of retained profits at the end of the financial year where the dividend was proposed, recommended or declared between the end of the financial year and the completion of the financial report.</w:t>
      </w:r>
    </w:p>
    <w:p w:rsidR="00000000" w:rsidRDefault="00690219">
      <w:pPr>
        <w:shd w:val="clear" w:color="auto" w:fill="FFFFFF"/>
        <w:ind w:left="108"/>
      </w:pPr>
    </w:p>
    <w:p w:rsidR="00000000" w:rsidRDefault="00690219">
      <w:pPr>
        <w:shd w:val="clear" w:color="auto" w:fill="FFFFFF"/>
        <w:ind w:left="108"/>
      </w:pPr>
      <w:r>
        <w:t>An adjustment of $149.7 million was made against retai</w:t>
      </w:r>
      <w:r>
        <w:t xml:space="preserve">ned profits at the beginning of the financial year to reverse the amount provided at 28 July 2002 for the accrued ReCAPS dividend (note 23) and the proposed final ordinary dividend for that year that was recommended by the directors between the end of the </w:t>
      </w:r>
      <w:r>
        <w:t>financial year and the completion of the financial report (note 25). This reduced current liabilities - provisions and total liabilities for the year ended 27 July 2003 by $149.7 million with corresponding increases in net assets, retained profits, total e</w:t>
      </w:r>
      <w:r>
        <w:t>quity and the total dividends provided for or paid.</w:t>
      </w:r>
    </w:p>
    <w:p w:rsidR="00000000" w:rsidRDefault="00690219">
      <w:pPr>
        <w:shd w:val="clear" w:color="auto" w:fill="FFFFFF"/>
        <w:ind w:left="108"/>
      </w:pPr>
    </w:p>
    <w:p w:rsidR="00000000" w:rsidRDefault="00690219">
      <w:pPr>
        <w:shd w:val="clear" w:color="auto" w:fill="FFFFFF"/>
        <w:ind w:left="108"/>
      </w:pPr>
      <w:r>
        <w:rPr>
          <w:b/>
        </w:rPr>
        <w:t>Change in accounting policy for annual leave entitlements</w:t>
      </w:r>
    </w:p>
    <w:p w:rsidR="00000000" w:rsidRDefault="00690219">
      <w:pPr>
        <w:shd w:val="clear" w:color="auto" w:fill="FFFFFF"/>
        <w:ind w:left="108"/>
      </w:pPr>
    </w:p>
    <w:p w:rsidR="00000000" w:rsidRDefault="00690219">
      <w:pPr>
        <w:shd w:val="clear" w:color="auto" w:fill="FFFFFF"/>
        <w:ind w:left="108"/>
      </w:pPr>
      <w:r>
        <w:t>Effective 29 July 2002, the CML Group changed its accounting policy for providing for employee benefits to comply with the revised AASB 1028 "Em</w:t>
      </w:r>
      <w:r>
        <w:t>ployee Benefits" released in June 2001. In previous years, liabilities for wages and salaries and annual leave were measured at current remuneration rates. Under the revised accounting standard these benefits must be measured at their nominal amounts, usin</w:t>
      </w:r>
      <w:r>
        <w:t>g the rates expected to be paid when the obligations are settled, and are not discounted.</w:t>
      </w:r>
    </w:p>
    <w:p w:rsidR="00000000" w:rsidRDefault="00690219">
      <w:pPr>
        <w:shd w:val="clear" w:color="auto" w:fill="FFFFFF"/>
        <w:ind w:left="108"/>
      </w:pPr>
    </w:p>
    <w:p w:rsidR="00000000" w:rsidRDefault="00690219">
      <w:pPr>
        <w:shd w:val="clear" w:color="auto" w:fill="FFFFFF"/>
        <w:ind w:left="108"/>
      </w:pPr>
      <w:r>
        <w:t>An adjustment of $6.6 million was made at the beginning of the financial year to reduce retained profits, $9.4 million to increase employee provisions, and $2.8 mill</w:t>
      </w:r>
      <w:r>
        <w:t>ion to increase the future income tax benefit. If the accounting policy had always been applied, the impact of the change for the year ended 27 July 2003 would have been immaterial.</w:t>
      </w:r>
    </w:p>
    <w:p w:rsidR="00000000" w:rsidRDefault="00690219">
      <w:pPr>
        <w:shd w:val="clear" w:color="auto" w:fill="FFFFFF"/>
        <w:ind w:left="108"/>
      </w:pPr>
    </w:p>
    <w:p w:rsidR="00000000" w:rsidRDefault="00690219">
      <w:pPr>
        <w:shd w:val="clear" w:color="auto" w:fill="FFFFFF"/>
        <w:ind w:left="108"/>
      </w:pPr>
      <w:r>
        <w:rPr>
          <w:b/>
        </w:rPr>
        <w:t>Note 3 Revenue</w:t>
      </w:r>
    </w:p>
    <w:p w:rsidR="00000000" w:rsidRDefault="00690219">
      <w:pPr>
        <w:shd w:val="clear" w:color="auto" w:fill="FFFFFF"/>
        <w:ind w:left="108"/>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CML Group</w:t>
            </w:r>
          </w:p>
        </w:tc>
        <w:tc>
          <w:tcPr>
            <w:tcW w:w="2836" w:type="dxa"/>
            <w:gridSpan w:val="2"/>
          </w:tcPr>
          <w:p w:rsidR="00000000" w:rsidRDefault="00690219">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Revenue from operating activities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Sales</w:t>
            </w:r>
          </w:p>
        </w:tc>
        <w:tc>
          <w:tcPr>
            <w:tcW w:w="1418" w:type="dxa"/>
          </w:tcPr>
          <w:p w:rsidR="00000000" w:rsidRDefault="00690219">
            <w:pPr>
              <w:ind w:left="108"/>
              <w:jc w:val="right"/>
              <w:rPr>
                <w:b/>
              </w:rPr>
            </w:pPr>
            <w:r>
              <w:rPr>
                <w:b/>
              </w:rPr>
              <w:t>32,266.8</w:t>
            </w:r>
          </w:p>
        </w:tc>
        <w:tc>
          <w:tcPr>
            <w:tcW w:w="1418" w:type="dxa"/>
          </w:tcPr>
          <w:p w:rsidR="00000000" w:rsidRDefault="00690219">
            <w:pPr>
              <w:ind w:left="108"/>
              <w:jc w:val="right"/>
            </w:pPr>
            <w:r>
              <w:t>27,016.6</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Other income</w:t>
            </w:r>
          </w:p>
        </w:tc>
        <w:tc>
          <w:tcPr>
            <w:tcW w:w="1418" w:type="dxa"/>
          </w:tcPr>
          <w:p w:rsidR="00000000" w:rsidRDefault="00690219">
            <w:pPr>
              <w:ind w:left="108"/>
              <w:jc w:val="right"/>
              <w:rPr>
                <w:b/>
              </w:rPr>
            </w:pPr>
            <w:r>
              <w:rPr>
                <w:b/>
              </w:rPr>
              <w:t>27.1</w:t>
            </w:r>
          </w:p>
        </w:tc>
        <w:tc>
          <w:tcPr>
            <w:tcW w:w="1418" w:type="dxa"/>
          </w:tcPr>
          <w:p w:rsidR="00000000" w:rsidRDefault="00690219">
            <w:pPr>
              <w:ind w:left="108"/>
              <w:jc w:val="right"/>
            </w:pPr>
            <w:r>
              <w:t>17.7</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Cumulative effect of change in accounting policy for</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supplier promotional rebates</w:t>
            </w:r>
          </w:p>
        </w:tc>
        <w:tc>
          <w:tcPr>
            <w:tcW w:w="1418" w:type="dxa"/>
          </w:tcPr>
          <w:p w:rsidR="00000000" w:rsidRDefault="00690219">
            <w:pPr>
              <w:ind w:left="108"/>
              <w:jc w:val="right"/>
              <w:rPr>
                <w:b/>
              </w:rPr>
            </w:pPr>
          </w:p>
        </w:tc>
        <w:tc>
          <w:tcPr>
            <w:tcW w:w="1418" w:type="dxa"/>
          </w:tcPr>
          <w:p w:rsidR="00000000" w:rsidRDefault="00690219">
            <w:pPr>
              <w:ind w:left="108"/>
              <w:jc w:val="right"/>
            </w:pPr>
            <w:r>
              <w:t>(76.5)</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Proceeds from disposal of</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Property, plant and equipmen</w:t>
            </w:r>
            <w:r>
              <w:t>t</w:t>
            </w:r>
          </w:p>
        </w:tc>
        <w:tc>
          <w:tcPr>
            <w:tcW w:w="1418" w:type="dxa"/>
          </w:tcPr>
          <w:p w:rsidR="00000000" w:rsidRDefault="00690219">
            <w:pPr>
              <w:ind w:left="108"/>
              <w:jc w:val="right"/>
              <w:rPr>
                <w:b/>
              </w:rPr>
            </w:pPr>
            <w:r>
              <w:rPr>
                <w:b/>
              </w:rPr>
              <w:t>89.2</w:t>
            </w:r>
          </w:p>
        </w:tc>
        <w:tc>
          <w:tcPr>
            <w:tcW w:w="1418" w:type="dxa"/>
          </w:tcPr>
          <w:p w:rsidR="00000000" w:rsidRDefault="00690219">
            <w:pPr>
              <w:ind w:left="108"/>
              <w:jc w:val="right"/>
            </w:pPr>
            <w:r>
              <w:t>19.7</w:t>
            </w:r>
          </w:p>
        </w:tc>
        <w:tc>
          <w:tcPr>
            <w:tcW w:w="1418" w:type="dxa"/>
          </w:tcPr>
          <w:p w:rsidR="00000000" w:rsidRDefault="00690219">
            <w:pPr>
              <w:ind w:left="108"/>
              <w:jc w:val="right"/>
              <w:rPr>
                <w:b/>
              </w:rPr>
            </w:pPr>
            <w:r>
              <w:rPr>
                <w:b/>
              </w:rPr>
              <w:t>2.6</w:t>
            </w:r>
          </w:p>
        </w:tc>
        <w:tc>
          <w:tcPr>
            <w:tcW w:w="1418" w:type="dxa"/>
          </w:tcPr>
          <w:p w:rsidR="00000000" w:rsidRDefault="00690219">
            <w:pPr>
              <w:ind w:left="108"/>
              <w:jc w:val="right"/>
            </w:pPr>
            <w:r>
              <w:t>0.1</w:t>
            </w:r>
          </w:p>
        </w:tc>
      </w:tr>
      <w:tr w:rsidR="00000000">
        <w:tblPrEx>
          <w:tblCellMar>
            <w:top w:w="0" w:type="dxa"/>
            <w:bottom w:w="0" w:type="dxa"/>
          </w:tblCellMar>
        </w:tblPrEx>
        <w:tc>
          <w:tcPr>
            <w:tcW w:w="5103" w:type="dxa"/>
          </w:tcPr>
          <w:p w:rsidR="00000000" w:rsidRDefault="00690219">
            <w:pPr>
              <w:ind w:left="108"/>
            </w:pPr>
            <w:r>
              <w:t xml:space="preserve">    Sydney Central Plaza</w:t>
            </w:r>
          </w:p>
        </w:tc>
        <w:tc>
          <w:tcPr>
            <w:tcW w:w="1418" w:type="dxa"/>
          </w:tcPr>
          <w:p w:rsidR="00000000" w:rsidRDefault="00690219">
            <w:pPr>
              <w:ind w:left="108"/>
              <w:jc w:val="right"/>
              <w:rPr>
                <w:b/>
              </w:rPr>
            </w:pPr>
            <w:r>
              <w:rPr>
                <w:b/>
              </w:rPr>
              <w:t>9.9</w:t>
            </w:r>
          </w:p>
        </w:tc>
        <w:tc>
          <w:tcPr>
            <w:tcW w:w="1418" w:type="dxa"/>
          </w:tcPr>
          <w:p w:rsidR="00000000" w:rsidRDefault="00690219">
            <w:pPr>
              <w:ind w:left="108"/>
              <w:jc w:val="right"/>
            </w:pPr>
            <w:r>
              <w:t>372.8</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 xml:space="preserve">    Businesses and controlled entities</w:t>
            </w:r>
          </w:p>
        </w:tc>
        <w:tc>
          <w:tcPr>
            <w:tcW w:w="1418" w:type="dxa"/>
            <w:tcBorders>
              <w:bottom w:val="single" w:sz="18" w:space="0" w:color="auto"/>
            </w:tcBorders>
          </w:tcPr>
          <w:p w:rsidR="00000000" w:rsidRDefault="00690219">
            <w:pPr>
              <w:ind w:left="108"/>
              <w:jc w:val="right"/>
              <w:rPr>
                <w:b/>
              </w:rPr>
            </w:pPr>
            <w:r>
              <w:rPr>
                <w:b/>
              </w:rPr>
              <w:t>31.9</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r>
              <w:t>97.7</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131.0</w:t>
            </w:r>
          </w:p>
        </w:tc>
        <w:tc>
          <w:tcPr>
            <w:tcW w:w="1418" w:type="dxa"/>
            <w:tcBorders>
              <w:bottom w:val="single" w:sz="18" w:space="0" w:color="auto"/>
            </w:tcBorders>
          </w:tcPr>
          <w:p w:rsidR="00000000" w:rsidRDefault="00690219">
            <w:pPr>
              <w:ind w:left="108"/>
              <w:jc w:val="right"/>
            </w:pPr>
            <w:r>
              <w:t>392.5</w:t>
            </w:r>
          </w:p>
        </w:tc>
        <w:tc>
          <w:tcPr>
            <w:tcW w:w="1418" w:type="dxa"/>
            <w:tcBorders>
              <w:bottom w:val="single" w:sz="18" w:space="0" w:color="auto"/>
            </w:tcBorders>
          </w:tcPr>
          <w:p w:rsidR="00000000" w:rsidRDefault="00690219">
            <w:pPr>
              <w:ind w:left="108"/>
              <w:jc w:val="right"/>
              <w:rPr>
                <w:b/>
              </w:rPr>
            </w:pPr>
            <w:r>
              <w:rPr>
                <w:b/>
              </w:rPr>
              <w:t>2.6</w:t>
            </w:r>
          </w:p>
        </w:tc>
        <w:tc>
          <w:tcPr>
            <w:tcW w:w="1418" w:type="dxa"/>
            <w:tcBorders>
              <w:bottom w:val="single" w:sz="18" w:space="0" w:color="auto"/>
            </w:tcBorders>
          </w:tcPr>
          <w:p w:rsidR="00000000" w:rsidRDefault="00690219">
            <w:pPr>
              <w:ind w:left="108"/>
              <w:jc w:val="right"/>
            </w:pPr>
            <w:r>
              <w:t>97.8</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Other revenue from non-operating activities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Interest income</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Other persons *</w:t>
            </w:r>
          </w:p>
        </w:tc>
        <w:tc>
          <w:tcPr>
            <w:tcW w:w="1418" w:type="dxa"/>
          </w:tcPr>
          <w:p w:rsidR="00000000" w:rsidRDefault="00690219">
            <w:pPr>
              <w:ind w:left="108"/>
              <w:jc w:val="right"/>
              <w:rPr>
                <w:b/>
              </w:rPr>
            </w:pPr>
            <w:r>
              <w:rPr>
                <w:b/>
              </w:rPr>
              <w:t>57.6</w:t>
            </w:r>
          </w:p>
        </w:tc>
        <w:tc>
          <w:tcPr>
            <w:tcW w:w="1418" w:type="dxa"/>
          </w:tcPr>
          <w:p w:rsidR="00000000" w:rsidRDefault="00690219">
            <w:pPr>
              <w:ind w:left="108"/>
              <w:jc w:val="right"/>
            </w:pPr>
            <w:r>
              <w:t>2</w:t>
            </w:r>
            <w:r>
              <w:t>3.7</w:t>
            </w:r>
          </w:p>
        </w:tc>
        <w:tc>
          <w:tcPr>
            <w:tcW w:w="1418" w:type="dxa"/>
          </w:tcPr>
          <w:p w:rsidR="00000000" w:rsidRDefault="00690219">
            <w:pPr>
              <w:ind w:left="108"/>
              <w:jc w:val="right"/>
              <w:rPr>
                <w:b/>
              </w:rPr>
            </w:pPr>
            <w:r>
              <w:rPr>
                <w:b/>
              </w:rPr>
              <w:t>38.0</w:t>
            </w:r>
          </w:p>
        </w:tc>
        <w:tc>
          <w:tcPr>
            <w:tcW w:w="1418" w:type="dxa"/>
          </w:tcPr>
          <w:p w:rsidR="00000000" w:rsidRDefault="00690219">
            <w:pPr>
              <w:ind w:left="108"/>
              <w:jc w:val="right"/>
            </w:pPr>
            <w:r>
              <w:t>4.4</w:t>
            </w:r>
          </w:p>
        </w:tc>
      </w:tr>
      <w:tr w:rsidR="00000000">
        <w:tblPrEx>
          <w:tblCellMar>
            <w:top w:w="0" w:type="dxa"/>
            <w:bottom w:w="0" w:type="dxa"/>
          </w:tblCellMar>
        </w:tblPrEx>
        <w:tc>
          <w:tcPr>
            <w:tcW w:w="5103" w:type="dxa"/>
          </w:tcPr>
          <w:p w:rsidR="00000000" w:rsidRDefault="00690219">
            <w:pPr>
              <w:ind w:left="108"/>
            </w:pPr>
            <w:r>
              <w:t>Rental income</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Controlled entities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r>
              <w:rPr>
                <w:b/>
              </w:rPr>
              <w:t>1.6</w:t>
            </w:r>
          </w:p>
        </w:tc>
        <w:tc>
          <w:tcPr>
            <w:tcW w:w="1418" w:type="dxa"/>
          </w:tcPr>
          <w:p w:rsidR="00000000" w:rsidRDefault="00690219">
            <w:pPr>
              <w:ind w:left="108"/>
              <w:jc w:val="right"/>
            </w:pPr>
            <w:r>
              <w:t>1.6</w:t>
            </w:r>
          </w:p>
        </w:tc>
      </w:tr>
      <w:tr w:rsidR="00000000">
        <w:tblPrEx>
          <w:tblCellMar>
            <w:top w:w="0" w:type="dxa"/>
            <w:bottom w:w="0" w:type="dxa"/>
          </w:tblCellMar>
        </w:tblPrEx>
        <w:tc>
          <w:tcPr>
            <w:tcW w:w="5103" w:type="dxa"/>
          </w:tcPr>
          <w:p w:rsidR="00000000" w:rsidRDefault="00690219">
            <w:pPr>
              <w:ind w:left="108"/>
            </w:pPr>
            <w:r>
              <w:t xml:space="preserve">    Other persons</w:t>
            </w:r>
          </w:p>
        </w:tc>
        <w:tc>
          <w:tcPr>
            <w:tcW w:w="1418" w:type="dxa"/>
          </w:tcPr>
          <w:p w:rsidR="00000000" w:rsidRDefault="00690219">
            <w:pPr>
              <w:ind w:left="108"/>
              <w:jc w:val="right"/>
              <w:rPr>
                <w:b/>
              </w:rPr>
            </w:pPr>
            <w:r>
              <w:rPr>
                <w:b/>
              </w:rPr>
              <w:t>25.9</w:t>
            </w:r>
          </w:p>
        </w:tc>
        <w:tc>
          <w:tcPr>
            <w:tcW w:w="1418" w:type="dxa"/>
          </w:tcPr>
          <w:p w:rsidR="00000000" w:rsidRDefault="00690219">
            <w:pPr>
              <w:ind w:left="108"/>
              <w:jc w:val="right"/>
            </w:pPr>
            <w:r>
              <w:t>30.8</w:t>
            </w:r>
          </w:p>
        </w:tc>
        <w:tc>
          <w:tcPr>
            <w:tcW w:w="1418" w:type="dxa"/>
          </w:tcPr>
          <w:p w:rsidR="00000000" w:rsidRDefault="00690219">
            <w:pPr>
              <w:ind w:left="108"/>
              <w:jc w:val="right"/>
              <w:rPr>
                <w:b/>
              </w:rPr>
            </w:pPr>
            <w:r>
              <w:rPr>
                <w:b/>
              </w:rPr>
              <w:t>2.3</w:t>
            </w:r>
          </w:p>
        </w:tc>
        <w:tc>
          <w:tcPr>
            <w:tcW w:w="1418" w:type="dxa"/>
          </w:tcPr>
          <w:p w:rsidR="00000000" w:rsidRDefault="00690219">
            <w:pPr>
              <w:ind w:left="108"/>
              <w:jc w:val="right"/>
            </w:pPr>
            <w:r>
              <w:t>2.2</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Other income</w:t>
            </w:r>
          </w:p>
        </w:tc>
        <w:tc>
          <w:tcPr>
            <w:tcW w:w="1418" w:type="dxa"/>
            <w:tcBorders>
              <w:bottom w:val="single" w:sz="18" w:space="0" w:color="auto"/>
            </w:tcBorders>
          </w:tcPr>
          <w:p w:rsidR="00000000" w:rsidRDefault="00690219">
            <w:pPr>
              <w:ind w:left="108"/>
              <w:jc w:val="right"/>
              <w:rPr>
                <w:b/>
              </w:rPr>
            </w:pPr>
            <w:r>
              <w:rPr>
                <w:b/>
              </w:rPr>
              <w:t>225.7</w:t>
            </w:r>
          </w:p>
        </w:tc>
        <w:tc>
          <w:tcPr>
            <w:tcW w:w="1418" w:type="dxa"/>
            <w:tcBorders>
              <w:bottom w:val="single" w:sz="18" w:space="0" w:color="auto"/>
            </w:tcBorders>
          </w:tcPr>
          <w:p w:rsidR="00000000" w:rsidRDefault="00690219">
            <w:pPr>
              <w:ind w:left="108"/>
              <w:jc w:val="right"/>
            </w:pPr>
            <w:r>
              <w:t>220.8</w:t>
            </w:r>
          </w:p>
        </w:tc>
        <w:tc>
          <w:tcPr>
            <w:tcW w:w="1418" w:type="dxa"/>
            <w:tcBorders>
              <w:bottom w:val="single" w:sz="18" w:space="0" w:color="auto"/>
            </w:tcBorders>
          </w:tcPr>
          <w:p w:rsidR="00000000" w:rsidRDefault="00690219">
            <w:pPr>
              <w:ind w:left="108"/>
              <w:jc w:val="right"/>
              <w:rPr>
                <w:b/>
              </w:rPr>
            </w:pPr>
            <w:r>
              <w:rPr>
                <w:b/>
              </w:rPr>
              <w:t>1,015.2</w:t>
            </w:r>
          </w:p>
        </w:tc>
        <w:tc>
          <w:tcPr>
            <w:tcW w:w="1418" w:type="dxa"/>
            <w:tcBorders>
              <w:bottom w:val="single" w:sz="18" w:space="0" w:color="auto"/>
            </w:tcBorders>
          </w:tcPr>
          <w:p w:rsidR="00000000" w:rsidRDefault="00690219">
            <w:pPr>
              <w:ind w:left="108"/>
              <w:jc w:val="right"/>
            </w:pPr>
            <w:r>
              <w:t>955.1</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309.2</w:t>
            </w:r>
          </w:p>
        </w:tc>
        <w:tc>
          <w:tcPr>
            <w:tcW w:w="1418" w:type="dxa"/>
            <w:tcBorders>
              <w:bottom w:val="single" w:sz="18" w:space="0" w:color="auto"/>
            </w:tcBorders>
          </w:tcPr>
          <w:p w:rsidR="00000000" w:rsidRDefault="00690219">
            <w:pPr>
              <w:ind w:left="108"/>
              <w:jc w:val="right"/>
            </w:pPr>
            <w:r>
              <w:t>275.3</w:t>
            </w:r>
          </w:p>
        </w:tc>
        <w:tc>
          <w:tcPr>
            <w:tcW w:w="1418" w:type="dxa"/>
            <w:tcBorders>
              <w:bottom w:val="single" w:sz="18" w:space="0" w:color="auto"/>
            </w:tcBorders>
          </w:tcPr>
          <w:p w:rsidR="00000000" w:rsidRDefault="00690219">
            <w:pPr>
              <w:ind w:left="108"/>
              <w:jc w:val="right"/>
              <w:rPr>
                <w:b/>
              </w:rPr>
            </w:pPr>
            <w:r>
              <w:rPr>
                <w:b/>
              </w:rPr>
              <w:t>1,057.1</w:t>
            </w:r>
          </w:p>
        </w:tc>
        <w:tc>
          <w:tcPr>
            <w:tcW w:w="1418" w:type="dxa"/>
            <w:tcBorders>
              <w:bottom w:val="single" w:sz="18" w:space="0" w:color="auto"/>
            </w:tcBorders>
          </w:tcPr>
          <w:p w:rsidR="00000000" w:rsidRDefault="00690219">
            <w:pPr>
              <w:ind w:left="108"/>
              <w:jc w:val="right"/>
            </w:pPr>
            <w:r>
              <w:t>963.3</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690219">
            <w:pPr>
              <w:ind w:left="108"/>
              <w:rPr>
                <w:b/>
              </w:rPr>
            </w:pPr>
            <w:r>
              <w:rPr>
                <w:vanish/>
              </w:rPr>
              <w:t>[DULON]</w:t>
            </w:r>
            <w:r>
              <w:rPr>
                <w:b/>
              </w:rPr>
              <w:t>Total revenue</w:t>
            </w:r>
          </w:p>
        </w:tc>
        <w:tc>
          <w:tcPr>
            <w:tcW w:w="1418" w:type="dxa"/>
            <w:tcBorders>
              <w:bottom w:val="double" w:sz="18" w:space="0" w:color="auto"/>
            </w:tcBorders>
          </w:tcPr>
          <w:p w:rsidR="00000000" w:rsidRDefault="00690219">
            <w:pPr>
              <w:ind w:left="108"/>
              <w:jc w:val="right"/>
              <w:rPr>
                <w:b/>
              </w:rPr>
            </w:pPr>
            <w:r>
              <w:rPr>
                <w:b/>
              </w:rPr>
              <w:t>32,734.1</w:t>
            </w:r>
          </w:p>
        </w:tc>
        <w:tc>
          <w:tcPr>
            <w:tcW w:w="1418" w:type="dxa"/>
            <w:tcBorders>
              <w:bottom w:val="double" w:sz="18" w:space="0" w:color="auto"/>
            </w:tcBorders>
          </w:tcPr>
          <w:p w:rsidR="00000000" w:rsidRDefault="00690219">
            <w:pPr>
              <w:ind w:left="108"/>
              <w:jc w:val="right"/>
            </w:pPr>
            <w:r>
              <w:t>27,625.6</w:t>
            </w:r>
          </w:p>
        </w:tc>
        <w:tc>
          <w:tcPr>
            <w:tcW w:w="1418" w:type="dxa"/>
            <w:tcBorders>
              <w:bottom w:val="double" w:sz="18" w:space="0" w:color="auto"/>
            </w:tcBorders>
          </w:tcPr>
          <w:p w:rsidR="00000000" w:rsidRDefault="00690219">
            <w:pPr>
              <w:ind w:left="108"/>
              <w:jc w:val="right"/>
              <w:rPr>
                <w:b/>
              </w:rPr>
            </w:pPr>
            <w:r>
              <w:rPr>
                <w:b/>
              </w:rPr>
              <w:t>1,059.7</w:t>
            </w:r>
          </w:p>
        </w:tc>
        <w:tc>
          <w:tcPr>
            <w:tcW w:w="1418" w:type="dxa"/>
            <w:tcBorders>
              <w:bottom w:val="double" w:sz="18" w:space="0" w:color="auto"/>
            </w:tcBorders>
          </w:tcPr>
          <w:p w:rsidR="00000000" w:rsidRDefault="00690219">
            <w:pPr>
              <w:ind w:left="108"/>
              <w:jc w:val="right"/>
            </w:pPr>
            <w:r>
              <w:t>1,061.1</w:t>
            </w:r>
          </w:p>
        </w:tc>
      </w:tr>
    </w:tbl>
    <w:p w:rsidR="00000000" w:rsidRDefault="00690219">
      <w:pPr>
        <w:shd w:val="clear" w:color="auto" w:fill="FFFFFF"/>
        <w:ind w:left="108"/>
      </w:pPr>
    </w:p>
    <w:p w:rsidR="00000000" w:rsidRDefault="00690219">
      <w:pPr>
        <w:shd w:val="clear" w:color="auto" w:fill="FFFFFF"/>
        <w:ind w:left="720" w:hanging="612"/>
      </w:pPr>
      <w:r>
        <w:t>*</w:t>
      </w:r>
      <w:r>
        <w:tab/>
        <w:t xml:space="preserve">Includes interest from the Coles Myer Employee Share Plan Trust of $38.0 million (2003 $3.7 million) in the CML Group and CML, comprising $2.7 million received in the first half of the financial year, and $35.3 million received in the second half of the </w:t>
      </w:r>
      <w:r>
        <w:t>financial year as a result of the restructuring of the Trust by its trustees (refer note 34).</w:t>
      </w:r>
    </w:p>
    <w:p w:rsidR="00000000" w:rsidRDefault="00690219">
      <w:pPr>
        <w:shd w:val="clear" w:color="auto" w:fill="FFFFFF"/>
        <w:ind w:left="720" w:hanging="612"/>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CML Group</w:t>
            </w:r>
          </w:p>
        </w:tc>
        <w:tc>
          <w:tcPr>
            <w:tcW w:w="2836" w:type="dxa"/>
            <w:gridSpan w:val="2"/>
          </w:tcPr>
          <w:p w:rsidR="00000000" w:rsidRDefault="00690219">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Note 4 Operating Profit</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Profit from ordinary activities before income tax</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rPr>
                <w:b/>
              </w:rPr>
              <w:t>expense inc</w:t>
            </w:r>
            <w:r>
              <w:rPr>
                <w:b/>
              </w:rPr>
              <w:t>ludes the following net gains and expenses: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Gains: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Net gain/(loss) on disposal of</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Freehold property</w:t>
            </w:r>
          </w:p>
        </w:tc>
        <w:tc>
          <w:tcPr>
            <w:tcW w:w="1418" w:type="dxa"/>
          </w:tcPr>
          <w:p w:rsidR="00000000" w:rsidRDefault="00690219">
            <w:pPr>
              <w:ind w:left="108"/>
              <w:jc w:val="right"/>
              <w:rPr>
                <w:b/>
              </w:rPr>
            </w:pPr>
            <w:r>
              <w:rPr>
                <w:b/>
              </w:rPr>
              <w:t>7.8</w:t>
            </w:r>
          </w:p>
        </w:tc>
        <w:tc>
          <w:tcPr>
            <w:tcW w:w="1418" w:type="dxa"/>
          </w:tcPr>
          <w:p w:rsidR="00000000" w:rsidRDefault="00690219">
            <w:pPr>
              <w:ind w:left="108"/>
              <w:jc w:val="right"/>
            </w:pPr>
            <w:r>
              <w:t>1.4</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Plant and equipment</w:t>
            </w:r>
          </w:p>
        </w:tc>
        <w:tc>
          <w:tcPr>
            <w:tcW w:w="1418" w:type="dxa"/>
          </w:tcPr>
          <w:p w:rsidR="00000000" w:rsidRDefault="00690219">
            <w:pPr>
              <w:ind w:left="108"/>
              <w:jc w:val="right"/>
              <w:rPr>
                <w:b/>
              </w:rPr>
            </w:pPr>
            <w:r>
              <w:rPr>
                <w:b/>
              </w:rPr>
              <w:t>(45.0)</w:t>
            </w:r>
          </w:p>
        </w:tc>
        <w:tc>
          <w:tcPr>
            <w:tcW w:w="1418" w:type="dxa"/>
          </w:tcPr>
          <w:p w:rsidR="00000000" w:rsidRDefault="00690219">
            <w:pPr>
              <w:ind w:left="108"/>
              <w:jc w:val="right"/>
            </w:pPr>
            <w:r>
              <w:t>(31.2)</w:t>
            </w:r>
          </w:p>
        </w:tc>
        <w:tc>
          <w:tcPr>
            <w:tcW w:w="1418" w:type="dxa"/>
          </w:tcPr>
          <w:p w:rsidR="00000000" w:rsidRDefault="00690219">
            <w:pPr>
              <w:ind w:left="108"/>
              <w:jc w:val="right"/>
              <w:rPr>
                <w:b/>
              </w:rPr>
            </w:pPr>
            <w:r>
              <w:rPr>
                <w:b/>
              </w:rPr>
              <w:t>(1.8)</w:t>
            </w:r>
          </w:p>
        </w:tc>
        <w:tc>
          <w:tcPr>
            <w:tcW w:w="1418" w:type="dxa"/>
          </w:tcPr>
          <w:p w:rsidR="00000000" w:rsidRDefault="00690219">
            <w:pPr>
              <w:ind w:left="108"/>
              <w:jc w:val="right"/>
            </w:pPr>
            <w:r>
              <w:t>(5.7)</w:t>
            </w:r>
          </w:p>
        </w:tc>
      </w:tr>
      <w:tr w:rsidR="00000000">
        <w:tblPrEx>
          <w:tblCellMar>
            <w:top w:w="0" w:type="dxa"/>
            <w:bottom w:w="0" w:type="dxa"/>
          </w:tblCellMar>
        </w:tblPrEx>
        <w:tc>
          <w:tcPr>
            <w:tcW w:w="5103" w:type="dxa"/>
          </w:tcPr>
          <w:p w:rsidR="00000000" w:rsidRDefault="00690219">
            <w:pPr>
              <w:ind w:left="108"/>
            </w:pPr>
            <w:r>
              <w:t xml:space="preserve">    Sydney Central Plaza</w:t>
            </w:r>
          </w:p>
        </w:tc>
        <w:tc>
          <w:tcPr>
            <w:tcW w:w="1418" w:type="dxa"/>
          </w:tcPr>
          <w:p w:rsidR="00000000" w:rsidRDefault="00690219">
            <w:pPr>
              <w:ind w:left="108"/>
              <w:jc w:val="right"/>
              <w:rPr>
                <w:b/>
              </w:rPr>
            </w:pPr>
            <w:r>
              <w:rPr>
                <w:b/>
              </w:rPr>
              <w:t>12.0</w:t>
            </w:r>
          </w:p>
        </w:tc>
        <w:tc>
          <w:tcPr>
            <w:tcW w:w="1418" w:type="dxa"/>
          </w:tcPr>
          <w:p w:rsidR="00000000" w:rsidRDefault="00690219">
            <w:pPr>
              <w:ind w:left="108"/>
              <w:jc w:val="right"/>
            </w:pPr>
            <w:r>
              <w:t>5.5</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 xml:space="preserve">    Businesses and controlled e</w:t>
            </w:r>
            <w:r>
              <w:t>ntities</w:t>
            </w:r>
          </w:p>
        </w:tc>
        <w:tc>
          <w:tcPr>
            <w:tcW w:w="1418" w:type="dxa"/>
            <w:tcBorders>
              <w:bottom w:val="single" w:sz="18" w:space="0" w:color="auto"/>
            </w:tcBorders>
          </w:tcPr>
          <w:p w:rsidR="00000000" w:rsidRDefault="00690219">
            <w:pPr>
              <w:ind w:left="108"/>
              <w:jc w:val="right"/>
              <w:rPr>
                <w:b/>
              </w:rPr>
            </w:pPr>
            <w:r>
              <w:rPr>
                <w:b/>
              </w:rPr>
              <w:t>9.7</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r>
              <w:t>55.8</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(15.5)</w:t>
            </w:r>
          </w:p>
        </w:tc>
        <w:tc>
          <w:tcPr>
            <w:tcW w:w="1418" w:type="dxa"/>
            <w:tcBorders>
              <w:bottom w:val="single" w:sz="18" w:space="0" w:color="auto"/>
            </w:tcBorders>
          </w:tcPr>
          <w:p w:rsidR="00000000" w:rsidRDefault="00690219">
            <w:pPr>
              <w:ind w:left="108"/>
              <w:jc w:val="right"/>
            </w:pPr>
            <w:r>
              <w:t>(24.3)</w:t>
            </w:r>
          </w:p>
        </w:tc>
        <w:tc>
          <w:tcPr>
            <w:tcW w:w="1418" w:type="dxa"/>
            <w:tcBorders>
              <w:bottom w:val="single" w:sz="18" w:space="0" w:color="auto"/>
            </w:tcBorders>
          </w:tcPr>
          <w:p w:rsidR="00000000" w:rsidRDefault="00690219">
            <w:pPr>
              <w:ind w:left="108"/>
              <w:jc w:val="right"/>
              <w:rPr>
                <w:b/>
              </w:rPr>
            </w:pPr>
            <w:r>
              <w:rPr>
                <w:b/>
              </w:rPr>
              <w:t>(1.8)</w:t>
            </w:r>
          </w:p>
        </w:tc>
        <w:tc>
          <w:tcPr>
            <w:tcW w:w="1418" w:type="dxa"/>
            <w:tcBorders>
              <w:bottom w:val="single" w:sz="18" w:space="0" w:color="auto"/>
            </w:tcBorders>
          </w:tcPr>
          <w:p w:rsidR="00000000" w:rsidRDefault="00690219">
            <w:pPr>
              <w:ind w:left="108"/>
              <w:jc w:val="right"/>
            </w:pPr>
            <w:r>
              <w:t>50.1</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Expenses: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Borrowing costs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Controlled entities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r>
              <w:rPr>
                <w:b/>
              </w:rPr>
              <w:t>103.5</w:t>
            </w:r>
          </w:p>
        </w:tc>
        <w:tc>
          <w:tcPr>
            <w:tcW w:w="1418" w:type="dxa"/>
          </w:tcPr>
          <w:p w:rsidR="00000000" w:rsidRDefault="00690219">
            <w:pPr>
              <w:ind w:left="108"/>
              <w:jc w:val="right"/>
            </w:pPr>
            <w:r>
              <w:t>92.1</w:t>
            </w:r>
          </w:p>
        </w:tc>
      </w:tr>
      <w:tr w:rsidR="00000000">
        <w:tblPrEx>
          <w:tblCellMar>
            <w:top w:w="0" w:type="dxa"/>
            <w:bottom w:w="0" w:type="dxa"/>
          </w:tblCellMar>
        </w:tblPrEx>
        <w:tc>
          <w:tcPr>
            <w:tcW w:w="5103" w:type="dxa"/>
          </w:tcPr>
          <w:p w:rsidR="00000000" w:rsidRDefault="00690219">
            <w:pPr>
              <w:ind w:left="108"/>
            </w:pPr>
            <w:r>
              <w:t xml:space="preserve">    Other persons</w:t>
            </w:r>
          </w:p>
        </w:tc>
        <w:tc>
          <w:tcPr>
            <w:tcW w:w="1418" w:type="dxa"/>
          </w:tcPr>
          <w:p w:rsidR="00000000" w:rsidRDefault="00690219">
            <w:pPr>
              <w:ind w:left="108"/>
              <w:jc w:val="right"/>
              <w:rPr>
                <w:b/>
              </w:rPr>
            </w:pPr>
            <w:r>
              <w:rPr>
                <w:b/>
              </w:rPr>
              <w:t>68.3</w:t>
            </w:r>
          </w:p>
        </w:tc>
        <w:tc>
          <w:tcPr>
            <w:tcW w:w="1418" w:type="dxa"/>
          </w:tcPr>
          <w:p w:rsidR="00000000" w:rsidRDefault="00690219">
            <w:pPr>
              <w:ind w:left="108"/>
              <w:jc w:val="right"/>
            </w:pPr>
            <w:r>
              <w:t>86.2</w:t>
            </w:r>
          </w:p>
        </w:tc>
        <w:tc>
          <w:tcPr>
            <w:tcW w:w="1418" w:type="dxa"/>
          </w:tcPr>
          <w:p w:rsidR="00000000" w:rsidRDefault="00690219">
            <w:pPr>
              <w:ind w:left="108"/>
              <w:jc w:val="right"/>
              <w:rPr>
                <w:b/>
              </w:rPr>
            </w:pPr>
            <w:r>
              <w:rPr>
                <w:b/>
              </w:rPr>
              <w:t>0.2</w:t>
            </w:r>
          </w:p>
        </w:tc>
        <w:tc>
          <w:tcPr>
            <w:tcW w:w="1418" w:type="dxa"/>
          </w:tcPr>
          <w:p w:rsidR="00000000" w:rsidRDefault="00690219">
            <w:pPr>
              <w:ind w:left="108"/>
              <w:jc w:val="right"/>
            </w:pPr>
            <w:r>
              <w:t>0.1</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Other costs of finance</w:t>
            </w:r>
          </w:p>
        </w:tc>
        <w:tc>
          <w:tcPr>
            <w:tcW w:w="1418" w:type="dxa"/>
            <w:tcBorders>
              <w:bottom w:val="single" w:sz="18" w:space="0" w:color="auto"/>
            </w:tcBorders>
          </w:tcPr>
          <w:p w:rsidR="00000000" w:rsidRDefault="00690219">
            <w:pPr>
              <w:ind w:left="108"/>
              <w:jc w:val="right"/>
              <w:rPr>
                <w:b/>
              </w:rPr>
            </w:pPr>
            <w:r>
              <w:rPr>
                <w:b/>
              </w:rPr>
              <w:t>2.8</w:t>
            </w:r>
          </w:p>
        </w:tc>
        <w:tc>
          <w:tcPr>
            <w:tcW w:w="1418" w:type="dxa"/>
            <w:tcBorders>
              <w:bottom w:val="single" w:sz="18" w:space="0" w:color="auto"/>
            </w:tcBorders>
          </w:tcPr>
          <w:p w:rsidR="00000000" w:rsidRDefault="00690219">
            <w:pPr>
              <w:ind w:left="108"/>
              <w:jc w:val="right"/>
            </w:pPr>
            <w:r>
              <w:t>0.7</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71.1</w:t>
            </w:r>
          </w:p>
        </w:tc>
        <w:tc>
          <w:tcPr>
            <w:tcW w:w="1418" w:type="dxa"/>
            <w:tcBorders>
              <w:bottom w:val="single" w:sz="18" w:space="0" w:color="auto"/>
            </w:tcBorders>
          </w:tcPr>
          <w:p w:rsidR="00000000" w:rsidRDefault="00690219">
            <w:pPr>
              <w:ind w:left="108"/>
              <w:jc w:val="right"/>
            </w:pPr>
            <w:r>
              <w:t>86.9</w:t>
            </w:r>
          </w:p>
        </w:tc>
        <w:tc>
          <w:tcPr>
            <w:tcW w:w="1418" w:type="dxa"/>
            <w:tcBorders>
              <w:bottom w:val="single" w:sz="18" w:space="0" w:color="auto"/>
            </w:tcBorders>
          </w:tcPr>
          <w:p w:rsidR="00000000" w:rsidRDefault="00690219">
            <w:pPr>
              <w:ind w:left="108"/>
              <w:jc w:val="right"/>
              <w:rPr>
                <w:b/>
              </w:rPr>
            </w:pPr>
            <w:r>
              <w:rPr>
                <w:b/>
              </w:rPr>
              <w:t>103.7</w:t>
            </w:r>
          </w:p>
        </w:tc>
        <w:tc>
          <w:tcPr>
            <w:tcW w:w="1418" w:type="dxa"/>
            <w:tcBorders>
              <w:bottom w:val="single" w:sz="18" w:space="0" w:color="auto"/>
            </w:tcBorders>
          </w:tcPr>
          <w:p w:rsidR="00000000" w:rsidRDefault="00690219">
            <w:pPr>
              <w:ind w:left="108"/>
              <w:jc w:val="right"/>
            </w:pPr>
            <w:r>
              <w:t>92.2</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Depreciation</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Freehold buildings</w:t>
            </w:r>
          </w:p>
        </w:tc>
        <w:tc>
          <w:tcPr>
            <w:tcW w:w="1418" w:type="dxa"/>
          </w:tcPr>
          <w:p w:rsidR="00000000" w:rsidRDefault="00690219">
            <w:pPr>
              <w:ind w:left="108"/>
              <w:jc w:val="right"/>
              <w:rPr>
                <w:b/>
              </w:rPr>
            </w:pPr>
            <w:r>
              <w:rPr>
                <w:b/>
              </w:rPr>
              <w:t>0.7</w:t>
            </w:r>
          </w:p>
        </w:tc>
        <w:tc>
          <w:tcPr>
            <w:tcW w:w="1418" w:type="dxa"/>
          </w:tcPr>
          <w:p w:rsidR="00000000" w:rsidRDefault="00690219">
            <w:pPr>
              <w:ind w:left="108"/>
              <w:jc w:val="right"/>
            </w:pPr>
            <w:r>
              <w:t>0.7</w:t>
            </w:r>
          </w:p>
        </w:tc>
        <w:tc>
          <w:tcPr>
            <w:tcW w:w="1418" w:type="dxa"/>
          </w:tcPr>
          <w:p w:rsidR="00000000" w:rsidRDefault="00690219">
            <w:pPr>
              <w:ind w:left="108"/>
              <w:jc w:val="right"/>
              <w:rPr>
                <w:b/>
              </w:rPr>
            </w:pPr>
            <w:r>
              <w:rPr>
                <w:b/>
              </w:rPr>
              <w:t>-</w:t>
            </w:r>
          </w:p>
        </w:tc>
        <w:tc>
          <w:tcPr>
            <w:tcW w:w="1418" w:type="dxa"/>
          </w:tcPr>
          <w:p w:rsidR="00000000" w:rsidRDefault="00690219">
            <w:pPr>
              <w:ind w:left="108"/>
              <w:jc w:val="right"/>
            </w:pPr>
            <w:r>
              <w:t>-</w:t>
            </w:r>
          </w:p>
        </w:tc>
      </w:tr>
      <w:tr w:rsidR="00000000">
        <w:tblPrEx>
          <w:tblCellMar>
            <w:top w:w="0" w:type="dxa"/>
            <w:bottom w:w="0" w:type="dxa"/>
          </w:tblCellMar>
        </w:tblPrEx>
        <w:tc>
          <w:tcPr>
            <w:tcW w:w="5103" w:type="dxa"/>
          </w:tcPr>
          <w:p w:rsidR="00000000" w:rsidRDefault="00690219">
            <w:pPr>
              <w:ind w:left="108"/>
            </w:pPr>
            <w:r>
              <w:t xml:space="preserve">    Leasehold improvements</w:t>
            </w:r>
          </w:p>
        </w:tc>
        <w:tc>
          <w:tcPr>
            <w:tcW w:w="1418" w:type="dxa"/>
          </w:tcPr>
          <w:p w:rsidR="00000000" w:rsidRDefault="00690219">
            <w:pPr>
              <w:ind w:left="108"/>
              <w:jc w:val="right"/>
              <w:rPr>
                <w:b/>
              </w:rPr>
            </w:pPr>
            <w:r>
              <w:rPr>
                <w:b/>
              </w:rPr>
              <w:t>52.1</w:t>
            </w:r>
          </w:p>
        </w:tc>
        <w:tc>
          <w:tcPr>
            <w:tcW w:w="1418" w:type="dxa"/>
          </w:tcPr>
          <w:p w:rsidR="00000000" w:rsidRDefault="00690219">
            <w:pPr>
              <w:ind w:left="108"/>
              <w:jc w:val="right"/>
            </w:pPr>
            <w:r>
              <w:t>49.4</w:t>
            </w:r>
          </w:p>
        </w:tc>
        <w:tc>
          <w:tcPr>
            <w:tcW w:w="1418" w:type="dxa"/>
          </w:tcPr>
          <w:p w:rsidR="00000000" w:rsidRDefault="00690219">
            <w:pPr>
              <w:ind w:left="108"/>
              <w:jc w:val="right"/>
              <w:rPr>
                <w:b/>
              </w:rPr>
            </w:pPr>
            <w:r>
              <w:rPr>
                <w:b/>
              </w:rPr>
              <w:t>1.4</w:t>
            </w:r>
          </w:p>
        </w:tc>
        <w:tc>
          <w:tcPr>
            <w:tcW w:w="1418" w:type="dxa"/>
          </w:tcPr>
          <w:p w:rsidR="00000000" w:rsidRDefault="00690219">
            <w:pPr>
              <w:ind w:left="108"/>
              <w:jc w:val="right"/>
            </w:pPr>
            <w:r>
              <w:t>1.2</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 xml:space="preserve">    Plant and equipment</w:t>
            </w:r>
          </w:p>
        </w:tc>
        <w:tc>
          <w:tcPr>
            <w:tcW w:w="1418" w:type="dxa"/>
            <w:tcBorders>
              <w:bottom w:val="single" w:sz="18" w:space="0" w:color="auto"/>
            </w:tcBorders>
          </w:tcPr>
          <w:p w:rsidR="00000000" w:rsidRDefault="00690219">
            <w:pPr>
              <w:ind w:left="108"/>
              <w:jc w:val="right"/>
              <w:rPr>
                <w:b/>
              </w:rPr>
            </w:pPr>
            <w:r>
              <w:rPr>
                <w:b/>
              </w:rPr>
              <w:t>438.1</w:t>
            </w:r>
          </w:p>
        </w:tc>
        <w:tc>
          <w:tcPr>
            <w:tcW w:w="1418" w:type="dxa"/>
            <w:tcBorders>
              <w:bottom w:val="single" w:sz="18" w:space="0" w:color="auto"/>
            </w:tcBorders>
          </w:tcPr>
          <w:p w:rsidR="00000000" w:rsidRDefault="00690219">
            <w:pPr>
              <w:ind w:left="108"/>
              <w:jc w:val="right"/>
            </w:pPr>
            <w:r>
              <w:t>418.2</w:t>
            </w:r>
          </w:p>
        </w:tc>
        <w:tc>
          <w:tcPr>
            <w:tcW w:w="1418" w:type="dxa"/>
            <w:tcBorders>
              <w:bottom w:val="single" w:sz="18" w:space="0" w:color="auto"/>
            </w:tcBorders>
          </w:tcPr>
          <w:p w:rsidR="00000000" w:rsidRDefault="00690219">
            <w:pPr>
              <w:ind w:left="108"/>
              <w:jc w:val="right"/>
              <w:rPr>
                <w:b/>
              </w:rPr>
            </w:pPr>
            <w:r>
              <w:rPr>
                <w:b/>
              </w:rPr>
              <w:t>23.7</w:t>
            </w:r>
          </w:p>
        </w:tc>
        <w:tc>
          <w:tcPr>
            <w:tcW w:w="1418" w:type="dxa"/>
            <w:tcBorders>
              <w:bottom w:val="single" w:sz="18" w:space="0" w:color="auto"/>
            </w:tcBorders>
          </w:tcPr>
          <w:p w:rsidR="00000000" w:rsidRDefault="00690219">
            <w:pPr>
              <w:ind w:left="108"/>
              <w:jc w:val="right"/>
            </w:pPr>
            <w:r>
              <w:t>23.5</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490.9</w:t>
            </w:r>
          </w:p>
        </w:tc>
        <w:tc>
          <w:tcPr>
            <w:tcW w:w="1418" w:type="dxa"/>
            <w:tcBorders>
              <w:bottom w:val="single" w:sz="18" w:space="0" w:color="auto"/>
            </w:tcBorders>
          </w:tcPr>
          <w:p w:rsidR="00000000" w:rsidRDefault="00690219">
            <w:pPr>
              <w:ind w:left="108"/>
              <w:jc w:val="right"/>
            </w:pPr>
            <w:r>
              <w:t>468.3</w:t>
            </w:r>
          </w:p>
        </w:tc>
        <w:tc>
          <w:tcPr>
            <w:tcW w:w="1418" w:type="dxa"/>
            <w:tcBorders>
              <w:bottom w:val="single" w:sz="18" w:space="0" w:color="auto"/>
            </w:tcBorders>
          </w:tcPr>
          <w:p w:rsidR="00000000" w:rsidRDefault="00690219">
            <w:pPr>
              <w:ind w:left="108"/>
              <w:jc w:val="right"/>
              <w:rPr>
                <w:b/>
              </w:rPr>
            </w:pPr>
            <w:r>
              <w:rPr>
                <w:b/>
              </w:rPr>
              <w:t>25.1</w:t>
            </w:r>
          </w:p>
        </w:tc>
        <w:tc>
          <w:tcPr>
            <w:tcW w:w="1418" w:type="dxa"/>
            <w:tcBorders>
              <w:bottom w:val="single" w:sz="18" w:space="0" w:color="auto"/>
            </w:tcBorders>
          </w:tcPr>
          <w:p w:rsidR="00000000" w:rsidRDefault="00690219">
            <w:pPr>
              <w:ind w:left="108"/>
              <w:jc w:val="right"/>
            </w:pPr>
            <w:r>
              <w:t>24.7</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Amortisation</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Co-branded operating rights</w:t>
            </w:r>
          </w:p>
        </w:tc>
        <w:tc>
          <w:tcPr>
            <w:tcW w:w="1418" w:type="dxa"/>
          </w:tcPr>
          <w:p w:rsidR="00000000" w:rsidRDefault="00690219">
            <w:pPr>
              <w:ind w:left="108"/>
              <w:jc w:val="right"/>
              <w:rPr>
                <w:b/>
              </w:rPr>
            </w:pPr>
            <w:r>
              <w:rPr>
                <w:b/>
              </w:rPr>
              <w:t>3.5</w:t>
            </w: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Goodwill</w:t>
            </w:r>
          </w:p>
        </w:tc>
        <w:tc>
          <w:tcPr>
            <w:tcW w:w="1418" w:type="dxa"/>
          </w:tcPr>
          <w:p w:rsidR="00000000" w:rsidRDefault="00690219">
            <w:pPr>
              <w:ind w:left="108"/>
              <w:jc w:val="right"/>
              <w:rPr>
                <w:b/>
              </w:rPr>
            </w:pPr>
            <w:r>
              <w:rPr>
                <w:b/>
              </w:rPr>
              <w:t>10.8</w:t>
            </w:r>
          </w:p>
        </w:tc>
        <w:tc>
          <w:tcPr>
            <w:tcW w:w="1418" w:type="dxa"/>
          </w:tcPr>
          <w:p w:rsidR="00000000" w:rsidRDefault="00690219">
            <w:pPr>
              <w:ind w:left="108"/>
              <w:jc w:val="right"/>
            </w:pPr>
            <w:r>
              <w:t>7.8</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Computer software</w:t>
            </w:r>
          </w:p>
        </w:tc>
        <w:tc>
          <w:tcPr>
            <w:tcW w:w="1418" w:type="dxa"/>
          </w:tcPr>
          <w:p w:rsidR="00000000" w:rsidRDefault="00690219">
            <w:pPr>
              <w:ind w:left="108"/>
              <w:jc w:val="right"/>
              <w:rPr>
                <w:b/>
              </w:rPr>
            </w:pPr>
            <w:r>
              <w:rPr>
                <w:b/>
              </w:rPr>
              <w:t>20.1</w:t>
            </w:r>
          </w:p>
        </w:tc>
        <w:tc>
          <w:tcPr>
            <w:tcW w:w="1418" w:type="dxa"/>
          </w:tcPr>
          <w:p w:rsidR="00000000" w:rsidRDefault="00690219">
            <w:pPr>
              <w:ind w:left="108"/>
              <w:jc w:val="right"/>
            </w:pPr>
            <w:r>
              <w:t>25.3</w:t>
            </w:r>
          </w:p>
        </w:tc>
        <w:tc>
          <w:tcPr>
            <w:tcW w:w="1418" w:type="dxa"/>
          </w:tcPr>
          <w:p w:rsidR="00000000" w:rsidRDefault="00690219">
            <w:pPr>
              <w:ind w:left="108"/>
              <w:jc w:val="right"/>
              <w:rPr>
                <w:b/>
              </w:rPr>
            </w:pPr>
            <w:r>
              <w:rPr>
                <w:b/>
              </w:rPr>
              <w:t>0.6</w:t>
            </w:r>
          </w:p>
        </w:tc>
        <w:tc>
          <w:tcPr>
            <w:tcW w:w="1418" w:type="dxa"/>
          </w:tcPr>
          <w:p w:rsidR="00000000" w:rsidRDefault="00690219">
            <w:pPr>
              <w:ind w:left="108"/>
              <w:jc w:val="right"/>
            </w:pPr>
            <w:r>
              <w:t>0.7</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 xml:space="preserve">    Stamp duty</w:t>
            </w:r>
          </w:p>
        </w:tc>
        <w:tc>
          <w:tcPr>
            <w:tcW w:w="1418" w:type="dxa"/>
            <w:tcBorders>
              <w:bottom w:val="single" w:sz="18" w:space="0" w:color="auto"/>
            </w:tcBorders>
          </w:tcPr>
          <w:p w:rsidR="00000000" w:rsidRDefault="00690219">
            <w:pPr>
              <w:ind w:left="108"/>
              <w:jc w:val="right"/>
              <w:rPr>
                <w:b/>
              </w:rPr>
            </w:pPr>
            <w:r>
              <w:rPr>
                <w:b/>
              </w:rPr>
              <w:t>3.0</w:t>
            </w:r>
          </w:p>
        </w:tc>
        <w:tc>
          <w:tcPr>
            <w:tcW w:w="1418" w:type="dxa"/>
            <w:tcBorders>
              <w:bottom w:val="single" w:sz="18" w:space="0" w:color="auto"/>
            </w:tcBorders>
          </w:tcPr>
          <w:p w:rsidR="00000000" w:rsidRDefault="00690219">
            <w:pPr>
              <w:ind w:left="108"/>
              <w:jc w:val="right"/>
            </w:pPr>
            <w:r>
              <w:t>2.8</w:t>
            </w:r>
          </w:p>
        </w:tc>
        <w:tc>
          <w:tcPr>
            <w:tcW w:w="1418" w:type="dxa"/>
            <w:tcBorders>
              <w:bottom w:val="single" w:sz="18" w:space="0" w:color="auto"/>
            </w:tcBorders>
          </w:tcPr>
          <w:p w:rsidR="00000000" w:rsidRDefault="00690219">
            <w:pPr>
              <w:ind w:left="108"/>
              <w:jc w:val="right"/>
              <w:rPr>
                <w:b/>
              </w:rPr>
            </w:pPr>
            <w:r>
              <w:rPr>
                <w:b/>
              </w:rPr>
              <w:t>0.1</w:t>
            </w:r>
          </w:p>
        </w:tc>
        <w:tc>
          <w:tcPr>
            <w:tcW w:w="1418" w:type="dxa"/>
            <w:tcBorders>
              <w:bottom w:val="single" w:sz="18" w:space="0" w:color="auto"/>
            </w:tcBorders>
          </w:tcPr>
          <w:p w:rsidR="00000000" w:rsidRDefault="00690219">
            <w:pPr>
              <w:ind w:left="108"/>
              <w:jc w:val="right"/>
            </w:pPr>
            <w:r>
              <w:t>0.1</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37.4</w:t>
            </w:r>
          </w:p>
        </w:tc>
        <w:tc>
          <w:tcPr>
            <w:tcW w:w="1418" w:type="dxa"/>
            <w:tcBorders>
              <w:bottom w:val="single" w:sz="18" w:space="0" w:color="auto"/>
            </w:tcBorders>
          </w:tcPr>
          <w:p w:rsidR="00000000" w:rsidRDefault="00690219">
            <w:pPr>
              <w:ind w:left="108"/>
              <w:jc w:val="right"/>
            </w:pPr>
            <w:r>
              <w:t>35.9</w:t>
            </w:r>
          </w:p>
        </w:tc>
        <w:tc>
          <w:tcPr>
            <w:tcW w:w="1418" w:type="dxa"/>
            <w:tcBorders>
              <w:bottom w:val="single" w:sz="18" w:space="0" w:color="auto"/>
            </w:tcBorders>
          </w:tcPr>
          <w:p w:rsidR="00000000" w:rsidRDefault="00690219">
            <w:pPr>
              <w:ind w:left="108"/>
              <w:jc w:val="right"/>
              <w:rPr>
                <w:b/>
              </w:rPr>
            </w:pPr>
            <w:r>
              <w:rPr>
                <w:b/>
              </w:rPr>
              <w:t>0.7</w:t>
            </w:r>
          </w:p>
        </w:tc>
        <w:tc>
          <w:tcPr>
            <w:tcW w:w="1418" w:type="dxa"/>
            <w:tcBorders>
              <w:bottom w:val="single" w:sz="18" w:space="0" w:color="auto"/>
            </w:tcBorders>
          </w:tcPr>
          <w:p w:rsidR="00000000" w:rsidRDefault="00690219">
            <w:pPr>
              <w:ind w:left="108"/>
              <w:jc w:val="right"/>
            </w:pPr>
            <w:r>
              <w:t>0.8</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Provisions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Employee entitlements</w:t>
            </w:r>
          </w:p>
        </w:tc>
        <w:tc>
          <w:tcPr>
            <w:tcW w:w="1418" w:type="dxa"/>
          </w:tcPr>
          <w:p w:rsidR="00000000" w:rsidRDefault="00690219">
            <w:pPr>
              <w:ind w:left="108"/>
              <w:jc w:val="right"/>
              <w:rPr>
                <w:b/>
              </w:rPr>
            </w:pPr>
            <w:r>
              <w:rPr>
                <w:b/>
              </w:rPr>
              <w:t>246.2</w:t>
            </w:r>
          </w:p>
        </w:tc>
        <w:tc>
          <w:tcPr>
            <w:tcW w:w="1418" w:type="dxa"/>
          </w:tcPr>
          <w:p w:rsidR="00000000" w:rsidRDefault="00690219">
            <w:pPr>
              <w:ind w:left="108"/>
              <w:jc w:val="right"/>
            </w:pPr>
            <w:r>
              <w:t>254.3</w:t>
            </w:r>
          </w:p>
        </w:tc>
        <w:tc>
          <w:tcPr>
            <w:tcW w:w="1418" w:type="dxa"/>
          </w:tcPr>
          <w:p w:rsidR="00000000" w:rsidRDefault="00690219">
            <w:pPr>
              <w:ind w:left="108"/>
              <w:jc w:val="right"/>
              <w:rPr>
                <w:b/>
              </w:rPr>
            </w:pPr>
            <w:r>
              <w:rPr>
                <w:b/>
              </w:rPr>
              <w:t>19.3</w:t>
            </w:r>
          </w:p>
        </w:tc>
        <w:tc>
          <w:tcPr>
            <w:tcW w:w="1418" w:type="dxa"/>
          </w:tcPr>
          <w:p w:rsidR="00000000" w:rsidRDefault="00690219">
            <w:pPr>
              <w:ind w:left="108"/>
              <w:jc w:val="right"/>
            </w:pPr>
            <w:r>
              <w:t>22.7</w:t>
            </w:r>
          </w:p>
        </w:tc>
      </w:tr>
      <w:tr w:rsidR="00000000">
        <w:tblPrEx>
          <w:tblCellMar>
            <w:top w:w="0" w:type="dxa"/>
            <w:bottom w:w="0" w:type="dxa"/>
          </w:tblCellMar>
        </w:tblPrEx>
        <w:tc>
          <w:tcPr>
            <w:tcW w:w="5103" w:type="dxa"/>
          </w:tcPr>
          <w:p w:rsidR="00000000" w:rsidRDefault="00690219">
            <w:pPr>
              <w:ind w:left="108"/>
            </w:pPr>
            <w:r>
              <w:t xml:space="preserve">    Workers' compensation</w:t>
            </w:r>
          </w:p>
        </w:tc>
        <w:tc>
          <w:tcPr>
            <w:tcW w:w="1418" w:type="dxa"/>
          </w:tcPr>
          <w:p w:rsidR="00000000" w:rsidRDefault="00690219">
            <w:pPr>
              <w:ind w:left="108"/>
              <w:jc w:val="right"/>
              <w:rPr>
                <w:b/>
              </w:rPr>
            </w:pPr>
            <w:r>
              <w:rPr>
                <w:b/>
              </w:rPr>
              <w:t>101.3</w:t>
            </w:r>
          </w:p>
        </w:tc>
        <w:tc>
          <w:tcPr>
            <w:tcW w:w="1418" w:type="dxa"/>
          </w:tcPr>
          <w:p w:rsidR="00000000" w:rsidRDefault="00690219">
            <w:pPr>
              <w:ind w:left="108"/>
              <w:jc w:val="right"/>
            </w:pPr>
            <w:r>
              <w:t>101.2</w:t>
            </w:r>
          </w:p>
        </w:tc>
        <w:tc>
          <w:tcPr>
            <w:tcW w:w="1418" w:type="dxa"/>
          </w:tcPr>
          <w:p w:rsidR="00000000" w:rsidRDefault="00690219">
            <w:pPr>
              <w:ind w:left="108"/>
              <w:jc w:val="right"/>
              <w:rPr>
                <w:b/>
              </w:rPr>
            </w:pPr>
            <w:r>
              <w:rPr>
                <w:b/>
              </w:rPr>
              <w:t>101.3</w:t>
            </w:r>
          </w:p>
        </w:tc>
        <w:tc>
          <w:tcPr>
            <w:tcW w:w="1418" w:type="dxa"/>
          </w:tcPr>
          <w:p w:rsidR="00000000" w:rsidRDefault="00690219">
            <w:pPr>
              <w:ind w:left="108"/>
              <w:jc w:val="right"/>
            </w:pPr>
            <w:r>
              <w:t>101.2</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 xml:space="preserve">    Self-insured risks</w:t>
            </w:r>
          </w:p>
        </w:tc>
        <w:tc>
          <w:tcPr>
            <w:tcW w:w="1418" w:type="dxa"/>
            <w:tcBorders>
              <w:bottom w:val="single" w:sz="18" w:space="0" w:color="auto"/>
            </w:tcBorders>
          </w:tcPr>
          <w:p w:rsidR="00000000" w:rsidRDefault="00690219">
            <w:pPr>
              <w:ind w:left="108"/>
              <w:jc w:val="right"/>
              <w:rPr>
                <w:b/>
              </w:rPr>
            </w:pPr>
            <w:r>
              <w:rPr>
                <w:b/>
              </w:rPr>
              <w:t>13.1</w:t>
            </w:r>
          </w:p>
        </w:tc>
        <w:tc>
          <w:tcPr>
            <w:tcW w:w="1418" w:type="dxa"/>
            <w:tcBorders>
              <w:bottom w:val="single" w:sz="18" w:space="0" w:color="auto"/>
            </w:tcBorders>
          </w:tcPr>
          <w:p w:rsidR="00000000" w:rsidRDefault="00690219">
            <w:pPr>
              <w:ind w:left="108"/>
              <w:jc w:val="right"/>
            </w:pPr>
            <w:r>
              <w:t>14.1</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360.6</w:t>
            </w:r>
          </w:p>
        </w:tc>
        <w:tc>
          <w:tcPr>
            <w:tcW w:w="1418" w:type="dxa"/>
            <w:tcBorders>
              <w:bottom w:val="single" w:sz="18" w:space="0" w:color="auto"/>
            </w:tcBorders>
          </w:tcPr>
          <w:p w:rsidR="00000000" w:rsidRDefault="00690219">
            <w:pPr>
              <w:ind w:left="108"/>
              <w:jc w:val="right"/>
            </w:pPr>
            <w:r>
              <w:t>369.6</w:t>
            </w:r>
          </w:p>
        </w:tc>
        <w:tc>
          <w:tcPr>
            <w:tcW w:w="1418" w:type="dxa"/>
            <w:tcBorders>
              <w:bottom w:val="single" w:sz="18" w:space="0" w:color="auto"/>
            </w:tcBorders>
          </w:tcPr>
          <w:p w:rsidR="00000000" w:rsidRDefault="00690219">
            <w:pPr>
              <w:ind w:left="108"/>
              <w:jc w:val="right"/>
              <w:rPr>
                <w:b/>
              </w:rPr>
            </w:pPr>
            <w:r>
              <w:rPr>
                <w:b/>
              </w:rPr>
              <w:t>120.6</w:t>
            </w:r>
          </w:p>
        </w:tc>
        <w:tc>
          <w:tcPr>
            <w:tcW w:w="1418" w:type="dxa"/>
            <w:tcBorders>
              <w:bottom w:val="single" w:sz="18" w:space="0" w:color="auto"/>
            </w:tcBorders>
          </w:tcPr>
          <w:p w:rsidR="00000000" w:rsidRDefault="00690219">
            <w:pPr>
              <w:ind w:left="108"/>
              <w:jc w:val="right"/>
            </w:pPr>
            <w:r>
              <w:t>123.9</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Write-down of non-current assets to recoverable amounts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Property, plant and equipment</w:t>
            </w:r>
          </w:p>
        </w:tc>
        <w:tc>
          <w:tcPr>
            <w:tcW w:w="1418" w:type="dxa"/>
          </w:tcPr>
          <w:p w:rsidR="00000000" w:rsidRDefault="00690219">
            <w:pPr>
              <w:ind w:left="108"/>
              <w:jc w:val="right"/>
              <w:rPr>
                <w:b/>
              </w:rPr>
            </w:pPr>
            <w:r>
              <w:rPr>
                <w:b/>
              </w:rPr>
              <w:t>45.9</w:t>
            </w:r>
          </w:p>
        </w:tc>
        <w:tc>
          <w:tcPr>
            <w:tcW w:w="1418" w:type="dxa"/>
          </w:tcPr>
          <w:p w:rsidR="00000000" w:rsidRDefault="00690219">
            <w:pPr>
              <w:ind w:left="108"/>
              <w:jc w:val="right"/>
            </w:pPr>
            <w:r>
              <w:t>12.8</w:t>
            </w:r>
          </w:p>
        </w:tc>
        <w:tc>
          <w:tcPr>
            <w:tcW w:w="1418" w:type="dxa"/>
          </w:tcPr>
          <w:p w:rsidR="00000000" w:rsidRDefault="00690219">
            <w:pPr>
              <w:ind w:left="108"/>
              <w:jc w:val="right"/>
              <w:rPr>
                <w:b/>
              </w:rPr>
            </w:pPr>
            <w:r>
              <w:rPr>
                <w:b/>
              </w:rPr>
              <w:t>2.3</w:t>
            </w:r>
          </w:p>
        </w:tc>
        <w:tc>
          <w:tcPr>
            <w:tcW w:w="1418" w:type="dxa"/>
          </w:tcPr>
          <w:p w:rsidR="00000000" w:rsidRDefault="00690219">
            <w:pPr>
              <w:ind w:left="108"/>
              <w:jc w:val="right"/>
            </w:pPr>
            <w:r>
              <w:t>0.1</w:t>
            </w:r>
          </w:p>
        </w:tc>
      </w:tr>
      <w:tr w:rsidR="00000000">
        <w:tblPrEx>
          <w:tblCellMar>
            <w:top w:w="0" w:type="dxa"/>
            <w:bottom w:w="0" w:type="dxa"/>
          </w:tblCellMar>
        </w:tblPrEx>
        <w:tc>
          <w:tcPr>
            <w:tcW w:w="5103" w:type="dxa"/>
          </w:tcPr>
          <w:p w:rsidR="00000000" w:rsidRDefault="00690219">
            <w:pPr>
              <w:ind w:left="108"/>
            </w:pPr>
            <w:r>
              <w:t xml:space="preserve">    Goodwill</w:t>
            </w:r>
          </w:p>
        </w:tc>
        <w:tc>
          <w:tcPr>
            <w:tcW w:w="1418" w:type="dxa"/>
          </w:tcPr>
          <w:p w:rsidR="00000000" w:rsidRDefault="00690219">
            <w:pPr>
              <w:ind w:left="108"/>
              <w:jc w:val="right"/>
              <w:rPr>
                <w:b/>
              </w:rPr>
            </w:pPr>
            <w:r>
              <w:rPr>
                <w:b/>
              </w:rPr>
              <w:t>5.7</w:t>
            </w: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 xml:space="preserve">    Investments in </w:t>
            </w:r>
            <w:r>
              <w:t>subsidiaries</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r>
              <w:rPr>
                <w:b/>
              </w:rPr>
              <w:t>13.0</w:t>
            </w: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51.6</w:t>
            </w:r>
          </w:p>
        </w:tc>
        <w:tc>
          <w:tcPr>
            <w:tcW w:w="1418" w:type="dxa"/>
            <w:tcBorders>
              <w:bottom w:val="single" w:sz="18" w:space="0" w:color="auto"/>
            </w:tcBorders>
          </w:tcPr>
          <w:p w:rsidR="00000000" w:rsidRDefault="00690219">
            <w:pPr>
              <w:ind w:left="108"/>
              <w:jc w:val="right"/>
            </w:pPr>
            <w:r>
              <w:t>12.8</w:t>
            </w:r>
          </w:p>
        </w:tc>
        <w:tc>
          <w:tcPr>
            <w:tcW w:w="1418" w:type="dxa"/>
            <w:tcBorders>
              <w:bottom w:val="single" w:sz="18" w:space="0" w:color="auto"/>
            </w:tcBorders>
          </w:tcPr>
          <w:p w:rsidR="00000000" w:rsidRDefault="00690219">
            <w:pPr>
              <w:ind w:left="108"/>
              <w:jc w:val="right"/>
              <w:rPr>
                <w:b/>
              </w:rPr>
            </w:pPr>
            <w:r>
              <w:rPr>
                <w:b/>
              </w:rPr>
              <w:t>15.3</w:t>
            </w:r>
          </w:p>
        </w:tc>
        <w:tc>
          <w:tcPr>
            <w:tcW w:w="1418" w:type="dxa"/>
            <w:tcBorders>
              <w:bottom w:val="single" w:sz="18" w:space="0" w:color="auto"/>
            </w:tcBorders>
          </w:tcPr>
          <w:p w:rsidR="00000000" w:rsidRDefault="00690219">
            <w:pPr>
              <w:ind w:left="108"/>
              <w:jc w:val="right"/>
            </w:pPr>
            <w:r>
              <w:t>0.1</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Bad and doubtful debts</w:t>
            </w:r>
          </w:p>
        </w:tc>
        <w:tc>
          <w:tcPr>
            <w:tcW w:w="1418" w:type="dxa"/>
          </w:tcPr>
          <w:p w:rsidR="00000000" w:rsidRDefault="00690219">
            <w:pPr>
              <w:ind w:left="108"/>
              <w:jc w:val="right"/>
              <w:rPr>
                <w:b/>
              </w:rPr>
            </w:pPr>
            <w:r>
              <w:rPr>
                <w:b/>
              </w:rPr>
              <w:t>4.7</w:t>
            </w:r>
          </w:p>
        </w:tc>
        <w:tc>
          <w:tcPr>
            <w:tcW w:w="1418" w:type="dxa"/>
          </w:tcPr>
          <w:p w:rsidR="00000000" w:rsidRDefault="00690219">
            <w:pPr>
              <w:ind w:left="108"/>
              <w:jc w:val="right"/>
            </w:pPr>
            <w:r>
              <w:t>3.8</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Operating lease rentals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Minimum lease payments</w:t>
            </w:r>
          </w:p>
        </w:tc>
        <w:tc>
          <w:tcPr>
            <w:tcW w:w="1418" w:type="dxa"/>
          </w:tcPr>
          <w:p w:rsidR="00000000" w:rsidRDefault="00690219">
            <w:pPr>
              <w:ind w:left="108"/>
              <w:jc w:val="right"/>
              <w:rPr>
                <w:b/>
              </w:rPr>
            </w:pPr>
            <w:r>
              <w:rPr>
                <w:b/>
              </w:rPr>
              <w:t>929.2</w:t>
            </w:r>
          </w:p>
        </w:tc>
        <w:tc>
          <w:tcPr>
            <w:tcW w:w="1418" w:type="dxa"/>
          </w:tcPr>
          <w:p w:rsidR="00000000" w:rsidRDefault="00690219">
            <w:pPr>
              <w:ind w:left="108"/>
              <w:jc w:val="right"/>
            </w:pPr>
            <w:r>
              <w:t>832.6</w:t>
            </w:r>
          </w:p>
        </w:tc>
        <w:tc>
          <w:tcPr>
            <w:tcW w:w="1418" w:type="dxa"/>
          </w:tcPr>
          <w:p w:rsidR="00000000" w:rsidRDefault="00690219">
            <w:pPr>
              <w:ind w:left="108"/>
              <w:jc w:val="right"/>
              <w:rPr>
                <w:b/>
              </w:rPr>
            </w:pPr>
            <w:r>
              <w:rPr>
                <w:b/>
              </w:rPr>
              <w:t>24.5</w:t>
            </w:r>
          </w:p>
        </w:tc>
        <w:tc>
          <w:tcPr>
            <w:tcW w:w="1418" w:type="dxa"/>
          </w:tcPr>
          <w:p w:rsidR="00000000" w:rsidRDefault="00690219">
            <w:pPr>
              <w:ind w:left="108"/>
              <w:jc w:val="right"/>
            </w:pPr>
            <w:r>
              <w:t>23.3</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 xml:space="preserve">    Contingent rentals</w:t>
            </w:r>
          </w:p>
        </w:tc>
        <w:tc>
          <w:tcPr>
            <w:tcW w:w="1418" w:type="dxa"/>
            <w:tcBorders>
              <w:bottom w:val="single" w:sz="18" w:space="0" w:color="auto"/>
            </w:tcBorders>
          </w:tcPr>
          <w:p w:rsidR="00000000" w:rsidRDefault="00690219">
            <w:pPr>
              <w:ind w:left="108"/>
              <w:jc w:val="right"/>
              <w:rPr>
                <w:b/>
              </w:rPr>
            </w:pPr>
            <w:r>
              <w:rPr>
                <w:b/>
              </w:rPr>
              <w:t>88.7</w:t>
            </w:r>
          </w:p>
        </w:tc>
        <w:tc>
          <w:tcPr>
            <w:tcW w:w="1418" w:type="dxa"/>
            <w:tcBorders>
              <w:bottom w:val="single" w:sz="18" w:space="0" w:color="auto"/>
            </w:tcBorders>
          </w:tcPr>
          <w:p w:rsidR="00000000" w:rsidRDefault="00690219">
            <w:pPr>
              <w:ind w:left="108"/>
              <w:jc w:val="right"/>
            </w:pPr>
            <w:r>
              <w:t>86.3</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1,017.9</w:t>
            </w:r>
          </w:p>
        </w:tc>
        <w:tc>
          <w:tcPr>
            <w:tcW w:w="1418" w:type="dxa"/>
            <w:tcBorders>
              <w:bottom w:val="single" w:sz="18" w:space="0" w:color="auto"/>
            </w:tcBorders>
          </w:tcPr>
          <w:p w:rsidR="00000000" w:rsidRDefault="00690219">
            <w:pPr>
              <w:ind w:left="108"/>
              <w:jc w:val="right"/>
            </w:pPr>
            <w:r>
              <w:t>918.9</w:t>
            </w:r>
          </w:p>
        </w:tc>
        <w:tc>
          <w:tcPr>
            <w:tcW w:w="1418" w:type="dxa"/>
            <w:tcBorders>
              <w:bottom w:val="single" w:sz="18" w:space="0" w:color="auto"/>
            </w:tcBorders>
          </w:tcPr>
          <w:p w:rsidR="00000000" w:rsidRDefault="00690219">
            <w:pPr>
              <w:ind w:left="108"/>
              <w:jc w:val="right"/>
              <w:rPr>
                <w:b/>
              </w:rPr>
            </w:pPr>
            <w:r>
              <w:rPr>
                <w:b/>
              </w:rPr>
              <w:t>24.5</w:t>
            </w:r>
          </w:p>
        </w:tc>
        <w:tc>
          <w:tcPr>
            <w:tcW w:w="1418" w:type="dxa"/>
            <w:tcBorders>
              <w:bottom w:val="single" w:sz="18" w:space="0" w:color="auto"/>
            </w:tcBorders>
          </w:tcPr>
          <w:p w:rsidR="00000000" w:rsidRDefault="00690219">
            <w:pPr>
              <w:ind w:left="108"/>
              <w:jc w:val="right"/>
            </w:pPr>
            <w:r>
              <w:t>23.3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Note 5 Income Tax</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Prima facie income tax expense on profit from ordinary</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activities</w:t>
            </w:r>
          </w:p>
        </w:tc>
        <w:tc>
          <w:tcPr>
            <w:tcW w:w="1418" w:type="dxa"/>
          </w:tcPr>
          <w:p w:rsidR="00000000" w:rsidRDefault="00690219">
            <w:pPr>
              <w:ind w:left="108"/>
              <w:jc w:val="right"/>
              <w:rPr>
                <w:b/>
              </w:rPr>
            </w:pPr>
            <w:r>
              <w:rPr>
                <w:b/>
              </w:rPr>
              <w:t>(262.4)</w:t>
            </w:r>
          </w:p>
        </w:tc>
        <w:tc>
          <w:tcPr>
            <w:tcW w:w="1418" w:type="dxa"/>
          </w:tcPr>
          <w:p w:rsidR="00000000" w:rsidRDefault="00690219">
            <w:pPr>
              <w:ind w:left="108"/>
              <w:jc w:val="right"/>
            </w:pPr>
            <w:r>
              <w:t>(185.2)</w:t>
            </w:r>
          </w:p>
        </w:tc>
        <w:tc>
          <w:tcPr>
            <w:tcW w:w="1418" w:type="dxa"/>
          </w:tcPr>
          <w:p w:rsidR="00000000" w:rsidRDefault="00690219">
            <w:pPr>
              <w:ind w:left="108"/>
              <w:jc w:val="right"/>
              <w:rPr>
                <w:b/>
              </w:rPr>
            </w:pPr>
            <w:r>
              <w:rPr>
                <w:b/>
              </w:rPr>
              <w:t>(97.2)</w:t>
            </w:r>
          </w:p>
        </w:tc>
        <w:tc>
          <w:tcPr>
            <w:tcW w:w="1418" w:type="dxa"/>
          </w:tcPr>
          <w:p w:rsidR="00000000" w:rsidRDefault="00690219">
            <w:pPr>
              <w:ind w:left="108"/>
              <w:jc w:val="right"/>
            </w:pPr>
            <w:r>
              <w:t>(120.0)</w:t>
            </w:r>
          </w:p>
        </w:tc>
      </w:tr>
      <w:tr w:rsidR="00000000">
        <w:tblPrEx>
          <w:tblCellMar>
            <w:top w:w="0" w:type="dxa"/>
            <w:bottom w:w="0" w:type="dxa"/>
          </w:tblCellMar>
        </w:tblPrEx>
        <w:tc>
          <w:tcPr>
            <w:tcW w:w="5103" w:type="dxa"/>
          </w:tcPr>
          <w:p w:rsidR="00000000" w:rsidRDefault="00690219">
            <w:pPr>
              <w:ind w:left="108"/>
            </w:pPr>
            <w:r>
              <w:t>(Add)/less tax effect of permanent differences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Prima facie income tax attributable to tax consolidated</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group members' operating profit not reported above</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r>
              <w:rPr>
                <w:b/>
              </w:rPr>
              <w:t>(289.1)</w:t>
            </w:r>
          </w:p>
        </w:tc>
        <w:tc>
          <w:tcPr>
            <w:tcW w:w="1418" w:type="dxa"/>
          </w:tcPr>
          <w:p w:rsidR="00000000" w:rsidRDefault="00690219">
            <w:pPr>
              <w:ind w:left="108"/>
              <w:jc w:val="right"/>
            </w:pPr>
            <w:r>
              <w:t>(59.0)</w:t>
            </w:r>
          </w:p>
        </w:tc>
      </w:tr>
      <w:tr w:rsidR="00000000">
        <w:tblPrEx>
          <w:tblCellMar>
            <w:top w:w="0" w:type="dxa"/>
            <w:bottom w:w="0" w:type="dxa"/>
          </w:tblCellMar>
        </w:tblPrEx>
        <w:tc>
          <w:tcPr>
            <w:tcW w:w="5103" w:type="dxa"/>
          </w:tcPr>
          <w:p w:rsidR="00000000" w:rsidRDefault="00690219">
            <w:pPr>
              <w:ind w:left="108"/>
            </w:pPr>
            <w:r>
              <w:t xml:space="preserve">    Non-deductible depreciation and amortisation</w:t>
            </w:r>
          </w:p>
        </w:tc>
        <w:tc>
          <w:tcPr>
            <w:tcW w:w="1418" w:type="dxa"/>
          </w:tcPr>
          <w:p w:rsidR="00000000" w:rsidRDefault="00690219">
            <w:pPr>
              <w:ind w:left="108"/>
              <w:jc w:val="right"/>
              <w:rPr>
                <w:b/>
              </w:rPr>
            </w:pPr>
            <w:r>
              <w:rPr>
                <w:b/>
              </w:rPr>
              <w:t>(6.4)</w:t>
            </w:r>
          </w:p>
        </w:tc>
        <w:tc>
          <w:tcPr>
            <w:tcW w:w="1418" w:type="dxa"/>
          </w:tcPr>
          <w:p w:rsidR="00000000" w:rsidRDefault="00690219">
            <w:pPr>
              <w:ind w:left="108"/>
              <w:jc w:val="right"/>
            </w:pPr>
            <w:r>
              <w:t>(2.5)</w:t>
            </w:r>
          </w:p>
        </w:tc>
        <w:tc>
          <w:tcPr>
            <w:tcW w:w="1418" w:type="dxa"/>
          </w:tcPr>
          <w:p w:rsidR="00000000" w:rsidRDefault="00690219">
            <w:pPr>
              <w:ind w:left="108"/>
              <w:jc w:val="right"/>
              <w:rPr>
                <w:b/>
              </w:rPr>
            </w:pPr>
            <w:r>
              <w:rPr>
                <w:b/>
              </w:rPr>
              <w:t>(6.3)</w:t>
            </w:r>
          </w:p>
        </w:tc>
        <w:tc>
          <w:tcPr>
            <w:tcW w:w="1418" w:type="dxa"/>
          </w:tcPr>
          <w:p w:rsidR="00000000" w:rsidRDefault="00690219">
            <w:pPr>
              <w:ind w:left="108"/>
              <w:jc w:val="right"/>
            </w:pPr>
            <w:r>
              <w:t>(2.3)</w:t>
            </w:r>
          </w:p>
        </w:tc>
      </w:tr>
      <w:tr w:rsidR="00000000">
        <w:tblPrEx>
          <w:tblCellMar>
            <w:top w:w="0" w:type="dxa"/>
            <w:bottom w:w="0" w:type="dxa"/>
          </w:tblCellMar>
        </w:tblPrEx>
        <w:tc>
          <w:tcPr>
            <w:tcW w:w="5103" w:type="dxa"/>
          </w:tcPr>
          <w:p w:rsidR="00000000" w:rsidRDefault="00690219">
            <w:pPr>
              <w:ind w:left="108"/>
            </w:pPr>
            <w:r>
              <w:t xml:space="preserve">    Realisation of unrecognised timing differences</w:t>
            </w:r>
          </w:p>
        </w:tc>
        <w:tc>
          <w:tcPr>
            <w:tcW w:w="1418" w:type="dxa"/>
          </w:tcPr>
          <w:p w:rsidR="00000000" w:rsidRDefault="00690219">
            <w:pPr>
              <w:ind w:left="108"/>
              <w:jc w:val="right"/>
              <w:rPr>
                <w:b/>
              </w:rPr>
            </w:pPr>
            <w:r>
              <w:rPr>
                <w:b/>
              </w:rPr>
              <w:t>5.5</w:t>
            </w:r>
          </w:p>
        </w:tc>
        <w:tc>
          <w:tcPr>
            <w:tcW w:w="1418" w:type="dxa"/>
          </w:tcPr>
          <w:p w:rsidR="00000000" w:rsidRDefault="00690219">
            <w:pPr>
              <w:ind w:left="108"/>
              <w:jc w:val="right"/>
            </w:pPr>
            <w:r>
              <w:t>5.5</w:t>
            </w:r>
          </w:p>
        </w:tc>
        <w:tc>
          <w:tcPr>
            <w:tcW w:w="1418" w:type="dxa"/>
          </w:tcPr>
          <w:p w:rsidR="00000000" w:rsidRDefault="00690219">
            <w:pPr>
              <w:ind w:left="108"/>
              <w:jc w:val="right"/>
              <w:rPr>
                <w:b/>
              </w:rPr>
            </w:pPr>
            <w:r>
              <w:rPr>
                <w:b/>
              </w:rPr>
              <w:t>0.3</w:t>
            </w:r>
          </w:p>
        </w:tc>
        <w:tc>
          <w:tcPr>
            <w:tcW w:w="1418" w:type="dxa"/>
          </w:tcPr>
          <w:p w:rsidR="00000000" w:rsidRDefault="00690219">
            <w:pPr>
              <w:ind w:left="108"/>
              <w:jc w:val="right"/>
            </w:pPr>
            <w:r>
              <w:t>0.2</w:t>
            </w:r>
          </w:p>
        </w:tc>
      </w:tr>
      <w:tr w:rsidR="00000000">
        <w:tblPrEx>
          <w:tblCellMar>
            <w:top w:w="0" w:type="dxa"/>
            <w:bottom w:w="0" w:type="dxa"/>
          </w:tblCellMar>
        </w:tblPrEx>
        <w:tc>
          <w:tcPr>
            <w:tcW w:w="5103" w:type="dxa"/>
          </w:tcPr>
          <w:p w:rsidR="00000000" w:rsidRDefault="00690219">
            <w:pPr>
              <w:ind w:left="108"/>
            </w:pPr>
            <w:r>
              <w:t xml:space="preserve">    Investment property tax depreciation</w:t>
            </w:r>
          </w:p>
        </w:tc>
        <w:tc>
          <w:tcPr>
            <w:tcW w:w="1418" w:type="dxa"/>
          </w:tcPr>
          <w:p w:rsidR="00000000" w:rsidRDefault="00690219">
            <w:pPr>
              <w:ind w:left="108"/>
              <w:jc w:val="right"/>
              <w:rPr>
                <w:b/>
              </w:rPr>
            </w:pPr>
          </w:p>
        </w:tc>
        <w:tc>
          <w:tcPr>
            <w:tcW w:w="1418" w:type="dxa"/>
          </w:tcPr>
          <w:p w:rsidR="00000000" w:rsidRDefault="00690219">
            <w:pPr>
              <w:ind w:left="108"/>
              <w:jc w:val="right"/>
            </w:pPr>
            <w:r>
              <w:t>2.1</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Lease termination payments</w:t>
            </w:r>
          </w:p>
        </w:tc>
        <w:tc>
          <w:tcPr>
            <w:tcW w:w="1418" w:type="dxa"/>
          </w:tcPr>
          <w:p w:rsidR="00000000" w:rsidRDefault="00690219">
            <w:pPr>
              <w:ind w:left="108"/>
              <w:jc w:val="right"/>
              <w:rPr>
                <w:b/>
              </w:rPr>
            </w:pPr>
            <w:r>
              <w:rPr>
                <w:b/>
              </w:rPr>
              <w:t>(4.3)</w:t>
            </w:r>
          </w:p>
        </w:tc>
        <w:tc>
          <w:tcPr>
            <w:tcW w:w="1418" w:type="dxa"/>
          </w:tcPr>
          <w:p w:rsidR="00000000" w:rsidRDefault="00690219">
            <w:pPr>
              <w:ind w:left="108"/>
              <w:jc w:val="right"/>
            </w:pPr>
          </w:p>
        </w:tc>
        <w:tc>
          <w:tcPr>
            <w:tcW w:w="1418" w:type="dxa"/>
          </w:tcPr>
          <w:p w:rsidR="00000000" w:rsidRDefault="00690219">
            <w:pPr>
              <w:ind w:left="108"/>
              <w:jc w:val="right"/>
              <w:rPr>
                <w:b/>
              </w:rPr>
            </w:pPr>
            <w:r>
              <w:rPr>
                <w:b/>
              </w:rPr>
              <w:t>(4.3)</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Other non-deductible expenses</w:t>
            </w:r>
          </w:p>
        </w:tc>
        <w:tc>
          <w:tcPr>
            <w:tcW w:w="1418" w:type="dxa"/>
          </w:tcPr>
          <w:p w:rsidR="00000000" w:rsidRDefault="00690219">
            <w:pPr>
              <w:ind w:left="108"/>
              <w:jc w:val="right"/>
              <w:rPr>
                <w:b/>
              </w:rPr>
            </w:pPr>
            <w:r>
              <w:rPr>
                <w:b/>
              </w:rPr>
              <w:t>(6.6)</w:t>
            </w:r>
          </w:p>
        </w:tc>
        <w:tc>
          <w:tcPr>
            <w:tcW w:w="1418" w:type="dxa"/>
          </w:tcPr>
          <w:p w:rsidR="00000000" w:rsidRDefault="00690219">
            <w:pPr>
              <w:ind w:left="108"/>
              <w:jc w:val="right"/>
            </w:pPr>
            <w:r>
              <w:t>(6.6)</w:t>
            </w:r>
          </w:p>
        </w:tc>
        <w:tc>
          <w:tcPr>
            <w:tcW w:w="1418" w:type="dxa"/>
          </w:tcPr>
          <w:p w:rsidR="00000000" w:rsidRDefault="00690219">
            <w:pPr>
              <w:ind w:left="108"/>
              <w:jc w:val="right"/>
              <w:rPr>
                <w:b/>
              </w:rPr>
            </w:pPr>
            <w:r>
              <w:rPr>
                <w:b/>
              </w:rPr>
              <w:t>(5.9)</w:t>
            </w:r>
          </w:p>
        </w:tc>
        <w:tc>
          <w:tcPr>
            <w:tcW w:w="1418" w:type="dxa"/>
          </w:tcPr>
          <w:p w:rsidR="00000000" w:rsidRDefault="00690219">
            <w:pPr>
              <w:ind w:left="108"/>
              <w:jc w:val="right"/>
            </w:pPr>
            <w:r>
              <w:t>(1.0)</w:t>
            </w:r>
          </w:p>
        </w:tc>
      </w:tr>
      <w:tr w:rsidR="00000000">
        <w:tblPrEx>
          <w:tblCellMar>
            <w:top w:w="0" w:type="dxa"/>
            <w:bottom w:w="0" w:type="dxa"/>
          </w:tblCellMar>
        </w:tblPrEx>
        <w:tc>
          <w:tcPr>
            <w:tcW w:w="5103" w:type="dxa"/>
          </w:tcPr>
          <w:p w:rsidR="00000000" w:rsidRDefault="00690219">
            <w:pPr>
              <w:ind w:left="108"/>
            </w:pPr>
            <w:r>
              <w:t xml:space="preserve">    Profit on redemption of preference shares in controlled</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entity *</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r>
              <w:rPr>
                <w:b/>
              </w:rPr>
              <w:t>139.7</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Property sale adjustments</w:t>
            </w:r>
          </w:p>
        </w:tc>
        <w:tc>
          <w:tcPr>
            <w:tcW w:w="1418" w:type="dxa"/>
          </w:tcPr>
          <w:p w:rsidR="00000000" w:rsidRDefault="00690219">
            <w:pPr>
              <w:ind w:left="108"/>
              <w:jc w:val="right"/>
              <w:rPr>
                <w:b/>
              </w:rPr>
            </w:pPr>
            <w:r>
              <w:rPr>
                <w:b/>
              </w:rPr>
              <w:t>5.9</w:t>
            </w:r>
          </w:p>
        </w:tc>
        <w:tc>
          <w:tcPr>
            <w:tcW w:w="1418" w:type="dxa"/>
          </w:tcPr>
          <w:p w:rsidR="00000000" w:rsidRDefault="00690219">
            <w:pPr>
              <w:ind w:left="108"/>
              <w:jc w:val="right"/>
            </w:pPr>
            <w:r>
              <w:t>(0.6)</w:t>
            </w:r>
          </w:p>
        </w:tc>
        <w:tc>
          <w:tcPr>
            <w:tcW w:w="1418" w:type="dxa"/>
          </w:tcPr>
          <w:p w:rsidR="00000000" w:rsidRDefault="00690219">
            <w:pPr>
              <w:ind w:left="108"/>
              <w:jc w:val="right"/>
              <w:rPr>
                <w:b/>
              </w:rPr>
            </w:pPr>
            <w:r>
              <w:rPr>
                <w:b/>
              </w:rPr>
              <w:t>5.9</w:t>
            </w:r>
          </w:p>
        </w:tc>
        <w:tc>
          <w:tcPr>
            <w:tcW w:w="1418" w:type="dxa"/>
          </w:tcPr>
          <w:p w:rsidR="00000000" w:rsidRDefault="00690219">
            <w:pPr>
              <w:ind w:left="108"/>
              <w:jc w:val="right"/>
            </w:pPr>
            <w:r>
              <w:t>28.6</w:t>
            </w:r>
          </w:p>
        </w:tc>
      </w:tr>
      <w:tr w:rsidR="00000000">
        <w:tblPrEx>
          <w:tblCellMar>
            <w:top w:w="0" w:type="dxa"/>
            <w:bottom w:w="0" w:type="dxa"/>
          </w:tblCellMar>
        </w:tblPrEx>
        <w:tc>
          <w:tcPr>
            <w:tcW w:w="5103" w:type="dxa"/>
          </w:tcPr>
          <w:p w:rsidR="00000000" w:rsidRDefault="00690219">
            <w:pPr>
              <w:ind w:left="108"/>
            </w:pPr>
            <w:r>
              <w:t xml:space="preserve">    O</w:t>
            </w:r>
            <w:r>
              <w:t>ther non-assessable income</w:t>
            </w:r>
          </w:p>
        </w:tc>
        <w:tc>
          <w:tcPr>
            <w:tcW w:w="1418" w:type="dxa"/>
          </w:tcPr>
          <w:p w:rsidR="00000000" w:rsidRDefault="00690219">
            <w:pPr>
              <w:ind w:left="108"/>
              <w:jc w:val="right"/>
              <w:rPr>
                <w:b/>
              </w:rPr>
            </w:pPr>
            <w:r>
              <w:rPr>
                <w:b/>
              </w:rPr>
              <w:t>2.7</w:t>
            </w:r>
          </w:p>
        </w:tc>
        <w:tc>
          <w:tcPr>
            <w:tcW w:w="1418" w:type="dxa"/>
          </w:tcPr>
          <w:p w:rsidR="00000000" w:rsidRDefault="00690219">
            <w:pPr>
              <w:ind w:left="108"/>
              <w:jc w:val="right"/>
            </w:pPr>
            <w:r>
              <w:t>0.6</w:t>
            </w:r>
          </w:p>
        </w:tc>
        <w:tc>
          <w:tcPr>
            <w:tcW w:w="1418" w:type="dxa"/>
          </w:tcPr>
          <w:p w:rsidR="00000000" w:rsidRDefault="00690219">
            <w:pPr>
              <w:ind w:left="108"/>
              <w:jc w:val="right"/>
              <w:rPr>
                <w:b/>
              </w:rPr>
            </w:pPr>
            <w:r>
              <w:rPr>
                <w:b/>
              </w:rPr>
              <w:t>2.6</w:t>
            </w:r>
          </w:p>
        </w:tc>
        <w:tc>
          <w:tcPr>
            <w:tcW w:w="1418" w:type="dxa"/>
          </w:tcPr>
          <w:p w:rsidR="00000000" w:rsidRDefault="00690219">
            <w:pPr>
              <w:ind w:left="108"/>
              <w:jc w:val="right"/>
            </w:pPr>
            <w:r>
              <w:t>0.3</w:t>
            </w:r>
          </w:p>
        </w:tc>
      </w:tr>
      <w:tr w:rsidR="00000000">
        <w:tblPrEx>
          <w:tblCellMar>
            <w:top w:w="0" w:type="dxa"/>
            <w:bottom w:w="0" w:type="dxa"/>
          </w:tblCellMar>
        </w:tblPrEx>
        <w:tc>
          <w:tcPr>
            <w:tcW w:w="5103" w:type="dxa"/>
          </w:tcPr>
          <w:p w:rsidR="00000000" w:rsidRDefault="00690219">
            <w:pPr>
              <w:ind w:left="108"/>
            </w:pPr>
            <w:r>
              <w:t xml:space="preserve">    Difference between accounting and tax profits from</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 xml:space="preserve">    partnerships and trusts</w:t>
            </w:r>
          </w:p>
        </w:tc>
        <w:tc>
          <w:tcPr>
            <w:tcW w:w="1418" w:type="dxa"/>
            <w:tcBorders>
              <w:bottom w:val="single" w:sz="18" w:space="0" w:color="auto"/>
            </w:tcBorders>
          </w:tcPr>
          <w:p w:rsidR="00000000" w:rsidRDefault="00690219">
            <w:pPr>
              <w:ind w:left="108"/>
              <w:jc w:val="right"/>
              <w:rPr>
                <w:b/>
              </w:rPr>
            </w:pPr>
            <w:r>
              <w:rPr>
                <w:b/>
              </w:rPr>
              <w:t>0.9</w:t>
            </w:r>
          </w:p>
        </w:tc>
        <w:tc>
          <w:tcPr>
            <w:tcW w:w="1418" w:type="dxa"/>
            <w:tcBorders>
              <w:bottom w:val="single" w:sz="18" w:space="0" w:color="auto"/>
            </w:tcBorders>
          </w:tcPr>
          <w:p w:rsidR="00000000" w:rsidRDefault="00690219">
            <w:pPr>
              <w:ind w:left="108"/>
              <w:jc w:val="right"/>
            </w:pPr>
            <w:r>
              <w:t>1.0</w:t>
            </w:r>
          </w:p>
        </w:tc>
        <w:tc>
          <w:tcPr>
            <w:tcW w:w="1418" w:type="dxa"/>
            <w:tcBorders>
              <w:bottom w:val="single" w:sz="18" w:space="0" w:color="auto"/>
            </w:tcBorders>
          </w:tcPr>
          <w:p w:rsidR="00000000" w:rsidRDefault="00690219">
            <w:pPr>
              <w:ind w:left="108"/>
              <w:jc w:val="right"/>
              <w:rPr>
                <w:b/>
              </w:rPr>
            </w:pPr>
            <w:r>
              <w:rPr>
                <w:b/>
              </w:rPr>
              <w:t>0.9</w:t>
            </w:r>
          </w:p>
        </w:tc>
        <w:tc>
          <w:tcPr>
            <w:tcW w:w="1418" w:type="dxa"/>
            <w:tcBorders>
              <w:bottom w:val="single" w:sz="18" w:space="0" w:color="auto"/>
            </w:tcBorders>
          </w:tcPr>
          <w:p w:rsidR="00000000" w:rsidRDefault="00690219">
            <w:pPr>
              <w:ind w:left="108"/>
              <w:jc w:val="right"/>
            </w:pPr>
            <w:r>
              <w:t>5.2</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Income tax expense on current year's profit from ordinary</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activities</w:t>
            </w:r>
          </w:p>
        </w:tc>
        <w:tc>
          <w:tcPr>
            <w:tcW w:w="1418" w:type="dxa"/>
            <w:tcBorders>
              <w:bottom w:val="single" w:sz="18" w:space="0" w:color="auto"/>
            </w:tcBorders>
          </w:tcPr>
          <w:p w:rsidR="00000000" w:rsidRDefault="00690219">
            <w:pPr>
              <w:ind w:left="108"/>
              <w:jc w:val="right"/>
              <w:rPr>
                <w:b/>
              </w:rPr>
            </w:pPr>
            <w:r>
              <w:rPr>
                <w:b/>
              </w:rPr>
              <w:t>(264.7)</w:t>
            </w:r>
          </w:p>
        </w:tc>
        <w:tc>
          <w:tcPr>
            <w:tcW w:w="1418" w:type="dxa"/>
            <w:tcBorders>
              <w:bottom w:val="single" w:sz="18" w:space="0" w:color="auto"/>
            </w:tcBorders>
          </w:tcPr>
          <w:p w:rsidR="00000000" w:rsidRDefault="00690219">
            <w:pPr>
              <w:ind w:left="108"/>
              <w:jc w:val="right"/>
            </w:pPr>
            <w:r>
              <w:t>(185.</w:t>
            </w:r>
            <w:r>
              <w:t>7)</w:t>
            </w:r>
          </w:p>
        </w:tc>
        <w:tc>
          <w:tcPr>
            <w:tcW w:w="1418" w:type="dxa"/>
            <w:tcBorders>
              <w:bottom w:val="single" w:sz="18" w:space="0" w:color="auto"/>
            </w:tcBorders>
          </w:tcPr>
          <w:p w:rsidR="00000000" w:rsidRDefault="00690219">
            <w:pPr>
              <w:ind w:left="108"/>
              <w:jc w:val="right"/>
              <w:rPr>
                <w:b/>
              </w:rPr>
            </w:pPr>
            <w:r>
              <w:rPr>
                <w:b/>
              </w:rPr>
              <w:t>(253.4)</w:t>
            </w:r>
          </w:p>
        </w:tc>
        <w:tc>
          <w:tcPr>
            <w:tcW w:w="1418" w:type="dxa"/>
            <w:tcBorders>
              <w:bottom w:val="single" w:sz="18" w:space="0" w:color="auto"/>
            </w:tcBorders>
          </w:tcPr>
          <w:p w:rsidR="00000000" w:rsidRDefault="00690219">
            <w:pPr>
              <w:ind w:left="108"/>
              <w:jc w:val="right"/>
            </w:pPr>
            <w:r>
              <w:t>(148.0)</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Share of tax expense allocated to tax consolidated group</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members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r>
              <w:rPr>
                <w:b/>
              </w:rPr>
              <w:t>250.9</w:t>
            </w:r>
          </w:p>
        </w:tc>
        <w:tc>
          <w:tcPr>
            <w:tcW w:w="1418" w:type="dxa"/>
          </w:tcPr>
          <w:p w:rsidR="00000000" w:rsidRDefault="00690219">
            <w:pPr>
              <w:ind w:left="108"/>
              <w:jc w:val="right"/>
            </w:pPr>
            <w:r>
              <w:t>136.7</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 xml:space="preserve">    Over/(under) provision from prior year</w:t>
            </w:r>
          </w:p>
        </w:tc>
        <w:tc>
          <w:tcPr>
            <w:tcW w:w="1418" w:type="dxa"/>
            <w:tcBorders>
              <w:bottom w:val="single" w:sz="18" w:space="0" w:color="auto"/>
            </w:tcBorders>
          </w:tcPr>
          <w:p w:rsidR="00000000" w:rsidRDefault="00690219">
            <w:pPr>
              <w:ind w:left="108"/>
              <w:jc w:val="right"/>
              <w:rPr>
                <w:b/>
              </w:rPr>
            </w:pPr>
            <w:r>
              <w:rPr>
                <w:b/>
              </w:rPr>
              <w:t>6.6</w:t>
            </w:r>
          </w:p>
        </w:tc>
        <w:tc>
          <w:tcPr>
            <w:tcW w:w="1418" w:type="dxa"/>
            <w:tcBorders>
              <w:bottom w:val="single" w:sz="18" w:space="0" w:color="auto"/>
            </w:tcBorders>
          </w:tcPr>
          <w:p w:rsidR="00000000" w:rsidRDefault="00690219">
            <w:pPr>
              <w:ind w:left="108"/>
              <w:jc w:val="right"/>
            </w:pPr>
            <w:r>
              <w:t>(2.0)</w:t>
            </w:r>
          </w:p>
        </w:tc>
        <w:tc>
          <w:tcPr>
            <w:tcW w:w="1418" w:type="dxa"/>
            <w:tcBorders>
              <w:bottom w:val="single" w:sz="18" w:space="0" w:color="auto"/>
            </w:tcBorders>
          </w:tcPr>
          <w:p w:rsidR="00000000" w:rsidRDefault="00690219">
            <w:pPr>
              <w:ind w:left="108"/>
              <w:jc w:val="right"/>
              <w:rPr>
                <w:b/>
              </w:rPr>
            </w:pPr>
            <w:r>
              <w:rPr>
                <w:b/>
              </w:rPr>
              <w:t>(45.7)</w:t>
            </w:r>
          </w:p>
        </w:tc>
        <w:tc>
          <w:tcPr>
            <w:tcW w:w="1418" w:type="dxa"/>
            <w:tcBorders>
              <w:bottom w:val="single" w:sz="18" w:space="0" w:color="auto"/>
            </w:tcBorders>
          </w:tcPr>
          <w:p w:rsidR="00000000" w:rsidRDefault="00690219">
            <w:pPr>
              <w:ind w:left="108"/>
              <w:jc w:val="right"/>
            </w:pPr>
            <w:r>
              <w:t>0.1</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Income tax expense</w:t>
            </w:r>
          </w:p>
        </w:tc>
        <w:tc>
          <w:tcPr>
            <w:tcW w:w="1418" w:type="dxa"/>
            <w:tcBorders>
              <w:bottom w:val="single" w:sz="18" w:space="0" w:color="auto"/>
            </w:tcBorders>
          </w:tcPr>
          <w:p w:rsidR="00000000" w:rsidRDefault="00690219">
            <w:pPr>
              <w:ind w:left="108"/>
              <w:jc w:val="right"/>
              <w:rPr>
                <w:b/>
              </w:rPr>
            </w:pPr>
            <w:r>
              <w:rPr>
                <w:b/>
              </w:rPr>
              <w:t>(258.1)</w:t>
            </w:r>
          </w:p>
        </w:tc>
        <w:tc>
          <w:tcPr>
            <w:tcW w:w="1418" w:type="dxa"/>
            <w:tcBorders>
              <w:bottom w:val="single" w:sz="18" w:space="0" w:color="auto"/>
            </w:tcBorders>
          </w:tcPr>
          <w:p w:rsidR="00000000" w:rsidRDefault="00690219">
            <w:pPr>
              <w:ind w:left="108"/>
              <w:jc w:val="right"/>
            </w:pPr>
            <w:r>
              <w:t>(187.7)</w:t>
            </w:r>
          </w:p>
        </w:tc>
        <w:tc>
          <w:tcPr>
            <w:tcW w:w="1418" w:type="dxa"/>
            <w:tcBorders>
              <w:bottom w:val="single" w:sz="18" w:space="0" w:color="auto"/>
            </w:tcBorders>
          </w:tcPr>
          <w:p w:rsidR="00000000" w:rsidRDefault="00690219">
            <w:pPr>
              <w:ind w:left="108"/>
              <w:jc w:val="right"/>
              <w:rPr>
                <w:b/>
              </w:rPr>
            </w:pPr>
            <w:r>
              <w:rPr>
                <w:b/>
              </w:rPr>
              <w:t>(48.2)</w:t>
            </w:r>
          </w:p>
        </w:tc>
        <w:tc>
          <w:tcPr>
            <w:tcW w:w="1418" w:type="dxa"/>
            <w:tcBorders>
              <w:bottom w:val="single" w:sz="18" w:space="0" w:color="auto"/>
            </w:tcBorders>
          </w:tcPr>
          <w:p w:rsidR="00000000" w:rsidRDefault="00690219">
            <w:pPr>
              <w:ind w:left="108"/>
              <w:jc w:val="right"/>
            </w:pPr>
            <w:r>
              <w:t>(11.2)</w:t>
            </w:r>
          </w:p>
        </w:tc>
      </w:tr>
    </w:tbl>
    <w:p w:rsidR="00000000" w:rsidRDefault="00690219">
      <w:pPr>
        <w:shd w:val="clear" w:color="auto" w:fill="FFFFFF"/>
        <w:ind w:left="720" w:hanging="612"/>
      </w:pPr>
    </w:p>
    <w:p w:rsidR="00000000" w:rsidRDefault="00690219">
      <w:pPr>
        <w:shd w:val="clear" w:color="auto" w:fill="FFFFFF"/>
        <w:ind w:left="720" w:hanging="612"/>
      </w:pPr>
      <w:r>
        <w:t>*</w:t>
      </w:r>
      <w:r>
        <w:tab/>
        <w:t xml:space="preserve">In connection with the restructuring of the method of financing a foreign operation, preference shares in a wholly owned controlled entity outside the tax consolidated group were redeemed by a member of the tax consolidated group. This resulted in a gain </w:t>
      </w:r>
      <w:r>
        <w:t>that is not assessable for tax purposes. As this transaction is with a wholly owned controlled entity, it has no impact on the results of the CML Group.</w:t>
      </w:r>
    </w:p>
    <w:p w:rsidR="00000000" w:rsidRDefault="00690219">
      <w:pPr>
        <w:shd w:val="clear" w:color="auto" w:fill="FFFFFF"/>
        <w:ind w:left="108"/>
      </w:pPr>
    </w:p>
    <w:p w:rsidR="00000000" w:rsidRDefault="00690219">
      <w:pPr>
        <w:shd w:val="clear" w:color="auto" w:fill="FFFFFF"/>
        <w:ind w:left="108"/>
      </w:pPr>
      <w:r>
        <w:t>This financial report has been prepared on the basis that the CML Group implemented the tax consolidat</w:t>
      </w:r>
      <w:r>
        <w:t xml:space="preserve">ion legislation as of 29 July 2002. The Commissioner of Taxation has been notified of this decision and a tax sharing and a tax funding agreement between members of the tax consolidated group is in place. As a consequence of implementing the consolidation </w:t>
      </w:r>
      <w:r>
        <w:t>legislation, CML, as the head company in the tax consolidated group, recognises current and deferred tax amounts relating to transactions, events and balances in the tax consolidated group as if those transactions, events and balances were its own in addit</w:t>
      </w:r>
      <w:r>
        <w:t>ion to the current and deferred tax amounts arising in relation to its own transactions, events and balances. Amounts receivable or payable under an accounting tax sharing arrangement with the tax consolidated subsidiaries are recognised separately as inte</w:t>
      </w:r>
      <w:r>
        <w:t>r-company tax-related amounts receivable or payable. Expenses and revenues arising under the tax sharing arrangement are recognised as a component of income tax expense or revenue.</w:t>
      </w:r>
    </w:p>
    <w:p w:rsidR="00000000" w:rsidRDefault="00690219">
      <w:pPr>
        <w:shd w:val="clear" w:color="auto" w:fill="FFFFFF"/>
        <w:ind w:left="108"/>
      </w:pPr>
    </w:p>
    <w:p w:rsidR="00000000" w:rsidRDefault="00690219">
      <w:pPr>
        <w:shd w:val="clear" w:color="auto" w:fill="FFFFFF"/>
        <w:ind w:left="108"/>
      </w:pPr>
      <w:r>
        <w:t>In the opinion of the directors, the tax sharing agreement is a valid agre</w:t>
      </w:r>
      <w:r>
        <w:t>ement under the tax consolidation legislation and limits the joint and several liability of the entities in the tax consolidated group.</w:t>
      </w:r>
    </w:p>
    <w:p w:rsidR="00000000" w:rsidRDefault="00690219">
      <w:pPr>
        <w:shd w:val="clear" w:color="auto" w:fill="FFFFFF"/>
        <w:ind w:left="108"/>
      </w:pPr>
    </w:p>
    <w:p w:rsidR="00000000" w:rsidRDefault="00690219">
      <w:pPr>
        <w:shd w:val="clear" w:color="auto" w:fill="FFFFFF"/>
        <w:ind w:left="108"/>
      </w:pPr>
      <w:r>
        <w:t>The financial effect of the tax consolidation legislation has been recognised in these financial statements with no mat</w:t>
      </w:r>
      <w:r>
        <w:t>erial impact on the consolidated Statements of Financial Performance or Financial Position. Material impacts on CML, the holding company, are disclosed in the note above.</w:t>
      </w:r>
    </w:p>
    <w:p w:rsidR="00000000" w:rsidRDefault="00690219">
      <w:pPr>
        <w:shd w:val="clear" w:color="auto" w:fill="FFFFFF"/>
        <w:ind w:left="108"/>
      </w:pPr>
    </w:p>
    <w:p w:rsidR="00000000" w:rsidRDefault="00690219">
      <w:pPr>
        <w:shd w:val="clear" w:color="auto" w:fill="FFFFFF"/>
        <w:ind w:left="108"/>
      </w:pPr>
      <w:r>
        <w:rPr>
          <w:b/>
        </w:rPr>
        <w:t>Note 6 Dividends</w:t>
      </w:r>
    </w:p>
    <w:p w:rsidR="00000000" w:rsidRDefault="00690219">
      <w:pPr>
        <w:shd w:val="clear" w:color="auto" w:fill="FFFFFF"/>
        <w:ind w:left="108"/>
      </w:pPr>
    </w:p>
    <w:tbl>
      <w:tblPr>
        <w:tblW w:w="0" w:type="auto"/>
        <w:tblLayout w:type="fixed"/>
        <w:tblLook w:val="0000"/>
      </w:tblPr>
      <w:tblGrid>
        <w:gridCol w:w="5103"/>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CML Group</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Ordinary shares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Fin</w:t>
            </w:r>
            <w:r>
              <w:t>al dividend for the year ended 27 July 2003 of 12.5</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cents (2002 12.0 cents) per fully paid ordinary</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share paid on 10 November 2003 (2002 11 November</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2002). Fully franked at 30% tax rate (2002 30%).</w:t>
            </w:r>
          </w:p>
        </w:tc>
        <w:tc>
          <w:tcPr>
            <w:tcW w:w="1418" w:type="dxa"/>
          </w:tcPr>
          <w:p w:rsidR="00000000" w:rsidRDefault="00690219">
            <w:pPr>
              <w:ind w:left="108"/>
              <w:jc w:val="right"/>
              <w:rPr>
                <w:b/>
              </w:rPr>
            </w:pPr>
            <w:r>
              <w:rPr>
                <w:b/>
              </w:rPr>
              <w:t>151.6</w:t>
            </w:r>
          </w:p>
        </w:tc>
        <w:tc>
          <w:tcPr>
            <w:tcW w:w="1418" w:type="dxa"/>
          </w:tcPr>
          <w:p w:rsidR="00000000" w:rsidRDefault="00690219">
            <w:pPr>
              <w:ind w:left="108"/>
              <w:jc w:val="right"/>
            </w:pPr>
            <w:r>
              <w:t>142.1</w:t>
            </w:r>
          </w:p>
        </w:tc>
      </w:tr>
      <w:tr w:rsidR="00000000">
        <w:tblPrEx>
          <w:tblCellMar>
            <w:top w:w="0" w:type="dxa"/>
            <w:bottom w:w="0" w:type="dxa"/>
          </w:tblCellMar>
        </w:tblPrEx>
        <w:tc>
          <w:tcPr>
            <w:tcW w:w="5103" w:type="dxa"/>
          </w:tcPr>
          <w:p w:rsidR="00000000" w:rsidRDefault="00690219">
            <w:pPr>
              <w:ind w:left="108"/>
            </w:pPr>
            <w:r>
              <w:t xml:space="preserve">Interim dividend for the year ended </w:t>
            </w:r>
            <w:r>
              <w:t>25 July 2004 of 14.0</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cents (2003 13.5 cents) per fully paid ordinary</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share paid 10 May 2004 (2003 12 May 2003). Fully</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franked at 30% tax rate (2003 30%).</w:t>
            </w:r>
          </w:p>
        </w:tc>
        <w:tc>
          <w:tcPr>
            <w:tcW w:w="1418" w:type="dxa"/>
          </w:tcPr>
          <w:p w:rsidR="00000000" w:rsidRDefault="00690219">
            <w:pPr>
              <w:ind w:left="108"/>
              <w:jc w:val="right"/>
              <w:rPr>
                <w:b/>
              </w:rPr>
            </w:pPr>
            <w:r>
              <w:rPr>
                <w:b/>
              </w:rPr>
              <w:t>170.3</w:t>
            </w:r>
          </w:p>
        </w:tc>
        <w:tc>
          <w:tcPr>
            <w:tcW w:w="1418" w:type="dxa"/>
          </w:tcPr>
          <w:p w:rsidR="00000000" w:rsidRDefault="00690219">
            <w:pPr>
              <w:ind w:left="108"/>
              <w:jc w:val="right"/>
            </w:pPr>
            <w:r>
              <w:t>160.6</w:t>
            </w:r>
          </w:p>
        </w:tc>
      </w:tr>
      <w:tr w:rsidR="00000000">
        <w:tblPrEx>
          <w:tblCellMar>
            <w:top w:w="0" w:type="dxa"/>
            <w:bottom w:w="0" w:type="dxa"/>
          </w:tblCellMar>
        </w:tblPrEx>
        <w:tc>
          <w:tcPr>
            <w:tcW w:w="5103" w:type="dxa"/>
          </w:tcPr>
          <w:p w:rsidR="00000000" w:rsidRDefault="00690219">
            <w:pPr>
              <w:ind w:left="108"/>
              <w:rPr>
                <w:b/>
              </w:rPr>
            </w:pPr>
            <w:r>
              <w:rPr>
                <w:b/>
              </w:rPr>
              <w:t>Non-redeemable reset convertible preference shares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rPr>
                <w:b/>
              </w:rPr>
              <w:t>(ReCAPS)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Dividend of $3</w:t>
            </w:r>
            <w:r>
              <w:t>.2589 (2003 $3.2589) per share paid 1</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December 2003 (2003 2 December 2002).</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Fully franked at 30% tax rate (2003 30%).</w:t>
            </w:r>
          </w:p>
        </w:tc>
        <w:tc>
          <w:tcPr>
            <w:tcW w:w="1418" w:type="dxa"/>
          </w:tcPr>
          <w:p w:rsidR="00000000" w:rsidRDefault="00690219">
            <w:pPr>
              <w:ind w:left="108"/>
              <w:jc w:val="right"/>
              <w:rPr>
                <w:b/>
              </w:rPr>
            </w:pPr>
            <w:r>
              <w:rPr>
                <w:b/>
              </w:rPr>
              <w:t>22.8</w:t>
            </w:r>
          </w:p>
        </w:tc>
        <w:tc>
          <w:tcPr>
            <w:tcW w:w="1418" w:type="dxa"/>
          </w:tcPr>
          <w:p w:rsidR="00000000" w:rsidRDefault="00690219">
            <w:pPr>
              <w:ind w:left="108"/>
              <w:jc w:val="right"/>
            </w:pPr>
            <w:r>
              <w:t>22.8</w:t>
            </w:r>
          </w:p>
        </w:tc>
      </w:tr>
      <w:tr w:rsidR="00000000">
        <w:tblPrEx>
          <w:tblCellMar>
            <w:top w:w="0" w:type="dxa"/>
            <w:bottom w:w="0" w:type="dxa"/>
          </w:tblCellMar>
        </w:tblPrEx>
        <w:tc>
          <w:tcPr>
            <w:tcW w:w="5103" w:type="dxa"/>
          </w:tcPr>
          <w:p w:rsidR="00000000" w:rsidRDefault="00690219">
            <w:pPr>
              <w:ind w:left="108"/>
            </w:pPr>
            <w:r>
              <w:t>Dividend of $3.2589 (2003 $3.2411) per share paid 31</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May 2004 (2003 2 June 2003).</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Fully franked at 30% tax r</w:t>
            </w:r>
            <w:r>
              <w:t>ate (2003 30%).</w:t>
            </w:r>
          </w:p>
        </w:tc>
        <w:tc>
          <w:tcPr>
            <w:tcW w:w="1418" w:type="dxa"/>
            <w:tcBorders>
              <w:bottom w:val="single" w:sz="18" w:space="0" w:color="auto"/>
            </w:tcBorders>
          </w:tcPr>
          <w:p w:rsidR="00000000" w:rsidRDefault="00690219">
            <w:pPr>
              <w:ind w:left="108"/>
              <w:jc w:val="right"/>
              <w:rPr>
                <w:b/>
              </w:rPr>
            </w:pPr>
            <w:r>
              <w:rPr>
                <w:b/>
              </w:rPr>
              <w:t>22.8</w:t>
            </w:r>
          </w:p>
        </w:tc>
        <w:tc>
          <w:tcPr>
            <w:tcW w:w="1418" w:type="dxa"/>
            <w:tcBorders>
              <w:bottom w:val="single" w:sz="18" w:space="0" w:color="auto"/>
            </w:tcBorders>
          </w:tcPr>
          <w:p w:rsidR="00000000" w:rsidRDefault="00690219">
            <w:pPr>
              <w:ind w:left="108"/>
              <w:jc w:val="right"/>
            </w:pPr>
            <w:r>
              <w:t>22.7</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dividends</w:t>
            </w:r>
          </w:p>
        </w:tc>
        <w:tc>
          <w:tcPr>
            <w:tcW w:w="1418" w:type="dxa"/>
            <w:tcBorders>
              <w:bottom w:val="single" w:sz="18" w:space="0" w:color="auto"/>
            </w:tcBorders>
          </w:tcPr>
          <w:p w:rsidR="00000000" w:rsidRDefault="00690219">
            <w:pPr>
              <w:ind w:left="108"/>
              <w:jc w:val="right"/>
              <w:rPr>
                <w:b/>
              </w:rPr>
            </w:pPr>
            <w:r>
              <w:rPr>
                <w:b/>
              </w:rPr>
              <w:t>367.5</w:t>
            </w:r>
          </w:p>
        </w:tc>
        <w:tc>
          <w:tcPr>
            <w:tcW w:w="1418" w:type="dxa"/>
            <w:tcBorders>
              <w:bottom w:val="single" w:sz="18" w:space="0" w:color="auto"/>
            </w:tcBorders>
          </w:tcPr>
          <w:p w:rsidR="00000000" w:rsidRDefault="00690219">
            <w:pPr>
              <w:ind w:left="108"/>
              <w:jc w:val="right"/>
            </w:pPr>
            <w:r>
              <w:t>348.2</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Dividends not recognised at year end</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In addition to the above dividends, since year end the</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Directors have recommended the payment of a final</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dividend of 15.0 cents (2003 12.5 </w:t>
            </w:r>
            <w:r>
              <w:t>cents) per fully paid</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ordinary share and a dividend of $3.2589 (2003 $3.2589)</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per ReCAPS, fully franked based on tax paid at 30%.</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Aggregate amount of the proposed ordinary dividend</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expected to be paid on 8 November 2004 (2003 10</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November 200</w:t>
            </w:r>
            <w:r>
              <w:t>3) and the proposed ReCAPS dividend</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expected to be paid on 30 November 2004 (2003 1</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December 2003) out of retained profits at 25 July 2004,</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but not recognised as a liability at year end as a result of</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the change in accounting policy for providi</w:t>
            </w:r>
            <w:r>
              <w:t>ng for</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dividends.</w:t>
            </w:r>
          </w:p>
        </w:tc>
        <w:tc>
          <w:tcPr>
            <w:tcW w:w="1418" w:type="dxa"/>
            <w:tcBorders>
              <w:bottom w:val="single" w:sz="18" w:space="0" w:color="auto"/>
            </w:tcBorders>
          </w:tcPr>
          <w:p w:rsidR="00000000" w:rsidRDefault="00690219">
            <w:pPr>
              <w:ind w:left="108"/>
              <w:jc w:val="right"/>
              <w:rPr>
                <w:b/>
              </w:rPr>
            </w:pPr>
            <w:r>
              <w:rPr>
                <w:b/>
              </w:rPr>
              <w:t>206.6</w:t>
            </w:r>
          </w:p>
        </w:tc>
        <w:tc>
          <w:tcPr>
            <w:tcW w:w="1418" w:type="dxa"/>
            <w:tcBorders>
              <w:bottom w:val="single" w:sz="18" w:space="0" w:color="auto"/>
            </w:tcBorders>
          </w:tcPr>
          <w:p w:rsidR="00000000" w:rsidRDefault="00690219">
            <w:pPr>
              <w:ind w:left="108"/>
              <w:jc w:val="right"/>
            </w:pPr>
            <w:r>
              <w:t>151.6</w:t>
            </w:r>
          </w:p>
        </w:tc>
      </w:tr>
    </w:tbl>
    <w:p w:rsidR="00000000" w:rsidRDefault="00690219">
      <w:pPr>
        <w:shd w:val="clear" w:color="auto" w:fill="FFFFFF"/>
        <w:ind w:left="108"/>
      </w:pPr>
    </w:p>
    <w:p w:rsidR="00000000" w:rsidRDefault="00690219">
      <w:pPr>
        <w:shd w:val="clear" w:color="auto" w:fill="FFFFFF"/>
        <w:ind w:left="108"/>
      </w:pPr>
      <w:r>
        <w:t>The franked portions of the final dividends recommended after 25 July 2004 will be franked out of existing franking credits or out of franking credits arising from the payment of income tax in the year ending 31 Ju</w:t>
      </w:r>
      <w:r>
        <w:t>ly 2005.</w:t>
      </w:r>
    </w:p>
    <w:p w:rsidR="00000000" w:rsidRDefault="00690219">
      <w:pPr>
        <w:shd w:val="clear" w:color="auto" w:fill="FFFFFF"/>
        <w:ind w:left="108"/>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CML Group</w:t>
            </w:r>
          </w:p>
        </w:tc>
        <w:tc>
          <w:tcPr>
            <w:tcW w:w="2836" w:type="dxa"/>
            <w:gridSpan w:val="2"/>
          </w:tcPr>
          <w:p w:rsidR="00000000" w:rsidRDefault="00690219">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Dividend franking account</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This amount represents the balance of the dividend</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franking account after allowing for current tax paid and</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provided for and dividends paid durin</w:t>
            </w:r>
            <w:r>
              <w:t>g the year based on a</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tax rate of 30% (2003 30%).</w:t>
            </w:r>
          </w:p>
        </w:tc>
        <w:tc>
          <w:tcPr>
            <w:tcW w:w="1418" w:type="dxa"/>
            <w:tcBorders>
              <w:bottom w:val="single" w:sz="18" w:space="0" w:color="auto"/>
            </w:tcBorders>
          </w:tcPr>
          <w:p w:rsidR="00000000" w:rsidRDefault="00690219">
            <w:pPr>
              <w:ind w:left="108"/>
              <w:jc w:val="right"/>
              <w:rPr>
                <w:b/>
              </w:rPr>
            </w:pPr>
            <w:r>
              <w:rPr>
                <w:b/>
              </w:rPr>
              <w:t>412.9</w:t>
            </w:r>
          </w:p>
        </w:tc>
        <w:tc>
          <w:tcPr>
            <w:tcW w:w="1418" w:type="dxa"/>
            <w:tcBorders>
              <w:bottom w:val="single" w:sz="18" w:space="0" w:color="auto"/>
            </w:tcBorders>
          </w:tcPr>
          <w:p w:rsidR="00000000" w:rsidRDefault="00690219">
            <w:pPr>
              <w:ind w:left="108"/>
              <w:jc w:val="right"/>
            </w:pPr>
            <w:r>
              <w:t>141.4</w:t>
            </w:r>
          </w:p>
        </w:tc>
        <w:tc>
          <w:tcPr>
            <w:tcW w:w="1418" w:type="dxa"/>
            <w:tcBorders>
              <w:bottom w:val="single" w:sz="18" w:space="0" w:color="auto"/>
            </w:tcBorders>
          </w:tcPr>
          <w:p w:rsidR="00000000" w:rsidRDefault="00690219">
            <w:pPr>
              <w:ind w:left="108"/>
              <w:jc w:val="right"/>
              <w:rPr>
                <w:b/>
              </w:rPr>
            </w:pPr>
            <w:r>
              <w:rPr>
                <w:b/>
              </w:rPr>
              <w:t>412.2</w:t>
            </w:r>
          </w:p>
        </w:tc>
        <w:tc>
          <w:tcPr>
            <w:tcW w:w="1418" w:type="dxa"/>
            <w:tcBorders>
              <w:bottom w:val="single" w:sz="18" w:space="0" w:color="auto"/>
            </w:tcBorders>
          </w:tcPr>
          <w:p w:rsidR="00000000" w:rsidRDefault="00690219">
            <w:pPr>
              <w:ind w:left="108"/>
              <w:jc w:val="right"/>
            </w:pPr>
            <w:r>
              <w:t>140.5</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During 2003, franking credits of $118.2 million were</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transferred from wholly-owned entities to the parent entity</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at the time these entities entered the t</w:t>
            </w:r>
            <w:r>
              <w:t>ax consolidated</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group.</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Note 7 Receivables - Current</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Trade debtors</w:t>
            </w:r>
          </w:p>
        </w:tc>
        <w:tc>
          <w:tcPr>
            <w:tcW w:w="1418" w:type="dxa"/>
          </w:tcPr>
          <w:p w:rsidR="00000000" w:rsidRDefault="00690219">
            <w:pPr>
              <w:ind w:left="108"/>
              <w:jc w:val="right"/>
              <w:rPr>
                <w:b/>
              </w:rPr>
            </w:pPr>
            <w:r>
              <w:rPr>
                <w:b/>
              </w:rPr>
              <w:t>390.9</w:t>
            </w:r>
          </w:p>
        </w:tc>
        <w:tc>
          <w:tcPr>
            <w:tcW w:w="1418" w:type="dxa"/>
          </w:tcPr>
          <w:p w:rsidR="00000000" w:rsidRDefault="00690219">
            <w:pPr>
              <w:ind w:left="108"/>
              <w:jc w:val="right"/>
            </w:pPr>
            <w:r>
              <w:t>309.6</w:t>
            </w:r>
          </w:p>
        </w:tc>
        <w:tc>
          <w:tcPr>
            <w:tcW w:w="1418" w:type="dxa"/>
          </w:tcPr>
          <w:p w:rsidR="00000000" w:rsidRDefault="00690219">
            <w:pPr>
              <w:ind w:left="108"/>
              <w:jc w:val="right"/>
              <w:rPr>
                <w:b/>
              </w:rPr>
            </w:pPr>
            <w:r>
              <w:rPr>
                <w:b/>
              </w:rPr>
              <w:t>-</w:t>
            </w:r>
          </w:p>
        </w:tc>
        <w:tc>
          <w:tcPr>
            <w:tcW w:w="1418" w:type="dxa"/>
          </w:tcPr>
          <w:p w:rsidR="00000000" w:rsidRDefault="00690219">
            <w:pPr>
              <w:ind w:left="108"/>
              <w:jc w:val="right"/>
            </w:pPr>
            <w:r>
              <w:t>0.6</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Less: Provision for doubtful debts</w:t>
            </w:r>
          </w:p>
        </w:tc>
        <w:tc>
          <w:tcPr>
            <w:tcW w:w="1418" w:type="dxa"/>
            <w:tcBorders>
              <w:bottom w:val="single" w:sz="18" w:space="0" w:color="auto"/>
            </w:tcBorders>
          </w:tcPr>
          <w:p w:rsidR="00000000" w:rsidRDefault="00690219">
            <w:pPr>
              <w:ind w:left="108"/>
              <w:jc w:val="right"/>
              <w:rPr>
                <w:b/>
              </w:rPr>
            </w:pPr>
            <w:r>
              <w:rPr>
                <w:b/>
              </w:rPr>
              <w:t>(9.5)</w:t>
            </w:r>
          </w:p>
        </w:tc>
        <w:tc>
          <w:tcPr>
            <w:tcW w:w="1418" w:type="dxa"/>
            <w:tcBorders>
              <w:bottom w:val="single" w:sz="18" w:space="0" w:color="auto"/>
            </w:tcBorders>
          </w:tcPr>
          <w:p w:rsidR="00000000" w:rsidRDefault="00690219">
            <w:pPr>
              <w:ind w:left="108"/>
              <w:jc w:val="right"/>
            </w:pPr>
            <w:r>
              <w:t>(9.2)</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381.4</w:t>
            </w:r>
          </w:p>
        </w:tc>
        <w:tc>
          <w:tcPr>
            <w:tcW w:w="1418" w:type="dxa"/>
            <w:tcBorders>
              <w:bottom w:val="single" w:sz="18" w:space="0" w:color="auto"/>
            </w:tcBorders>
          </w:tcPr>
          <w:p w:rsidR="00000000" w:rsidRDefault="00690219">
            <w:pPr>
              <w:ind w:left="108"/>
              <w:jc w:val="right"/>
            </w:pPr>
            <w:r>
              <w:t>300.4</w:t>
            </w:r>
          </w:p>
        </w:tc>
        <w:tc>
          <w:tcPr>
            <w:tcW w:w="1418" w:type="dxa"/>
            <w:tcBorders>
              <w:bottom w:val="single" w:sz="18" w:space="0" w:color="auto"/>
            </w:tcBorders>
          </w:tcPr>
          <w:p w:rsidR="00000000" w:rsidRDefault="00690219">
            <w:pPr>
              <w:ind w:left="108"/>
              <w:jc w:val="right"/>
              <w:rPr>
                <w:b/>
              </w:rPr>
            </w:pPr>
            <w:r>
              <w:rPr>
                <w:b/>
              </w:rPr>
              <w:t>-</w:t>
            </w:r>
          </w:p>
        </w:tc>
        <w:tc>
          <w:tcPr>
            <w:tcW w:w="1418" w:type="dxa"/>
            <w:tcBorders>
              <w:bottom w:val="single" w:sz="18" w:space="0" w:color="auto"/>
            </w:tcBorders>
          </w:tcPr>
          <w:p w:rsidR="00000000" w:rsidRDefault="00690219">
            <w:pPr>
              <w:ind w:left="108"/>
              <w:jc w:val="right"/>
            </w:pPr>
            <w:r>
              <w:t>0.6</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Other debtors</w:t>
            </w:r>
          </w:p>
        </w:tc>
        <w:tc>
          <w:tcPr>
            <w:tcW w:w="1418" w:type="dxa"/>
          </w:tcPr>
          <w:p w:rsidR="00000000" w:rsidRDefault="00690219">
            <w:pPr>
              <w:ind w:left="108"/>
              <w:jc w:val="right"/>
              <w:rPr>
                <w:b/>
              </w:rPr>
            </w:pPr>
            <w:r>
              <w:rPr>
                <w:b/>
              </w:rPr>
              <w:t>32.3</w:t>
            </w:r>
          </w:p>
        </w:tc>
        <w:tc>
          <w:tcPr>
            <w:tcW w:w="1418" w:type="dxa"/>
          </w:tcPr>
          <w:p w:rsidR="00000000" w:rsidRDefault="00690219">
            <w:pPr>
              <w:ind w:left="108"/>
              <w:jc w:val="right"/>
            </w:pPr>
            <w:r>
              <w:t>46.6</w:t>
            </w:r>
          </w:p>
        </w:tc>
        <w:tc>
          <w:tcPr>
            <w:tcW w:w="1418" w:type="dxa"/>
          </w:tcPr>
          <w:p w:rsidR="00000000" w:rsidRDefault="00690219">
            <w:pPr>
              <w:ind w:left="108"/>
              <w:jc w:val="right"/>
              <w:rPr>
                <w:b/>
              </w:rPr>
            </w:pPr>
            <w:r>
              <w:rPr>
                <w:b/>
              </w:rPr>
              <w:t>4.2</w:t>
            </w:r>
          </w:p>
        </w:tc>
        <w:tc>
          <w:tcPr>
            <w:tcW w:w="1418" w:type="dxa"/>
          </w:tcPr>
          <w:p w:rsidR="00000000" w:rsidRDefault="00690219">
            <w:pPr>
              <w:ind w:left="108"/>
              <w:jc w:val="right"/>
            </w:pPr>
            <w:r>
              <w:t>6.2</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Less: Pr</w:t>
            </w:r>
            <w:r>
              <w:t>ovision for doubtful debts</w:t>
            </w:r>
          </w:p>
        </w:tc>
        <w:tc>
          <w:tcPr>
            <w:tcW w:w="1418" w:type="dxa"/>
            <w:tcBorders>
              <w:bottom w:val="single" w:sz="18" w:space="0" w:color="auto"/>
            </w:tcBorders>
          </w:tcPr>
          <w:p w:rsidR="00000000" w:rsidRDefault="00690219">
            <w:pPr>
              <w:ind w:left="108"/>
              <w:jc w:val="right"/>
              <w:rPr>
                <w:b/>
              </w:rPr>
            </w:pPr>
            <w:r>
              <w:rPr>
                <w:b/>
              </w:rPr>
              <w:t>(1.4)</w:t>
            </w:r>
          </w:p>
        </w:tc>
        <w:tc>
          <w:tcPr>
            <w:tcW w:w="1418" w:type="dxa"/>
            <w:tcBorders>
              <w:bottom w:val="single" w:sz="18" w:space="0" w:color="auto"/>
            </w:tcBorders>
          </w:tcPr>
          <w:p w:rsidR="00000000" w:rsidRDefault="00690219">
            <w:pPr>
              <w:ind w:left="108"/>
              <w:jc w:val="right"/>
            </w:pPr>
            <w:r>
              <w:t>(1.0)</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r>
              <w:t>(0.3)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30.9</w:t>
            </w:r>
          </w:p>
        </w:tc>
        <w:tc>
          <w:tcPr>
            <w:tcW w:w="1418" w:type="dxa"/>
            <w:tcBorders>
              <w:bottom w:val="single" w:sz="18" w:space="0" w:color="auto"/>
            </w:tcBorders>
          </w:tcPr>
          <w:p w:rsidR="00000000" w:rsidRDefault="00690219">
            <w:pPr>
              <w:ind w:left="108"/>
              <w:jc w:val="right"/>
            </w:pPr>
            <w:r>
              <w:t>45.6</w:t>
            </w:r>
          </w:p>
        </w:tc>
        <w:tc>
          <w:tcPr>
            <w:tcW w:w="1418" w:type="dxa"/>
            <w:tcBorders>
              <w:bottom w:val="single" w:sz="18" w:space="0" w:color="auto"/>
            </w:tcBorders>
          </w:tcPr>
          <w:p w:rsidR="00000000" w:rsidRDefault="00690219">
            <w:pPr>
              <w:ind w:left="108"/>
              <w:jc w:val="right"/>
              <w:rPr>
                <w:b/>
              </w:rPr>
            </w:pPr>
            <w:r>
              <w:rPr>
                <w:b/>
              </w:rPr>
              <w:t>4.2</w:t>
            </w:r>
          </w:p>
        </w:tc>
        <w:tc>
          <w:tcPr>
            <w:tcW w:w="1418" w:type="dxa"/>
            <w:tcBorders>
              <w:bottom w:val="single" w:sz="18" w:space="0" w:color="auto"/>
            </w:tcBorders>
          </w:tcPr>
          <w:p w:rsidR="00000000" w:rsidRDefault="00690219">
            <w:pPr>
              <w:ind w:left="108"/>
              <w:jc w:val="right"/>
            </w:pPr>
            <w:r>
              <w:t>5.9</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Short-term deposits</w:t>
            </w:r>
          </w:p>
        </w:tc>
        <w:tc>
          <w:tcPr>
            <w:tcW w:w="1418" w:type="dxa"/>
            <w:tcBorders>
              <w:bottom w:val="single" w:sz="18" w:space="0" w:color="auto"/>
            </w:tcBorders>
          </w:tcPr>
          <w:p w:rsidR="00000000" w:rsidRDefault="00690219">
            <w:pPr>
              <w:ind w:left="108"/>
              <w:jc w:val="right"/>
              <w:rPr>
                <w:b/>
              </w:rPr>
            </w:pPr>
            <w:r>
              <w:rPr>
                <w:b/>
              </w:rPr>
              <w:t>234.4</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646.7</w:t>
            </w:r>
          </w:p>
        </w:tc>
        <w:tc>
          <w:tcPr>
            <w:tcW w:w="1418" w:type="dxa"/>
            <w:tcBorders>
              <w:bottom w:val="single" w:sz="18" w:space="0" w:color="auto"/>
            </w:tcBorders>
          </w:tcPr>
          <w:p w:rsidR="00000000" w:rsidRDefault="00690219">
            <w:pPr>
              <w:ind w:left="108"/>
              <w:jc w:val="right"/>
            </w:pPr>
            <w:r>
              <w:t>346.0</w:t>
            </w:r>
          </w:p>
        </w:tc>
        <w:tc>
          <w:tcPr>
            <w:tcW w:w="1418" w:type="dxa"/>
            <w:tcBorders>
              <w:bottom w:val="single" w:sz="18" w:space="0" w:color="auto"/>
            </w:tcBorders>
          </w:tcPr>
          <w:p w:rsidR="00000000" w:rsidRDefault="00690219">
            <w:pPr>
              <w:ind w:left="108"/>
              <w:jc w:val="right"/>
              <w:rPr>
                <w:b/>
              </w:rPr>
            </w:pPr>
            <w:r>
              <w:rPr>
                <w:b/>
              </w:rPr>
              <w:t>4.2</w:t>
            </w:r>
          </w:p>
        </w:tc>
        <w:tc>
          <w:tcPr>
            <w:tcW w:w="1418" w:type="dxa"/>
            <w:tcBorders>
              <w:bottom w:val="single" w:sz="18" w:space="0" w:color="auto"/>
            </w:tcBorders>
          </w:tcPr>
          <w:p w:rsidR="00000000" w:rsidRDefault="00690219">
            <w:pPr>
              <w:ind w:left="108"/>
              <w:jc w:val="right"/>
            </w:pPr>
            <w:r>
              <w:t>6.5</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Short-term deposits are due for maturity within 4 months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and pay interest at 5.90%.</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Note 8 Other Assets - Current</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Prepayments</w:t>
            </w:r>
          </w:p>
        </w:tc>
        <w:tc>
          <w:tcPr>
            <w:tcW w:w="1418" w:type="dxa"/>
            <w:tcBorders>
              <w:bottom w:val="single" w:sz="18" w:space="0" w:color="auto"/>
            </w:tcBorders>
          </w:tcPr>
          <w:p w:rsidR="00000000" w:rsidRDefault="00690219">
            <w:pPr>
              <w:ind w:left="108"/>
              <w:jc w:val="right"/>
              <w:rPr>
                <w:b/>
              </w:rPr>
            </w:pPr>
            <w:r>
              <w:rPr>
                <w:b/>
              </w:rPr>
              <w:t>41.1</w:t>
            </w:r>
          </w:p>
        </w:tc>
        <w:tc>
          <w:tcPr>
            <w:tcW w:w="1418" w:type="dxa"/>
            <w:tcBorders>
              <w:bottom w:val="single" w:sz="18" w:space="0" w:color="auto"/>
            </w:tcBorders>
          </w:tcPr>
          <w:p w:rsidR="00000000" w:rsidRDefault="00690219">
            <w:pPr>
              <w:ind w:left="108"/>
              <w:jc w:val="right"/>
            </w:pPr>
            <w:r>
              <w:t>28.1</w:t>
            </w:r>
          </w:p>
        </w:tc>
        <w:tc>
          <w:tcPr>
            <w:tcW w:w="1418" w:type="dxa"/>
            <w:tcBorders>
              <w:bottom w:val="single" w:sz="18" w:space="0" w:color="auto"/>
            </w:tcBorders>
          </w:tcPr>
          <w:p w:rsidR="00000000" w:rsidRDefault="00690219">
            <w:pPr>
              <w:ind w:left="108"/>
              <w:jc w:val="right"/>
              <w:rPr>
                <w:b/>
              </w:rPr>
            </w:pPr>
            <w:r>
              <w:rPr>
                <w:b/>
              </w:rPr>
              <w:t>3.8</w:t>
            </w:r>
          </w:p>
        </w:tc>
        <w:tc>
          <w:tcPr>
            <w:tcW w:w="1418" w:type="dxa"/>
            <w:tcBorders>
              <w:bottom w:val="single" w:sz="18" w:space="0" w:color="auto"/>
            </w:tcBorders>
          </w:tcPr>
          <w:p w:rsidR="00000000" w:rsidRDefault="00690219">
            <w:pPr>
              <w:ind w:left="108"/>
              <w:jc w:val="right"/>
            </w:pPr>
            <w:r>
              <w:t>0.5</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Note 9 Receivables - Non-Current</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Term deposits and advances</w:t>
            </w:r>
          </w:p>
        </w:tc>
        <w:tc>
          <w:tcPr>
            <w:tcW w:w="1418" w:type="dxa"/>
          </w:tcPr>
          <w:p w:rsidR="00000000" w:rsidRDefault="00690219">
            <w:pPr>
              <w:ind w:left="108"/>
              <w:jc w:val="right"/>
              <w:rPr>
                <w:b/>
              </w:rPr>
            </w:pPr>
            <w:r>
              <w:rPr>
                <w:b/>
              </w:rPr>
              <w:t>18.1</w:t>
            </w:r>
          </w:p>
        </w:tc>
        <w:tc>
          <w:tcPr>
            <w:tcW w:w="1418" w:type="dxa"/>
          </w:tcPr>
          <w:p w:rsidR="00000000" w:rsidRDefault="00690219">
            <w:pPr>
              <w:ind w:left="108"/>
              <w:jc w:val="right"/>
            </w:pPr>
            <w:r>
              <w:t>23.7</w:t>
            </w:r>
          </w:p>
        </w:tc>
        <w:tc>
          <w:tcPr>
            <w:tcW w:w="1418" w:type="dxa"/>
          </w:tcPr>
          <w:p w:rsidR="00000000" w:rsidRDefault="00690219">
            <w:pPr>
              <w:ind w:left="108"/>
              <w:jc w:val="right"/>
              <w:rPr>
                <w:b/>
              </w:rPr>
            </w:pPr>
            <w:r>
              <w:rPr>
                <w:b/>
              </w:rPr>
              <w:t>3.0</w:t>
            </w:r>
          </w:p>
        </w:tc>
        <w:tc>
          <w:tcPr>
            <w:tcW w:w="1418" w:type="dxa"/>
          </w:tcPr>
          <w:p w:rsidR="00000000" w:rsidRDefault="00690219">
            <w:pPr>
              <w:ind w:left="108"/>
              <w:jc w:val="right"/>
            </w:pPr>
            <w:r>
              <w:t>7.0</w:t>
            </w:r>
          </w:p>
        </w:tc>
      </w:tr>
      <w:tr w:rsidR="00000000">
        <w:tblPrEx>
          <w:tblCellMar>
            <w:top w:w="0" w:type="dxa"/>
            <w:bottom w:w="0" w:type="dxa"/>
          </w:tblCellMar>
        </w:tblPrEx>
        <w:tc>
          <w:tcPr>
            <w:tcW w:w="5103" w:type="dxa"/>
          </w:tcPr>
          <w:p w:rsidR="00000000" w:rsidRDefault="00690219">
            <w:pPr>
              <w:ind w:left="108"/>
            </w:pPr>
            <w:r>
              <w:t>Loan to Employee Share Plan (note 34)</w:t>
            </w:r>
          </w:p>
        </w:tc>
        <w:tc>
          <w:tcPr>
            <w:tcW w:w="1418" w:type="dxa"/>
          </w:tcPr>
          <w:p w:rsidR="00000000" w:rsidRDefault="00690219">
            <w:pPr>
              <w:ind w:left="108"/>
              <w:jc w:val="right"/>
              <w:rPr>
                <w:b/>
              </w:rPr>
            </w:pPr>
            <w:r>
              <w:rPr>
                <w:b/>
              </w:rPr>
              <w:t>29.7</w:t>
            </w:r>
          </w:p>
        </w:tc>
        <w:tc>
          <w:tcPr>
            <w:tcW w:w="1418" w:type="dxa"/>
          </w:tcPr>
          <w:p w:rsidR="00000000" w:rsidRDefault="00690219">
            <w:pPr>
              <w:ind w:left="108"/>
              <w:jc w:val="right"/>
            </w:pPr>
            <w:r>
              <w:t>95.4</w:t>
            </w:r>
          </w:p>
        </w:tc>
        <w:tc>
          <w:tcPr>
            <w:tcW w:w="1418" w:type="dxa"/>
          </w:tcPr>
          <w:p w:rsidR="00000000" w:rsidRDefault="00690219">
            <w:pPr>
              <w:ind w:left="108"/>
              <w:jc w:val="right"/>
              <w:rPr>
                <w:b/>
              </w:rPr>
            </w:pPr>
            <w:r>
              <w:rPr>
                <w:b/>
              </w:rPr>
              <w:t>29.7</w:t>
            </w:r>
          </w:p>
        </w:tc>
        <w:tc>
          <w:tcPr>
            <w:tcW w:w="1418" w:type="dxa"/>
          </w:tcPr>
          <w:p w:rsidR="00000000" w:rsidRDefault="00690219">
            <w:pPr>
              <w:ind w:left="108"/>
              <w:jc w:val="right"/>
            </w:pPr>
            <w:r>
              <w:t>95.4</w:t>
            </w:r>
          </w:p>
        </w:tc>
      </w:tr>
      <w:tr w:rsidR="00000000">
        <w:tblPrEx>
          <w:tblCellMar>
            <w:top w:w="0" w:type="dxa"/>
            <w:bottom w:w="0" w:type="dxa"/>
          </w:tblCellMar>
        </w:tblPrEx>
        <w:tc>
          <w:tcPr>
            <w:tcW w:w="5103" w:type="dxa"/>
          </w:tcPr>
          <w:p w:rsidR="00000000" w:rsidRDefault="00690219">
            <w:pPr>
              <w:ind w:left="108"/>
            </w:pPr>
            <w:r>
              <w:t>Loans to assoc</w:t>
            </w:r>
            <w:r>
              <w:t>iated unit trust and partnership</w:t>
            </w:r>
          </w:p>
        </w:tc>
        <w:tc>
          <w:tcPr>
            <w:tcW w:w="1418" w:type="dxa"/>
          </w:tcPr>
          <w:p w:rsidR="00000000" w:rsidRDefault="00690219">
            <w:pPr>
              <w:ind w:left="108"/>
              <w:jc w:val="right"/>
              <w:rPr>
                <w:b/>
              </w:rPr>
            </w:pPr>
            <w:r>
              <w:rPr>
                <w:b/>
              </w:rPr>
              <w:t>2.6</w:t>
            </w:r>
          </w:p>
        </w:tc>
        <w:tc>
          <w:tcPr>
            <w:tcW w:w="1418" w:type="dxa"/>
          </w:tcPr>
          <w:p w:rsidR="00000000" w:rsidRDefault="00690219">
            <w:pPr>
              <w:ind w:left="108"/>
              <w:jc w:val="right"/>
            </w:pPr>
            <w:r>
              <w:t>2.4</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Amounts owing by controlled entities</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r>
              <w:rPr>
                <w:b/>
              </w:rPr>
              <w:t>848.3</w:t>
            </w:r>
          </w:p>
        </w:tc>
        <w:tc>
          <w:tcPr>
            <w:tcW w:w="1418" w:type="dxa"/>
            <w:tcBorders>
              <w:bottom w:val="single" w:sz="18" w:space="0" w:color="auto"/>
            </w:tcBorders>
          </w:tcPr>
          <w:p w:rsidR="00000000" w:rsidRDefault="00690219">
            <w:pPr>
              <w:ind w:left="108"/>
              <w:jc w:val="right"/>
            </w:pPr>
            <w:r>
              <w:t>819.0</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690219">
            <w:pPr>
              <w:ind w:left="108"/>
              <w:rPr>
                <w:vanish/>
              </w:rPr>
            </w:pPr>
            <w:r>
              <w:rPr>
                <w:vanish/>
              </w:rPr>
              <w:t>[DULON]</w:t>
            </w:r>
          </w:p>
        </w:tc>
        <w:tc>
          <w:tcPr>
            <w:tcW w:w="1418" w:type="dxa"/>
            <w:tcBorders>
              <w:bottom w:val="double" w:sz="18" w:space="0" w:color="auto"/>
            </w:tcBorders>
          </w:tcPr>
          <w:p w:rsidR="00000000" w:rsidRDefault="00690219">
            <w:pPr>
              <w:ind w:left="108"/>
              <w:jc w:val="right"/>
              <w:rPr>
                <w:b/>
              </w:rPr>
            </w:pPr>
            <w:r>
              <w:rPr>
                <w:b/>
              </w:rPr>
              <w:t>50.4</w:t>
            </w:r>
          </w:p>
        </w:tc>
        <w:tc>
          <w:tcPr>
            <w:tcW w:w="1418" w:type="dxa"/>
            <w:tcBorders>
              <w:bottom w:val="double" w:sz="18" w:space="0" w:color="auto"/>
            </w:tcBorders>
          </w:tcPr>
          <w:p w:rsidR="00000000" w:rsidRDefault="00690219">
            <w:pPr>
              <w:ind w:left="108"/>
              <w:jc w:val="right"/>
            </w:pPr>
            <w:r>
              <w:t>121.5</w:t>
            </w:r>
          </w:p>
        </w:tc>
        <w:tc>
          <w:tcPr>
            <w:tcW w:w="1418" w:type="dxa"/>
            <w:tcBorders>
              <w:bottom w:val="double" w:sz="18" w:space="0" w:color="auto"/>
            </w:tcBorders>
          </w:tcPr>
          <w:p w:rsidR="00000000" w:rsidRDefault="00690219">
            <w:pPr>
              <w:ind w:left="108"/>
              <w:jc w:val="right"/>
              <w:rPr>
                <w:b/>
              </w:rPr>
            </w:pPr>
            <w:r>
              <w:rPr>
                <w:b/>
              </w:rPr>
              <w:t>881.0</w:t>
            </w:r>
          </w:p>
        </w:tc>
        <w:tc>
          <w:tcPr>
            <w:tcW w:w="1418" w:type="dxa"/>
            <w:tcBorders>
              <w:bottom w:val="double" w:sz="18" w:space="0" w:color="auto"/>
            </w:tcBorders>
          </w:tcPr>
          <w:p w:rsidR="00000000" w:rsidRDefault="00690219">
            <w:pPr>
              <w:ind w:left="108"/>
              <w:jc w:val="right"/>
            </w:pPr>
            <w:r>
              <w:t>921.4</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rPr>
                <w:b/>
              </w:rPr>
              <w:t>Note 10 Investments - Non-Current</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Investments in associates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Interest in shopping centre unit </w:t>
            </w:r>
            <w:r>
              <w:t>trust, at fair value (note 33)</w:t>
            </w:r>
          </w:p>
        </w:tc>
        <w:tc>
          <w:tcPr>
            <w:tcW w:w="1418" w:type="dxa"/>
          </w:tcPr>
          <w:p w:rsidR="00000000" w:rsidRDefault="00690219">
            <w:pPr>
              <w:ind w:left="108"/>
              <w:jc w:val="right"/>
              <w:rPr>
                <w:b/>
              </w:rPr>
            </w:pPr>
            <w:r>
              <w:rPr>
                <w:b/>
              </w:rPr>
              <w:t>82.5</w:t>
            </w:r>
          </w:p>
        </w:tc>
        <w:tc>
          <w:tcPr>
            <w:tcW w:w="1418" w:type="dxa"/>
          </w:tcPr>
          <w:p w:rsidR="00000000" w:rsidRDefault="00690219">
            <w:pPr>
              <w:ind w:left="108"/>
              <w:jc w:val="right"/>
            </w:pPr>
            <w:r>
              <w:t>76.8</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Interest in partnership (note 33)</w:t>
            </w:r>
          </w:p>
        </w:tc>
        <w:tc>
          <w:tcPr>
            <w:tcW w:w="1418" w:type="dxa"/>
          </w:tcPr>
          <w:p w:rsidR="00000000" w:rsidRDefault="00690219">
            <w:pPr>
              <w:ind w:left="108"/>
              <w:jc w:val="right"/>
              <w:rPr>
                <w:b/>
              </w:rPr>
            </w:pPr>
            <w:r>
              <w:rPr>
                <w:b/>
              </w:rPr>
              <w:t>2.0</w:t>
            </w:r>
          </w:p>
        </w:tc>
        <w:tc>
          <w:tcPr>
            <w:tcW w:w="1418" w:type="dxa"/>
          </w:tcPr>
          <w:p w:rsidR="00000000" w:rsidRDefault="00690219">
            <w:pPr>
              <w:ind w:left="108"/>
              <w:jc w:val="right"/>
            </w:pPr>
            <w:r>
              <w:t>2.0</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Investments in controlled entities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Shares in controlled entities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r>
              <w:rPr>
                <w:b/>
              </w:rPr>
              <w:t>4,557.4</w:t>
            </w:r>
          </w:p>
        </w:tc>
        <w:tc>
          <w:tcPr>
            <w:tcW w:w="1418" w:type="dxa"/>
          </w:tcPr>
          <w:p w:rsidR="00000000" w:rsidRDefault="00690219">
            <w:pPr>
              <w:ind w:left="108"/>
              <w:jc w:val="right"/>
            </w:pPr>
            <w:r>
              <w:t>4,570.4</w:t>
            </w:r>
          </w:p>
        </w:tc>
      </w:tr>
      <w:tr w:rsidR="00000000">
        <w:tblPrEx>
          <w:tblCellMar>
            <w:top w:w="0" w:type="dxa"/>
            <w:bottom w:w="0" w:type="dxa"/>
          </w:tblCellMar>
        </w:tblPrEx>
        <w:tc>
          <w:tcPr>
            <w:tcW w:w="5103" w:type="dxa"/>
          </w:tcPr>
          <w:p w:rsidR="00000000" w:rsidRDefault="00690219">
            <w:pPr>
              <w:ind w:left="108"/>
              <w:rPr>
                <w:b/>
              </w:rPr>
            </w:pPr>
            <w:r>
              <w:rPr>
                <w:b/>
              </w:rPr>
              <w:t>Investments in other entities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Shares in unlisted corporations</w:t>
            </w:r>
          </w:p>
        </w:tc>
        <w:tc>
          <w:tcPr>
            <w:tcW w:w="1418" w:type="dxa"/>
          </w:tcPr>
          <w:p w:rsidR="00000000" w:rsidRDefault="00690219">
            <w:pPr>
              <w:ind w:left="108"/>
              <w:jc w:val="right"/>
              <w:rPr>
                <w:b/>
              </w:rPr>
            </w:pPr>
            <w:r>
              <w:rPr>
                <w:b/>
              </w:rPr>
              <w:t>19.3</w:t>
            </w:r>
          </w:p>
        </w:tc>
        <w:tc>
          <w:tcPr>
            <w:tcW w:w="1418" w:type="dxa"/>
          </w:tcPr>
          <w:p w:rsidR="00000000" w:rsidRDefault="00690219">
            <w:pPr>
              <w:ind w:left="108"/>
              <w:jc w:val="right"/>
            </w:pPr>
            <w:r>
              <w:t>19.3</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Interest in bonds</w:t>
            </w:r>
          </w:p>
        </w:tc>
        <w:tc>
          <w:tcPr>
            <w:tcW w:w="1418" w:type="dxa"/>
            <w:tcBorders>
              <w:bottom w:val="single" w:sz="18" w:space="0" w:color="auto"/>
            </w:tcBorders>
          </w:tcPr>
          <w:p w:rsidR="00000000" w:rsidRDefault="00690219">
            <w:pPr>
              <w:ind w:left="108"/>
              <w:jc w:val="right"/>
              <w:rPr>
                <w:b/>
              </w:rPr>
            </w:pPr>
            <w:r>
              <w:rPr>
                <w:b/>
              </w:rPr>
              <w:t>9.1</w:t>
            </w:r>
          </w:p>
        </w:tc>
        <w:tc>
          <w:tcPr>
            <w:tcW w:w="1418" w:type="dxa"/>
            <w:tcBorders>
              <w:bottom w:val="single" w:sz="18" w:space="0" w:color="auto"/>
            </w:tcBorders>
          </w:tcPr>
          <w:p w:rsidR="00000000" w:rsidRDefault="00690219">
            <w:pPr>
              <w:ind w:left="108"/>
              <w:jc w:val="right"/>
            </w:pPr>
            <w:r>
              <w:t>7.7</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112.9</w:t>
            </w:r>
          </w:p>
        </w:tc>
        <w:tc>
          <w:tcPr>
            <w:tcW w:w="1418" w:type="dxa"/>
            <w:tcBorders>
              <w:bottom w:val="single" w:sz="18" w:space="0" w:color="auto"/>
            </w:tcBorders>
          </w:tcPr>
          <w:p w:rsidR="00000000" w:rsidRDefault="00690219">
            <w:pPr>
              <w:ind w:left="108"/>
              <w:jc w:val="right"/>
            </w:pPr>
            <w:r>
              <w:t>105.8</w:t>
            </w:r>
          </w:p>
        </w:tc>
        <w:tc>
          <w:tcPr>
            <w:tcW w:w="1418" w:type="dxa"/>
            <w:tcBorders>
              <w:bottom w:val="single" w:sz="18" w:space="0" w:color="auto"/>
            </w:tcBorders>
          </w:tcPr>
          <w:p w:rsidR="00000000" w:rsidRDefault="00690219">
            <w:pPr>
              <w:ind w:left="108"/>
              <w:jc w:val="right"/>
              <w:rPr>
                <w:b/>
              </w:rPr>
            </w:pPr>
            <w:r>
              <w:rPr>
                <w:b/>
              </w:rPr>
              <w:t>4,557.4</w:t>
            </w:r>
          </w:p>
        </w:tc>
        <w:tc>
          <w:tcPr>
            <w:tcW w:w="1418" w:type="dxa"/>
            <w:tcBorders>
              <w:bottom w:val="single" w:sz="18" w:space="0" w:color="auto"/>
            </w:tcBorders>
          </w:tcPr>
          <w:p w:rsidR="00000000" w:rsidRDefault="00690219">
            <w:pPr>
              <w:ind w:left="108"/>
              <w:jc w:val="right"/>
            </w:pPr>
            <w:r>
              <w:t>4,570.4</w:t>
            </w:r>
          </w:p>
        </w:tc>
      </w:tr>
    </w:tbl>
    <w:p w:rsidR="00000000" w:rsidRDefault="00690219">
      <w:pPr>
        <w:shd w:val="clear" w:color="auto" w:fill="FFFFFF"/>
        <w:ind w:left="108"/>
      </w:pPr>
    </w:p>
    <w:p w:rsidR="00000000" w:rsidRDefault="00690219">
      <w:pPr>
        <w:shd w:val="clear" w:color="auto" w:fill="FFFFFF"/>
        <w:ind w:left="108"/>
      </w:pPr>
      <w:r>
        <w:rPr>
          <w:b/>
        </w:rPr>
        <w:t>Shares in unlisted corporations</w:t>
      </w:r>
    </w:p>
    <w:p w:rsidR="00000000" w:rsidRDefault="00690219">
      <w:pPr>
        <w:shd w:val="clear" w:color="auto" w:fill="FFFFFF"/>
        <w:ind w:left="108"/>
      </w:pPr>
    </w:p>
    <w:p w:rsidR="00000000" w:rsidRDefault="00690219">
      <w:pPr>
        <w:shd w:val="clear" w:color="auto" w:fill="FFFFFF"/>
        <w:ind w:left="108"/>
      </w:pPr>
      <w:r>
        <w:t>The CML Group has a 2% interest in GlobalNetXchange Ltd. (GNX). GNX is an international retail alliance which offers hosted software solution</w:t>
      </w:r>
      <w:r>
        <w:t>s for retail applications.</w:t>
      </w:r>
    </w:p>
    <w:p w:rsidR="00000000" w:rsidRDefault="00690219">
      <w:pPr>
        <w:shd w:val="clear" w:color="auto" w:fill="FFFFFF"/>
        <w:ind w:left="108"/>
      </w:pPr>
    </w:p>
    <w:p w:rsidR="00000000" w:rsidRDefault="00690219">
      <w:pPr>
        <w:shd w:val="clear" w:color="auto" w:fill="FFFFFF"/>
        <w:ind w:left="108"/>
      </w:pPr>
      <w:r>
        <w:rPr>
          <w:b/>
        </w:rPr>
        <w:t>Interest in bonds</w:t>
      </w:r>
    </w:p>
    <w:p w:rsidR="00000000" w:rsidRDefault="00690219">
      <w:pPr>
        <w:shd w:val="clear" w:color="auto" w:fill="FFFFFF"/>
        <w:ind w:left="108"/>
      </w:pPr>
    </w:p>
    <w:p w:rsidR="00000000" w:rsidRDefault="00690219">
      <w:pPr>
        <w:shd w:val="clear" w:color="auto" w:fill="FFFFFF"/>
        <w:ind w:left="108"/>
      </w:pPr>
      <w:r>
        <w:t>Quoted market value of these investments at balance date was $9.1 million (2003 $7.7 million).</w:t>
      </w:r>
    </w:p>
    <w:p w:rsidR="00000000" w:rsidRDefault="00690219">
      <w:pPr>
        <w:shd w:val="clear" w:color="auto" w:fill="FFFFFF"/>
        <w:ind w:left="108"/>
      </w:pPr>
    </w:p>
    <w:p w:rsidR="00000000" w:rsidRDefault="00690219">
      <w:pPr>
        <w:shd w:val="clear" w:color="auto" w:fill="FFFFFF"/>
        <w:ind w:left="108"/>
      </w:pPr>
      <w:r>
        <w:rPr>
          <w:b/>
        </w:rPr>
        <w:t>Note 11 Property, Plant and Equipment - Non-Current</w:t>
      </w:r>
    </w:p>
    <w:p w:rsidR="00000000" w:rsidRDefault="00690219">
      <w:pPr>
        <w:shd w:val="clear" w:color="auto" w:fill="FFFFFF"/>
        <w:ind w:left="108"/>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CML Group</w:t>
            </w:r>
          </w:p>
        </w:tc>
        <w:tc>
          <w:tcPr>
            <w:tcW w:w="2836" w:type="dxa"/>
            <w:gridSpan w:val="2"/>
          </w:tcPr>
          <w:p w:rsidR="00000000" w:rsidRDefault="00690219">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Freehold properties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Land</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At fair value</w:t>
            </w:r>
          </w:p>
        </w:tc>
        <w:tc>
          <w:tcPr>
            <w:tcW w:w="1418" w:type="dxa"/>
          </w:tcPr>
          <w:p w:rsidR="00000000" w:rsidRDefault="00690219">
            <w:pPr>
              <w:ind w:left="108"/>
              <w:jc w:val="right"/>
              <w:rPr>
                <w:b/>
              </w:rPr>
            </w:pPr>
            <w:r>
              <w:rPr>
                <w:b/>
              </w:rPr>
              <w:t>213.7</w:t>
            </w:r>
          </w:p>
        </w:tc>
        <w:tc>
          <w:tcPr>
            <w:tcW w:w="1418" w:type="dxa"/>
          </w:tcPr>
          <w:p w:rsidR="00000000" w:rsidRDefault="00690219">
            <w:pPr>
              <w:ind w:left="108"/>
              <w:jc w:val="right"/>
            </w:pPr>
            <w:r>
              <w:t>202.1</w:t>
            </w:r>
          </w:p>
        </w:tc>
        <w:tc>
          <w:tcPr>
            <w:tcW w:w="1418" w:type="dxa"/>
          </w:tcPr>
          <w:p w:rsidR="00000000" w:rsidRDefault="00690219">
            <w:pPr>
              <w:ind w:left="108"/>
              <w:jc w:val="right"/>
              <w:rPr>
                <w:b/>
              </w:rPr>
            </w:pPr>
            <w:r>
              <w:rPr>
                <w:b/>
              </w:rPr>
              <w:t>12.4</w:t>
            </w:r>
          </w:p>
        </w:tc>
        <w:tc>
          <w:tcPr>
            <w:tcW w:w="1418" w:type="dxa"/>
          </w:tcPr>
          <w:p w:rsidR="00000000" w:rsidRDefault="00690219">
            <w:pPr>
              <w:ind w:left="108"/>
              <w:jc w:val="right"/>
            </w:pPr>
            <w:r>
              <w:t>12.4</w:t>
            </w:r>
          </w:p>
        </w:tc>
      </w:tr>
      <w:tr w:rsidR="00000000">
        <w:tblPrEx>
          <w:tblCellMar>
            <w:top w:w="0" w:type="dxa"/>
            <w:bottom w:w="0" w:type="dxa"/>
          </w:tblCellMar>
        </w:tblPrEx>
        <w:tc>
          <w:tcPr>
            <w:tcW w:w="5103" w:type="dxa"/>
          </w:tcPr>
          <w:p w:rsidR="00000000" w:rsidRDefault="00690219">
            <w:pPr>
              <w:ind w:left="108"/>
            </w:pPr>
            <w:r>
              <w:t>Buildings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At fair value</w:t>
            </w:r>
          </w:p>
        </w:tc>
        <w:tc>
          <w:tcPr>
            <w:tcW w:w="1418" w:type="dxa"/>
          </w:tcPr>
          <w:p w:rsidR="00000000" w:rsidRDefault="00690219">
            <w:pPr>
              <w:ind w:left="108"/>
              <w:jc w:val="right"/>
              <w:rPr>
                <w:b/>
              </w:rPr>
            </w:pPr>
            <w:r>
              <w:rPr>
                <w:b/>
              </w:rPr>
              <w:t>35.9</w:t>
            </w:r>
          </w:p>
        </w:tc>
        <w:tc>
          <w:tcPr>
            <w:tcW w:w="1418" w:type="dxa"/>
          </w:tcPr>
          <w:p w:rsidR="00000000" w:rsidRDefault="00690219">
            <w:pPr>
              <w:ind w:left="108"/>
              <w:jc w:val="right"/>
            </w:pPr>
            <w:r>
              <w:t>45.5</w:t>
            </w:r>
          </w:p>
        </w:tc>
        <w:tc>
          <w:tcPr>
            <w:tcW w:w="1418" w:type="dxa"/>
          </w:tcPr>
          <w:p w:rsidR="00000000" w:rsidRDefault="00690219">
            <w:pPr>
              <w:ind w:left="108"/>
              <w:jc w:val="right"/>
              <w:rPr>
                <w:b/>
              </w:rPr>
            </w:pPr>
            <w:r>
              <w:rPr>
                <w:b/>
              </w:rPr>
              <w:t>0.2</w:t>
            </w:r>
          </w:p>
        </w:tc>
        <w:tc>
          <w:tcPr>
            <w:tcW w:w="1418" w:type="dxa"/>
          </w:tcPr>
          <w:p w:rsidR="00000000" w:rsidRDefault="00690219">
            <w:pPr>
              <w:ind w:left="108"/>
              <w:jc w:val="right"/>
            </w:pPr>
            <w:r>
              <w:t>0.2</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Less: Accumulated depreciation</w:t>
            </w:r>
          </w:p>
        </w:tc>
        <w:tc>
          <w:tcPr>
            <w:tcW w:w="1418" w:type="dxa"/>
            <w:tcBorders>
              <w:bottom w:val="single" w:sz="18" w:space="0" w:color="auto"/>
            </w:tcBorders>
          </w:tcPr>
          <w:p w:rsidR="00000000" w:rsidRDefault="00690219">
            <w:pPr>
              <w:ind w:left="108"/>
              <w:jc w:val="right"/>
              <w:rPr>
                <w:b/>
              </w:rPr>
            </w:pPr>
            <w:r>
              <w:rPr>
                <w:b/>
              </w:rPr>
              <w:t>(9.1)</w:t>
            </w:r>
          </w:p>
        </w:tc>
        <w:tc>
          <w:tcPr>
            <w:tcW w:w="1418" w:type="dxa"/>
            <w:tcBorders>
              <w:bottom w:val="single" w:sz="18" w:space="0" w:color="auto"/>
            </w:tcBorders>
          </w:tcPr>
          <w:p w:rsidR="00000000" w:rsidRDefault="00690219">
            <w:pPr>
              <w:ind w:left="108"/>
              <w:jc w:val="right"/>
            </w:pPr>
            <w:r>
              <w:t>(1.8)</w:t>
            </w:r>
          </w:p>
        </w:tc>
        <w:tc>
          <w:tcPr>
            <w:tcW w:w="1418" w:type="dxa"/>
            <w:tcBorders>
              <w:bottom w:val="single" w:sz="18" w:space="0" w:color="auto"/>
            </w:tcBorders>
          </w:tcPr>
          <w:p w:rsidR="00000000" w:rsidRDefault="00690219">
            <w:pPr>
              <w:ind w:left="108"/>
              <w:jc w:val="right"/>
              <w:rPr>
                <w:b/>
              </w:rPr>
            </w:pPr>
            <w:r>
              <w:rPr>
                <w:b/>
              </w:rPr>
              <w:t>-</w:t>
            </w:r>
          </w:p>
        </w:tc>
        <w:tc>
          <w:tcPr>
            <w:tcW w:w="1418" w:type="dxa"/>
            <w:tcBorders>
              <w:bottom w:val="single" w:sz="18" w:space="0" w:color="auto"/>
            </w:tcBorders>
          </w:tcPr>
          <w:p w:rsidR="00000000" w:rsidRDefault="00690219">
            <w:pPr>
              <w:ind w:left="108"/>
              <w:jc w:val="right"/>
            </w:pPr>
            <w:r>
              <w:t>-</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26.8</w:t>
            </w:r>
          </w:p>
        </w:tc>
        <w:tc>
          <w:tcPr>
            <w:tcW w:w="1418" w:type="dxa"/>
            <w:tcBorders>
              <w:bottom w:val="single" w:sz="18" w:space="0" w:color="auto"/>
            </w:tcBorders>
          </w:tcPr>
          <w:p w:rsidR="00000000" w:rsidRDefault="00690219">
            <w:pPr>
              <w:ind w:left="108"/>
              <w:jc w:val="right"/>
            </w:pPr>
            <w:r>
              <w:t>43.7</w:t>
            </w:r>
          </w:p>
        </w:tc>
        <w:tc>
          <w:tcPr>
            <w:tcW w:w="1418" w:type="dxa"/>
            <w:tcBorders>
              <w:bottom w:val="single" w:sz="18" w:space="0" w:color="auto"/>
            </w:tcBorders>
          </w:tcPr>
          <w:p w:rsidR="00000000" w:rsidRDefault="00690219">
            <w:pPr>
              <w:ind w:left="108"/>
              <w:jc w:val="right"/>
              <w:rPr>
                <w:b/>
              </w:rPr>
            </w:pPr>
            <w:r>
              <w:rPr>
                <w:b/>
              </w:rPr>
              <w:t>0.2</w:t>
            </w:r>
          </w:p>
        </w:tc>
        <w:tc>
          <w:tcPr>
            <w:tcW w:w="1418" w:type="dxa"/>
            <w:tcBorders>
              <w:bottom w:val="single" w:sz="18" w:space="0" w:color="auto"/>
            </w:tcBorders>
          </w:tcPr>
          <w:p w:rsidR="00000000" w:rsidRDefault="00690219">
            <w:pPr>
              <w:ind w:left="108"/>
              <w:jc w:val="right"/>
            </w:pPr>
            <w:r>
              <w:t>0.2</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freehold properties</w:t>
            </w:r>
          </w:p>
        </w:tc>
        <w:tc>
          <w:tcPr>
            <w:tcW w:w="1418" w:type="dxa"/>
            <w:tcBorders>
              <w:bottom w:val="single" w:sz="18" w:space="0" w:color="auto"/>
            </w:tcBorders>
          </w:tcPr>
          <w:p w:rsidR="00000000" w:rsidRDefault="00690219">
            <w:pPr>
              <w:ind w:left="108"/>
              <w:jc w:val="right"/>
              <w:rPr>
                <w:b/>
              </w:rPr>
            </w:pPr>
            <w:r>
              <w:rPr>
                <w:b/>
              </w:rPr>
              <w:t>240.5</w:t>
            </w:r>
          </w:p>
        </w:tc>
        <w:tc>
          <w:tcPr>
            <w:tcW w:w="1418" w:type="dxa"/>
            <w:tcBorders>
              <w:bottom w:val="single" w:sz="18" w:space="0" w:color="auto"/>
            </w:tcBorders>
          </w:tcPr>
          <w:p w:rsidR="00000000" w:rsidRDefault="00690219">
            <w:pPr>
              <w:ind w:left="108"/>
              <w:jc w:val="right"/>
            </w:pPr>
            <w:r>
              <w:t>245</w:t>
            </w:r>
            <w:r>
              <w:t>.8</w:t>
            </w:r>
          </w:p>
        </w:tc>
        <w:tc>
          <w:tcPr>
            <w:tcW w:w="1418" w:type="dxa"/>
            <w:tcBorders>
              <w:bottom w:val="single" w:sz="18" w:space="0" w:color="auto"/>
            </w:tcBorders>
          </w:tcPr>
          <w:p w:rsidR="00000000" w:rsidRDefault="00690219">
            <w:pPr>
              <w:ind w:left="108"/>
              <w:jc w:val="right"/>
              <w:rPr>
                <w:b/>
              </w:rPr>
            </w:pPr>
            <w:r>
              <w:rPr>
                <w:b/>
              </w:rPr>
              <w:t>12.6</w:t>
            </w:r>
          </w:p>
        </w:tc>
        <w:tc>
          <w:tcPr>
            <w:tcW w:w="1418" w:type="dxa"/>
            <w:tcBorders>
              <w:bottom w:val="single" w:sz="18" w:space="0" w:color="auto"/>
            </w:tcBorders>
          </w:tcPr>
          <w:p w:rsidR="00000000" w:rsidRDefault="00690219">
            <w:pPr>
              <w:ind w:left="108"/>
              <w:jc w:val="right"/>
            </w:pPr>
            <w:r>
              <w:t>12.6</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Leasehold improvements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At cost</w:t>
            </w:r>
          </w:p>
        </w:tc>
        <w:tc>
          <w:tcPr>
            <w:tcW w:w="1418" w:type="dxa"/>
          </w:tcPr>
          <w:p w:rsidR="00000000" w:rsidRDefault="00690219">
            <w:pPr>
              <w:ind w:left="108"/>
              <w:jc w:val="right"/>
              <w:rPr>
                <w:b/>
              </w:rPr>
            </w:pPr>
            <w:r>
              <w:rPr>
                <w:b/>
              </w:rPr>
              <w:t>705.3</w:t>
            </w:r>
          </w:p>
        </w:tc>
        <w:tc>
          <w:tcPr>
            <w:tcW w:w="1418" w:type="dxa"/>
          </w:tcPr>
          <w:p w:rsidR="00000000" w:rsidRDefault="00690219">
            <w:pPr>
              <w:ind w:left="108"/>
              <w:jc w:val="right"/>
            </w:pPr>
            <w:r>
              <w:t>674.5</w:t>
            </w:r>
          </w:p>
        </w:tc>
        <w:tc>
          <w:tcPr>
            <w:tcW w:w="1418" w:type="dxa"/>
          </w:tcPr>
          <w:p w:rsidR="00000000" w:rsidRDefault="00690219">
            <w:pPr>
              <w:ind w:left="108"/>
              <w:jc w:val="right"/>
              <w:rPr>
                <w:b/>
              </w:rPr>
            </w:pPr>
            <w:r>
              <w:rPr>
                <w:b/>
              </w:rPr>
              <w:t>14.7</w:t>
            </w:r>
          </w:p>
        </w:tc>
        <w:tc>
          <w:tcPr>
            <w:tcW w:w="1418" w:type="dxa"/>
          </w:tcPr>
          <w:p w:rsidR="00000000" w:rsidRDefault="00690219">
            <w:pPr>
              <w:ind w:left="108"/>
              <w:jc w:val="right"/>
            </w:pPr>
            <w:r>
              <w:t>11.1</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Less: Accumulated depreciation</w:t>
            </w:r>
          </w:p>
        </w:tc>
        <w:tc>
          <w:tcPr>
            <w:tcW w:w="1418" w:type="dxa"/>
            <w:tcBorders>
              <w:bottom w:val="single" w:sz="18" w:space="0" w:color="auto"/>
            </w:tcBorders>
          </w:tcPr>
          <w:p w:rsidR="00000000" w:rsidRDefault="00690219">
            <w:pPr>
              <w:ind w:left="108"/>
              <w:jc w:val="right"/>
              <w:rPr>
                <w:b/>
              </w:rPr>
            </w:pPr>
            <w:r>
              <w:rPr>
                <w:b/>
              </w:rPr>
              <w:t>(333.5)</w:t>
            </w:r>
          </w:p>
        </w:tc>
        <w:tc>
          <w:tcPr>
            <w:tcW w:w="1418" w:type="dxa"/>
            <w:tcBorders>
              <w:bottom w:val="single" w:sz="18" w:space="0" w:color="auto"/>
            </w:tcBorders>
          </w:tcPr>
          <w:p w:rsidR="00000000" w:rsidRDefault="00690219">
            <w:pPr>
              <w:ind w:left="108"/>
              <w:jc w:val="right"/>
            </w:pPr>
            <w:r>
              <w:t>(297.4)</w:t>
            </w:r>
          </w:p>
        </w:tc>
        <w:tc>
          <w:tcPr>
            <w:tcW w:w="1418" w:type="dxa"/>
            <w:tcBorders>
              <w:bottom w:val="single" w:sz="18" w:space="0" w:color="auto"/>
            </w:tcBorders>
          </w:tcPr>
          <w:p w:rsidR="00000000" w:rsidRDefault="00690219">
            <w:pPr>
              <w:ind w:left="108"/>
              <w:jc w:val="right"/>
              <w:rPr>
                <w:b/>
              </w:rPr>
            </w:pPr>
            <w:r>
              <w:rPr>
                <w:b/>
              </w:rPr>
              <w:t>(5.3)</w:t>
            </w:r>
          </w:p>
        </w:tc>
        <w:tc>
          <w:tcPr>
            <w:tcW w:w="1418" w:type="dxa"/>
            <w:tcBorders>
              <w:bottom w:val="single" w:sz="18" w:space="0" w:color="auto"/>
            </w:tcBorders>
          </w:tcPr>
          <w:p w:rsidR="00000000" w:rsidRDefault="00690219">
            <w:pPr>
              <w:ind w:left="108"/>
              <w:jc w:val="right"/>
            </w:pPr>
            <w:r>
              <w:t>(4.4)</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leasehold improvements</w:t>
            </w:r>
          </w:p>
        </w:tc>
        <w:tc>
          <w:tcPr>
            <w:tcW w:w="1418" w:type="dxa"/>
            <w:tcBorders>
              <w:bottom w:val="single" w:sz="18" w:space="0" w:color="auto"/>
            </w:tcBorders>
          </w:tcPr>
          <w:p w:rsidR="00000000" w:rsidRDefault="00690219">
            <w:pPr>
              <w:ind w:left="108"/>
              <w:jc w:val="right"/>
              <w:rPr>
                <w:b/>
              </w:rPr>
            </w:pPr>
            <w:r>
              <w:rPr>
                <w:b/>
              </w:rPr>
              <w:t>371.8</w:t>
            </w:r>
          </w:p>
        </w:tc>
        <w:tc>
          <w:tcPr>
            <w:tcW w:w="1418" w:type="dxa"/>
            <w:tcBorders>
              <w:bottom w:val="single" w:sz="18" w:space="0" w:color="auto"/>
            </w:tcBorders>
          </w:tcPr>
          <w:p w:rsidR="00000000" w:rsidRDefault="00690219">
            <w:pPr>
              <w:ind w:left="108"/>
              <w:jc w:val="right"/>
            </w:pPr>
            <w:r>
              <w:t>377.1</w:t>
            </w:r>
          </w:p>
        </w:tc>
        <w:tc>
          <w:tcPr>
            <w:tcW w:w="1418" w:type="dxa"/>
            <w:tcBorders>
              <w:bottom w:val="single" w:sz="18" w:space="0" w:color="auto"/>
            </w:tcBorders>
          </w:tcPr>
          <w:p w:rsidR="00000000" w:rsidRDefault="00690219">
            <w:pPr>
              <w:ind w:left="108"/>
              <w:jc w:val="right"/>
              <w:rPr>
                <w:b/>
              </w:rPr>
            </w:pPr>
            <w:r>
              <w:rPr>
                <w:b/>
              </w:rPr>
              <w:t>9.4</w:t>
            </w:r>
          </w:p>
        </w:tc>
        <w:tc>
          <w:tcPr>
            <w:tcW w:w="1418" w:type="dxa"/>
            <w:tcBorders>
              <w:bottom w:val="single" w:sz="18" w:space="0" w:color="auto"/>
            </w:tcBorders>
          </w:tcPr>
          <w:p w:rsidR="00000000" w:rsidRDefault="00690219">
            <w:pPr>
              <w:ind w:left="108"/>
              <w:jc w:val="right"/>
            </w:pPr>
            <w:r>
              <w:t>6.7</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Investment properties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At fair</w:t>
            </w:r>
            <w:r>
              <w:t xml:space="preserve"> value</w:t>
            </w:r>
          </w:p>
        </w:tc>
        <w:tc>
          <w:tcPr>
            <w:tcW w:w="1418" w:type="dxa"/>
            <w:tcBorders>
              <w:bottom w:val="single" w:sz="18" w:space="0" w:color="auto"/>
            </w:tcBorders>
          </w:tcPr>
          <w:p w:rsidR="00000000" w:rsidRDefault="00690219">
            <w:pPr>
              <w:ind w:left="108"/>
              <w:jc w:val="right"/>
              <w:rPr>
                <w:b/>
              </w:rPr>
            </w:pPr>
            <w:r>
              <w:rPr>
                <w:b/>
              </w:rPr>
              <w:t>77.5</w:t>
            </w:r>
          </w:p>
        </w:tc>
        <w:tc>
          <w:tcPr>
            <w:tcW w:w="1418" w:type="dxa"/>
            <w:tcBorders>
              <w:bottom w:val="single" w:sz="18" w:space="0" w:color="auto"/>
            </w:tcBorders>
          </w:tcPr>
          <w:p w:rsidR="00000000" w:rsidRDefault="00690219">
            <w:pPr>
              <w:ind w:left="108"/>
              <w:jc w:val="right"/>
            </w:pPr>
            <w:r>
              <w:t>71.5</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690219">
            <w:pPr>
              <w:ind w:left="108"/>
              <w:rPr>
                <w:b/>
              </w:rPr>
            </w:pPr>
            <w:r>
              <w:rPr>
                <w:vanish/>
              </w:rPr>
              <w:t>[DULON]</w:t>
            </w:r>
            <w:r>
              <w:rPr>
                <w:b/>
              </w:rPr>
              <w:t>Total properties</w:t>
            </w:r>
          </w:p>
        </w:tc>
        <w:tc>
          <w:tcPr>
            <w:tcW w:w="1418" w:type="dxa"/>
            <w:tcBorders>
              <w:bottom w:val="double" w:sz="18" w:space="0" w:color="auto"/>
            </w:tcBorders>
          </w:tcPr>
          <w:p w:rsidR="00000000" w:rsidRDefault="00690219">
            <w:pPr>
              <w:ind w:left="108"/>
              <w:jc w:val="right"/>
              <w:rPr>
                <w:b/>
              </w:rPr>
            </w:pPr>
            <w:r>
              <w:rPr>
                <w:b/>
              </w:rPr>
              <w:t>689.8</w:t>
            </w:r>
          </w:p>
        </w:tc>
        <w:tc>
          <w:tcPr>
            <w:tcW w:w="1418" w:type="dxa"/>
            <w:tcBorders>
              <w:bottom w:val="double" w:sz="18" w:space="0" w:color="auto"/>
            </w:tcBorders>
          </w:tcPr>
          <w:p w:rsidR="00000000" w:rsidRDefault="00690219">
            <w:pPr>
              <w:ind w:left="108"/>
              <w:jc w:val="right"/>
            </w:pPr>
            <w:r>
              <w:t>694.4</w:t>
            </w:r>
          </w:p>
        </w:tc>
        <w:tc>
          <w:tcPr>
            <w:tcW w:w="1418" w:type="dxa"/>
            <w:tcBorders>
              <w:bottom w:val="double" w:sz="18" w:space="0" w:color="auto"/>
            </w:tcBorders>
          </w:tcPr>
          <w:p w:rsidR="00000000" w:rsidRDefault="00690219">
            <w:pPr>
              <w:ind w:left="108"/>
              <w:jc w:val="right"/>
              <w:rPr>
                <w:b/>
              </w:rPr>
            </w:pPr>
            <w:r>
              <w:rPr>
                <w:b/>
              </w:rPr>
              <w:t>22.0</w:t>
            </w:r>
          </w:p>
        </w:tc>
        <w:tc>
          <w:tcPr>
            <w:tcW w:w="1418" w:type="dxa"/>
            <w:tcBorders>
              <w:bottom w:val="double" w:sz="18" w:space="0" w:color="auto"/>
            </w:tcBorders>
          </w:tcPr>
          <w:p w:rsidR="00000000" w:rsidRDefault="00690219">
            <w:pPr>
              <w:ind w:left="108"/>
              <w:jc w:val="right"/>
            </w:pPr>
            <w:r>
              <w:t>19.3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Plant and equipment</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At cost</w:t>
            </w:r>
          </w:p>
        </w:tc>
        <w:tc>
          <w:tcPr>
            <w:tcW w:w="1418" w:type="dxa"/>
          </w:tcPr>
          <w:p w:rsidR="00000000" w:rsidRDefault="00690219">
            <w:pPr>
              <w:ind w:left="108"/>
              <w:jc w:val="right"/>
              <w:rPr>
                <w:b/>
              </w:rPr>
            </w:pPr>
            <w:r>
              <w:rPr>
                <w:b/>
              </w:rPr>
              <w:t>5,667.7</w:t>
            </w:r>
          </w:p>
        </w:tc>
        <w:tc>
          <w:tcPr>
            <w:tcW w:w="1418" w:type="dxa"/>
          </w:tcPr>
          <w:p w:rsidR="00000000" w:rsidRDefault="00690219">
            <w:pPr>
              <w:ind w:left="108"/>
              <w:jc w:val="right"/>
            </w:pPr>
            <w:r>
              <w:t>5,659.1</w:t>
            </w:r>
          </w:p>
        </w:tc>
        <w:tc>
          <w:tcPr>
            <w:tcW w:w="1418" w:type="dxa"/>
          </w:tcPr>
          <w:p w:rsidR="00000000" w:rsidRDefault="00690219">
            <w:pPr>
              <w:ind w:left="108"/>
              <w:jc w:val="right"/>
              <w:rPr>
                <w:b/>
              </w:rPr>
            </w:pPr>
            <w:r>
              <w:rPr>
                <w:b/>
              </w:rPr>
              <w:t>185.8</w:t>
            </w:r>
          </w:p>
        </w:tc>
        <w:tc>
          <w:tcPr>
            <w:tcW w:w="1418" w:type="dxa"/>
          </w:tcPr>
          <w:p w:rsidR="00000000" w:rsidRDefault="00690219">
            <w:pPr>
              <w:ind w:left="108"/>
              <w:jc w:val="right"/>
            </w:pPr>
            <w:r>
              <w:t>194.3</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Less: Accumulated depreciation</w:t>
            </w:r>
          </w:p>
        </w:tc>
        <w:tc>
          <w:tcPr>
            <w:tcW w:w="1418" w:type="dxa"/>
            <w:tcBorders>
              <w:bottom w:val="single" w:sz="18" w:space="0" w:color="auto"/>
            </w:tcBorders>
          </w:tcPr>
          <w:p w:rsidR="00000000" w:rsidRDefault="00690219">
            <w:pPr>
              <w:ind w:left="108"/>
              <w:jc w:val="right"/>
              <w:rPr>
                <w:b/>
              </w:rPr>
            </w:pPr>
            <w:r>
              <w:rPr>
                <w:b/>
              </w:rPr>
              <w:t>(3,326.7)</w:t>
            </w:r>
          </w:p>
        </w:tc>
        <w:tc>
          <w:tcPr>
            <w:tcW w:w="1418" w:type="dxa"/>
            <w:tcBorders>
              <w:bottom w:val="single" w:sz="18" w:space="0" w:color="auto"/>
            </w:tcBorders>
          </w:tcPr>
          <w:p w:rsidR="00000000" w:rsidRDefault="00690219">
            <w:pPr>
              <w:ind w:left="108"/>
              <w:jc w:val="right"/>
            </w:pPr>
            <w:r>
              <w:t>(3,241.2)</w:t>
            </w:r>
          </w:p>
        </w:tc>
        <w:tc>
          <w:tcPr>
            <w:tcW w:w="1418" w:type="dxa"/>
            <w:tcBorders>
              <w:bottom w:val="single" w:sz="18" w:space="0" w:color="auto"/>
            </w:tcBorders>
          </w:tcPr>
          <w:p w:rsidR="00000000" w:rsidRDefault="00690219">
            <w:pPr>
              <w:ind w:left="108"/>
              <w:jc w:val="right"/>
              <w:rPr>
                <w:b/>
              </w:rPr>
            </w:pPr>
            <w:r>
              <w:rPr>
                <w:b/>
              </w:rPr>
              <w:t>(103.9)</w:t>
            </w:r>
          </w:p>
        </w:tc>
        <w:tc>
          <w:tcPr>
            <w:tcW w:w="1418" w:type="dxa"/>
            <w:tcBorders>
              <w:bottom w:val="single" w:sz="18" w:space="0" w:color="auto"/>
            </w:tcBorders>
          </w:tcPr>
          <w:p w:rsidR="00000000" w:rsidRDefault="00690219">
            <w:pPr>
              <w:ind w:left="108"/>
              <w:jc w:val="right"/>
            </w:pPr>
            <w:r>
              <w:t>(123.1)</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plant and equipment</w:t>
            </w:r>
          </w:p>
        </w:tc>
        <w:tc>
          <w:tcPr>
            <w:tcW w:w="1418" w:type="dxa"/>
            <w:tcBorders>
              <w:bottom w:val="single" w:sz="18" w:space="0" w:color="auto"/>
            </w:tcBorders>
          </w:tcPr>
          <w:p w:rsidR="00000000" w:rsidRDefault="00690219">
            <w:pPr>
              <w:ind w:left="108"/>
              <w:jc w:val="right"/>
              <w:rPr>
                <w:b/>
              </w:rPr>
            </w:pPr>
            <w:r>
              <w:rPr>
                <w:b/>
              </w:rPr>
              <w:t>2</w:t>
            </w:r>
            <w:r>
              <w:rPr>
                <w:b/>
              </w:rPr>
              <w:t>,341.0</w:t>
            </w:r>
          </w:p>
        </w:tc>
        <w:tc>
          <w:tcPr>
            <w:tcW w:w="1418" w:type="dxa"/>
            <w:tcBorders>
              <w:bottom w:val="single" w:sz="18" w:space="0" w:color="auto"/>
            </w:tcBorders>
          </w:tcPr>
          <w:p w:rsidR="00000000" w:rsidRDefault="00690219">
            <w:pPr>
              <w:ind w:left="108"/>
              <w:jc w:val="right"/>
            </w:pPr>
            <w:r>
              <w:t>2,417.9</w:t>
            </w:r>
          </w:p>
        </w:tc>
        <w:tc>
          <w:tcPr>
            <w:tcW w:w="1418" w:type="dxa"/>
            <w:tcBorders>
              <w:bottom w:val="single" w:sz="18" w:space="0" w:color="auto"/>
            </w:tcBorders>
          </w:tcPr>
          <w:p w:rsidR="00000000" w:rsidRDefault="00690219">
            <w:pPr>
              <w:ind w:left="108"/>
              <w:jc w:val="right"/>
              <w:rPr>
                <w:b/>
              </w:rPr>
            </w:pPr>
            <w:r>
              <w:rPr>
                <w:b/>
              </w:rPr>
              <w:t>81.9</w:t>
            </w:r>
          </w:p>
        </w:tc>
        <w:tc>
          <w:tcPr>
            <w:tcW w:w="1418" w:type="dxa"/>
            <w:tcBorders>
              <w:bottom w:val="single" w:sz="18" w:space="0" w:color="auto"/>
            </w:tcBorders>
          </w:tcPr>
          <w:p w:rsidR="00000000" w:rsidRDefault="00690219">
            <w:pPr>
              <w:ind w:left="108"/>
              <w:jc w:val="right"/>
            </w:pPr>
            <w:r>
              <w:t>71.2</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Computer software</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At cost</w:t>
            </w:r>
          </w:p>
        </w:tc>
        <w:tc>
          <w:tcPr>
            <w:tcW w:w="1418" w:type="dxa"/>
          </w:tcPr>
          <w:p w:rsidR="00000000" w:rsidRDefault="00690219">
            <w:pPr>
              <w:ind w:left="108"/>
              <w:jc w:val="right"/>
              <w:rPr>
                <w:b/>
              </w:rPr>
            </w:pPr>
            <w:r>
              <w:rPr>
                <w:b/>
              </w:rPr>
              <w:t>160.2</w:t>
            </w:r>
          </w:p>
        </w:tc>
        <w:tc>
          <w:tcPr>
            <w:tcW w:w="1418" w:type="dxa"/>
          </w:tcPr>
          <w:p w:rsidR="00000000" w:rsidRDefault="00690219">
            <w:pPr>
              <w:ind w:left="108"/>
              <w:jc w:val="right"/>
            </w:pPr>
            <w:r>
              <w:t>152.5</w:t>
            </w:r>
          </w:p>
        </w:tc>
        <w:tc>
          <w:tcPr>
            <w:tcW w:w="1418" w:type="dxa"/>
          </w:tcPr>
          <w:p w:rsidR="00000000" w:rsidRDefault="00690219">
            <w:pPr>
              <w:ind w:left="108"/>
              <w:jc w:val="right"/>
              <w:rPr>
                <w:b/>
              </w:rPr>
            </w:pPr>
            <w:r>
              <w:rPr>
                <w:b/>
              </w:rPr>
              <w:t>3.4</w:t>
            </w:r>
          </w:p>
        </w:tc>
        <w:tc>
          <w:tcPr>
            <w:tcW w:w="1418" w:type="dxa"/>
          </w:tcPr>
          <w:p w:rsidR="00000000" w:rsidRDefault="00690219">
            <w:pPr>
              <w:ind w:left="108"/>
              <w:jc w:val="right"/>
            </w:pPr>
            <w:r>
              <w:t>3.3</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Less: Accumulated amortisation</w:t>
            </w:r>
          </w:p>
        </w:tc>
        <w:tc>
          <w:tcPr>
            <w:tcW w:w="1418" w:type="dxa"/>
            <w:tcBorders>
              <w:bottom w:val="single" w:sz="18" w:space="0" w:color="auto"/>
            </w:tcBorders>
          </w:tcPr>
          <w:p w:rsidR="00000000" w:rsidRDefault="00690219">
            <w:pPr>
              <w:ind w:left="108"/>
              <w:jc w:val="right"/>
              <w:rPr>
                <w:b/>
              </w:rPr>
            </w:pPr>
            <w:r>
              <w:rPr>
                <w:b/>
              </w:rPr>
              <w:t>(85.5)</w:t>
            </w:r>
          </w:p>
        </w:tc>
        <w:tc>
          <w:tcPr>
            <w:tcW w:w="1418" w:type="dxa"/>
            <w:tcBorders>
              <w:bottom w:val="single" w:sz="18" w:space="0" w:color="auto"/>
            </w:tcBorders>
          </w:tcPr>
          <w:p w:rsidR="00000000" w:rsidRDefault="00690219">
            <w:pPr>
              <w:ind w:left="108"/>
              <w:jc w:val="right"/>
            </w:pPr>
            <w:r>
              <w:t>(64.5)</w:t>
            </w:r>
          </w:p>
        </w:tc>
        <w:tc>
          <w:tcPr>
            <w:tcW w:w="1418" w:type="dxa"/>
            <w:tcBorders>
              <w:bottom w:val="single" w:sz="18" w:space="0" w:color="auto"/>
            </w:tcBorders>
          </w:tcPr>
          <w:p w:rsidR="00000000" w:rsidRDefault="00690219">
            <w:pPr>
              <w:ind w:left="108"/>
              <w:jc w:val="right"/>
              <w:rPr>
                <w:b/>
              </w:rPr>
            </w:pPr>
            <w:r>
              <w:rPr>
                <w:b/>
              </w:rPr>
              <w:t>(1.3)</w:t>
            </w:r>
          </w:p>
        </w:tc>
        <w:tc>
          <w:tcPr>
            <w:tcW w:w="1418" w:type="dxa"/>
            <w:tcBorders>
              <w:bottom w:val="single" w:sz="18" w:space="0" w:color="auto"/>
            </w:tcBorders>
          </w:tcPr>
          <w:p w:rsidR="00000000" w:rsidRDefault="00690219">
            <w:pPr>
              <w:ind w:left="108"/>
              <w:jc w:val="right"/>
            </w:pPr>
            <w:r>
              <w:t>(1.1)</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computer software</w:t>
            </w:r>
          </w:p>
        </w:tc>
        <w:tc>
          <w:tcPr>
            <w:tcW w:w="1418" w:type="dxa"/>
            <w:tcBorders>
              <w:bottom w:val="single" w:sz="18" w:space="0" w:color="auto"/>
            </w:tcBorders>
          </w:tcPr>
          <w:p w:rsidR="00000000" w:rsidRDefault="00690219">
            <w:pPr>
              <w:ind w:left="108"/>
              <w:jc w:val="right"/>
              <w:rPr>
                <w:b/>
              </w:rPr>
            </w:pPr>
            <w:r>
              <w:rPr>
                <w:b/>
              </w:rPr>
              <w:t>74.7</w:t>
            </w:r>
          </w:p>
        </w:tc>
        <w:tc>
          <w:tcPr>
            <w:tcW w:w="1418" w:type="dxa"/>
            <w:tcBorders>
              <w:bottom w:val="single" w:sz="18" w:space="0" w:color="auto"/>
            </w:tcBorders>
          </w:tcPr>
          <w:p w:rsidR="00000000" w:rsidRDefault="00690219">
            <w:pPr>
              <w:ind w:left="108"/>
              <w:jc w:val="right"/>
            </w:pPr>
            <w:r>
              <w:t>88.0</w:t>
            </w:r>
          </w:p>
        </w:tc>
        <w:tc>
          <w:tcPr>
            <w:tcW w:w="1418" w:type="dxa"/>
            <w:tcBorders>
              <w:bottom w:val="single" w:sz="18" w:space="0" w:color="auto"/>
            </w:tcBorders>
          </w:tcPr>
          <w:p w:rsidR="00000000" w:rsidRDefault="00690219">
            <w:pPr>
              <w:ind w:left="108"/>
              <w:jc w:val="right"/>
              <w:rPr>
                <w:b/>
              </w:rPr>
            </w:pPr>
            <w:r>
              <w:rPr>
                <w:b/>
              </w:rPr>
              <w:t>2.1</w:t>
            </w:r>
          </w:p>
        </w:tc>
        <w:tc>
          <w:tcPr>
            <w:tcW w:w="1418" w:type="dxa"/>
            <w:tcBorders>
              <w:bottom w:val="single" w:sz="18" w:space="0" w:color="auto"/>
            </w:tcBorders>
          </w:tcPr>
          <w:p w:rsidR="00000000" w:rsidRDefault="00690219">
            <w:pPr>
              <w:ind w:left="108"/>
              <w:jc w:val="right"/>
            </w:pPr>
            <w:r>
              <w:t>2.2</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Capital work in progress, at cost</w:t>
            </w:r>
          </w:p>
        </w:tc>
        <w:tc>
          <w:tcPr>
            <w:tcW w:w="1418" w:type="dxa"/>
            <w:tcBorders>
              <w:bottom w:val="single" w:sz="18" w:space="0" w:color="auto"/>
            </w:tcBorders>
          </w:tcPr>
          <w:p w:rsidR="00000000" w:rsidRDefault="00690219">
            <w:pPr>
              <w:ind w:left="108"/>
              <w:jc w:val="right"/>
              <w:rPr>
                <w:b/>
              </w:rPr>
            </w:pPr>
            <w:r>
              <w:rPr>
                <w:b/>
              </w:rPr>
              <w:t>290.</w:t>
            </w:r>
            <w:r>
              <w:rPr>
                <w:b/>
              </w:rPr>
              <w:t>2</w:t>
            </w:r>
          </w:p>
        </w:tc>
        <w:tc>
          <w:tcPr>
            <w:tcW w:w="1418" w:type="dxa"/>
            <w:tcBorders>
              <w:bottom w:val="single" w:sz="18" w:space="0" w:color="auto"/>
            </w:tcBorders>
          </w:tcPr>
          <w:p w:rsidR="00000000" w:rsidRDefault="00690219">
            <w:pPr>
              <w:ind w:left="108"/>
              <w:jc w:val="right"/>
            </w:pPr>
            <w:r>
              <w:t>140.3</w:t>
            </w:r>
          </w:p>
        </w:tc>
        <w:tc>
          <w:tcPr>
            <w:tcW w:w="1418" w:type="dxa"/>
            <w:tcBorders>
              <w:bottom w:val="single" w:sz="18" w:space="0" w:color="auto"/>
            </w:tcBorders>
          </w:tcPr>
          <w:p w:rsidR="00000000" w:rsidRDefault="00690219">
            <w:pPr>
              <w:ind w:left="108"/>
              <w:jc w:val="right"/>
              <w:rPr>
                <w:b/>
              </w:rPr>
            </w:pPr>
            <w:r>
              <w:rPr>
                <w:b/>
              </w:rPr>
              <w:t>17.1</w:t>
            </w:r>
          </w:p>
        </w:tc>
        <w:tc>
          <w:tcPr>
            <w:tcW w:w="1418" w:type="dxa"/>
            <w:tcBorders>
              <w:bottom w:val="single" w:sz="18" w:space="0" w:color="auto"/>
            </w:tcBorders>
          </w:tcPr>
          <w:p w:rsidR="00000000" w:rsidRDefault="00690219">
            <w:pPr>
              <w:ind w:left="108"/>
              <w:jc w:val="right"/>
            </w:pPr>
            <w:r>
              <w:t>4.5</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property, plant and equipment</w:t>
            </w:r>
          </w:p>
        </w:tc>
        <w:tc>
          <w:tcPr>
            <w:tcW w:w="1418" w:type="dxa"/>
            <w:tcBorders>
              <w:bottom w:val="single" w:sz="18" w:space="0" w:color="auto"/>
            </w:tcBorders>
          </w:tcPr>
          <w:p w:rsidR="00000000" w:rsidRDefault="00690219">
            <w:pPr>
              <w:ind w:left="108"/>
              <w:jc w:val="right"/>
              <w:rPr>
                <w:b/>
              </w:rPr>
            </w:pPr>
            <w:r>
              <w:rPr>
                <w:b/>
              </w:rPr>
              <w:t>3,395.7</w:t>
            </w:r>
          </w:p>
        </w:tc>
        <w:tc>
          <w:tcPr>
            <w:tcW w:w="1418" w:type="dxa"/>
            <w:tcBorders>
              <w:bottom w:val="single" w:sz="18" w:space="0" w:color="auto"/>
            </w:tcBorders>
          </w:tcPr>
          <w:p w:rsidR="00000000" w:rsidRDefault="00690219">
            <w:pPr>
              <w:ind w:left="108"/>
              <w:jc w:val="right"/>
            </w:pPr>
            <w:r>
              <w:t>3,340.6</w:t>
            </w:r>
          </w:p>
        </w:tc>
        <w:tc>
          <w:tcPr>
            <w:tcW w:w="1418" w:type="dxa"/>
            <w:tcBorders>
              <w:bottom w:val="single" w:sz="18" w:space="0" w:color="auto"/>
            </w:tcBorders>
          </w:tcPr>
          <w:p w:rsidR="00000000" w:rsidRDefault="00690219">
            <w:pPr>
              <w:ind w:left="108"/>
              <w:jc w:val="right"/>
              <w:rPr>
                <w:b/>
              </w:rPr>
            </w:pPr>
            <w:r>
              <w:rPr>
                <w:b/>
              </w:rPr>
              <w:t>123.1</w:t>
            </w:r>
          </w:p>
        </w:tc>
        <w:tc>
          <w:tcPr>
            <w:tcW w:w="1418" w:type="dxa"/>
            <w:tcBorders>
              <w:bottom w:val="single" w:sz="18" w:space="0" w:color="auto"/>
            </w:tcBorders>
          </w:tcPr>
          <w:p w:rsidR="00000000" w:rsidRDefault="00690219">
            <w:pPr>
              <w:ind w:left="108"/>
              <w:jc w:val="right"/>
            </w:pPr>
            <w:r>
              <w:t>97.2</w:t>
            </w:r>
          </w:p>
        </w:tc>
      </w:tr>
    </w:tbl>
    <w:p w:rsidR="00000000" w:rsidRDefault="00690219">
      <w:pPr>
        <w:shd w:val="clear" w:color="auto" w:fill="FFFFFF"/>
        <w:ind w:left="108"/>
      </w:pPr>
    </w:p>
    <w:p w:rsidR="00000000" w:rsidRDefault="00690219">
      <w:pPr>
        <w:shd w:val="clear" w:color="auto" w:fill="FFFFFF"/>
        <w:ind w:left="108"/>
      </w:pPr>
      <w:bookmarkStart w:id="1" w:name="OLE_LINK4"/>
      <w:r>
        <w:rPr>
          <w:b/>
        </w:rPr>
        <w:t>Valuation of freehold and investment properties</w:t>
      </w:r>
    </w:p>
    <w:bookmarkEnd w:id="1"/>
    <w:p w:rsidR="00000000" w:rsidRDefault="00690219">
      <w:pPr>
        <w:shd w:val="clear" w:color="auto" w:fill="FFFFFF"/>
        <w:ind w:left="108"/>
      </w:pPr>
    </w:p>
    <w:p w:rsidR="00000000" w:rsidRDefault="00690219">
      <w:pPr>
        <w:shd w:val="clear" w:color="auto" w:fill="FFFFFF"/>
        <w:ind w:left="108"/>
      </w:pPr>
      <w:r>
        <w:t>The basis of valuation of freehold and investment properties is fair value, being the amounts for which the ass</w:t>
      </w:r>
      <w:r>
        <w:t>ets could be exchanged between willing parties in an arm's length transaction. The latest assessments of fair value as at 25 July 2004 are primarily based on independent assessments.</w:t>
      </w:r>
    </w:p>
    <w:p w:rsidR="00000000" w:rsidRDefault="00690219">
      <w:pPr>
        <w:shd w:val="clear" w:color="auto" w:fill="FFFFFF"/>
        <w:ind w:left="108"/>
      </w:pPr>
    </w:p>
    <w:p w:rsidR="00000000" w:rsidRDefault="00690219">
      <w:pPr>
        <w:shd w:val="clear" w:color="auto" w:fill="FFFFFF"/>
        <w:ind w:left="108"/>
      </w:pPr>
      <w:r>
        <w:rPr>
          <w:b/>
        </w:rPr>
        <w:t>Reconciliations</w:t>
      </w:r>
    </w:p>
    <w:p w:rsidR="00000000" w:rsidRDefault="00690219">
      <w:pPr>
        <w:shd w:val="clear" w:color="auto" w:fill="FFFFFF"/>
        <w:ind w:left="108"/>
      </w:pPr>
    </w:p>
    <w:p w:rsidR="00000000" w:rsidRDefault="00690219">
      <w:pPr>
        <w:shd w:val="clear" w:color="auto" w:fill="FFFFFF"/>
        <w:ind w:left="108"/>
      </w:pPr>
      <w:r>
        <w:t>Reconciliations of the carrying amount of each class of</w:t>
      </w:r>
      <w:r>
        <w:t xml:space="preserve"> property, plant and equipment are set out below:</w:t>
      </w:r>
    </w:p>
    <w:p w:rsidR="00000000" w:rsidRDefault="00690219">
      <w:pPr>
        <w:shd w:val="clear" w:color="auto" w:fill="FFFFFF"/>
        <w:ind w:left="108"/>
      </w:pPr>
    </w:p>
    <w:tbl>
      <w:tblPr>
        <w:tblW w:w="0" w:type="auto"/>
        <w:tblLayout w:type="fixed"/>
        <w:tblLook w:val="0000"/>
      </w:tblPr>
      <w:tblGrid>
        <w:gridCol w:w="5103"/>
        <w:gridCol w:w="1418"/>
        <w:gridCol w:w="1418"/>
        <w:gridCol w:w="1588"/>
        <w:gridCol w:w="1418"/>
        <w:gridCol w:w="1418"/>
        <w:gridCol w:w="1418"/>
      </w:tblGrid>
      <w:tr w:rsidR="00000000">
        <w:tblPrEx>
          <w:tblCellMar>
            <w:top w:w="0" w:type="dxa"/>
            <w:bottom w:w="0" w:type="dxa"/>
          </w:tblCellMar>
        </w:tblPrEx>
        <w:trPr>
          <w:cantSplit/>
        </w:trPr>
        <w:tc>
          <w:tcPr>
            <w:tcW w:w="5103" w:type="dxa"/>
          </w:tcPr>
          <w:p w:rsidR="00000000" w:rsidRDefault="00690219">
            <w:pPr>
              <w:ind w:left="108"/>
              <w:rPr>
                <w:b/>
              </w:rPr>
            </w:pPr>
          </w:p>
        </w:tc>
        <w:tc>
          <w:tcPr>
            <w:tcW w:w="2836" w:type="dxa"/>
            <w:gridSpan w:val="2"/>
          </w:tcPr>
          <w:p w:rsidR="00000000" w:rsidRDefault="00690219">
            <w:pPr>
              <w:ind w:left="108"/>
              <w:jc w:val="center"/>
              <w:rPr>
                <w:b/>
              </w:rPr>
            </w:pPr>
            <w:r>
              <w:rPr>
                <w:b/>
              </w:rPr>
              <w:t>Freehold properties</w:t>
            </w:r>
          </w:p>
        </w:tc>
        <w:tc>
          <w:tcPr>
            <w:tcW w:w="1588" w:type="dxa"/>
          </w:tcPr>
          <w:p w:rsidR="00000000" w:rsidRDefault="00690219">
            <w:pPr>
              <w:ind w:left="108"/>
              <w:jc w:val="right"/>
              <w:rPr>
                <w:b/>
              </w:rPr>
            </w:pPr>
            <w:r>
              <w:rPr>
                <w:b/>
              </w:rPr>
              <w:t>Leasehold</w:t>
            </w:r>
          </w:p>
        </w:tc>
        <w:tc>
          <w:tcPr>
            <w:tcW w:w="1418" w:type="dxa"/>
          </w:tcPr>
          <w:p w:rsidR="00000000" w:rsidRDefault="00690219">
            <w:pPr>
              <w:ind w:left="108"/>
              <w:jc w:val="right"/>
              <w:rPr>
                <w:b/>
              </w:rPr>
            </w:pPr>
            <w:r>
              <w:rPr>
                <w:b/>
              </w:rPr>
              <w:t>Investment</w:t>
            </w:r>
          </w:p>
        </w:tc>
        <w:tc>
          <w:tcPr>
            <w:tcW w:w="1418" w:type="dxa"/>
          </w:tcPr>
          <w:p w:rsidR="00000000" w:rsidRDefault="00690219">
            <w:pPr>
              <w:ind w:left="108"/>
              <w:jc w:val="right"/>
              <w:rPr>
                <w:b/>
              </w:rPr>
            </w:pPr>
            <w:r>
              <w:rPr>
                <w:b/>
              </w:rPr>
              <w:t>Plant and</w:t>
            </w:r>
          </w:p>
        </w:tc>
        <w:tc>
          <w:tcPr>
            <w:tcW w:w="1418" w:type="dxa"/>
          </w:tcPr>
          <w:p w:rsidR="00000000" w:rsidRDefault="00690219">
            <w:pPr>
              <w:ind w:left="108"/>
              <w:jc w:val="right"/>
              <w:rPr>
                <w:b/>
              </w:rPr>
            </w:pPr>
            <w:r>
              <w:rPr>
                <w:b/>
              </w:rPr>
              <w:t>Computer</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Land</w:t>
            </w:r>
          </w:p>
        </w:tc>
        <w:tc>
          <w:tcPr>
            <w:tcW w:w="1418" w:type="dxa"/>
            <w:tcBorders>
              <w:bottom w:val="single" w:sz="18" w:space="0" w:color="auto"/>
            </w:tcBorders>
          </w:tcPr>
          <w:p w:rsidR="00000000" w:rsidRDefault="00690219">
            <w:pPr>
              <w:ind w:left="108"/>
              <w:jc w:val="right"/>
              <w:rPr>
                <w:b/>
              </w:rPr>
            </w:pPr>
            <w:r>
              <w:rPr>
                <w:b/>
              </w:rPr>
              <w:t>Buildings</w:t>
            </w:r>
          </w:p>
        </w:tc>
        <w:tc>
          <w:tcPr>
            <w:tcW w:w="1588" w:type="dxa"/>
            <w:tcBorders>
              <w:bottom w:val="single" w:sz="18" w:space="0" w:color="auto"/>
            </w:tcBorders>
          </w:tcPr>
          <w:p w:rsidR="00000000" w:rsidRDefault="00690219">
            <w:pPr>
              <w:ind w:left="108"/>
              <w:jc w:val="right"/>
              <w:rPr>
                <w:b/>
              </w:rPr>
            </w:pPr>
            <w:r>
              <w:rPr>
                <w:b/>
              </w:rPr>
              <w:t>improvements</w:t>
            </w:r>
          </w:p>
        </w:tc>
        <w:tc>
          <w:tcPr>
            <w:tcW w:w="1418" w:type="dxa"/>
            <w:tcBorders>
              <w:bottom w:val="single" w:sz="18" w:space="0" w:color="auto"/>
            </w:tcBorders>
          </w:tcPr>
          <w:p w:rsidR="00000000" w:rsidRDefault="00690219">
            <w:pPr>
              <w:ind w:left="108"/>
              <w:jc w:val="right"/>
              <w:rPr>
                <w:b/>
              </w:rPr>
            </w:pPr>
            <w:r>
              <w:rPr>
                <w:b/>
              </w:rPr>
              <w:t>properties</w:t>
            </w:r>
          </w:p>
        </w:tc>
        <w:tc>
          <w:tcPr>
            <w:tcW w:w="1418" w:type="dxa"/>
            <w:tcBorders>
              <w:bottom w:val="single" w:sz="18" w:space="0" w:color="auto"/>
            </w:tcBorders>
          </w:tcPr>
          <w:p w:rsidR="00000000" w:rsidRDefault="00690219">
            <w:pPr>
              <w:ind w:left="108"/>
              <w:jc w:val="right"/>
              <w:rPr>
                <w:b/>
              </w:rPr>
            </w:pPr>
            <w:r>
              <w:rPr>
                <w:b/>
              </w:rPr>
              <w:t>equipment</w:t>
            </w:r>
          </w:p>
        </w:tc>
        <w:tc>
          <w:tcPr>
            <w:tcW w:w="1418" w:type="dxa"/>
            <w:tcBorders>
              <w:bottom w:val="single" w:sz="18" w:space="0" w:color="auto"/>
            </w:tcBorders>
          </w:tcPr>
          <w:p w:rsidR="00000000" w:rsidRDefault="00690219">
            <w:pPr>
              <w:ind w:left="108"/>
              <w:jc w:val="right"/>
              <w:rPr>
                <w:b/>
              </w:rPr>
            </w:pPr>
            <w:r>
              <w:rPr>
                <w:b/>
              </w:rPr>
              <w:t>software</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58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r>
      <w:tr w:rsidR="00000000">
        <w:tblPrEx>
          <w:tblCellMar>
            <w:top w:w="0" w:type="dxa"/>
            <w:bottom w:w="0" w:type="dxa"/>
          </w:tblCellMar>
        </w:tblPrEx>
        <w:tc>
          <w:tcPr>
            <w:tcW w:w="5103" w:type="dxa"/>
          </w:tcPr>
          <w:p w:rsidR="00000000" w:rsidRDefault="00690219">
            <w:pPr>
              <w:ind w:left="108"/>
            </w:pPr>
            <w:r>
              <w:rPr>
                <w:b/>
              </w:rPr>
              <w:t>CML Group - 2004</w:t>
            </w:r>
          </w:p>
        </w:tc>
        <w:tc>
          <w:tcPr>
            <w:tcW w:w="1418" w:type="dxa"/>
          </w:tcPr>
          <w:p w:rsidR="00000000" w:rsidRDefault="00690219">
            <w:pPr>
              <w:ind w:left="108"/>
              <w:jc w:val="right"/>
            </w:pPr>
          </w:p>
        </w:tc>
        <w:tc>
          <w:tcPr>
            <w:tcW w:w="1418" w:type="dxa"/>
          </w:tcPr>
          <w:p w:rsidR="00000000" w:rsidRDefault="00690219">
            <w:pPr>
              <w:ind w:left="108"/>
              <w:jc w:val="right"/>
            </w:pPr>
          </w:p>
        </w:tc>
        <w:tc>
          <w:tcPr>
            <w:tcW w:w="158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Carrying amount at the start of the</w:t>
            </w:r>
            <w:r>
              <w:t xml:space="preserve"> year</w:t>
            </w:r>
          </w:p>
        </w:tc>
        <w:tc>
          <w:tcPr>
            <w:tcW w:w="1418" w:type="dxa"/>
          </w:tcPr>
          <w:p w:rsidR="00000000" w:rsidRDefault="00690219">
            <w:pPr>
              <w:ind w:left="108"/>
              <w:jc w:val="right"/>
            </w:pPr>
            <w:r>
              <w:t>202.1</w:t>
            </w:r>
          </w:p>
        </w:tc>
        <w:tc>
          <w:tcPr>
            <w:tcW w:w="1418" w:type="dxa"/>
          </w:tcPr>
          <w:p w:rsidR="00000000" w:rsidRDefault="00690219">
            <w:pPr>
              <w:ind w:left="108"/>
              <w:jc w:val="right"/>
            </w:pPr>
            <w:r>
              <w:t>43.7</w:t>
            </w:r>
          </w:p>
        </w:tc>
        <w:tc>
          <w:tcPr>
            <w:tcW w:w="1588" w:type="dxa"/>
          </w:tcPr>
          <w:p w:rsidR="00000000" w:rsidRDefault="00690219">
            <w:pPr>
              <w:ind w:left="108"/>
              <w:jc w:val="right"/>
            </w:pPr>
            <w:r>
              <w:t>377.1</w:t>
            </w:r>
          </w:p>
        </w:tc>
        <w:tc>
          <w:tcPr>
            <w:tcW w:w="1418" w:type="dxa"/>
          </w:tcPr>
          <w:p w:rsidR="00000000" w:rsidRDefault="00690219">
            <w:pPr>
              <w:ind w:left="108"/>
              <w:jc w:val="right"/>
            </w:pPr>
            <w:r>
              <w:t>71.5</w:t>
            </w:r>
          </w:p>
        </w:tc>
        <w:tc>
          <w:tcPr>
            <w:tcW w:w="1418" w:type="dxa"/>
          </w:tcPr>
          <w:p w:rsidR="00000000" w:rsidRDefault="00690219">
            <w:pPr>
              <w:ind w:left="108"/>
              <w:jc w:val="right"/>
            </w:pPr>
            <w:r>
              <w:t>2,417.9</w:t>
            </w:r>
          </w:p>
        </w:tc>
        <w:tc>
          <w:tcPr>
            <w:tcW w:w="1418" w:type="dxa"/>
          </w:tcPr>
          <w:p w:rsidR="00000000" w:rsidRDefault="00690219">
            <w:pPr>
              <w:ind w:left="108"/>
              <w:jc w:val="right"/>
            </w:pPr>
            <w:r>
              <w:t>88.0</w:t>
            </w:r>
          </w:p>
        </w:tc>
      </w:tr>
      <w:tr w:rsidR="00000000">
        <w:tblPrEx>
          <w:tblCellMar>
            <w:top w:w="0" w:type="dxa"/>
            <w:bottom w:w="0" w:type="dxa"/>
          </w:tblCellMar>
        </w:tblPrEx>
        <w:tc>
          <w:tcPr>
            <w:tcW w:w="5103" w:type="dxa"/>
          </w:tcPr>
          <w:p w:rsidR="00000000" w:rsidRDefault="00690219">
            <w:pPr>
              <w:ind w:left="108"/>
            </w:pPr>
            <w:r>
              <w:t>Additions</w:t>
            </w:r>
          </w:p>
        </w:tc>
        <w:tc>
          <w:tcPr>
            <w:tcW w:w="1418" w:type="dxa"/>
          </w:tcPr>
          <w:p w:rsidR="00000000" w:rsidRDefault="00690219">
            <w:pPr>
              <w:ind w:left="108"/>
              <w:jc w:val="right"/>
            </w:pPr>
            <w:r>
              <w:t>35.6</w:t>
            </w:r>
          </w:p>
        </w:tc>
        <w:tc>
          <w:tcPr>
            <w:tcW w:w="1418" w:type="dxa"/>
          </w:tcPr>
          <w:p w:rsidR="00000000" w:rsidRDefault="00690219">
            <w:pPr>
              <w:ind w:left="108"/>
              <w:jc w:val="right"/>
            </w:pPr>
            <w:r>
              <w:t>6.4</w:t>
            </w:r>
          </w:p>
        </w:tc>
        <w:tc>
          <w:tcPr>
            <w:tcW w:w="1588" w:type="dxa"/>
          </w:tcPr>
          <w:p w:rsidR="00000000" w:rsidRDefault="00690219">
            <w:pPr>
              <w:ind w:left="108"/>
              <w:jc w:val="right"/>
            </w:pPr>
            <w:r>
              <w:t>50.1</w:t>
            </w:r>
          </w:p>
        </w:tc>
        <w:tc>
          <w:tcPr>
            <w:tcW w:w="1418" w:type="dxa"/>
          </w:tcPr>
          <w:p w:rsidR="00000000" w:rsidRDefault="00690219">
            <w:pPr>
              <w:ind w:left="108"/>
              <w:jc w:val="right"/>
            </w:pPr>
            <w:r>
              <w:t>7.4</w:t>
            </w:r>
          </w:p>
        </w:tc>
        <w:tc>
          <w:tcPr>
            <w:tcW w:w="1418" w:type="dxa"/>
          </w:tcPr>
          <w:p w:rsidR="00000000" w:rsidRDefault="00690219">
            <w:pPr>
              <w:ind w:left="108"/>
              <w:jc w:val="right"/>
            </w:pPr>
            <w:r>
              <w:t>369.5</w:t>
            </w:r>
          </w:p>
        </w:tc>
        <w:tc>
          <w:tcPr>
            <w:tcW w:w="1418" w:type="dxa"/>
          </w:tcPr>
          <w:p w:rsidR="00000000" w:rsidRDefault="00690219">
            <w:pPr>
              <w:ind w:left="108"/>
              <w:jc w:val="right"/>
            </w:pPr>
            <w:r>
              <w:t>19.5</w:t>
            </w:r>
          </w:p>
        </w:tc>
      </w:tr>
      <w:tr w:rsidR="00000000">
        <w:tblPrEx>
          <w:tblCellMar>
            <w:top w:w="0" w:type="dxa"/>
            <w:bottom w:w="0" w:type="dxa"/>
          </w:tblCellMar>
        </w:tblPrEx>
        <w:tc>
          <w:tcPr>
            <w:tcW w:w="5103" w:type="dxa"/>
          </w:tcPr>
          <w:p w:rsidR="00000000" w:rsidRDefault="00690219">
            <w:pPr>
              <w:ind w:left="108"/>
            </w:pPr>
            <w:r>
              <w:t>Disposals</w:t>
            </w:r>
          </w:p>
        </w:tc>
        <w:tc>
          <w:tcPr>
            <w:tcW w:w="1418" w:type="dxa"/>
          </w:tcPr>
          <w:p w:rsidR="00000000" w:rsidRDefault="00690219">
            <w:pPr>
              <w:ind w:left="108"/>
              <w:jc w:val="right"/>
            </w:pPr>
            <w:r>
              <w:t>(28.5)</w:t>
            </w:r>
          </w:p>
        </w:tc>
        <w:tc>
          <w:tcPr>
            <w:tcW w:w="1418" w:type="dxa"/>
          </w:tcPr>
          <w:p w:rsidR="00000000" w:rsidRDefault="00690219">
            <w:pPr>
              <w:ind w:left="108"/>
              <w:jc w:val="right"/>
            </w:pPr>
            <w:r>
              <w:t>(12.1)</w:t>
            </w:r>
          </w:p>
        </w:tc>
        <w:tc>
          <w:tcPr>
            <w:tcW w:w="1588" w:type="dxa"/>
          </w:tcPr>
          <w:p w:rsidR="00000000" w:rsidRDefault="00690219">
            <w:pPr>
              <w:ind w:left="108"/>
              <w:jc w:val="right"/>
            </w:pPr>
            <w:r>
              <w:t>(5.0)</w:t>
            </w:r>
          </w:p>
        </w:tc>
        <w:tc>
          <w:tcPr>
            <w:tcW w:w="1418" w:type="dxa"/>
          </w:tcPr>
          <w:p w:rsidR="00000000" w:rsidRDefault="00690219">
            <w:pPr>
              <w:ind w:left="108"/>
              <w:jc w:val="right"/>
            </w:pPr>
            <w:r>
              <w:t>(21.9)</w:t>
            </w:r>
          </w:p>
        </w:tc>
        <w:tc>
          <w:tcPr>
            <w:tcW w:w="1418" w:type="dxa"/>
          </w:tcPr>
          <w:p w:rsidR="00000000" w:rsidRDefault="00690219">
            <w:pPr>
              <w:ind w:left="108"/>
              <w:jc w:val="right"/>
            </w:pPr>
            <w:r>
              <w:t>(64.1)</w:t>
            </w:r>
          </w:p>
        </w:tc>
        <w:tc>
          <w:tcPr>
            <w:tcW w:w="1418" w:type="dxa"/>
          </w:tcPr>
          <w:p w:rsidR="00000000" w:rsidRDefault="00690219">
            <w:pPr>
              <w:ind w:left="108"/>
              <w:jc w:val="right"/>
            </w:pPr>
            <w:r>
              <w:t>(0.9)</w:t>
            </w:r>
          </w:p>
        </w:tc>
      </w:tr>
      <w:tr w:rsidR="00000000">
        <w:tblPrEx>
          <w:tblCellMar>
            <w:top w:w="0" w:type="dxa"/>
            <w:bottom w:w="0" w:type="dxa"/>
          </w:tblCellMar>
        </w:tblPrEx>
        <w:tc>
          <w:tcPr>
            <w:tcW w:w="5103" w:type="dxa"/>
          </w:tcPr>
          <w:p w:rsidR="00000000" w:rsidRDefault="00690219">
            <w:pPr>
              <w:ind w:left="108"/>
            </w:pPr>
            <w:r>
              <w:t>Acquisitions of entities or operations</w:t>
            </w:r>
          </w:p>
        </w:tc>
        <w:tc>
          <w:tcPr>
            <w:tcW w:w="1418" w:type="dxa"/>
          </w:tcPr>
          <w:p w:rsidR="00000000" w:rsidRDefault="00690219">
            <w:pPr>
              <w:ind w:left="108"/>
              <w:jc w:val="right"/>
            </w:pPr>
          </w:p>
        </w:tc>
        <w:tc>
          <w:tcPr>
            <w:tcW w:w="1418" w:type="dxa"/>
          </w:tcPr>
          <w:p w:rsidR="00000000" w:rsidRDefault="00690219">
            <w:pPr>
              <w:ind w:left="108"/>
              <w:jc w:val="right"/>
            </w:pPr>
          </w:p>
        </w:tc>
        <w:tc>
          <w:tcPr>
            <w:tcW w:w="1588" w:type="dxa"/>
          </w:tcPr>
          <w:p w:rsidR="00000000" w:rsidRDefault="00690219">
            <w:pPr>
              <w:ind w:left="108"/>
              <w:jc w:val="right"/>
            </w:pPr>
            <w:r>
              <w:t>0.1</w:t>
            </w:r>
          </w:p>
        </w:tc>
        <w:tc>
          <w:tcPr>
            <w:tcW w:w="1418" w:type="dxa"/>
          </w:tcPr>
          <w:p w:rsidR="00000000" w:rsidRDefault="00690219">
            <w:pPr>
              <w:ind w:left="108"/>
              <w:jc w:val="right"/>
            </w:pPr>
          </w:p>
        </w:tc>
        <w:tc>
          <w:tcPr>
            <w:tcW w:w="1418" w:type="dxa"/>
          </w:tcPr>
          <w:p w:rsidR="00000000" w:rsidRDefault="00690219">
            <w:pPr>
              <w:ind w:left="108"/>
              <w:jc w:val="right"/>
            </w:pPr>
            <w:r>
              <w:t>14.8</w:t>
            </w:r>
          </w:p>
        </w:tc>
        <w:tc>
          <w:tcPr>
            <w:tcW w:w="1418" w:type="dxa"/>
          </w:tcPr>
          <w:p w:rsidR="00000000" w:rsidRDefault="00690219">
            <w:pPr>
              <w:ind w:left="108"/>
              <w:jc w:val="right"/>
            </w:pPr>
            <w:r>
              <w:t>0.1</w:t>
            </w:r>
          </w:p>
        </w:tc>
      </w:tr>
      <w:tr w:rsidR="00000000">
        <w:tblPrEx>
          <w:tblCellMar>
            <w:top w:w="0" w:type="dxa"/>
            <w:bottom w:w="0" w:type="dxa"/>
          </w:tblCellMar>
        </w:tblPrEx>
        <w:tc>
          <w:tcPr>
            <w:tcW w:w="5103" w:type="dxa"/>
          </w:tcPr>
          <w:p w:rsidR="00000000" w:rsidRDefault="00690219">
            <w:pPr>
              <w:ind w:left="108"/>
            </w:pPr>
            <w:r>
              <w:t>Fair value increments/ (decrements)</w:t>
            </w:r>
          </w:p>
        </w:tc>
        <w:tc>
          <w:tcPr>
            <w:tcW w:w="1418" w:type="dxa"/>
          </w:tcPr>
          <w:p w:rsidR="00000000" w:rsidRDefault="00690219">
            <w:pPr>
              <w:ind w:left="108"/>
              <w:jc w:val="right"/>
            </w:pPr>
            <w:r>
              <w:t>4.4</w:t>
            </w:r>
          </w:p>
        </w:tc>
        <w:tc>
          <w:tcPr>
            <w:tcW w:w="1418" w:type="dxa"/>
          </w:tcPr>
          <w:p w:rsidR="00000000" w:rsidRDefault="00690219">
            <w:pPr>
              <w:ind w:left="108"/>
              <w:jc w:val="right"/>
            </w:pPr>
            <w:r>
              <w:t>(15.8)</w:t>
            </w:r>
          </w:p>
        </w:tc>
        <w:tc>
          <w:tcPr>
            <w:tcW w:w="1588" w:type="dxa"/>
          </w:tcPr>
          <w:p w:rsidR="00000000" w:rsidRDefault="00690219">
            <w:pPr>
              <w:ind w:left="108"/>
              <w:jc w:val="right"/>
            </w:pPr>
          </w:p>
        </w:tc>
        <w:tc>
          <w:tcPr>
            <w:tcW w:w="1418" w:type="dxa"/>
          </w:tcPr>
          <w:p w:rsidR="00000000" w:rsidRDefault="00690219">
            <w:pPr>
              <w:ind w:left="108"/>
              <w:jc w:val="right"/>
            </w:pPr>
            <w:r>
              <w:t>4.3</w:t>
            </w:r>
          </w:p>
        </w:tc>
        <w:tc>
          <w:tcPr>
            <w:tcW w:w="1418" w:type="dxa"/>
          </w:tcPr>
          <w:p w:rsidR="00000000" w:rsidRDefault="00690219">
            <w:pPr>
              <w:ind w:left="108"/>
              <w:jc w:val="right"/>
            </w:pPr>
            <w:r>
              <w:t>(5.7)</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Write-d</w:t>
            </w:r>
            <w:r>
              <w:t>own to recoverable amounts</w:t>
            </w:r>
          </w:p>
        </w:tc>
        <w:tc>
          <w:tcPr>
            <w:tcW w:w="1418" w:type="dxa"/>
          </w:tcPr>
          <w:p w:rsidR="00000000" w:rsidRDefault="00690219">
            <w:pPr>
              <w:ind w:left="108"/>
              <w:jc w:val="right"/>
            </w:pPr>
          </w:p>
        </w:tc>
        <w:tc>
          <w:tcPr>
            <w:tcW w:w="1418" w:type="dxa"/>
          </w:tcPr>
          <w:p w:rsidR="00000000" w:rsidRDefault="00690219">
            <w:pPr>
              <w:ind w:left="108"/>
              <w:jc w:val="right"/>
            </w:pPr>
          </w:p>
        </w:tc>
        <w:tc>
          <w:tcPr>
            <w:tcW w:w="1588" w:type="dxa"/>
          </w:tcPr>
          <w:p w:rsidR="00000000" w:rsidRDefault="00690219">
            <w:pPr>
              <w:ind w:left="108"/>
              <w:jc w:val="right"/>
            </w:pPr>
            <w:r>
              <w:t>(1.2)</w:t>
            </w:r>
          </w:p>
        </w:tc>
        <w:tc>
          <w:tcPr>
            <w:tcW w:w="1418" w:type="dxa"/>
          </w:tcPr>
          <w:p w:rsidR="00000000" w:rsidRDefault="00690219">
            <w:pPr>
              <w:ind w:left="108"/>
              <w:jc w:val="right"/>
            </w:pPr>
          </w:p>
        </w:tc>
        <w:tc>
          <w:tcPr>
            <w:tcW w:w="1418" w:type="dxa"/>
          </w:tcPr>
          <w:p w:rsidR="00000000" w:rsidRDefault="00690219">
            <w:pPr>
              <w:ind w:left="108"/>
              <w:jc w:val="right"/>
            </w:pPr>
            <w:r>
              <w:t>(36.6)</w:t>
            </w:r>
          </w:p>
        </w:tc>
        <w:tc>
          <w:tcPr>
            <w:tcW w:w="1418" w:type="dxa"/>
          </w:tcPr>
          <w:p w:rsidR="00000000" w:rsidRDefault="00690219">
            <w:pPr>
              <w:ind w:left="108"/>
              <w:jc w:val="right"/>
            </w:pPr>
            <w:r>
              <w:t>(8.0)</w:t>
            </w:r>
          </w:p>
        </w:tc>
      </w:tr>
      <w:tr w:rsidR="00000000">
        <w:tblPrEx>
          <w:tblCellMar>
            <w:top w:w="0" w:type="dxa"/>
            <w:bottom w:w="0" w:type="dxa"/>
          </w:tblCellMar>
        </w:tblPrEx>
        <w:tc>
          <w:tcPr>
            <w:tcW w:w="5103" w:type="dxa"/>
          </w:tcPr>
          <w:p w:rsidR="00000000" w:rsidRDefault="00690219">
            <w:pPr>
              <w:ind w:left="108"/>
            </w:pPr>
            <w:r>
              <w:t>Depreciation/ amortisation</w:t>
            </w:r>
          </w:p>
        </w:tc>
        <w:tc>
          <w:tcPr>
            <w:tcW w:w="1418" w:type="dxa"/>
          </w:tcPr>
          <w:p w:rsidR="00000000" w:rsidRDefault="00690219">
            <w:pPr>
              <w:ind w:left="108"/>
              <w:jc w:val="right"/>
            </w:pPr>
          </w:p>
        </w:tc>
        <w:tc>
          <w:tcPr>
            <w:tcW w:w="1418" w:type="dxa"/>
          </w:tcPr>
          <w:p w:rsidR="00000000" w:rsidRDefault="00690219">
            <w:pPr>
              <w:ind w:left="108"/>
              <w:jc w:val="right"/>
            </w:pPr>
            <w:r>
              <w:t>(0.7)</w:t>
            </w:r>
          </w:p>
        </w:tc>
        <w:tc>
          <w:tcPr>
            <w:tcW w:w="1588" w:type="dxa"/>
          </w:tcPr>
          <w:p w:rsidR="00000000" w:rsidRDefault="00690219">
            <w:pPr>
              <w:ind w:left="108"/>
              <w:jc w:val="right"/>
            </w:pPr>
            <w:r>
              <w:t>(52.1)</w:t>
            </w:r>
          </w:p>
        </w:tc>
        <w:tc>
          <w:tcPr>
            <w:tcW w:w="1418" w:type="dxa"/>
          </w:tcPr>
          <w:p w:rsidR="00000000" w:rsidRDefault="00690219">
            <w:pPr>
              <w:ind w:left="108"/>
              <w:jc w:val="right"/>
            </w:pPr>
          </w:p>
        </w:tc>
        <w:tc>
          <w:tcPr>
            <w:tcW w:w="1418" w:type="dxa"/>
          </w:tcPr>
          <w:p w:rsidR="00000000" w:rsidRDefault="00690219">
            <w:pPr>
              <w:ind w:left="108"/>
              <w:jc w:val="right"/>
            </w:pPr>
            <w:r>
              <w:t>(438.1)</w:t>
            </w:r>
          </w:p>
        </w:tc>
        <w:tc>
          <w:tcPr>
            <w:tcW w:w="1418" w:type="dxa"/>
          </w:tcPr>
          <w:p w:rsidR="00000000" w:rsidRDefault="00690219">
            <w:pPr>
              <w:ind w:left="108"/>
              <w:jc w:val="right"/>
            </w:pPr>
            <w:r>
              <w:t>(20.1)</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Transfers from/(to)another class</w:t>
            </w:r>
          </w:p>
        </w:tc>
        <w:tc>
          <w:tcPr>
            <w:tcW w:w="1418" w:type="dxa"/>
            <w:tcBorders>
              <w:bottom w:val="single" w:sz="18" w:space="0" w:color="auto"/>
            </w:tcBorders>
          </w:tcPr>
          <w:p w:rsidR="00000000" w:rsidRDefault="00690219">
            <w:pPr>
              <w:ind w:left="108"/>
              <w:jc w:val="right"/>
            </w:pPr>
            <w:r>
              <w:t>0.1</w:t>
            </w:r>
          </w:p>
        </w:tc>
        <w:tc>
          <w:tcPr>
            <w:tcW w:w="1418" w:type="dxa"/>
            <w:tcBorders>
              <w:bottom w:val="single" w:sz="18" w:space="0" w:color="auto"/>
            </w:tcBorders>
          </w:tcPr>
          <w:p w:rsidR="00000000" w:rsidRDefault="00690219">
            <w:pPr>
              <w:ind w:left="108"/>
              <w:jc w:val="right"/>
            </w:pPr>
            <w:r>
              <w:t>5.3</w:t>
            </w:r>
          </w:p>
        </w:tc>
        <w:tc>
          <w:tcPr>
            <w:tcW w:w="1588" w:type="dxa"/>
            <w:tcBorders>
              <w:bottom w:val="single" w:sz="18" w:space="0" w:color="auto"/>
            </w:tcBorders>
          </w:tcPr>
          <w:p w:rsidR="00000000" w:rsidRDefault="00690219">
            <w:pPr>
              <w:ind w:left="108"/>
              <w:jc w:val="right"/>
            </w:pPr>
            <w:r>
              <w:t>2.8</w:t>
            </w:r>
          </w:p>
        </w:tc>
        <w:tc>
          <w:tcPr>
            <w:tcW w:w="1418" w:type="dxa"/>
            <w:tcBorders>
              <w:bottom w:val="single" w:sz="18" w:space="0" w:color="auto"/>
            </w:tcBorders>
          </w:tcPr>
          <w:p w:rsidR="00000000" w:rsidRDefault="00690219">
            <w:pPr>
              <w:ind w:left="108"/>
              <w:jc w:val="right"/>
            </w:pPr>
            <w:r>
              <w:t>16.2</w:t>
            </w:r>
          </w:p>
        </w:tc>
        <w:tc>
          <w:tcPr>
            <w:tcW w:w="1418" w:type="dxa"/>
            <w:tcBorders>
              <w:bottom w:val="single" w:sz="18" w:space="0" w:color="auto"/>
            </w:tcBorders>
          </w:tcPr>
          <w:p w:rsidR="00000000" w:rsidRDefault="00690219">
            <w:pPr>
              <w:ind w:left="108"/>
              <w:jc w:val="right"/>
            </w:pPr>
            <w:r>
              <w:t>83.3</w:t>
            </w:r>
          </w:p>
        </w:tc>
        <w:tc>
          <w:tcPr>
            <w:tcW w:w="1418" w:type="dxa"/>
            <w:tcBorders>
              <w:bottom w:val="single" w:sz="18" w:space="0" w:color="auto"/>
            </w:tcBorders>
          </w:tcPr>
          <w:p w:rsidR="00000000" w:rsidRDefault="00690219">
            <w:pPr>
              <w:ind w:left="108"/>
              <w:jc w:val="right"/>
            </w:pPr>
            <w:r>
              <w:t>(3.9)</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58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Carrying amount at the end of the year</w:t>
            </w:r>
          </w:p>
        </w:tc>
        <w:tc>
          <w:tcPr>
            <w:tcW w:w="1418" w:type="dxa"/>
            <w:tcBorders>
              <w:bottom w:val="single" w:sz="18" w:space="0" w:color="auto"/>
            </w:tcBorders>
          </w:tcPr>
          <w:p w:rsidR="00000000" w:rsidRDefault="00690219">
            <w:pPr>
              <w:ind w:left="108"/>
              <w:jc w:val="right"/>
            </w:pPr>
            <w:r>
              <w:t>213.7</w:t>
            </w:r>
          </w:p>
        </w:tc>
        <w:tc>
          <w:tcPr>
            <w:tcW w:w="1418" w:type="dxa"/>
            <w:tcBorders>
              <w:bottom w:val="single" w:sz="18" w:space="0" w:color="auto"/>
            </w:tcBorders>
          </w:tcPr>
          <w:p w:rsidR="00000000" w:rsidRDefault="00690219">
            <w:pPr>
              <w:ind w:left="108"/>
              <w:jc w:val="right"/>
            </w:pPr>
            <w:r>
              <w:t>26.8</w:t>
            </w:r>
          </w:p>
        </w:tc>
        <w:tc>
          <w:tcPr>
            <w:tcW w:w="1588" w:type="dxa"/>
            <w:tcBorders>
              <w:bottom w:val="single" w:sz="18" w:space="0" w:color="auto"/>
            </w:tcBorders>
          </w:tcPr>
          <w:p w:rsidR="00000000" w:rsidRDefault="00690219">
            <w:pPr>
              <w:ind w:left="108"/>
              <w:jc w:val="right"/>
            </w:pPr>
            <w:r>
              <w:t>371.8</w:t>
            </w:r>
          </w:p>
        </w:tc>
        <w:tc>
          <w:tcPr>
            <w:tcW w:w="1418" w:type="dxa"/>
            <w:tcBorders>
              <w:bottom w:val="single" w:sz="18" w:space="0" w:color="auto"/>
            </w:tcBorders>
          </w:tcPr>
          <w:p w:rsidR="00000000" w:rsidRDefault="00690219">
            <w:pPr>
              <w:ind w:left="108"/>
              <w:jc w:val="right"/>
            </w:pPr>
            <w:r>
              <w:t>77.5</w:t>
            </w:r>
          </w:p>
        </w:tc>
        <w:tc>
          <w:tcPr>
            <w:tcW w:w="1418" w:type="dxa"/>
            <w:tcBorders>
              <w:bottom w:val="single" w:sz="18" w:space="0" w:color="auto"/>
            </w:tcBorders>
          </w:tcPr>
          <w:p w:rsidR="00000000" w:rsidRDefault="00690219">
            <w:pPr>
              <w:ind w:left="108"/>
              <w:jc w:val="right"/>
            </w:pPr>
            <w:r>
              <w:t>2,3</w:t>
            </w:r>
            <w:r>
              <w:t>41.0</w:t>
            </w:r>
          </w:p>
        </w:tc>
        <w:tc>
          <w:tcPr>
            <w:tcW w:w="1418" w:type="dxa"/>
            <w:tcBorders>
              <w:bottom w:val="single" w:sz="18" w:space="0" w:color="auto"/>
            </w:tcBorders>
          </w:tcPr>
          <w:p w:rsidR="00000000" w:rsidRDefault="00690219">
            <w:pPr>
              <w:ind w:left="108"/>
              <w:jc w:val="right"/>
            </w:pPr>
            <w:r>
              <w:t>74.7</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58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CML - 2004</w:t>
            </w:r>
          </w:p>
        </w:tc>
        <w:tc>
          <w:tcPr>
            <w:tcW w:w="1418" w:type="dxa"/>
          </w:tcPr>
          <w:p w:rsidR="00000000" w:rsidRDefault="00690219">
            <w:pPr>
              <w:ind w:left="108"/>
              <w:jc w:val="right"/>
            </w:pPr>
          </w:p>
        </w:tc>
        <w:tc>
          <w:tcPr>
            <w:tcW w:w="1418" w:type="dxa"/>
          </w:tcPr>
          <w:p w:rsidR="00000000" w:rsidRDefault="00690219">
            <w:pPr>
              <w:ind w:left="108"/>
              <w:jc w:val="right"/>
            </w:pPr>
          </w:p>
        </w:tc>
        <w:tc>
          <w:tcPr>
            <w:tcW w:w="158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Carrying amount at the start of the year</w:t>
            </w:r>
          </w:p>
        </w:tc>
        <w:tc>
          <w:tcPr>
            <w:tcW w:w="1418" w:type="dxa"/>
          </w:tcPr>
          <w:p w:rsidR="00000000" w:rsidRDefault="00690219">
            <w:pPr>
              <w:ind w:left="108"/>
              <w:jc w:val="right"/>
            </w:pPr>
            <w:r>
              <w:t>12.4</w:t>
            </w:r>
          </w:p>
        </w:tc>
        <w:tc>
          <w:tcPr>
            <w:tcW w:w="1418" w:type="dxa"/>
          </w:tcPr>
          <w:p w:rsidR="00000000" w:rsidRDefault="00690219">
            <w:pPr>
              <w:ind w:left="108"/>
              <w:jc w:val="right"/>
            </w:pPr>
            <w:r>
              <w:t>0.2</w:t>
            </w:r>
          </w:p>
        </w:tc>
        <w:tc>
          <w:tcPr>
            <w:tcW w:w="1588" w:type="dxa"/>
          </w:tcPr>
          <w:p w:rsidR="00000000" w:rsidRDefault="00690219">
            <w:pPr>
              <w:ind w:left="108"/>
              <w:jc w:val="right"/>
            </w:pPr>
            <w:r>
              <w:t>6.7</w:t>
            </w:r>
          </w:p>
        </w:tc>
        <w:tc>
          <w:tcPr>
            <w:tcW w:w="1418" w:type="dxa"/>
          </w:tcPr>
          <w:p w:rsidR="00000000" w:rsidRDefault="00690219">
            <w:pPr>
              <w:ind w:left="108"/>
              <w:jc w:val="right"/>
            </w:pPr>
          </w:p>
        </w:tc>
        <w:tc>
          <w:tcPr>
            <w:tcW w:w="1418" w:type="dxa"/>
          </w:tcPr>
          <w:p w:rsidR="00000000" w:rsidRDefault="00690219">
            <w:pPr>
              <w:ind w:left="108"/>
              <w:jc w:val="right"/>
            </w:pPr>
            <w:r>
              <w:t>71.2</w:t>
            </w:r>
          </w:p>
        </w:tc>
        <w:tc>
          <w:tcPr>
            <w:tcW w:w="1418" w:type="dxa"/>
          </w:tcPr>
          <w:p w:rsidR="00000000" w:rsidRDefault="00690219">
            <w:pPr>
              <w:ind w:left="108"/>
              <w:jc w:val="right"/>
            </w:pPr>
            <w:r>
              <w:t>2.2</w:t>
            </w:r>
          </w:p>
        </w:tc>
      </w:tr>
      <w:tr w:rsidR="00000000">
        <w:tblPrEx>
          <w:tblCellMar>
            <w:top w:w="0" w:type="dxa"/>
            <w:bottom w:w="0" w:type="dxa"/>
          </w:tblCellMar>
        </w:tblPrEx>
        <w:tc>
          <w:tcPr>
            <w:tcW w:w="5103" w:type="dxa"/>
          </w:tcPr>
          <w:p w:rsidR="00000000" w:rsidRDefault="00690219">
            <w:pPr>
              <w:ind w:left="108"/>
            </w:pPr>
            <w:r>
              <w:t>Additions</w:t>
            </w:r>
          </w:p>
        </w:tc>
        <w:tc>
          <w:tcPr>
            <w:tcW w:w="1418" w:type="dxa"/>
          </w:tcPr>
          <w:p w:rsidR="00000000" w:rsidRDefault="00690219">
            <w:pPr>
              <w:ind w:left="108"/>
              <w:jc w:val="right"/>
            </w:pPr>
          </w:p>
        </w:tc>
        <w:tc>
          <w:tcPr>
            <w:tcW w:w="1418" w:type="dxa"/>
          </w:tcPr>
          <w:p w:rsidR="00000000" w:rsidRDefault="00690219">
            <w:pPr>
              <w:ind w:left="108"/>
              <w:jc w:val="right"/>
            </w:pPr>
          </w:p>
        </w:tc>
        <w:tc>
          <w:tcPr>
            <w:tcW w:w="1588" w:type="dxa"/>
          </w:tcPr>
          <w:p w:rsidR="00000000" w:rsidRDefault="00690219">
            <w:pPr>
              <w:ind w:left="108"/>
              <w:jc w:val="right"/>
            </w:pPr>
            <w:r>
              <w:t>4.3</w:t>
            </w:r>
          </w:p>
        </w:tc>
        <w:tc>
          <w:tcPr>
            <w:tcW w:w="1418" w:type="dxa"/>
          </w:tcPr>
          <w:p w:rsidR="00000000" w:rsidRDefault="00690219">
            <w:pPr>
              <w:ind w:left="108"/>
              <w:jc w:val="right"/>
            </w:pPr>
          </w:p>
        </w:tc>
        <w:tc>
          <w:tcPr>
            <w:tcW w:w="1418" w:type="dxa"/>
          </w:tcPr>
          <w:p w:rsidR="00000000" w:rsidRDefault="00690219">
            <w:pPr>
              <w:ind w:left="108"/>
              <w:jc w:val="right"/>
            </w:pPr>
            <w:r>
              <w:t>36.7</w:t>
            </w:r>
          </w:p>
        </w:tc>
        <w:tc>
          <w:tcPr>
            <w:tcW w:w="1418" w:type="dxa"/>
          </w:tcPr>
          <w:p w:rsidR="00000000" w:rsidRDefault="00690219">
            <w:pPr>
              <w:ind w:left="108"/>
              <w:jc w:val="right"/>
            </w:pPr>
            <w:r>
              <w:t>0.5</w:t>
            </w:r>
          </w:p>
        </w:tc>
      </w:tr>
      <w:tr w:rsidR="00000000">
        <w:tblPrEx>
          <w:tblCellMar>
            <w:top w:w="0" w:type="dxa"/>
            <w:bottom w:w="0" w:type="dxa"/>
          </w:tblCellMar>
        </w:tblPrEx>
        <w:tc>
          <w:tcPr>
            <w:tcW w:w="5103" w:type="dxa"/>
          </w:tcPr>
          <w:p w:rsidR="00000000" w:rsidRDefault="00690219">
            <w:pPr>
              <w:ind w:left="108"/>
            </w:pPr>
            <w:r>
              <w:t>Disposals</w:t>
            </w:r>
          </w:p>
        </w:tc>
        <w:tc>
          <w:tcPr>
            <w:tcW w:w="1418" w:type="dxa"/>
          </w:tcPr>
          <w:p w:rsidR="00000000" w:rsidRDefault="00690219">
            <w:pPr>
              <w:ind w:left="108"/>
              <w:jc w:val="right"/>
            </w:pPr>
          </w:p>
        </w:tc>
        <w:tc>
          <w:tcPr>
            <w:tcW w:w="1418" w:type="dxa"/>
          </w:tcPr>
          <w:p w:rsidR="00000000" w:rsidRDefault="00690219">
            <w:pPr>
              <w:ind w:left="108"/>
              <w:jc w:val="right"/>
            </w:pPr>
          </w:p>
        </w:tc>
        <w:tc>
          <w:tcPr>
            <w:tcW w:w="1588" w:type="dxa"/>
          </w:tcPr>
          <w:p w:rsidR="00000000" w:rsidRDefault="00690219">
            <w:pPr>
              <w:ind w:left="108"/>
              <w:jc w:val="right"/>
            </w:pPr>
            <w:r>
              <w:t>(0.4)</w:t>
            </w:r>
          </w:p>
        </w:tc>
        <w:tc>
          <w:tcPr>
            <w:tcW w:w="1418" w:type="dxa"/>
          </w:tcPr>
          <w:p w:rsidR="00000000" w:rsidRDefault="00690219">
            <w:pPr>
              <w:ind w:left="108"/>
              <w:jc w:val="right"/>
            </w:pPr>
          </w:p>
        </w:tc>
        <w:tc>
          <w:tcPr>
            <w:tcW w:w="1418" w:type="dxa"/>
          </w:tcPr>
          <w:p w:rsidR="00000000" w:rsidRDefault="00690219">
            <w:pPr>
              <w:ind w:left="108"/>
              <w:jc w:val="right"/>
            </w:pPr>
            <w:r>
              <w:t>(4.0)</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Write-down to recoverable amounts</w:t>
            </w:r>
          </w:p>
        </w:tc>
        <w:tc>
          <w:tcPr>
            <w:tcW w:w="1418" w:type="dxa"/>
          </w:tcPr>
          <w:p w:rsidR="00000000" w:rsidRDefault="00690219">
            <w:pPr>
              <w:ind w:left="108"/>
              <w:jc w:val="right"/>
            </w:pPr>
          </w:p>
        </w:tc>
        <w:tc>
          <w:tcPr>
            <w:tcW w:w="1418" w:type="dxa"/>
          </w:tcPr>
          <w:p w:rsidR="00000000" w:rsidRDefault="00690219">
            <w:pPr>
              <w:ind w:left="108"/>
              <w:jc w:val="right"/>
            </w:pPr>
          </w:p>
        </w:tc>
        <w:tc>
          <w:tcPr>
            <w:tcW w:w="158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r>
              <w:t>(2.3)</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Depreciation/amortisation</w:t>
            </w:r>
          </w:p>
        </w:tc>
        <w:tc>
          <w:tcPr>
            <w:tcW w:w="1418" w:type="dxa"/>
          </w:tcPr>
          <w:p w:rsidR="00000000" w:rsidRDefault="00690219">
            <w:pPr>
              <w:ind w:left="108"/>
              <w:jc w:val="right"/>
            </w:pPr>
          </w:p>
        </w:tc>
        <w:tc>
          <w:tcPr>
            <w:tcW w:w="1418" w:type="dxa"/>
          </w:tcPr>
          <w:p w:rsidR="00000000" w:rsidRDefault="00690219">
            <w:pPr>
              <w:ind w:left="108"/>
              <w:jc w:val="right"/>
            </w:pPr>
          </w:p>
        </w:tc>
        <w:tc>
          <w:tcPr>
            <w:tcW w:w="1588" w:type="dxa"/>
          </w:tcPr>
          <w:p w:rsidR="00000000" w:rsidRDefault="00690219">
            <w:pPr>
              <w:ind w:left="108"/>
              <w:jc w:val="right"/>
            </w:pPr>
            <w:r>
              <w:t>(1.4)</w:t>
            </w:r>
          </w:p>
        </w:tc>
        <w:tc>
          <w:tcPr>
            <w:tcW w:w="1418" w:type="dxa"/>
          </w:tcPr>
          <w:p w:rsidR="00000000" w:rsidRDefault="00690219">
            <w:pPr>
              <w:ind w:left="108"/>
              <w:jc w:val="right"/>
            </w:pPr>
          </w:p>
        </w:tc>
        <w:tc>
          <w:tcPr>
            <w:tcW w:w="1418" w:type="dxa"/>
          </w:tcPr>
          <w:p w:rsidR="00000000" w:rsidRDefault="00690219">
            <w:pPr>
              <w:ind w:left="108"/>
              <w:jc w:val="right"/>
            </w:pPr>
            <w:r>
              <w:t>(23.7)</w:t>
            </w:r>
          </w:p>
        </w:tc>
        <w:tc>
          <w:tcPr>
            <w:tcW w:w="1418" w:type="dxa"/>
          </w:tcPr>
          <w:p w:rsidR="00000000" w:rsidRDefault="00690219">
            <w:pPr>
              <w:ind w:left="108"/>
              <w:jc w:val="right"/>
            </w:pPr>
            <w:r>
              <w:t>(0.6)</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w:t>
            </w:r>
            <w:r>
              <w:rPr>
                <w:vanish/>
              </w:rPr>
              <w:t>N]</w:t>
            </w:r>
            <w:r>
              <w:t>Transfers from/(to) another class</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588" w:type="dxa"/>
            <w:tcBorders>
              <w:bottom w:val="single" w:sz="18" w:space="0" w:color="auto"/>
            </w:tcBorders>
          </w:tcPr>
          <w:p w:rsidR="00000000" w:rsidRDefault="00690219">
            <w:pPr>
              <w:ind w:left="108"/>
              <w:jc w:val="right"/>
            </w:pPr>
            <w:r>
              <w:t>0.2</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r>
              <w:t>4.0</w:t>
            </w: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58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690219">
            <w:pPr>
              <w:ind w:left="108"/>
            </w:pPr>
            <w:r>
              <w:rPr>
                <w:vanish/>
              </w:rPr>
              <w:t>[DULON]</w:t>
            </w:r>
            <w:r>
              <w:t>Carrying amount at the end of the year</w:t>
            </w:r>
          </w:p>
        </w:tc>
        <w:tc>
          <w:tcPr>
            <w:tcW w:w="1418" w:type="dxa"/>
            <w:tcBorders>
              <w:bottom w:val="double" w:sz="18" w:space="0" w:color="auto"/>
            </w:tcBorders>
          </w:tcPr>
          <w:p w:rsidR="00000000" w:rsidRDefault="00690219">
            <w:pPr>
              <w:ind w:left="108"/>
              <w:jc w:val="right"/>
            </w:pPr>
            <w:r>
              <w:t>12.4</w:t>
            </w:r>
          </w:p>
        </w:tc>
        <w:tc>
          <w:tcPr>
            <w:tcW w:w="1418" w:type="dxa"/>
            <w:tcBorders>
              <w:bottom w:val="double" w:sz="18" w:space="0" w:color="auto"/>
            </w:tcBorders>
          </w:tcPr>
          <w:p w:rsidR="00000000" w:rsidRDefault="00690219">
            <w:pPr>
              <w:ind w:left="108"/>
              <w:jc w:val="right"/>
            </w:pPr>
            <w:r>
              <w:t>0.2</w:t>
            </w:r>
          </w:p>
        </w:tc>
        <w:tc>
          <w:tcPr>
            <w:tcW w:w="1588" w:type="dxa"/>
            <w:tcBorders>
              <w:bottom w:val="double" w:sz="18" w:space="0" w:color="auto"/>
            </w:tcBorders>
          </w:tcPr>
          <w:p w:rsidR="00000000" w:rsidRDefault="00690219">
            <w:pPr>
              <w:ind w:left="108"/>
              <w:jc w:val="right"/>
            </w:pPr>
            <w:r>
              <w:t>9.4</w:t>
            </w:r>
          </w:p>
        </w:tc>
        <w:tc>
          <w:tcPr>
            <w:tcW w:w="1418" w:type="dxa"/>
            <w:tcBorders>
              <w:bottom w:val="double" w:sz="18" w:space="0" w:color="auto"/>
            </w:tcBorders>
          </w:tcPr>
          <w:p w:rsidR="00000000" w:rsidRDefault="00690219">
            <w:pPr>
              <w:ind w:left="108"/>
              <w:jc w:val="right"/>
            </w:pPr>
          </w:p>
        </w:tc>
        <w:tc>
          <w:tcPr>
            <w:tcW w:w="1418" w:type="dxa"/>
            <w:tcBorders>
              <w:bottom w:val="double" w:sz="18" w:space="0" w:color="auto"/>
            </w:tcBorders>
          </w:tcPr>
          <w:p w:rsidR="00000000" w:rsidRDefault="00690219">
            <w:pPr>
              <w:ind w:left="108"/>
              <w:jc w:val="right"/>
            </w:pPr>
            <w:r>
              <w:t>81.9</w:t>
            </w:r>
          </w:p>
        </w:tc>
        <w:tc>
          <w:tcPr>
            <w:tcW w:w="1418" w:type="dxa"/>
            <w:tcBorders>
              <w:bottom w:val="double" w:sz="18" w:space="0" w:color="auto"/>
            </w:tcBorders>
          </w:tcPr>
          <w:p w:rsidR="00000000" w:rsidRDefault="00690219">
            <w:pPr>
              <w:ind w:left="108"/>
              <w:jc w:val="right"/>
            </w:pPr>
            <w:r>
              <w:t>2.1</w:t>
            </w:r>
          </w:p>
        </w:tc>
      </w:tr>
    </w:tbl>
    <w:p w:rsidR="00000000" w:rsidRDefault="00690219">
      <w:pPr>
        <w:shd w:val="clear" w:color="auto" w:fill="FFFFFF"/>
        <w:ind w:left="108"/>
      </w:pPr>
    </w:p>
    <w:p w:rsidR="00000000" w:rsidRDefault="00690219">
      <w:pPr>
        <w:shd w:val="clear" w:color="auto" w:fill="FFFFFF"/>
        <w:ind w:left="108"/>
      </w:pPr>
    </w:p>
    <w:tbl>
      <w:tblPr>
        <w:tblW w:w="0" w:type="auto"/>
        <w:tblLayout w:type="fixed"/>
        <w:tblLook w:val="0000"/>
      </w:tblPr>
      <w:tblGrid>
        <w:gridCol w:w="5103"/>
        <w:gridCol w:w="1418"/>
        <w:gridCol w:w="1418"/>
      </w:tblGrid>
      <w:tr w:rsidR="00000000">
        <w:tblPrEx>
          <w:tblCellMar>
            <w:top w:w="0" w:type="dxa"/>
            <w:bottom w:w="0" w:type="dxa"/>
          </w:tblCellMar>
        </w:tblPrEx>
        <w:trPr>
          <w:cantSplit/>
        </w:trPr>
        <w:tc>
          <w:tcPr>
            <w:tcW w:w="5103" w:type="dxa"/>
          </w:tcPr>
          <w:p w:rsidR="00000000" w:rsidRDefault="00690219">
            <w:pPr>
              <w:ind w:left="108"/>
              <w:rPr>
                <w:b/>
              </w:rPr>
            </w:pPr>
          </w:p>
        </w:tc>
        <w:tc>
          <w:tcPr>
            <w:tcW w:w="1418" w:type="dxa"/>
          </w:tcPr>
          <w:p w:rsidR="00000000" w:rsidRDefault="00690219">
            <w:pPr>
              <w:ind w:left="108"/>
              <w:jc w:val="right"/>
              <w:rPr>
                <w:b/>
              </w:rPr>
            </w:pPr>
            <w:r>
              <w:rPr>
                <w:b/>
              </w:rPr>
              <w:t>Capital</w:t>
            </w:r>
          </w:p>
        </w:tc>
        <w:tc>
          <w:tcPr>
            <w:tcW w:w="1418" w:type="dxa"/>
          </w:tcPr>
          <w:p w:rsidR="00000000" w:rsidRDefault="00690219">
            <w:pPr>
              <w:ind w:left="108"/>
              <w:jc w:val="right"/>
              <w:rPr>
                <w:b/>
              </w:rPr>
            </w:pP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r>
              <w:rPr>
                <w:b/>
              </w:rPr>
              <w:t>work</w:t>
            </w:r>
          </w:p>
        </w:tc>
        <w:tc>
          <w:tcPr>
            <w:tcW w:w="1418" w:type="dxa"/>
          </w:tcPr>
          <w:p w:rsidR="00000000" w:rsidRDefault="00690219">
            <w:pPr>
              <w:ind w:left="108"/>
              <w:jc w:val="right"/>
              <w:rPr>
                <w:b/>
              </w:rPr>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in progress</w:t>
            </w:r>
          </w:p>
        </w:tc>
        <w:tc>
          <w:tcPr>
            <w:tcW w:w="1418" w:type="dxa"/>
            <w:tcBorders>
              <w:bottom w:val="single" w:sz="18" w:space="0" w:color="auto"/>
            </w:tcBorders>
          </w:tcPr>
          <w:p w:rsidR="00000000" w:rsidRDefault="00690219">
            <w:pPr>
              <w:ind w:left="108"/>
              <w:jc w:val="right"/>
              <w:rPr>
                <w:b/>
              </w:rPr>
            </w:pPr>
            <w:r>
              <w:rPr>
                <w:b/>
              </w:rPr>
              <w:t>Total</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r>
      <w:tr w:rsidR="00000000">
        <w:tblPrEx>
          <w:tblCellMar>
            <w:top w:w="0" w:type="dxa"/>
            <w:bottom w:w="0" w:type="dxa"/>
          </w:tblCellMar>
        </w:tblPrEx>
        <w:tc>
          <w:tcPr>
            <w:tcW w:w="5103" w:type="dxa"/>
          </w:tcPr>
          <w:p w:rsidR="00000000" w:rsidRDefault="00690219">
            <w:pPr>
              <w:ind w:left="108"/>
            </w:pPr>
            <w:r>
              <w:rPr>
                <w:b/>
              </w:rPr>
              <w:t>CML Group - 2004</w:t>
            </w: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Carrying amount at the start of the year</w:t>
            </w:r>
          </w:p>
        </w:tc>
        <w:tc>
          <w:tcPr>
            <w:tcW w:w="1418" w:type="dxa"/>
          </w:tcPr>
          <w:p w:rsidR="00000000" w:rsidRDefault="00690219">
            <w:pPr>
              <w:ind w:left="108"/>
              <w:jc w:val="right"/>
            </w:pPr>
            <w:r>
              <w:t>140.3</w:t>
            </w:r>
          </w:p>
        </w:tc>
        <w:tc>
          <w:tcPr>
            <w:tcW w:w="1418" w:type="dxa"/>
          </w:tcPr>
          <w:p w:rsidR="00000000" w:rsidRDefault="00690219">
            <w:pPr>
              <w:ind w:left="108"/>
              <w:jc w:val="right"/>
            </w:pPr>
            <w:r>
              <w:t>3</w:t>
            </w:r>
            <w:r>
              <w:t>,340.6</w:t>
            </w:r>
          </w:p>
        </w:tc>
      </w:tr>
      <w:tr w:rsidR="00000000">
        <w:tblPrEx>
          <w:tblCellMar>
            <w:top w:w="0" w:type="dxa"/>
            <w:bottom w:w="0" w:type="dxa"/>
          </w:tblCellMar>
        </w:tblPrEx>
        <w:tc>
          <w:tcPr>
            <w:tcW w:w="5103" w:type="dxa"/>
          </w:tcPr>
          <w:p w:rsidR="00000000" w:rsidRDefault="00690219">
            <w:pPr>
              <w:ind w:left="108"/>
            </w:pPr>
            <w:r>
              <w:t>Additions</w:t>
            </w:r>
          </w:p>
        </w:tc>
        <w:tc>
          <w:tcPr>
            <w:tcW w:w="1418" w:type="dxa"/>
          </w:tcPr>
          <w:p w:rsidR="00000000" w:rsidRDefault="00690219">
            <w:pPr>
              <w:ind w:left="108"/>
              <w:jc w:val="right"/>
            </w:pPr>
            <w:r>
              <w:t>254.5</w:t>
            </w:r>
          </w:p>
        </w:tc>
        <w:tc>
          <w:tcPr>
            <w:tcW w:w="1418" w:type="dxa"/>
          </w:tcPr>
          <w:p w:rsidR="00000000" w:rsidRDefault="00690219">
            <w:pPr>
              <w:ind w:left="108"/>
              <w:jc w:val="right"/>
            </w:pPr>
            <w:r>
              <w:t>743.0</w:t>
            </w:r>
          </w:p>
        </w:tc>
      </w:tr>
      <w:tr w:rsidR="00000000">
        <w:tblPrEx>
          <w:tblCellMar>
            <w:top w:w="0" w:type="dxa"/>
            <w:bottom w:w="0" w:type="dxa"/>
          </w:tblCellMar>
        </w:tblPrEx>
        <w:tc>
          <w:tcPr>
            <w:tcW w:w="5103" w:type="dxa"/>
          </w:tcPr>
          <w:p w:rsidR="00000000" w:rsidRDefault="00690219">
            <w:pPr>
              <w:ind w:left="108"/>
            </w:pPr>
            <w:r>
              <w:t>Disposals</w:t>
            </w:r>
          </w:p>
        </w:tc>
        <w:tc>
          <w:tcPr>
            <w:tcW w:w="1418" w:type="dxa"/>
          </w:tcPr>
          <w:p w:rsidR="00000000" w:rsidRDefault="00690219">
            <w:pPr>
              <w:ind w:left="108"/>
              <w:jc w:val="right"/>
            </w:pPr>
            <w:r>
              <w:t>(0.7)</w:t>
            </w:r>
          </w:p>
        </w:tc>
        <w:tc>
          <w:tcPr>
            <w:tcW w:w="1418" w:type="dxa"/>
          </w:tcPr>
          <w:p w:rsidR="00000000" w:rsidRDefault="00690219">
            <w:pPr>
              <w:ind w:left="108"/>
              <w:jc w:val="right"/>
            </w:pPr>
            <w:r>
              <w:t>(133.2)</w:t>
            </w:r>
          </w:p>
        </w:tc>
      </w:tr>
      <w:tr w:rsidR="00000000">
        <w:tblPrEx>
          <w:tblCellMar>
            <w:top w:w="0" w:type="dxa"/>
            <w:bottom w:w="0" w:type="dxa"/>
          </w:tblCellMar>
        </w:tblPrEx>
        <w:tc>
          <w:tcPr>
            <w:tcW w:w="5103" w:type="dxa"/>
          </w:tcPr>
          <w:p w:rsidR="00000000" w:rsidRDefault="00690219">
            <w:pPr>
              <w:ind w:left="108"/>
            </w:pPr>
            <w:r>
              <w:t>Acquisitions of entities or operations</w:t>
            </w:r>
          </w:p>
        </w:tc>
        <w:tc>
          <w:tcPr>
            <w:tcW w:w="1418" w:type="dxa"/>
          </w:tcPr>
          <w:p w:rsidR="00000000" w:rsidRDefault="00690219">
            <w:pPr>
              <w:ind w:left="108"/>
              <w:jc w:val="right"/>
            </w:pPr>
          </w:p>
        </w:tc>
        <w:tc>
          <w:tcPr>
            <w:tcW w:w="1418" w:type="dxa"/>
          </w:tcPr>
          <w:p w:rsidR="00000000" w:rsidRDefault="00690219">
            <w:pPr>
              <w:ind w:left="108"/>
              <w:jc w:val="right"/>
            </w:pPr>
            <w:r>
              <w:t>15.0</w:t>
            </w:r>
          </w:p>
        </w:tc>
      </w:tr>
      <w:tr w:rsidR="00000000">
        <w:tblPrEx>
          <w:tblCellMar>
            <w:top w:w="0" w:type="dxa"/>
            <w:bottom w:w="0" w:type="dxa"/>
          </w:tblCellMar>
        </w:tblPrEx>
        <w:tc>
          <w:tcPr>
            <w:tcW w:w="5103" w:type="dxa"/>
          </w:tcPr>
          <w:p w:rsidR="00000000" w:rsidRDefault="00690219">
            <w:pPr>
              <w:ind w:left="108"/>
            </w:pPr>
            <w:r>
              <w:t>Fair value increments/(decrements)</w:t>
            </w:r>
          </w:p>
        </w:tc>
        <w:tc>
          <w:tcPr>
            <w:tcW w:w="1418" w:type="dxa"/>
          </w:tcPr>
          <w:p w:rsidR="00000000" w:rsidRDefault="00690219">
            <w:pPr>
              <w:ind w:left="108"/>
              <w:jc w:val="right"/>
            </w:pPr>
          </w:p>
        </w:tc>
        <w:tc>
          <w:tcPr>
            <w:tcW w:w="1418" w:type="dxa"/>
          </w:tcPr>
          <w:p w:rsidR="00000000" w:rsidRDefault="00690219">
            <w:pPr>
              <w:ind w:left="108"/>
              <w:jc w:val="right"/>
            </w:pPr>
            <w:r>
              <w:t>(12.8)</w:t>
            </w:r>
          </w:p>
        </w:tc>
      </w:tr>
      <w:tr w:rsidR="00000000">
        <w:tblPrEx>
          <w:tblCellMar>
            <w:top w:w="0" w:type="dxa"/>
            <w:bottom w:w="0" w:type="dxa"/>
          </w:tblCellMar>
        </w:tblPrEx>
        <w:tc>
          <w:tcPr>
            <w:tcW w:w="5103" w:type="dxa"/>
          </w:tcPr>
          <w:p w:rsidR="00000000" w:rsidRDefault="00690219">
            <w:pPr>
              <w:ind w:left="108"/>
            </w:pPr>
            <w:r>
              <w:t>Write-down to recoverable amounts</w:t>
            </w:r>
          </w:p>
        </w:tc>
        <w:tc>
          <w:tcPr>
            <w:tcW w:w="1418" w:type="dxa"/>
          </w:tcPr>
          <w:p w:rsidR="00000000" w:rsidRDefault="00690219">
            <w:pPr>
              <w:ind w:left="108"/>
              <w:jc w:val="right"/>
            </w:pPr>
            <w:r>
              <w:t>(0.1)</w:t>
            </w:r>
          </w:p>
        </w:tc>
        <w:tc>
          <w:tcPr>
            <w:tcW w:w="1418" w:type="dxa"/>
          </w:tcPr>
          <w:p w:rsidR="00000000" w:rsidRDefault="00690219">
            <w:pPr>
              <w:ind w:left="108"/>
              <w:jc w:val="right"/>
            </w:pPr>
            <w:r>
              <w:t>(45.9)</w:t>
            </w:r>
          </w:p>
        </w:tc>
      </w:tr>
      <w:tr w:rsidR="00000000">
        <w:tblPrEx>
          <w:tblCellMar>
            <w:top w:w="0" w:type="dxa"/>
            <w:bottom w:w="0" w:type="dxa"/>
          </w:tblCellMar>
        </w:tblPrEx>
        <w:tc>
          <w:tcPr>
            <w:tcW w:w="5103" w:type="dxa"/>
          </w:tcPr>
          <w:p w:rsidR="00000000" w:rsidRDefault="00690219">
            <w:pPr>
              <w:ind w:left="108"/>
            </w:pPr>
            <w:r>
              <w:t>Depreciation/ amortisation</w:t>
            </w:r>
          </w:p>
        </w:tc>
        <w:tc>
          <w:tcPr>
            <w:tcW w:w="1418" w:type="dxa"/>
          </w:tcPr>
          <w:p w:rsidR="00000000" w:rsidRDefault="00690219">
            <w:pPr>
              <w:ind w:left="108"/>
              <w:jc w:val="right"/>
            </w:pPr>
          </w:p>
        </w:tc>
        <w:tc>
          <w:tcPr>
            <w:tcW w:w="1418" w:type="dxa"/>
          </w:tcPr>
          <w:p w:rsidR="00000000" w:rsidRDefault="00690219">
            <w:pPr>
              <w:ind w:left="108"/>
              <w:jc w:val="right"/>
            </w:pPr>
            <w:r>
              <w:t>(511.0)</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Transfers from/(to</w:t>
            </w:r>
            <w:r>
              <w:t>)another class</w:t>
            </w:r>
          </w:p>
        </w:tc>
        <w:tc>
          <w:tcPr>
            <w:tcW w:w="1418" w:type="dxa"/>
            <w:tcBorders>
              <w:bottom w:val="single" w:sz="18" w:space="0" w:color="auto"/>
            </w:tcBorders>
          </w:tcPr>
          <w:p w:rsidR="00000000" w:rsidRDefault="00690219">
            <w:pPr>
              <w:ind w:left="108"/>
              <w:jc w:val="right"/>
            </w:pPr>
            <w:r>
              <w:t>(103.8)</w:t>
            </w: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Carrying amount at the end of the year</w:t>
            </w:r>
          </w:p>
        </w:tc>
        <w:tc>
          <w:tcPr>
            <w:tcW w:w="1418" w:type="dxa"/>
            <w:tcBorders>
              <w:bottom w:val="single" w:sz="18" w:space="0" w:color="auto"/>
            </w:tcBorders>
          </w:tcPr>
          <w:p w:rsidR="00000000" w:rsidRDefault="00690219">
            <w:pPr>
              <w:ind w:left="108"/>
              <w:jc w:val="right"/>
            </w:pPr>
            <w:r>
              <w:t>290.2</w:t>
            </w:r>
          </w:p>
        </w:tc>
        <w:tc>
          <w:tcPr>
            <w:tcW w:w="1418" w:type="dxa"/>
            <w:tcBorders>
              <w:bottom w:val="single" w:sz="18" w:space="0" w:color="auto"/>
            </w:tcBorders>
          </w:tcPr>
          <w:p w:rsidR="00000000" w:rsidRDefault="00690219">
            <w:pPr>
              <w:ind w:left="108"/>
              <w:jc w:val="right"/>
            </w:pPr>
            <w:r>
              <w:t>3,395.7</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CML - 2004</w:t>
            </w: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Carrying amount at the start of the year</w:t>
            </w:r>
          </w:p>
        </w:tc>
        <w:tc>
          <w:tcPr>
            <w:tcW w:w="1418" w:type="dxa"/>
          </w:tcPr>
          <w:p w:rsidR="00000000" w:rsidRDefault="00690219">
            <w:pPr>
              <w:ind w:left="108"/>
              <w:jc w:val="right"/>
            </w:pPr>
            <w:r>
              <w:t>4.5</w:t>
            </w:r>
          </w:p>
        </w:tc>
        <w:tc>
          <w:tcPr>
            <w:tcW w:w="1418" w:type="dxa"/>
          </w:tcPr>
          <w:p w:rsidR="00000000" w:rsidRDefault="00690219">
            <w:pPr>
              <w:ind w:left="108"/>
              <w:jc w:val="right"/>
            </w:pPr>
            <w:r>
              <w:t>97.2</w:t>
            </w:r>
          </w:p>
        </w:tc>
      </w:tr>
      <w:tr w:rsidR="00000000">
        <w:tblPrEx>
          <w:tblCellMar>
            <w:top w:w="0" w:type="dxa"/>
            <w:bottom w:w="0" w:type="dxa"/>
          </w:tblCellMar>
        </w:tblPrEx>
        <w:tc>
          <w:tcPr>
            <w:tcW w:w="5103" w:type="dxa"/>
          </w:tcPr>
          <w:p w:rsidR="00000000" w:rsidRDefault="00690219">
            <w:pPr>
              <w:ind w:left="108"/>
            </w:pPr>
            <w:r>
              <w:t>Additions</w:t>
            </w:r>
          </w:p>
        </w:tc>
        <w:tc>
          <w:tcPr>
            <w:tcW w:w="1418" w:type="dxa"/>
          </w:tcPr>
          <w:p w:rsidR="00000000" w:rsidRDefault="00690219">
            <w:pPr>
              <w:ind w:left="108"/>
              <w:jc w:val="right"/>
            </w:pPr>
            <w:r>
              <w:t>16.8</w:t>
            </w:r>
          </w:p>
        </w:tc>
        <w:tc>
          <w:tcPr>
            <w:tcW w:w="1418" w:type="dxa"/>
          </w:tcPr>
          <w:p w:rsidR="00000000" w:rsidRDefault="00690219">
            <w:pPr>
              <w:ind w:left="108"/>
              <w:jc w:val="right"/>
            </w:pPr>
            <w:r>
              <w:t>58.3</w:t>
            </w:r>
          </w:p>
        </w:tc>
      </w:tr>
      <w:tr w:rsidR="00000000">
        <w:tblPrEx>
          <w:tblCellMar>
            <w:top w:w="0" w:type="dxa"/>
            <w:bottom w:w="0" w:type="dxa"/>
          </w:tblCellMar>
        </w:tblPrEx>
        <w:tc>
          <w:tcPr>
            <w:tcW w:w="5103" w:type="dxa"/>
          </w:tcPr>
          <w:p w:rsidR="00000000" w:rsidRDefault="00690219">
            <w:pPr>
              <w:ind w:left="108"/>
            </w:pPr>
            <w:r>
              <w:t>Disposals</w:t>
            </w:r>
          </w:p>
        </w:tc>
        <w:tc>
          <w:tcPr>
            <w:tcW w:w="1418" w:type="dxa"/>
          </w:tcPr>
          <w:p w:rsidR="00000000" w:rsidRDefault="00690219">
            <w:pPr>
              <w:ind w:left="108"/>
              <w:jc w:val="right"/>
            </w:pPr>
          </w:p>
        </w:tc>
        <w:tc>
          <w:tcPr>
            <w:tcW w:w="1418" w:type="dxa"/>
          </w:tcPr>
          <w:p w:rsidR="00000000" w:rsidRDefault="00690219">
            <w:pPr>
              <w:ind w:left="108"/>
              <w:jc w:val="right"/>
            </w:pPr>
            <w:r>
              <w:t>(4.4)</w:t>
            </w:r>
          </w:p>
        </w:tc>
      </w:tr>
      <w:tr w:rsidR="00000000">
        <w:tblPrEx>
          <w:tblCellMar>
            <w:top w:w="0" w:type="dxa"/>
            <w:bottom w:w="0" w:type="dxa"/>
          </w:tblCellMar>
        </w:tblPrEx>
        <w:tc>
          <w:tcPr>
            <w:tcW w:w="5103" w:type="dxa"/>
          </w:tcPr>
          <w:p w:rsidR="00000000" w:rsidRDefault="00690219">
            <w:pPr>
              <w:ind w:left="108"/>
            </w:pPr>
            <w:r>
              <w:t>Write-down to recoverable amounts</w:t>
            </w:r>
          </w:p>
        </w:tc>
        <w:tc>
          <w:tcPr>
            <w:tcW w:w="1418" w:type="dxa"/>
          </w:tcPr>
          <w:p w:rsidR="00000000" w:rsidRDefault="00690219">
            <w:pPr>
              <w:ind w:left="108"/>
              <w:jc w:val="right"/>
            </w:pPr>
          </w:p>
        </w:tc>
        <w:tc>
          <w:tcPr>
            <w:tcW w:w="1418" w:type="dxa"/>
          </w:tcPr>
          <w:p w:rsidR="00000000" w:rsidRDefault="00690219">
            <w:pPr>
              <w:ind w:left="108"/>
              <w:jc w:val="right"/>
            </w:pPr>
            <w:r>
              <w:t>(2.3)</w:t>
            </w:r>
          </w:p>
        </w:tc>
      </w:tr>
      <w:tr w:rsidR="00000000">
        <w:tblPrEx>
          <w:tblCellMar>
            <w:top w:w="0" w:type="dxa"/>
            <w:bottom w:w="0" w:type="dxa"/>
          </w:tblCellMar>
        </w:tblPrEx>
        <w:tc>
          <w:tcPr>
            <w:tcW w:w="5103" w:type="dxa"/>
          </w:tcPr>
          <w:p w:rsidR="00000000" w:rsidRDefault="00690219">
            <w:pPr>
              <w:ind w:left="108"/>
            </w:pPr>
            <w:r>
              <w:t>Depreciation/amo</w:t>
            </w:r>
            <w:r>
              <w:t>rtisation</w:t>
            </w:r>
          </w:p>
        </w:tc>
        <w:tc>
          <w:tcPr>
            <w:tcW w:w="1418" w:type="dxa"/>
          </w:tcPr>
          <w:p w:rsidR="00000000" w:rsidRDefault="00690219">
            <w:pPr>
              <w:ind w:left="108"/>
              <w:jc w:val="right"/>
            </w:pPr>
          </w:p>
        </w:tc>
        <w:tc>
          <w:tcPr>
            <w:tcW w:w="1418" w:type="dxa"/>
          </w:tcPr>
          <w:p w:rsidR="00000000" w:rsidRDefault="00690219">
            <w:pPr>
              <w:ind w:left="108"/>
              <w:jc w:val="right"/>
            </w:pPr>
            <w:r>
              <w:t>(25.7)</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Transfers from/(to) another class</w:t>
            </w:r>
          </w:p>
        </w:tc>
        <w:tc>
          <w:tcPr>
            <w:tcW w:w="1418" w:type="dxa"/>
            <w:tcBorders>
              <w:bottom w:val="single" w:sz="18" w:space="0" w:color="auto"/>
            </w:tcBorders>
          </w:tcPr>
          <w:p w:rsidR="00000000" w:rsidRDefault="00690219">
            <w:pPr>
              <w:ind w:left="108"/>
              <w:jc w:val="right"/>
            </w:pPr>
            <w:r>
              <w:t>(4.2)</w:t>
            </w: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690219">
            <w:pPr>
              <w:ind w:left="108"/>
            </w:pPr>
            <w:r>
              <w:rPr>
                <w:vanish/>
              </w:rPr>
              <w:t>[DULON]</w:t>
            </w:r>
            <w:r>
              <w:t>Carrying amount at the end of the year</w:t>
            </w:r>
          </w:p>
        </w:tc>
        <w:tc>
          <w:tcPr>
            <w:tcW w:w="1418" w:type="dxa"/>
            <w:tcBorders>
              <w:bottom w:val="double" w:sz="18" w:space="0" w:color="auto"/>
            </w:tcBorders>
          </w:tcPr>
          <w:p w:rsidR="00000000" w:rsidRDefault="00690219">
            <w:pPr>
              <w:ind w:left="108"/>
              <w:jc w:val="right"/>
            </w:pPr>
            <w:r>
              <w:t>17.1</w:t>
            </w:r>
          </w:p>
        </w:tc>
        <w:tc>
          <w:tcPr>
            <w:tcW w:w="1418" w:type="dxa"/>
            <w:tcBorders>
              <w:bottom w:val="double" w:sz="18" w:space="0" w:color="auto"/>
            </w:tcBorders>
          </w:tcPr>
          <w:p w:rsidR="00000000" w:rsidRDefault="00690219">
            <w:pPr>
              <w:ind w:left="108"/>
              <w:jc w:val="right"/>
            </w:pPr>
            <w:r>
              <w:t>123.1</w:t>
            </w:r>
          </w:p>
        </w:tc>
      </w:tr>
    </w:tbl>
    <w:p w:rsidR="00000000" w:rsidRDefault="00690219">
      <w:pPr>
        <w:shd w:val="clear" w:color="auto" w:fill="FFFFFF"/>
        <w:ind w:left="108"/>
      </w:pPr>
    </w:p>
    <w:p w:rsidR="00000000" w:rsidRDefault="00690219">
      <w:pPr>
        <w:shd w:val="clear" w:color="auto" w:fill="FFFFFF"/>
        <w:ind w:left="108"/>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CML Group</w:t>
            </w:r>
          </w:p>
        </w:tc>
        <w:tc>
          <w:tcPr>
            <w:tcW w:w="2836" w:type="dxa"/>
            <w:gridSpan w:val="2"/>
          </w:tcPr>
          <w:p w:rsidR="00000000" w:rsidRDefault="00690219">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rPr>
                <w:b/>
              </w:rPr>
              <w:t>Note 12 Deferred Tax Assets - Non-Current</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Futu</w:t>
            </w:r>
            <w:r>
              <w:t>re income tax benefits</w:t>
            </w:r>
          </w:p>
        </w:tc>
        <w:tc>
          <w:tcPr>
            <w:tcW w:w="1418" w:type="dxa"/>
            <w:tcBorders>
              <w:bottom w:val="single" w:sz="18" w:space="0" w:color="auto"/>
            </w:tcBorders>
          </w:tcPr>
          <w:p w:rsidR="00000000" w:rsidRDefault="00690219">
            <w:pPr>
              <w:ind w:left="108"/>
              <w:jc w:val="right"/>
              <w:rPr>
                <w:b/>
              </w:rPr>
            </w:pPr>
            <w:r>
              <w:rPr>
                <w:b/>
              </w:rPr>
              <w:t>302.7</w:t>
            </w:r>
          </w:p>
        </w:tc>
        <w:tc>
          <w:tcPr>
            <w:tcW w:w="1418" w:type="dxa"/>
            <w:tcBorders>
              <w:bottom w:val="single" w:sz="18" w:space="0" w:color="auto"/>
            </w:tcBorders>
          </w:tcPr>
          <w:p w:rsidR="00000000" w:rsidRDefault="00690219">
            <w:pPr>
              <w:ind w:left="108"/>
              <w:jc w:val="right"/>
            </w:pPr>
            <w:r>
              <w:t>221.9</w:t>
            </w:r>
          </w:p>
        </w:tc>
        <w:tc>
          <w:tcPr>
            <w:tcW w:w="1418" w:type="dxa"/>
            <w:tcBorders>
              <w:bottom w:val="single" w:sz="18" w:space="0" w:color="auto"/>
            </w:tcBorders>
          </w:tcPr>
          <w:p w:rsidR="00000000" w:rsidRDefault="00690219">
            <w:pPr>
              <w:ind w:left="108"/>
              <w:jc w:val="right"/>
              <w:rPr>
                <w:b/>
              </w:rPr>
            </w:pPr>
            <w:r>
              <w:rPr>
                <w:b/>
              </w:rPr>
              <w:t>302.7</w:t>
            </w:r>
          </w:p>
        </w:tc>
        <w:tc>
          <w:tcPr>
            <w:tcW w:w="1418" w:type="dxa"/>
            <w:tcBorders>
              <w:bottom w:val="single" w:sz="18" w:space="0" w:color="auto"/>
            </w:tcBorders>
          </w:tcPr>
          <w:p w:rsidR="00000000" w:rsidRDefault="00690219">
            <w:pPr>
              <w:ind w:left="108"/>
              <w:jc w:val="right"/>
            </w:pPr>
            <w:r>
              <w:t>219.4</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Potential future income tax benefits of $7.1 million (2003</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$7.1 million) attributable to tax losses of $23.8 million</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have not been recognised as realisation of the losses is not</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virtually</w:t>
            </w:r>
            <w:r>
              <w:t xml:space="preserve"> certain.</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Note 13 Intangibles - Non-Current</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Brand names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At cost</w:t>
            </w:r>
          </w:p>
        </w:tc>
        <w:tc>
          <w:tcPr>
            <w:tcW w:w="1418" w:type="dxa"/>
          </w:tcPr>
          <w:p w:rsidR="00000000" w:rsidRDefault="00690219">
            <w:pPr>
              <w:ind w:left="108"/>
              <w:jc w:val="right"/>
              <w:rPr>
                <w:b/>
              </w:rPr>
            </w:pPr>
            <w:r>
              <w:rPr>
                <w:b/>
              </w:rPr>
              <w:t>22.6</w:t>
            </w:r>
          </w:p>
        </w:tc>
        <w:tc>
          <w:tcPr>
            <w:tcW w:w="1418" w:type="dxa"/>
          </w:tcPr>
          <w:p w:rsidR="00000000" w:rsidRDefault="00690219">
            <w:pPr>
              <w:ind w:left="108"/>
              <w:jc w:val="right"/>
            </w:pPr>
            <w:r>
              <w:t>22.6</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Licenses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At cost</w:t>
            </w:r>
          </w:p>
        </w:tc>
        <w:tc>
          <w:tcPr>
            <w:tcW w:w="1418" w:type="dxa"/>
          </w:tcPr>
          <w:p w:rsidR="00000000" w:rsidRDefault="00690219">
            <w:pPr>
              <w:ind w:left="108"/>
              <w:jc w:val="right"/>
              <w:rPr>
                <w:b/>
              </w:rPr>
            </w:pPr>
            <w:r>
              <w:rPr>
                <w:b/>
              </w:rPr>
              <w:t>358.6</w:t>
            </w:r>
          </w:p>
        </w:tc>
        <w:tc>
          <w:tcPr>
            <w:tcW w:w="1418" w:type="dxa"/>
          </w:tcPr>
          <w:p w:rsidR="00000000" w:rsidRDefault="00690219">
            <w:pPr>
              <w:ind w:left="108"/>
              <w:jc w:val="right"/>
            </w:pPr>
            <w:r>
              <w:t>362.6</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Less: Accumulated amortisation</w:t>
            </w:r>
          </w:p>
        </w:tc>
        <w:tc>
          <w:tcPr>
            <w:tcW w:w="1418" w:type="dxa"/>
            <w:tcBorders>
              <w:bottom w:val="single" w:sz="18" w:space="0" w:color="auto"/>
            </w:tcBorders>
          </w:tcPr>
          <w:p w:rsidR="00000000" w:rsidRDefault="00690219">
            <w:pPr>
              <w:ind w:left="108"/>
              <w:jc w:val="right"/>
              <w:rPr>
                <w:b/>
              </w:rPr>
            </w:pPr>
            <w:r>
              <w:rPr>
                <w:b/>
              </w:rPr>
              <w:t>(27.4)</w:t>
            </w:r>
          </w:p>
        </w:tc>
        <w:tc>
          <w:tcPr>
            <w:tcW w:w="1418" w:type="dxa"/>
            <w:tcBorders>
              <w:bottom w:val="single" w:sz="18" w:space="0" w:color="auto"/>
            </w:tcBorders>
          </w:tcPr>
          <w:p w:rsidR="00000000" w:rsidRDefault="00690219">
            <w:pPr>
              <w:ind w:left="108"/>
              <w:jc w:val="right"/>
            </w:pPr>
            <w:r>
              <w:t>(27.4)</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331.2</w:t>
            </w:r>
          </w:p>
        </w:tc>
        <w:tc>
          <w:tcPr>
            <w:tcW w:w="1418" w:type="dxa"/>
            <w:tcBorders>
              <w:bottom w:val="single" w:sz="18" w:space="0" w:color="auto"/>
            </w:tcBorders>
          </w:tcPr>
          <w:p w:rsidR="00000000" w:rsidRDefault="00690219">
            <w:pPr>
              <w:ind w:left="108"/>
              <w:jc w:val="right"/>
            </w:pPr>
            <w:r>
              <w:t>335.2</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Co-branded operating righ</w:t>
            </w:r>
            <w:r>
              <w:rPr>
                <w:b/>
              </w:rPr>
              <w:t>ts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At cost</w:t>
            </w:r>
          </w:p>
        </w:tc>
        <w:tc>
          <w:tcPr>
            <w:tcW w:w="1418" w:type="dxa"/>
          </w:tcPr>
          <w:p w:rsidR="00000000" w:rsidRDefault="00690219">
            <w:pPr>
              <w:ind w:left="108"/>
              <w:jc w:val="right"/>
              <w:rPr>
                <w:b/>
              </w:rPr>
            </w:pPr>
            <w:r>
              <w:rPr>
                <w:b/>
              </w:rPr>
              <w:t>103.7</w:t>
            </w: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Less: Accumulated amortisation</w:t>
            </w:r>
          </w:p>
        </w:tc>
        <w:tc>
          <w:tcPr>
            <w:tcW w:w="1418" w:type="dxa"/>
            <w:tcBorders>
              <w:bottom w:val="single" w:sz="18" w:space="0" w:color="auto"/>
            </w:tcBorders>
          </w:tcPr>
          <w:p w:rsidR="00000000" w:rsidRDefault="00690219">
            <w:pPr>
              <w:ind w:left="108"/>
              <w:jc w:val="right"/>
              <w:rPr>
                <w:b/>
              </w:rPr>
            </w:pPr>
            <w:r>
              <w:rPr>
                <w:b/>
              </w:rPr>
              <w:t>(3.5)</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100.2</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Goodwill</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At cost</w:t>
            </w:r>
          </w:p>
        </w:tc>
        <w:tc>
          <w:tcPr>
            <w:tcW w:w="1418" w:type="dxa"/>
          </w:tcPr>
          <w:p w:rsidR="00000000" w:rsidRDefault="00690219">
            <w:pPr>
              <w:ind w:left="108"/>
              <w:jc w:val="right"/>
              <w:rPr>
                <w:b/>
              </w:rPr>
            </w:pPr>
            <w:r>
              <w:rPr>
                <w:b/>
              </w:rPr>
              <w:t>176.6</w:t>
            </w:r>
          </w:p>
        </w:tc>
        <w:tc>
          <w:tcPr>
            <w:tcW w:w="1418" w:type="dxa"/>
          </w:tcPr>
          <w:p w:rsidR="00000000" w:rsidRDefault="00690219">
            <w:pPr>
              <w:ind w:left="108"/>
              <w:jc w:val="right"/>
            </w:pPr>
            <w:r>
              <w:t>177.7</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Less: Accumulated amortisation</w:t>
            </w:r>
          </w:p>
        </w:tc>
        <w:tc>
          <w:tcPr>
            <w:tcW w:w="1418" w:type="dxa"/>
            <w:tcBorders>
              <w:bottom w:val="single" w:sz="18" w:space="0" w:color="auto"/>
            </w:tcBorders>
          </w:tcPr>
          <w:p w:rsidR="00000000" w:rsidRDefault="00690219">
            <w:pPr>
              <w:ind w:left="108"/>
              <w:jc w:val="right"/>
              <w:rPr>
                <w:b/>
              </w:rPr>
            </w:pPr>
            <w:r>
              <w:rPr>
                <w:b/>
              </w:rPr>
              <w:t>(54.5)</w:t>
            </w:r>
          </w:p>
        </w:tc>
        <w:tc>
          <w:tcPr>
            <w:tcW w:w="1418" w:type="dxa"/>
            <w:tcBorders>
              <w:bottom w:val="single" w:sz="18" w:space="0" w:color="auto"/>
            </w:tcBorders>
          </w:tcPr>
          <w:p w:rsidR="00000000" w:rsidRDefault="00690219">
            <w:pPr>
              <w:ind w:left="108"/>
              <w:jc w:val="right"/>
            </w:pPr>
            <w:r>
              <w:t>(41.5)</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122.1</w:t>
            </w:r>
          </w:p>
        </w:tc>
        <w:tc>
          <w:tcPr>
            <w:tcW w:w="1418" w:type="dxa"/>
            <w:tcBorders>
              <w:bottom w:val="single" w:sz="18" w:space="0" w:color="auto"/>
            </w:tcBorders>
          </w:tcPr>
          <w:p w:rsidR="00000000" w:rsidRDefault="00690219">
            <w:pPr>
              <w:ind w:left="108"/>
              <w:jc w:val="right"/>
            </w:pPr>
            <w:r>
              <w:t>136.2</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690219">
            <w:pPr>
              <w:ind w:left="108"/>
              <w:rPr>
                <w:vanish/>
              </w:rPr>
            </w:pPr>
            <w:r>
              <w:rPr>
                <w:vanish/>
              </w:rPr>
              <w:t>[DULON]</w:t>
            </w:r>
          </w:p>
        </w:tc>
        <w:tc>
          <w:tcPr>
            <w:tcW w:w="1418" w:type="dxa"/>
            <w:tcBorders>
              <w:bottom w:val="double" w:sz="18" w:space="0" w:color="auto"/>
            </w:tcBorders>
          </w:tcPr>
          <w:p w:rsidR="00000000" w:rsidRDefault="00690219">
            <w:pPr>
              <w:ind w:left="108"/>
              <w:jc w:val="right"/>
              <w:rPr>
                <w:b/>
              </w:rPr>
            </w:pPr>
            <w:r>
              <w:rPr>
                <w:b/>
              </w:rPr>
              <w:t>576.1</w:t>
            </w:r>
          </w:p>
        </w:tc>
        <w:tc>
          <w:tcPr>
            <w:tcW w:w="1418" w:type="dxa"/>
            <w:tcBorders>
              <w:bottom w:val="double" w:sz="18" w:space="0" w:color="auto"/>
            </w:tcBorders>
          </w:tcPr>
          <w:p w:rsidR="00000000" w:rsidRDefault="00690219">
            <w:pPr>
              <w:ind w:left="108"/>
              <w:jc w:val="right"/>
            </w:pPr>
            <w:r>
              <w:t>494.0</w:t>
            </w:r>
          </w:p>
        </w:tc>
        <w:tc>
          <w:tcPr>
            <w:tcW w:w="1418" w:type="dxa"/>
            <w:tcBorders>
              <w:bottom w:val="double" w:sz="18" w:space="0" w:color="auto"/>
            </w:tcBorders>
          </w:tcPr>
          <w:p w:rsidR="00000000" w:rsidRDefault="00690219">
            <w:pPr>
              <w:ind w:left="108"/>
              <w:jc w:val="right"/>
              <w:rPr>
                <w:b/>
              </w:rPr>
            </w:pPr>
          </w:p>
        </w:tc>
        <w:tc>
          <w:tcPr>
            <w:tcW w:w="1418" w:type="dxa"/>
            <w:tcBorders>
              <w:bottom w:val="doub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Note 14 Other Assets - Non-Current</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Deferred expenditure - stamp duty</w:t>
            </w:r>
          </w:p>
        </w:tc>
        <w:tc>
          <w:tcPr>
            <w:tcW w:w="1418" w:type="dxa"/>
          </w:tcPr>
          <w:p w:rsidR="00000000" w:rsidRDefault="00690219">
            <w:pPr>
              <w:ind w:left="108"/>
              <w:jc w:val="right"/>
              <w:rPr>
                <w:b/>
              </w:rPr>
            </w:pPr>
            <w:r>
              <w:rPr>
                <w:b/>
              </w:rPr>
              <w:t>38.5</w:t>
            </w:r>
          </w:p>
        </w:tc>
        <w:tc>
          <w:tcPr>
            <w:tcW w:w="1418" w:type="dxa"/>
          </w:tcPr>
          <w:p w:rsidR="00000000" w:rsidRDefault="00690219">
            <w:pPr>
              <w:ind w:left="108"/>
              <w:jc w:val="right"/>
            </w:pPr>
            <w:r>
              <w:t>34.4</w:t>
            </w:r>
          </w:p>
        </w:tc>
        <w:tc>
          <w:tcPr>
            <w:tcW w:w="1418" w:type="dxa"/>
          </w:tcPr>
          <w:p w:rsidR="00000000" w:rsidRDefault="00690219">
            <w:pPr>
              <w:ind w:left="108"/>
              <w:jc w:val="right"/>
              <w:rPr>
                <w:b/>
              </w:rPr>
            </w:pPr>
            <w:r>
              <w:rPr>
                <w:b/>
              </w:rPr>
              <w:t>1.5</w:t>
            </w:r>
          </w:p>
        </w:tc>
        <w:tc>
          <w:tcPr>
            <w:tcW w:w="1418" w:type="dxa"/>
          </w:tcPr>
          <w:p w:rsidR="00000000" w:rsidRDefault="00690219">
            <w:pPr>
              <w:ind w:left="108"/>
              <w:jc w:val="right"/>
            </w:pPr>
            <w:r>
              <w:t>1.5</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Less: Accumulated amortisation</w:t>
            </w:r>
          </w:p>
        </w:tc>
        <w:tc>
          <w:tcPr>
            <w:tcW w:w="1418" w:type="dxa"/>
            <w:tcBorders>
              <w:bottom w:val="single" w:sz="18" w:space="0" w:color="auto"/>
            </w:tcBorders>
          </w:tcPr>
          <w:p w:rsidR="00000000" w:rsidRDefault="00690219">
            <w:pPr>
              <w:ind w:left="108"/>
              <w:jc w:val="right"/>
              <w:rPr>
                <w:b/>
              </w:rPr>
            </w:pPr>
            <w:r>
              <w:rPr>
                <w:b/>
              </w:rPr>
              <w:t>(11.0)</w:t>
            </w:r>
          </w:p>
        </w:tc>
        <w:tc>
          <w:tcPr>
            <w:tcW w:w="1418" w:type="dxa"/>
            <w:tcBorders>
              <w:bottom w:val="single" w:sz="18" w:space="0" w:color="auto"/>
            </w:tcBorders>
          </w:tcPr>
          <w:p w:rsidR="00000000" w:rsidRDefault="00690219">
            <w:pPr>
              <w:ind w:left="108"/>
              <w:jc w:val="right"/>
            </w:pPr>
            <w:r>
              <w:t>(8.0)</w:t>
            </w:r>
          </w:p>
        </w:tc>
        <w:tc>
          <w:tcPr>
            <w:tcW w:w="1418" w:type="dxa"/>
            <w:tcBorders>
              <w:bottom w:val="single" w:sz="18" w:space="0" w:color="auto"/>
            </w:tcBorders>
          </w:tcPr>
          <w:p w:rsidR="00000000" w:rsidRDefault="00690219">
            <w:pPr>
              <w:ind w:left="108"/>
              <w:jc w:val="right"/>
              <w:rPr>
                <w:b/>
              </w:rPr>
            </w:pPr>
            <w:r>
              <w:rPr>
                <w:b/>
              </w:rPr>
              <w:t>(0.3)</w:t>
            </w:r>
          </w:p>
        </w:tc>
        <w:tc>
          <w:tcPr>
            <w:tcW w:w="1418" w:type="dxa"/>
            <w:tcBorders>
              <w:bottom w:val="single" w:sz="18" w:space="0" w:color="auto"/>
            </w:tcBorders>
          </w:tcPr>
          <w:p w:rsidR="00000000" w:rsidRDefault="00690219">
            <w:pPr>
              <w:ind w:left="108"/>
              <w:jc w:val="right"/>
            </w:pPr>
            <w:r>
              <w:t>(0.3)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27.5</w:t>
            </w:r>
          </w:p>
        </w:tc>
        <w:tc>
          <w:tcPr>
            <w:tcW w:w="1418" w:type="dxa"/>
            <w:tcBorders>
              <w:bottom w:val="single" w:sz="18" w:space="0" w:color="auto"/>
            </w:tcBorders>
          </w:tcPr>
          <w:p w:rsidR="00000000" w:rsidRDefault="00690219">
            <w:pPr>
              <w:ind w:left="108"/>
              <w:jc w:val="right"/>
            </w:pPr>
            <w:r>
              <w:t>26.4</w:t>
            </w:r>
          </w:p>
        </w:tc>
        <w:tc>
          <w:tcPr>
            <w:tcW w:w="1418" w:type="dxa"/>
            <w:tcBorders>
              <w:bottom w:val="single" w:sz="18" w:space="0" w:color="auto"/>
            </w:tcBorders>
          </w:tcPr>
          <w:p w:rsidR="00000000" w:rsidRDefault="00690219">
            <w:pPr>
              <w:ind w:left="108"/>
              <w:jc w:val="right"/>
              <w:rPr>
                <w:b/>
              </w:rPr>
            </w:pPr>
            <w:r>
              <w:rPr>
                <w:b/>
              </w:rPr>
              <w:t>1.2</w:t>
            </w:r>
          </w:p>
        </w:tc>
        <w:tc>
          <w:tcPr>
            <w:tcW w:w="1418" w:type="dxa"/>
            <w:tcBorders>
              <w:bottom w:val="single" w:sz="18" w:space="0" w:color="auto"/>
            </w:tcBorders>
          </w:tcPr>
          <w:p w:rsidR="00000000" w:rsidRDefault="00690219">
            <w:pPr>
              <w:ind w:left="108"/>
              <w:jc w:val="right"/>
            </w:pPr>
            <w:r>
              <w:t>1.2</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Other</w:t>
            </w:r>
          </w:p>
        </w:tc>
        <w:tc>
          <w:tcPr>
            <w:tcW w:w="1418" w:type="dxa"/>
            <w:tcBorders>
              <w:bottom w:val="single" w:sz="18" w:space="0" w:color="auto"/>
            </w:tcBorders>
          </w:tcPr>
          <w:p w:rsidR="00000000" w:rsidRDefault="00690219">
            <w:pPr>
              <w:ind w:left="108"/>
              <w:jc w:val="right"/>
              <w:rPr>
                <w:b/>
              </w:rPr>
            </w:pPr>
            <w:r>
              <w:rPr>
                <w:b/>
              </w:rPr>
              <w:t>2.5</w:t>
            </w:r>
          </w:p>
        </w:tc>
        <w:tc>
          <w:tcPr>
            <w:tcW w:w="1418" w:type="dxa"/>
            <w:tcBorders>
              <w:bottom w:val="single" w:sz="18" w:space="0" w:color="auto"/>
            </w:tcBorders>
          </w:tcPr>
          <w:p w:rsidR="00000000" w:rsidRDefault="00690219">
            <w:pPr>
              <w:ind w:left="108"/>
              <w:jc w:val="right"/>
            </w:pPr>
            <w:r>
              <w:t>3.4</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690219">
            <w:pPr>
              <w:ind w:left="108"/>
              <w:rPr>
                <w:vanish/>
              </w:rPr>
            </w:pPr>
            <w:r>
              <w:rPr>
                <w:vanish/>
              </w:rPr>
              <w:t>[DULON]</w:t>
            </w:r>
          </w:p>
        </w:tc>
        <w:tc>
          <w:tcPr>
            <w:tcW w:w="1418" w:type="dxa"/>
            <w:tcBorders>
              <w:bottom w:val="double" w:sz="18" w:space="0" w:color="auto"/>
            </w:tcBorders>
          </w:tcPr>
          <w:p w:rsidR="00000000" w:rsidRDefault="00690219">
            <w:pPr>
              <w:ind w:left="108"/>
              <w:jc w:val="right"/>
              <w:rPr>
                <w:b/>
              </w:rPr>
            </w:pPr>
            <w:r>
              <w:rPr>
                <w:b/>
              </w:rPr>
              <w:t>30.0</w:t>
            </w:r>
          </w:p>
        </w:tc>
        <w:tc>
          <w:tcPr>
            <w:tcW w:w="1418" w:type="dxa"/>
            <w:tcBorders>
              <w:bottom w:val="double" w:sz="18" w:space="0" w:color="auto"/>
            </w:tcBorders>
          </w:tcPr>
          <w:p w:rsidR="00000000" w:rsidRDefault="00690219">
            <w:pPr>
              <w:ind w:left="108"/>
              <w:jc w:val="right"/>
            </w:pPr>
            <w:r>
              <w:t>29.8</w:t>
            </w:r>
          </w:p>
        </w:tc>
        <w:tc>
          <w:tcPr>
            <w:tcW w:w="1418" w:type="dxa"/>
            <w:tcBorders>
              <w:bottom w:val="double" w:sz="18" w:space="0" w:color="auto"/>
            </w:tcBorders>
          </w:tcPr>
          <w:p w:rsidR="00000000" w:rsidRDefault="00690219">
            <w:pPr>
              <w:ind w:left="108"/>
              <w:jc w:val="right"/>
              <w:rPr>
                <w:b/>
              </w:rPr>
            </w:pPr>
            <w:r>
              <w:rPr>
                <w:b/>
              </w:rPr>
              <w:t>1.</w:t>
            </w:r>
            <w:r>
              <w:rPr>
                <w:b/>
              </w:rPr>
              <w:t>2</w:t>
            </w:r>
          </w:p>
        </w:tc>
        <w:tc>
          <w:tcPr>
            <w:tcW w:w="1418" w:type="dxa"/>
            <w:tcBorders>
              <w:bottom w:val="double" w:sz="18" w:space="0" w:color="auto"/>
            </w:tcBorders>
          </w:tcPr>
          <w:p w:rsidR="00000000" w:rsidRDefault="00690219">
            <w:pPr>
              <w:ind w:left="108"/>
              <w:jc w:val="right"/>
            </w:pPr>
            <w:r>
              <w:t>1.2</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Note 15 Payables - Current</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Trade creditors</w:t>
            </w:r>
          </w:p>
        </w:tc>
        <w:tc>
          <w:tcPr>
            <w:tcW w:w="1418" w:type="dxa"/>
          </w:tcPr>
          <w:p w:rsidR="00000000" w:rsidRDefault="00690219">
            <w:pPr>
              <w:ind w:left="108"/>
              <w:jc w:val="right"/>
              <w:rPr>
                <w:b/>
              </w:rPr>
            </w:pPr>
            <w:r>
              <w:rPr>
                <w:b/>
              </w:rPr>
              <w:t>2,067.8</w:t>
            </w:r>
          </w:p>
        </w:tc>
        <w:tc>
          <w:tcPr>
            <w:tcW w:w="1418" w:type="dxa"/>
          </w:tcPr>
          <w:p w:rsidR="00000000" w:rsidRDefault="00690219">
            <w:pPr>
              <w:ind w:left="108"/>
              <w:jc w:val="right"/>
            </w:pPr>
            <w:r>
              <w:t>1,896.6</w:t>
            </w:r>
          </w:p>
        </w:tc>
        <w:tc>
          <w:tcPr>
            <w:tcW w:w="1418" w:type="dxa"/>
          </w:tcPr>
          <w:p w:rsidR="00000000" w:rsidRDefault="00690219">
            <w:pPr>
              <w:ind w:left="108"/>
              <w:jc w:val="right"/>
              <w:rPr>
                <w:b/>
              </w:rPr>
            </w:pPr>
            <w:r>
              <w:rPr>
                <w:b/>
              </w:rPr>
              <w:t>37.0</w:t>
            </w:r>
          </w:p>
        </w:tc>
        <w:tc>
          <w:tcPr>
            <w:tcW w:w="1418" w:type="dxa"/>
          </w:tcPr>
          <w:p w:rsidR="00000000" w:rsidRDefault="00690219">
            <w:pPr>
              <w:ind w:left="108"/>
              <w:jc w:val="right"/>
            </w:pPr>
            <w:r>
              <w:t>24.3</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Other creditors and accruals</w:t>
            </w:r>
          </w:p>
        </w:tc>
        <w:tc>
          <w:tcPr>
            <w:tcW w:w="1418" w:type="dxa"/>
            <w:tcBorders>
              <w:bottom w:val="single" w:sz="18" w:space="0" w:color="auto"/>
            </w:tcBorders>
          </w:tcPr>
          <w:p w:rsidR="00000000" w:rsidRDefault="00690219">
            <w:pPr>
              <w:ind w:left="108"/>
              <w:jc w:val="right"/>
              <w:rPr>
                <w:b/>
              </w:rPr>
            </w:pPr>
            <w:r>
              <w:rPr>
                <w:b/>
              </w:rPr>
              <w:t>747.9</w:t>
            </w:r>
          </w:p>
        </w:tc>
        <w:tc>
          <w:tcPr>
            <w:tcW w:w="1418" w:type="dxa"/>
            <w:tcBorders>
              <w:bottom w:val="single" w:sz="18" w:space="0" w:color="auto"/>
            </w:tcBorders>
          </w:tcPr>
          <w:p w:rsidR="00000000" w:rsidRDefault="00690219">
            <w:pPr>
              <w:ind w:left="108"/>
              <w:jc w:val="right"/>
            </w:pPr>
            <w:r>
              <w:t>579.7</w:t>
            </w:r>
          </w:p>
        </w:tc>
        <w:tc>
          <w:tcPr>
            <w:tcW w:w="1418" w:type="dxa"/>
            <w:tcBorders>
              <w:bottom w:val="single" w:sz="18" w:space="0" w:color="auto"/>
            </w:tcBorders>
          </w:tcPr>
          <w:p w:rsidR="00000000" w:rsidRDefault="00690219">
            <w:pPr>
              <w:ind w:left="108"/>
              <w:jc w:val="right"/>
              <w:rPr>
                <w:b/>
              </w:rPr>
            </w:pPr>
            <w:r>
              <w:rPr>
                <w:b/>
              </w:rPr>
              <w:t>109.7</w:t>
            </w:r>
          </w:p>
        </w:tc>
        <w:tc>
          <w:tcPr>
            <w:tcW w:w="1418" w:type="dxa"/>
            <w:tcBorders>
              <w:bottom w:val="single" w:sz="18" w:space="0" w:color="auto"/>
            </w:tcBorders>
          </w:tcPr>
          <w:p w:rsidR="00000000" w:rsidRDefault="00690219">
            <w:pPr>
              <w:ind w:left="108"/>
              <w:jc w:val="right"/>
            </w:pPr>
            <w:r>
              <w:t>81.8</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690219">
            <w:pPr>
              <w:ind w:left="108"/>
              <w:rPr>
                <w:vanish/>
              </w:rPr>
            </w:pPr>
            <w:r>
              <w:rPr>
                <w:vanish/>
              </w:rPr>
              <w:t>[DULON]</w:t>
            </w:r>
          </w:p>
        </w:tc>
        <w:tc>
          <w:tcPr>
            <w:tcW w:w="1418" w:type="dxa"/>
            <w:tcBorders>
              <w:bottom w:val="double" w:sz="18" w:space="0" w:color="auto"/>
            </w:tcBorders>
          </w:tcPr>
          <w:p w:rsidR="00000000" w:rsidRDefault="00690219">
            <w:pPr>
              <w:ind w:left="108"/>
              <w:jc w:val="right"/>
              <w:rPr>
                <w:b/>
              </w:rPr>
            </w:pPr>
            <w:r>
              <w:rPr>
                <w:b/>
              </w:rPr>
              <w:t>2,815.7</w:t>
            </w:r>
          </w:p>
        </w:tc>
        <w:tc>
          <w:tcPr>
            <w:tcW w:w="1418" w:type="dxa"/>
            <w:tcBorders>
              <w:bottom w:val="double" w:sz="18" w:space="0" w:color="auto"/>
            </w:tcBorders>
          </w:tcPr>
          <w:p w:rsidR="00000000" w:rsidRDefault="00690219">
            <w:pPr>
              <w:ind w:left="108"/>
              <w:jc w:val="right"/>
            </w:pPr>
            <w:r>
              <w:t>2,476.3</w:t>
            </w:r>
          </w:p>
        </w:tc>
        <w:tc>
          <w:tcPr>
            <w:tcW w:w="1418" w:type="dxa"/>
            <w:tcBorders>
              <w:bottom w:val="double" w:sz="18" w:space="0" w:color="auto"/>
            </w:tcBorders>
          </w:tcPr>
          <w:p w:rsidR="00000000" w:rsidRDefault="00690219">
            <w:pPr>
              <w:ind w:left="108"/>
              <w:jc w:val="right"/>
              <w:rPr>
                <w:b/>
              </w:rPr>
            </w:pPr>
            <w:r>
              <w:rPr>
                <w:b/>
              </w:rPr>
              <w:t>146.7</w:t>
            </w:r>
          </w:p>
        </w:tc>
        <w:tc>
          <w:tcPr>
            <w:tcW w:w="1418" w:type="dxa"/>
            <w:tcBorders>
              <w:bottom w:val="double" w:sz="18" w:space="0" w:color="auto"/>
            </w:tcBorders>
          </w:tcPr>
          <w:p w:rsidR="00000000" w:rsidRDefault="00690219">
            <w:pPr>
              <w:ind w:left="108"/>
              <w:jc w:val="right"/>
            </w:pPr>
            <w:r>
              <w:t>106.1</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Note 16 Interest Bearing Liabilities - Current</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Bank overdraft</w:t>
            </w:r>
          </w:p>
        </w:tc>
        <w:tc>
          <w:tcPr>
            <w:tcW w:w="1418" w:type="dxa"/>
          </w:tcPr>
          <w:p w:rsidR="00000000" w:rsidRDefault="00690219">
            <w:pPr>
              <w:ind w:left="108"/>
              <w:jc w:val="right"/>
              <w:rPr>
                <w:b/>
              </w:rPr>
            </w:pPr>
            <w:r>
              <w:rPr>
                <w:b/>
              </w:rPr>
              <w:t>7.1</w:t>
            </w:r>
          </w:p>
        </w:tc>
        <w:tc>
          <w:tcPr>
            <w:tcW w:w="1418" w:type="dxa"/>
          </w:tcPr>
          <w:p w:rsidR="00000000" w:rsidRDefault="00690219">
            <w:pPr>
              <w:ind w:left="108"/>
              <w:jc w:val="right"/>
            </w:pPr>
            <w:r>
              <w:t>10.8</w:t>
            </w:r>
          </w:p>
        </w:tc>
        <w:tc>
          <w:tcPr>
            <w:tcW w:w="1418" w:type="dxa"/>
          </w:tcPr>
          <w:p w:rsidR="00000000" w:rsidRDefault="00690219">
            <w:pPr>
              <w:ind w:left="108"/>
              <w:jc w:val="right"/>
              <w:rPr>
                <w:b/>
              </w:rPr>
            </w:pPr>
            <w:r>
              <w:rPr>
                <w:b/>
              </w:rPr>
              <w:t>-</w:t>
            </w:r>
          </w:p>
        </w:tc>
        <w:tc>
          <w:tcPr>
            <w:tcW w:w="1418" w:type="dxa"/>
          </w:tcPr>
          <w:p w:rsidR="00000000" w:rsidRDefault="00690219">
            <w:pPr>
              <w:ind w:left="108"/>
              <w:jc w:val="right"/>
            </w:pPr>
            <w:r>
              <w:t>-</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Other loans</w:t>
            </w:r>
          </w:p>
        </w:tc>
        <w:tc>
          <w:tcPr>
            <w:tcW w:w="1418" w:type="dxa"/>
            <w:tcBorders>
              <w:bottom w:val="single" w:sz="18" w:space="0" w:color="auto"/>
            </w:tcBorders>
          </w:tcPr>
          <w:p w:rsidR="00000000" w:rsidRDefault="00690219">
            <w:pPr>
              <w:ind w:left="108"/>
              <w:jc w:val="right"/>
              <w:rPr>
                <w:b/>
              </w:rPr>
            </w:pPr>
            <w:r>
              <w:rPr>
                <w:b/>
              </w:rPr>
              <w:t>254.4</w:t>
            </w:r>
          </w:p>
        </w:tc>
        <w:tc>
          <w:tcPr>
            <w:tcW w:w="1418" w:type="dxa"/>
            <w:tcBorders>
              <w:bottom w:val="single" w:sz="18" w:space="0" w:color="auto"/>
            </w:tcBorders>
          </w:tcPr>
          <w:p w:rsidR="00000000" w:rsidRDefault="00690219">
            <w:pPr>
              <w:ind w:left="108"/>
              <w:jc w:val="right"/>
            </w:pPr>
            <w:r>
              <w:t>-</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261.5</w:t>
            </w:r>
          </w:p>
        </w:tc>
        <w:tc>
          <w:tcPr>
            <w:tcW w:w="1418" w:type="dxa"/>
            <w:tcBorders>
              <w:bottom w:val="single" w:sz="18" w:space="0" w:color="auto"/>
            </w:tcBorders>
          </w:tcPr>
          <w:p w:rsidR="00000000" w:rsidRDefault="00690219">
            <w:pPr>
              <w:ind w:left="108"/>
              <w:jc w:val="right"/>
            </w:pPr>
            <w:r>
              <w:t>10.8</w:t>
            </w:r>
          </w:p>
        </w:tc>
        <w:tc>
          <w:tcPr>
            <w:tcW w:w="1418" w:type="dxa"/>
            <w:tcBorders>
              <w:bottom w:val="single" w:sz="18" w:space="0" w:color="auto"/>
            </w:tcBorders>
          </w:tcPr>
          <w:p w:rsidR="00000000" w:rsidRDefault="00690219">
            <w:pPr>
              <w:ind w:left="108"/>
              <w:jc w:val="right"/>
              <w:rPr>
                <w:b/>
              </w:rPr>
            </w:pPr>
            <w:r>
              <w:rPr>
                <w:b/>
              </w:rPr>
              <w:t>-</w:t>
            </w:r>
          </w:p>
        </w:tc>
        <w:tc>
          <w:tcPr>
            <w:tcW w:w="1418" w:type="dxa"/>
            <w:tcBorders>
              <w:bottom w:val="single" w:sz="18" w:space="0" w:color="auto"/>
            </w:tcBorders>
          </w:tcPr>
          <w:p w:rsidR="00000000" w:rsidRDefault="00690219">
            <w:pPr>
              <w:ind w:left="108"/>
              <w:jc w:val="right"/>
            </w:pPr>
            <w:r>
              <w:t>-</w:t>
            </w:r>
          </w:p>
        </w:tc>
      </w:tr>
    </w:tbl>
    <w:p w:rsidR="00000000" w:rsidRDefault="00690219">
      <w:pPr>
        <w:ind w:left="108"/>
      </w:pPr>
    </w:p>
    <w:p w:rsidR="00000000" w:rsidRDefault="00690219">
      <w:pPr>
        <w:ind w:left="108"/>
      </w:pPr>
      <w:r>
        <w:t>Other loans are predominantly due for repayment within 4 months of balance date with a weighted average interest rate of 6.38%.</w:t>
      </w:r>
    </w:p>
    <w:p w:rsidR="00000000" w:rsidRDefault="00690219">
      <w:pPr>
        <w:ind w:left="108"/>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CML Group</w:t>
            </w:r>
          </w:p>
        </w:tc>
        <w:tc>
          <w:tcPr>
            <w:tcW w:w="2836" w:type="dxa"/>
            <w:gridSpan w:val="2"/>
          </w:tcPr>
          <w:p w:rsidR="00000000" w:rsidRDefault="00690219">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Note 17 Tax Liabilities - Current</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Provision for income tax</w:t>
            </w:r>
          </w:p>
        </w:tc>
        <w:tc>
          <w:tcPr>
            <w:tcW w:w="1418" w:type="dxa"/>
            <w:tcBorders>
              <w:bottom w:val="single" w:sz="18" w:space="0" w:color="auto"/>
            </w:tcBorders>
          </w:tcPr>
          <w:p w:rsidR="00000000" w:rsidRDefault="00690219">
            <w:pPr>
              <w:ind w:left="108"/>
              <w:jc w:val="right"/>
              <w:rPr>
                <w:b/>
              </w:rPr>
            </w:pPr>
            <w:r>
              <w:rPr>
                <w:b/>
              </w:rPr>
              <w:t>161.6</w:t>
            </w:r>
          </w:p>
        </w:tc>
        <w:tc>
          <w:tcPr>
            <w:tcW w:w="1418" w:type="dxa"/>
            <w:tcBorders>
              <w:bottom w:val="single" w:sz="18" w:space="0" w:color="auto"/>
            </w:tcBorders>
          </w:tcPr>
          <w:p w:rsidR="00000000" w:rsidRDefault="00690219">
            <w:pPr>
              <w:ind w:left="108"/>
              <w:jc w:val="right"/>
            </w:pPr>
            <w:r>
              <w:t>13.6</w:t>
            </w:r>
          </w:p>
        </w:tc>
        <w:tc>
          <w:tcPr>
            <w:tcW w:w="1418" w:type="dxa"/>
            <w:tcBorders>
              <w:bottom w:val="single" w:sz="18" w:space="0" w:color="auto"/>
            </w:tcBorders>
          </w:tcPr>
          <w:p w:rsidR="00000000" w:rsidRDefault="00690219">
            <w:pPr>
              <w:ind w:left="108"/>
              <w:jc w:val="right"/>
              <w:rPr>
                <w:b/>
              </w:rPr>
            </w:pPr>
            <w:r>
              <w:rPr>
                <w:b/>
              </w:rPr>
              <w:t>162.5</w:t>
            </w:r>
          </w:p>
        </w:tc>
        <w:tc>
          <w:tcPr>
            <w:tcW w:w="1418" w:type="dxa"/>
            <w:tcBorders>
              <w:bottom w:val="single" w:sz="18" w:space="0" w:color="auto"/>
            </w:tcBorders>
          </w:tcPr>
          <w:p w:rsidR="00000000" w:rsidRDefault="00690219">
            <w:pPr>
              <w:ind w:left="108"/>
              <w:jc w:val="right"/>
            </w:pPr>
            <w:r>
              <w:t>13.8</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Note 18 Provisions - Current</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Employee entitlements</w:t>
            </w:r>
          </w:p>
        </w:tc>
        <w:tc>
          <w:tcPr>
            <w:tcW w:w="1418" w:type="dxa"/>
          </w:tcPr>
          <w:p w:rsidR="00000000" w:rsidRDefault="00690219">
            <w:pPr>
              <w:ind w:left="108"/>
              <w:jc w:val="right"/>
              <w:rPr>
                <w:b/>
              </w:rPr>
            </w:pPr>
            <w:r>
              <w:rPr>
                <w:b/>
              </w:rPr>
              <w:t>477.1</w:t>
            </w:r>
          </w:p>
        </w:tc>
        <w:tc>
          <w:tcPr>
            <w:tcW w:w="1418" w:type="dxa"/>
          </w:tcPr>
          <w:p w:rsidR="00000000" w:rsidRDefault="00690219">
            <w:pPr>
              <w:ind w:left="108"/>
              <w:jc w:val="right"/>
            </w:pPr>
            <w:r>
              <w:t>465.0</w:t>
            </w:r>
          </w:p>
        </w:tc>
        <w:tc>
          <w:tcPr>
            <w:tcW w:w="1418" w:type="dxa"/>
          </w:tcPr>
          <w:p w:rsidR="00000000" w:rsidRDefault="00690219">
            <w:pPr>
              <w:ind w:left="108"/>
              <w:jc w:val="right"/>
              <w:rPr>
                <w:b/>
              </w:rPr>
            </w:pPr>
            <w:r>
              <w:rPr>
                <w:b/>
              </w:rPr>
              <w:t>38.8</w:t>
            </w:r>
          </w:p>
        </w:tc>
        <w:tc>
          <w:tcPr>
            <w:tcW w:w="1418" w:type="dxa"/>
          </w:tcPr>
          <w:p w:rsidR="00000000" w:rsidRDefault="00690219">
            <w:pPr>
              <w:ind w:left="108"/>
              <w:jc w:val="right"/>
            </w:pPr>
            <w:r>
              <w:t>38.4</w:t>
            </w:r>
          </w:p>
        </w:tc>
      </w:tr>
      <w:tr w:rsidR="00000000">
        <w:tblPrEx>
          <w:tblCellMar>
            <w:top w:w="0" w:type="dxa"/>
            <w:bottom w:w="0" w:type="dxa"/>
          </w:tblCellMar>
        </w:tblPrEx>
        <w:tc>
          <w:tcPr>
            <w:tcW w:w="5103" w:type="dxa"/>
          </w:tcPr>
          <w:p w:rsidR="00000000" w:rsidRDefault="00690219">
            <w:pPr>
              <w:ind w:left="108"/>
            </w:pPr>
            <w:r>
              <w:t>Self-insured risks</w:t>
            </w:r>
          </w:p>
        </w:tc>
        <w:tc>
          <w:tcPr>
            <w:tcW w:w="1418" w:type="dxa"/>
          </w:tcPr>
          <w:p w:rsidR="00000000" w:rsidRDefault="00690219">
            <w:pPr>
              <w:ind w:left="108"/>
              <w:jc w:val="right"/>
              <w:rPr>
                <w:b/>
              </w:rPr>
            </w:pPr>
            <w:r>
              <w:rPr>
                <w:b/>
              </w:rPr>
              <w:t>36.9</w:t>
            </w:r>
          </w:p>
        </w:tc>
        <w:tc>
          <w:tcPr>
            <w:tcW w:w="1418" w:type="dxa"/>
          </w:tcPr>
          <w:p w:rsidR="00000000" w:rsidRDefault="00690219">
            <w:pPr>
              <w:ind w:left="108"/>
              <w:jc w:val="right"/>
            </w:pPr>
            <w:r>
              <w:t>36.3</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Worke</w:t>
            </w:r>
            <w:r>
              <w:t>rs' compensation</w:t>
            </w:r>
          </w:p>
        </w:tc>
        <w:tc>
          <w:tcPr>
            <w:tcW w:w="1418" w:type="dxa"/>
          </w:tcPr>
          <w:p w:rsidR="00000000" w:rsidRDefault="00690219">
            <w:pPr>
              <w:ind w:left="108"/>
              <w:jc w:val="right"/>
              <w:rPr>
                <w:b/>
              </w:rPr>
            </w:pPr>
            <w:r>
              <w:rPr>
                <w:b/>
              </w:rPr>
              <w:t>48.7</w:t>
            </w:r>
          </w:p>
        </w:tc>
        <w:tc>
          <w:tcPr>
            <w:tcW w:w="1418" w:type="dxa"/>
          </w:tcPr>
          <w:p w:rsidR="00000000" w:rsidRDefault="00690219">
            <w:pPr>
              <w:ind w:left="108"/>
              <w:jc w:val="right"/>
            </w:pPr>
            <w:r>
              <w:t>36.2</w:t>
            </w:r>
          </w:p>
        </w:tc>
        <w:tc>
          <w:tcPr>
            <w:tcW w:w="1418" w:type="dxa"/>
          </w:tcPr>
          <w:p w:rsidR="00000000" w:rsidRDefault="00690219">
            <w:pPr>
              <w:ind w:left="108"/>
              <w:jc w:val="right"/>
              <w:rPr>
                <w:b/>
              </w:rPr>
            </w:pPr>
            <w:r>
              <w:rPr>
                <w:b/>
              </w:rPr>
              <w:t>48.7</w:t>
            </w:r>
          </w:p>
        </w:tc>
        <w:tc>
          <w:tcPr>
            <w:tcW w:w="1418" w:type="dxa"/>
          </w:tcPr>
          <w:p w:rsidR="00000000" w:rsidRDefault="00690219">
            <w:pPr>
              <w:ind w:left="108"/>
              <w:jc w:val="right"/>
            </w:pPr>
            <w:r>
              <w:t>36.2</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New Zealand onerous contracts</w:t>
            </w:r>
          </w:p>
        </w:tc>
        <w:tc>
          <w:tcPr>
            <w:tcW w:w="1418" w:type="dxa"/>
            <w:tcBorders>
              <w:bottom w:val="single" w:sz="18" w:space="0" w:color="auto"/>
            </w:tcBorders>
          </w:tcPr>
          <w:p w:rsidR="00000000" w:rsidRDefault="00690219">
            <w:pPr>
              <w:ind w:left="108"/>
              <w:jc w:val="right"/>
              <w:rPr>
                <w:b/>
              </w:rPr>
            </w:pPr>
            <w:r>
              <w:rPr>
                <w:b/>
              </w:rPr>
              <w:t>0.6</w:t>
            </w:r>
          </w:p>
        </w:tc>
        <w:tc>
          <w:tcPr>
            <w:tcW w:w="1418" w:type="dxa"/>
            <w:tcBorders>
              <w:bottom w:val="single" w:sz="18" w:space="0" w:color="auto"/>
            </w:tcBorders>
          </w:tcPr>
          <w:p w:rsidR="00000000" w:rsidRDefault="00690219">
            <w:pPr>
              <w:ind w:left="108"/>
              <w:jc w:val="right"/>
            </w:pPr>
            <w:r>
              <w:t>3.3</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563.3</w:t>
            </w:r>
          </w:p>
        </w:tc>
        <w:tc>
          <w:tcPr>
            <w:tcW w:w="1418" w:type="dxa"/>
            <w:tcBorders>
              <w:bottom w:val="single" w:sz="18" w:space="0" w:color="auto"/>
            </w:tcBorders>
          </w:tcPr>
          <w:p w:rsidR="00000000" w:rsidRDefault="00690219">
            <w:pPr>
              <w:ind w:left="108"/>
              <w:jc w:val="right"/>
            </w:pPr>
            <w:r>
              <w:t>540.8</w:t>
            </w:r>
          </w:p>
        </w:tc>
        <w:tc>
          <w:tcPr>
            <w:tcW w:w="1418" w:type="dxa"/>
            <w:tcBorders>
              <w:bottom w:val="single" w:sz="18" w:space="0" w:color="auto"/>
            </w:tcBorders>
          </w:tcPr>
          <w:p w:rsidR="00000000" w:rsidRDefault="00690219">
            <w:pPr>
              <w:ind w:left="108"/>
              <w:jc w:val="right"/>
              <w:rPr>
                <w:b/>
              </w:rPr>
            </w:pPr>
            <w:r>
              <w:rPr>
                <w:b/>
              </w:rPr>
              <w:t>87.5</w:t>
            </w:r>
          </w:p>
        </w:tc>
        <w:tc>
          <w:tcPr>
            <w:tcW w:w="1418" w:type="dxa"/>
            <w:tcBorders>
              <w:bottom w:val="single" w:sz="18" w:space="0" w:color="auto"/>
            </w:tcBorders>
          </w:tcPr>
          <w:p w:rsidR="00000000" w:rsidRDefault="00690219">
            <w:pPr>
              <w:ind w:left="108"/>
              <w:jc w:val="right"/>
            </w:pPr>
            <w:r>
              <w:t>74.6</w:t>
            </w:r>
          </w:p>
        </w:tc>
      </w:tr>
    </w:tbl>
    <w:p w:rsidR="00000000" w:rsidRDefault="00690219">
      <w:pPr>
        <w:shd w:val="clear" w:color="auto" w:fill="FFFFFF"/>
        <w:ind w:left="108"/>
      </w:pPr>
    </w:p>
    <w:p w:rsidR="00000000" w:rsidRDefault="00690219">
      <w:pPr>
        <w:shd w:val="clear" w:color="auto" w:fill="FFFFFF"/>
        <w:ind w:left="108"/>
      </w:pPr>
      <w:r>
        <w:rPr>
          <w:b/>
        </w:rPr>
        <w:t>Movements in provisions</w:t>
      </w:r>
    </w:p>
    <w:p w:rsidR="00000000" w:rsidRDefault="00690219">
      <w:pPr>
        <w:shd w:val="clear" w:color="auto" w:fill="FFFFFF"/>
        <w:ind w:left="108"/>
      </w:pPr>
    </w:p>
    <w:p w:rsidR="00000000" w:rsidRDefault="00690219">
      <w:pPr>
        <w:shd w:val="clear" w:color="auto" w:fill="FFFFFF"/>
        <w:ind w:left="108"/>
      </w:pPr>
      <w:r>
        <w:t>Movements in each class of provision during the financial year, other than employee entitlements, are set o</w:t>
      </w:r>
      <w:r>
        <w:t>ut below:</w:t>
      </w:r>
    </w:p>
    <w:p w:rsidR="00000000" w:rsidRDefault="00690219">
      <w:pPr>
        <w:shd w:val="clear" w:color="auto" w:fill="FFFFFF"/>
        <w:ind w:left="108"/>
      </w:pPr>
    </w:p>
    <w:tbl>
      <w:tblPr>
        <w:tblW w:w="0" w:type="auto"/>
        <w:tblLayout w:type="fixed"/>
        <w:tblLook w:val="0000"/>
      </w:tblPr>
      <w:tblGrid>
        <w:gridCol w:w="5103"/>
        <w:gridCol w:w="1418"/>
        <w:gridCol w:w="1531"/>
        <w:gridCol w:w="1418"/>
        <w:gridCol w:w="1418"/>
      </w:tblGrid>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r>
              <w:rPr>
                <w:b/>
              </w:rPr>
              <w:t>Self-insured</w:t>
            </w:r>
          </w:p>
        </w:tc>
        <w:tc>
          <w:tcPr>
            <w:tcW w:w="1531" w:type="dxa"/>
          </w:tcPr>
          <w:p w:rsidR="00000000" w:rsidRDefault="00690219">
            <w:pPr>
              <w:ind w:left="108"/>
              <w:jc w:val="right"/>
              <w:rPr>
                <w:b/>
              </w:rPr>
            </w:pPr>
            <w:r>
              <w:rPr>
                <w:b/>
              </w:rPr>
              <w:t>Workers'</w:t>
            </w:r>
          </w:p>
        </w:tc>
        <w:tc>
          <w:tcPr>
            <w:tcW w:w="1418" w:type="dxa"/>
          </w:tcPr>
          <w:p w:rsidR="00000000" w:rsidRDefault="00690219">
            <w:pPr>
              <w:ind w:left="108"/>
              <w:jc w:val="right"/>
              <w:rPr>
                <w:b/>
              </w:rPr>
            </w:pPr>
            <w:r>
              <w:rPr>
                <w:b/>
              </w:rPr>
              <w:t>Onerous</w:t>
            </w:r>
          </w:p>
        </w:tc>
        <w:tc>
          <w:tcPr>
            <w:tcW w:w="1418" w:type="dxa"/>
          </w:tcPr>
          <w:p w:rsidR="00000000" w:rsidRDefault="00690219">
            <w:pPr>
              <w:ind w:left="108"/>
              <w:jc w:val="right"/>
              <w:rPr>
                <w:b/>
              </w:rPr>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risks</w:t>
            </w:r>
          </w:p>
        </w:tc>
        <w:tc>
          <w:tcPr>
            <w:tcW w:w="1531" w:type="dxa"/>
            <w:tcBorders>
              <w:bottom w:val="single" w:sz="18" w:space="0" w:color="auto"/>
            </w:tcBorders>
          </w:tcPr>
          <w:p w:rsidR="00000000" w:rsidRDefault="00690219">
            <w:pPr>
              <w:ind w:left="108"/>
              <w:jc w:val="right"/>
              <w:rPr>
                <w:b/>
              </w:rPr>
            </w:pPr>
            <w:r>
              <w:rPr>
                <w:b/>
              </w:rPr>
              <w:t>compensation</w:t>
            </w:r>
          </w:p>
        </w:tc>
        <w:tc>
          <w:tcPr>
            <w:tcW w:w="1418" w:type="dxa"/>
            <w:tcBorders>
              <w:bottom w:val="single" w:sz="18" w:space="0" w:color="auto"/>
            </w:tcBorders>
          </w:tcPr>
          <w:p w:rsidR="00000000" w:rsidRDefault="00690219">
            <w:pPr>
              <w:ind w:left="108"/>
              <w:jc w:val="right"/>
              <w:rPr>
                <w:b/>
              </w:rPr>
            </w:pPr>
            <w:r>
              <w:rPr>
                <w:b/>
              </w:rPr>
              <w:t>contracts</w:t>
            </w:r>
          </w:p>
        </w:tc>
        <w:tc>
          <w:tcPr>
            <w:tcW w:w="1418" w:type="dxa"/>
            <w:tcBorders>
              <w:bottom w:val="single" w:sz="18" w:space="0" w:color="auto"/>
            </w:tcBorders>
          </w:tcPr>
          <w:p w:rsidR="00000000" w:rsidRDefault="00690219">
            <w:pPr>
              <w:ind w:left="108"/>
              <w:jc w:val="right"/>
              <w:rPr>
                <w:b/>
              </w:rPr>
            </w:pPr>
            <w:r>
              <w:rPr>
                <w:b/>
              </w:rPr>
              <w:t>Total</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pPr>
          </w:p>
        </w:tc>
        <w:tc>
          <w:tcPr>
            <w:tcW w:w="1531"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rPr>
                <w:b/>
              </w:rPr>
              <w:t>CML Group - 2004</w:t>
            </w:r>
          </w:p>
        </w:tc>
        <w:tc>
          <w:tcPr>
            <w:tcW w:w="1418" w:type="dxa"/>
          </w:tcPr>
          <w:p w:rsidR="00000000" w:rsidRDefault="00690219">
            <w:pPr>
              <w:ind w:left="108"/>
              <w:jc w:val="right"/>
            </w:pPr>
          </w:p>
        </w:tc>
        <w:tc>
          <w:tcPr>
            <w:tcW w:w="1531"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Carrying amount at the start of the year</w:t>
            </w:r>
          </w:p>
        </w:tc>
        <w:tc>
          <w:tcPr>
            <w:tcW w:w="1418" w:type="dxa"/>
          </w:tcPr>
          <w:p w:rsidR="00000000" w:rsidRDefault="00690219">
            <w:pPr>
              <w:ind w:left="108"/>
              <w:jc w:val="right"/>
            </w:pPr>
            <w:r>
              <w:t>36.3</w:t>
            </w:r>
          </w:p>
        </w:tc>
        <w:tc>
          <w:tcPr>
            <w:tcW w:w="1531" w:type="dxa"/>
          </w:tcPr>
          <w:p w:rsidR="00000000" w:rsidRDefault="00690219">
            <w:pPr>
              <w:ind w:left="108"/>
              <w:jc w:val="right"/>
            </w:pPr>
            <w:r>
              <w:t>36.2</w:t>
            </w:r>
          </w:p>
        </w:tc>
        <w:tc>
          <w:tcPr>
            <w:tcW w:w="1418" w:type="dxa"/>
          </w:tcPr>
          <w:p w:rsidR="00000000" w:rsidRDefault="00690219">
            <w:pPr>
              <w:ind w:left="108"/>
              <w:jc w:val="right"/>
            </w:pPr>
            <w:r>
              <w:t>3.3</w:t>
            </w:r>
          </w:p>
        </w:tc>
        <w:tc>
          <w:tcPr>
            <w:tcW w:w="1418" w:type="dxa"/>
          </w:tcPr>
          <w:p w:rsidR="00000000" w:rsidRDefault="00690219">
            <w:pPr>
              <w:ind w:left="108"/>
              <w:jc w:val="right"/>
            </w:pPr>
            <w:r>
              <w:t>75.8</w:t>
            </w:r>
          </w:p>
        </w:tc>
      </w:tr>
      <w:tr w:rsidR="00000000">
        <w:tblPrEx>
          <w:tblCellMar>
            <w:top w:w="0" w:type="dxa"/>
            <w:bottom w:w="0" w:type="dxa"/>
          </w:tblCellMar>
        </w:tblPrEx>
        <w:tc>
          <w:tcPr>
            <w:tcW w:w="5103" w:type="dxa"/>
          </w:tcPr>
          <w:p w:rsidR="00000000" w:rsidRDefault="00690219">
            <w:pPr>
              <w:ind w:left="108"/>
            </w:pPr>
            <w:r>
              <w:t>Provisions acquired</w:t>
            </w:r>
          </w:p>
        </w:tc>
        <w:tc>
          <w:tcPr>
            <w:tcW w:w="1418" w:type="dxa"/>
          </w:tcPr>
          <w:p w:rsidR="00000000" w:rsidRDefault="00690219">
            <w:pPr>
              <w:ind w:left="108"/>
              <w:jc w:val="right"/>
            </w:pPr>
          </w:p>
        </w:tc>
        <w:tc>
          <w:tcPr>
            <w:tcW w:w="1531" w:type="dxa"/>
          </w:tcPr>
          <w:p w:rsidR="00000000" w:rsidRDefault="00690219">
            <w:pPr>
              <w:ind w:left="108"/>
              <w:jc w:val="right"/>
            </w:pPr>
            <w:r>
              <w:t>5.6</w:t>
            </w:r>
          </w:p>
        </w:tc>
        <w:tc>
          <w:tcPr>
            <w:tcW w:w="1418" w:type="dxa"/>
          </w:tcPr>
          <w:p w:rsidR="00000000" w:rsidRDefault="00690219">
            <w:pPr>
              <w:ind w:left="108"/>
              <w:jc w:val="right"/>
            </w:pPr>
          </w:p>
        </w:tc>
        <w:tc>
          <w:tcPr>
            <w:tcW w:w="1418" w:type="dxa"/>
          </w:tcPr>
          <w:p w:rsidR="00000000" w:rsidRDefault="00690219">
            <w:pPr>
              <w:ind w:left="108"/>
              <w:jc w:val="right"/>
            </w:pPr>
            <w:r>
              <w:t>5.6</w:t>
            </w:r>
          </w:p>
        </w:tc>
      </w:tr>
      <w:tr w:rsidR="00000000">
        <w:tblPrEx>
          <w:tblCellMar>
            <w:top w:w="0" w:type="dxa"/>
            <w:bottom w:w="0" w:type="dxa"/>
          </w:tblCellMar>
        </w:tblPrEx>
        <w:tc>
          <w:tcPr>
            <w:tcW w:w="5103" w:type="dxa"/>
          </w:tcPr>
          <w:p w:rsidR="00000000" w:rsidRDefault="00690219">
            <w:pPr>
              <w:ind w:left="108"/>
            </w:pPr>
            <w:r>
              <w:t>Additional provisions recognised</w:t>
            </w:r>
          </w:p>
        </w:tc>
        <w:tc>
          <w:tcPr>
            <w:tcW w:w="1418" w:type="dxa"/>
          </w:tcPr>
          <w:p w:rsidR="00000000" w:rsidRDefault="00690219">
            <w:pPr>
              <w:ind w:left="108"/>
              <w:jc w:val="right"/>
            </w:pPr>
            <w:r>
              <w:t>13.1</w:t>
            </w:r>
          </w:p>
        </w:tc>
        <w:tc>
          <w:tcPr>
            <w:tcW w:w="1531" w:type="dxa"/>
          </w:tcPr>
          <w:p w:rsidR="00000000" w:rsidRDefault="00690219">
            <w:pPr>
              <w:ind w:left="108"/>
              <w:jc w:val="right"/>
            </w:pPr>
            <w:r>
              <w:t>1</w:t>
            </w:r>
            <w:r>
              <w:t>01.3</w:t>
            </w:r>
          </w:p>
        </w:tc>
        <w:tc>
          <w:tcPr>
            <w:tcW w:w="1418" w:type="dxa"/>
          </w:tcPr>
          <w:p w:rsidR="00000000" w:rsidRDefault="00690219">
            <w:pPr>
              <w:ind w:left="108"/>
              <w:jc w:val="right"/>
            </w:pPr>
          </w:p>
        </w:tc>
        <w:tc>
          <w:tcPr>
            <w:tcW w:w="1418" w:type="dxa"/>
          </w:tcPr>
          <w:p w:rsidR="00000000" w:rsidRDefault="00690219">
            <w:pPr>
              <w:ind w:left="108"/>
              <w:jc w:val="right"/>
            </w:pPr>
            <w:r>
              <w:t>114.4</w:t>
            </w:r>
          </w:p>
        </w:tc>
      </w:tr>
      <w:tr w:rsidR="00000000">
        <w:tblPrEx>
          <w:tblCellMar>
            <w:top w:w="0" w:type="dxa"/>
            <w:bottom w:w="0" w:type="dxa"/>
          </w:tblCellMar>
        </w:tblPrEx>
        <w:tc>
          <w:tcPr>
            <w:tcW w:w="5103" w:type="dxa"/>
          </w:tcPr>
          <w:p w:rsidR="00000000" w:rsidRDefault="00690219">
            <w:pPr>
              <w:ind w:left="108"/>
            </w:pPr>
            <w:r>
              <w:t>Payments/utilised</w:t>
            </w:r>
          </w:p>
        </w:tc>
        <w:tc>
          <w:tcPr>
            <w:tcW w:w="1418" w:type="dxa"/>
          </w:tcPr>
          <w:p w:rsidR="00000000" w:rsidRDefault="00690219">
            <w:pPr>
              <w:ind w:left="108"/>
              <w:jc w:val="right"/>
            </w:pPr>
            <w:r>
              <w:t>(12.5)</w:t>
            </w:r>
          </w:p>
        </w:tc>
        <w:tc>
          <w:tcPr>
            <w:tcW w:w="1531" w:type="dxa"/>
          </w:tcPr>
          <w:p w:rsidR="00000000" w:rsidRDefault="00690219">
            <w:pPr>
              <w:ind w:left="108"/>
              <w:jc w:val="right"/>
            </w:pPr>
            <w:r>
              <w:t>(47.0)</w:t>
            </w:r>
          </w:p>
        </w:tc>
        <w:tc>
          <w:tcPr>
            <w:tcW w:w="1418" w:type="dxa"/>
          </w:tcPr>
          <w:p w:rsidR="00000000" w:rsidRDefault="00690219">
            <w:pPr>
              <w:ind w:left="108"/>
              <w:jc w:val="right"/>
            </w:pPr>
            <w:r>
              <w:t>(1.8)</w:t>
            </w:r>
          </w:p>
        </w:tc>
        <w:tc>
          <w:tcPr>
            <w:tcW w:w="1418" w:type="dxa"/>
          </w:tcPr>
          <w:p w:rsidR="00000000" w:rsidRDefault="00690219">
            <w:pPr>
              <w:ind w:left="108"/>
              <w:jc w:val="right"/>
            </w:pPr>
            <w:r>
              <w:t>(61.3)</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Transfer between current &amp; non-current</w:t>
            </w:r>
          </w:p>
        </w:tc>
        <w:tc>
          <w:tcPr>
            <w:tcW w:w="1418" w:type="dxa"/>
            <w:tcBorders>
              <w:bottom w:val="single" w:sz="18" w:space="0" w:color="auto"/>
            </w:tcBorders>
          </w:tcPr>
          <w:p w:rsidR="00000000" w:rsidRDefault="00690219">
            <w:pPr>
              <w:ind w:left="108"/>
              <w:jc w:val="right"/>
            </w:pPr>
          </w:p>
        </w:tc>
        <w:tc>
          <w:tcPr>
            <w:tcW w:w="1531" w:type="dxa"/>
            <w:tcBorders>
              <w:bottom w:val="single" w:sz="18" w:space="0" w:color="auto"/>
            </w:tcBorders>
          </w:tcPr>
          <w:p w:rsidR="00000000" w:rsidRDefault="00690219">
            <w:pPr>
              <w:ind w:left="108"/>
              <w:jc w:val="right"/>
            </w:pPr>
            <w:r>
              <w:t>(47.4)</w:t>
            </w:r>
          </w:p>
        </w:tc>
        <w:tc>
          <w:tcPr>
            <w:tcW w:w="1418" w:type="dxa"/>
            <w:tcBorders>
              <w:bottom w:val="single" w:sz="18" w:space="0" w:color="auto"/>
            </w:tcBorders>
          </w:tcPr>
          <w:p w:rsidR="00000000" w:rsidRDefault="00690219">
            <w:pPr>
              <w:ind w:left="108"/>
              <w:jc w:val="right"/>
            </w:pPr>
            <w:r>
              <w:t>(0.9)</w:t>
            </w:r>
          </w:p>
        </w:tc>
        <w:tc>
          <w:tcPr>
            <w:tcW w:w="1418" w:type="dxa"/>
            <w:tcBorders>
              <w:bottom w:val="single" w:sz="18" w:space="0" w:color="auto"/>
            </w:tcBorders>
          </w:tcPr>
          <w:p w:rsidR="00000000" w:rsidRDefault="00690219">
            <w:pPr>
              <w:ind w:left="108"/>
              <w:jc w:val="right"/>
            </w:pPr>
            <w:r>
              <w:t>(48.3)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pPr>
          </w:p>
        </w:tc>
        <w:tc>
          <w:tcPr>
            <w:tcW w:w="1531"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Carrying amount at the end of the year</w:t>
            </w:r>
          </w:p>
        </w:tc>
        <w:tc>
          <w:tcPr>
            <w:tcW w:w="1418" w:type="dxa"/>
            <w:tcBorders>
              <w:bottom w:val="single" w:sz="18" w:space="0" w:color="auto"/>
            </w:tcBorders>
          </w:tcPr>
          <w:p w:rsidR="00000000" w:rsidRDefault="00690219">
            <w:pPr>
              <w:ind w:left="108"/>
              <w:jc w:val="right"/>
            </w:pPr>
            <w:r>
              <w:t>36.9</w:t>
            </w:r>
          </w:p>
        </w:tc>
        <w:tc>
          <w:tcPr>
            <w:tcW w:w="1531" w:type="dxa"/>
            <w:tcBorders>
              <w:bottom w:val="single" w:sz="18" w:space="0" w:color="auto"/>
            </w:tcBorders>
          </w:tcPr>
          <w:p w:rsidR="00000000" w:rsidRDefault="00690219">
            <w:pPr>
              <w:ind w:left="108"/>
              <w:jc w:val="right"/>
            </w:pPr>
            <w:r>
              <w:t>48.7</w:t>
            </w:r>
          </w:p>
        </w:tc>
        <w:tc>
          <w:tcPr>
            <w:tcW w:w="1418" w:type="dxa"/>
            <w:tcBorders>
              <w:bottom w:val="single" w:sz="18" w:space="0" w:color="auto"/>
            </w:tcBorders>
          </w:tcPr>
          <w:p w:rsidR="00000000" w:rsidRDefault="00690219">
            <w:pPr>
              <w:ind w:left="108"/>
              <w:jc w:val="right"/>
            </w:pPr>
            <w:r>
              <w:t>0.6</w:t>
            </w:r>
          </w:p>
        </w:tc>
        <w:tc>
          <w:tcPr>
            <w:tcW w:w="1418" w:type="dxa"/>
            <w:tcBorders>
              <w:bottom w:val="single" w:sz="18" w:space="0" w:color="auto"/>
            </w:tcBorders>
          </w:tcPr>
          <w:p w:rsidR="00000000" w:rsidRDefault="00690219">
            <w:pPr>
              <w:ind w:left="108"/>
              <w:jc w:val="right"/>
            </w:pPr>
            <w:r>
              <w:t>86.2</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pPr>
          </w:p>
        </w:tc>
        <w:tc>
          <w:tcPr>
            <w:tcW w:w="1531"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CML - 2004</w:t>
            </w:r>
          </w:p>
        </w:tc>
        <w:tc>
          <w:tcPr>
            <w:tcW w:w="1418" w:type="dxa"/>
          </w:tcPr>
          <w:p w:rsidR="00000000" w:rsidRDefault="00690219">
            <w:pPr>
              <w:ind w:left="108"/>
              <w:jc w:val="right"/>
            </w:pPr>
          </w:p>
        </w:tc>
        <w:tc>
          <w:tcPr>
            <w:tcW w:w="1531"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Carrying amount at the start of the</w:t>
            </w:r>
            <w:r>
              <w:t xml:space="preserve"> year</w:t>
            </w:r>
          </w:p>
        </w:tc>
        <w:tc>
          <w:tcPr>
            <w:tcW w:w="1418" w:type="dxa"/>
          </w:tcPr>
          <w:p w:rsidR="00000000" w:rsidRDefault="00690219">
            <w:pPr>
              <w:ind w:left="108"/>
              <w:jc w:val="right"/>
            </w:pPr>
          </w:p>
        </w:tc>
        <w:tc>
          <w:tcPr>
            <w:tcW w:w="1531" w:type="dxa"/>
          </w:tcPr>
          <w:p w:rsidR="00000000" w:rsidRDefault="00690219">
            <w:pPr>
              <w:ind w:left="108"/>
              <w:jc w:val="right"/>
            </w:pPr>
            <w:r>
              <w:t>36.2</w:t>
            </w:r>
          </w:p>
        </w:tc>
        <w:tc>
          <w:tcPr>
            <w:tcW w:w="1418" w:type="dxa"/>
          </w:tcPr>
          <w:p w:rsidR="00000000" w:rsidRDefault="00690219">
            <w:pPr>
              <w:ind w:left="108"/>
              <w:jc w:val="right"/>
            </w:pPr>
          </w:p>
        </w:tc>
        <w:tc>
          <w:tcPr>
            <w:tcW w:w="1418" w:type="dxa"/>
          </w:tcPr>
          <w:p w:rsidR="00000000" w:rsidRDefault="00690219">
            <w:pPr>
              <w:ind w:left="108"/>
              <w:jc w:val="right"/>
            </w:pPr>
            <w:r>
              <w:t>36.2</w:t>
            </w:r>
          </w:p>
        </w:tc>
      </w:tr>
      <w:tr w:rsidR="00000000">
        <w:tblPrEx>
          <w:tblCellMar>
            <w:top w:w="0" w:type="dxa"/>
            <w:bottom w:w="0" w:type="dxa"/>
          </w:tblCellMar>
        </w:tblPrEx>
        <w:tc>
          <w:tcPr>
            <w:tcW w:w="5103" w:type="dxa"/>
          </w:tcPr>
          <w:p w:rsidR="00000000" w:rsidRDefault="00690219">
            <w:pPr>
              <w:ind w:left="108"/>
            </w:pPr>
            <w:r>
              <w:t>Provisions acquired</w:t>
            </w:r>
          </w:p>
        </w:tc>
        <w:tc>
          <w:tcPr>
            <w:tcW w:w="1418" w:type="dxa"/>
          </w:tcPr>
          <w:p w:rsidR="00000000" w:rsidRDefault="00690219">
            <w:pPr>
              <w:ind w:left="108"/>
              <w:jc w:val="right"/>
            </w:pPr>
          </w:p>
        </w:tc>
        <w:tc>
          <w:tcPr>
            <w:tcW w:w="1531" w:type="dxa"/>
          </w:tcPr>
          <w:p w:rsidR="00000000" w:rsidRDefault="00690219">
            <w:pPr>
              <w:ind w:left="108"/>
              <w:jc w:val="right"/>
            </w:pPr>
            <w:r>
              <w:t>5.6</w:t>
            </w:r>
          </w:p>
        </w:tc>
        <w:tc>
          <w:tcPr>
            <w:tcW w:w="1418" w:type="dxa"/>
          </w:tcPr>
          <w:p w:rsidR="00000000" w:rsidRDefault="00690219">
            <w:pPr>
              <w:ind w:left="108"/>
              <w:jc w:val="right"/>
            </w:pPr>
          </w:p>
        </w:tc>
        <w:tc>
          <w:tcPr>
            <w:tcW w:w="1418" w:type="dxa"/>
          </w:tcPr>
          <w:p w:rsidR="00000000" w:rsidRDefault="00690219">
            <w:pPr>
              <w:ind w:left="108"/>
              <w:jc w:val="right"/>
            </w:pPr>
            <w:r>
              <w:t>5.6</w:t>
            </w:r>
          </w:p>
        </w:tc>
      </w:tr>
      <w:tr w:rsidR="00000000">
        <w:tblPrEx>
          <w:tblCellMar>
            <w:top w:w="0" w:type="dxa"/>
            <w:bottom w:w="0" w:type="dxa"/>
          </w:tblCellMar>
        </w:tblPrEx>
        <w:tc>
          <w:tcPr>
            <w:tcW w:w="5103" w:type="dxa"/>
          </w:tcPr>
          <w:p w:rsidR="00000000" w:rsidRDefault="00690219">
            <w:pPr>
              <w:ind w:left="108"/>
            </w:pPr>
            <w:r>
              <w:t>Additional provisions recognised</w:t>
            </w:r>
          </w:p>
        </w:tc>
        <w:tc>
          <w:tcPr>
            <w:tcW w:w="1418" w:type="dxa"/>
          </w:tcPr>
          <w:p w:rsidR="00000000" w:rsidRDefault="00690219">
            <w:pPr>
              <w:ind w:left="108"/>
              <w:jc w:val="right"/>
            </w:pPr>
          </w:p>
        </w:tc>
        <w:tc>
          <w:tcPr>
            <w:tcW w:w="1531" w:type="dxa"/>
          </w:tcPr>
          <w:p w:rsidR="00000000" w:rsidRDefault="00690219">
            <w:pPr>
              <w:ind w:left="108"/>
              <w:jc w:val="right"/>
            </w:pPr>
            <w:r>
              <w:t>101.3</w:t>
            </w:r>
          </w:p>
        </w:tc>
        <w:tc>
          <w:tcPr>
            <w:tcW w:w="1418" w:type="dxa"/>
          </w:tcPr>
          <w:p w:rsidR="00000000" w:rsidRDefault="00690219">
            <w:pPr>
              <w:ind w:left="108"/>
              <w:jc w:val="right"/>
            </w:pPr>
          </w:p>
        </w:tc>
        <w:tc>
          <w:tcPr>
            <w:tcW w:w="1418" w:type="dxa"/>
          </w:tcPr>
          <w:p w:rsidR="00000000" w:rsidRDefault="00690219">
            <w:pPr>
              <w:ind w:left="108"/>
              <w:jc w:val="right"/>
            </w:pPr>
            <w:r>
              <w:t>101.3</w:t>
            </w:r>
          </w:p>
        </w:tc>
      </w:tr>
      <w:tr w:rsidR="00000000">
        <w:tblPrEx>
          <w:tblCellMar>
            <w:top w:w="0" w:type="dxa"/>
            <w:bottom w:w="0" w:type="dxa"/>
          </w:tblCellMar>
        </w:tblPrEx>
        <w:tc>
          <w:tcPr>
            <w:tcW w:w="5103" w:type="dxa"/>
          </w:tcPr>
          <w:p w:rsidR="00000000" w:rsidRDefault="00690219">
            <w:pPr>
              <w:ind w:left="108"/>
            </w:pPr>
            <w:r>
              <w:t>Payments/utilised</w:t>
            </w:r>
          </w:p>
        </w:tc>
        <w:tc>
          <w:tcPr>
            <w:tcW w:w="1418" w:type="dxa"/>
          </w:tcPr>
          <w:p w:rsidR="00000000" w:rsidRDefault="00690219">
            <w:pPr>
              <w:ind w:left="108"/>
              <w:jc w:val="right"/>
            </w:pPr>
          </w:p>
        </w:tc>
        <w:tc>
          <w:tcPr>
            <w:tcW w:w="1531" w:type="dxa"/>
          </w:tcPr>
          <w:p w:rsidR="00000000" w:rsidRDefault="00690219">
            <w:pPr>
              <w:ind w:left="108"/>
              <w:jc w:val="right"/>
            </w:pPr>
            <w:r>
              <w:t>(47.0)</w:t>
            </w:r>
          </w:p>
        </w:tc>
        <w:tc>
          <w:tcPr>
            <w:tcW w:w="1418" w:type="dxa"/>
          </w:tcPr>
          <w:p w:rsidR="00000000" w:rsidRDefault="00690219">
            <w:pPr>
              <w:ind w:left="108"/>
              <w:jc w:val="right"/>
            </w:pPr>
          </w:p>
        </w:tc>
        <w:tc>
          <w:tcPr>
            <w:tcW w:w="1418" w:type="dxa"/>
          </w:tcPr>
          <w:p w:rsidR="00000000" w:rsidRDefault="00690219">
            <w:pPr>
              <w:ind w:left="108"/>
              <w:jc w:val="right"/>
            </w:pPr>
            <w:r>
              <w:t>(47.0)</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Transfer between current &amp; non-current</w:t>
            </w:r>
          </w:p>
        </w:tc>
        <w:tc>
          <w:tcPr>
            <w:tcW w:w="1418" w:type="dxa"/>
            <w:tcBorders>
              <w:bottom w:val="single" w:sz="18" w:space="0" w:color="auto"/>
            </w:tcBorders>
          </w:tcPr>
          <w:p w:rsidR="00000000" w:rsidRDefault="00690219">
            <w:pPr>
              <w:ind w:left="108"/>
              <w:jc w:val="right"/>
            </w:pPr>
          </w:p>
        </w:tc>
        <w:tc>
          <w:tcPr>
            <w:tcW w:w="1531" w:type="dxa"/>
            <w:tcBorders>
              <w:bottom w:val="single" w:sz="18" w:space="0" w:color="auto"/>
            </w:tcBorders>
          </w:tcPr>
          <w:p w:rsidR="00000000" w:rsidRDefault="00690219">
            <w:pPr>
              <w:ind w:left="108"/>
              <w:jc w:val="right"/>
            </w:pPr>
            <w:r>
              <w:t>(47.4)</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r>
              <w:t>(47.4)</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pPr>
          </w:p>
        </w:tc>
        <w:tc>
          <w:tcPr>
            <w:tcW w:w="1531"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Carrying amount at the end of the year</w:t>
            </w:r>
          </w:p>
        </w:tc>
        <w:tc>
          <w:tcPr>
            <w:tcW w:w="1418" w:type="dxa"/>
            <w:tcBorders>
              <w:bottom w:val="single" w:sz="18" w:space="0" w:color="auto"/>
            </w:tcBorders>
          </w:tcPr>
          <w:p w:rsidR="00000000" w:rsidRDefault="00690219">
            <w:pPr>
              <w:ind w:left="108"/>
              <w:jc w:val="right"/>
            </w:pPr>
          </w:p>
        </w:tc>
        <w:tc>
          <w:tcPr>
            <w:tcW w:w="1531" w:type="dxa"/>
            <w:tcBorders>
              <w:bottom w:val="single" w:sz="18" w:space="0" w:color="auto"/>
            </w:tcBorders>
          </w:tcPr>
          <w:p w:rsidR="00000000" w:rsidRDefault="00690219">
            <w:pPr>
              <w:ind w:left="108"/>
              <w:jc w:val="right"/>
            </w:pPr>
            <w:r>
              <w:t>48.7</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r>
              <w:t>4</w:t>
            </w:r>
            <w:r>
              <w:t>8.7</w:t>
            </w:r>
          </w:p>
        </w:tc>
      </w:tr>
    </w:tbl>
    <w:p w:rsidR="00000000" w:rsidRDefault="00690219">
      <w:pPr>
        <w:shd w:val="clear" w:color="auto" w:fill="FFFFFF"/>
        <w:ind w:left="108"/>
      </w:pPr>
    </w:p>
    <w:p w:rsidR="00000000" w:rsidRDefault="00690219">
      <w:pPr>
        <w:shd w:val="clear" w:color="auto" w:fill="FFFFFF"/>
        <w:ind w:left="108"/>
      </w:pPr>
      <w:r>
        <w:rPr>
          <w:b/>
        </w:rPr>
        <w:t>Note 19 Interest Bearing Liabilities - Non-Current</w:t>
      </w:r>
    </w:p>
    <w:p w:rsidR="00000000" w:rsidRDefault="00690219">
      <w:pPr>
        <w:shd w:val="clear" w:color="auto" w:fill="FFFFFF"/>
        <w:ind w:left="108"/>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CML Group</w:t>
            </w:r>
          </w:p>
        </w:tc>
        <w:tc>
          <w:tcPr>
            <w:tcW w:w="2836" w:type="dxa"/>
            <w:gridSpan w:val="2"/>
          </w:tcPr>
          <w:p w:rsidR="00000000" w:rsidRDefault="00690219">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Foreign currency loans</w:t>
            </w:r>
          </w:p>
        </w:tc>
        <w:tc>
          <w:tcPr>
            <w:tcW w:w="1418" w:type="dxa"/>
          </w:tcPr>
          <w:p w:rsidR="00000000" w:rsidRDefault="00690219">
            <w:pPr>
              <w:ind w:left="108"/>
              <w:jc w:val="right"/>
              <w:rPr>
                <w:b/>
              </w:rPr>
            </w:pPr>
          </w:p>
        </w:tc>
        <w:tc>
          <w:tcPr>
            <w:tcW w:w="1418" w:type="dxa"/>
          </w:tcPr>
          <w:p w:rsidR="00000000" w:rsidRDefault="00690219">
            <w:pPr>
              <w:ind w:left="108"/>
              <w:jc w:val="right"/>
            </w:pPr>
            <w:r>
              <w:t>7.5</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Foreign currency bonds and notes</w:t>
            </w:r>
          </w:p>
        </w:tc>
        <w:tc>
          <w:tcPr>
            <w:tcW w:w="1418" w:type="dxa"/>
            <w:tcBorders>
              <w:bottom w:val="single" w:sz="18" w:space="0" w:color="auto"/>
            </w:tcBorders>
          </w:tcPr>
          <w:p w:rsidR="00000000" w:rsidRDefault="00690219">
            <w:pPr>
              <w:ind w:left="108"/>
              <w:jc w:val="right"/>
              <w:rPr>
                <w:b/>
              </w:rPr>
            </w:pPr>
            <w:r>
              <w:rPr>
                <w:b/>
              </w:rPr>
              <w:t>320.6</w:t>
            </w:r>
          </w:p>
        </w:tc>
        <w:tc>
          <w:tcPr>
            <w:tcW w:w="1418" w:type="dxa"/>
            <w:tcBorders>
              <w:bottom w:val="single" w:sz="18" w:space="0" w:color="auto"/>
            </w:tcBorders>
          </w:tcPr>
          <w:p w:rsidR="00000000" w:rsidRDefault="00690219">
            <w:pPr>
              <w:ind w:left="108"/>
              <w:jc w:val="right"/>
            </w:pPr>
            <w:r>
              <w:t>452.4</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Total foreign currency denominated borr</w:t>
            </w:r>
            <w:r>
              <w:t>owings</w:t>
            </w:r>
          </w:p>
        </w:tc>
        <w:tc>
          <w:tcPr>
            <w:tcW w:w="1418" w:type="dxa"/>
            <w:tcBorders>
              <w:bottom w:val="single" w:sz="18" w:space="0" w:color="auto"/>
            </w:tcBorders>
          </w:tcPr>
          <w:p w:rsidR="00000000" w:rsidRDefault="00690219">
            <w:pPr>
              <w:ind w:left="108"/>
              <w:jc w:val="right"/>
              <w:rPr>
                <w:b/>
              </w:rPr>
            </w:pPr>
            <w:r>
              <w:rPr>
                <w:b/>
              </w:rPr>
              <w:t>320.6</w:t>
            </w:r>
          </w:p>
        </w:tc>
        <w:tc>
          <w:tcPr>
            <w:tcW w:w="1418" w:type="dxa"/>
            <w:tcBorders>
              <w:bottom w:val="single" w:sz="18" w:space="0" w:color="auto"/>
            </w:tcBorders>
          </w:tcPr>
          <w:p w:rsidR="00000000" w:rsidRDefault="00690219">
            <w:pPr>
              <w:ind w:left="108"/>
              <w:jc w:val="right"/>
            </w:pPr>
            <w:r>
              <w:t>459.9</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Bonds and notes issued under domestic and international</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facilities</w:t>
            </w:r>
          </w:p>
        </w:tc>
        <w:tc>
          <w:tcPr>
            <w:tcW w:w="1418" w:type="dxa"/>
          </w:tcPr>
          <w:p w:rsidR="00000000" w:rsidRDefault="00690219">
            <w:pPr>
              <w:ind w:left="108"/>
              <w:jc w:val="right"/>
              <w:rPr>
                <w:b/>
              </w:rPr>
            </w:pPr>
            <w:r>
              <w:rPr>
                <w:b/>
              </w:rPr>
              <w:t>330.0</w:t>
            </w:r>
          </w:p>
        </w:tc>
        <w:tc>
          <w:tcPr>
            <w:tcW w:w="1418" w:type="dxa"/>
          </w:tcPr>
          <w:p w:rsidR="00000000" w:rsidRDefault="00690219">
            <w:pPr>
              <w:ind w:left="108"/>
              <w:jc w:val="right"/>
            </w:pPr>
            <w:r>
              <w:t>600.0</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Amounts owing to controlled entities</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r>
              <w:rPr>
                <w:b/>
              </w:rPr>
              <w:t>926.0</w:t>
            </w:r>
          </w:p>
        </w:tc>
        <w:tc>
          <w:tcPr>
            <w:tcW w:w="1418" w:type="dxa"/>
            <w:tcBorders>
              <w:bottom w:val="single" w:sz="18" w:space="0" w:color="auto"/>
            </w:tcBorders>
          </w:tcPr>
          <w:p w:rsidR="00000000" w:rsidRDefault="00690219">
            <w:pPr>
              <w:ind w:left="108"/>
              <w:jc w:val="right"/>
            </w:pPr>
            <w:r>
              <w:t>783.6</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650.6</w:t>
            </w:r>
          </w:p>
        </w:tc>
        <w:tc>
          <w:tcPr>
            <w:tcW w:w="1418" w:type="dxa"/>
            <w:tcBorders>
              <w:bottom w:val="single" w:sz="18" w:space="0" w:color="auto"/>
            </w:tcBorders>
          </w:tcPr>
          <w:p w:rsidR="00000000" w:rsidRDefault="00690219">
            <w:pPr>
              <w:ind w:left="108"/>
              <w:jc w:val="right"/>
            </w:pPr>
            <w:r>
              <w:t>1,059.9</w:t>
            </w:r>
          </w:p>
        </w:tc>
        <w:tc>
          <w:tcPr>
            <w:tcW w:w="1418" w:type="dxa"/>
            <w:tcBorders>
              <w:bottom w:val="single" w:sz="18" w:space="0" w:color="auto"/>
            </w:tcBorders>
          </w:tcPr>
          <w:p w:rsidR="00000000" w:rsidRDefault="00690219">
            <w:pPr>
              <w:ind w:left="108"/>
              <w:jc w:val="right"/>
              <w:rPr>
                <w:b/>
              </w:rPr>
            </w:pPr>
            <w:r>
              <w:rPr>
                <w:b/>
              </w:rPr>
              <w:t>926.0</w:t>
            </w:r>
          </w:p>
        </w:tc>
        <w:tc>
          <w:tcPr>
            <w:tcW w:w="1418" w:type="dxa"/>
            <w:tcBorders>
              <w:bottom w:val="single" w:sz="18" w:space="0" w:color="auto"/>
            </w:tcBorders>
          </w:tcPr>
          <w:p w:rsidR="00000000" w:rsidRDefault="00690219">
            <w:pPr>
              <w:ind w:left="108"/>
              <w:jc w:val="right"/>
            </w:pPr>
            <w:r>
              <w:t>783.6</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Net fair value of currency swaps he</w:t>
            </w:r>
            <w:r>
              <w:t>dging foreign currency</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borrowings</w:t>
            </w:r>
          </w:p>
        </w:tc>
        <w:tc>
          <w:tcPr>
            <w:tcW w:w="1418" w:type="dxa"/>
            <w:tcBorders>
              <w:bottom w:val="single" w:sz="18" w:space="0" w:color="auto"/>
            </w:tcBorders>
          </w:tcPr>
          <w:p w:rsidR="00000000" w:rsidRDefault="00690219">
            <w:pPr>
              <w:ind w:left="108"/>
              <w:jc w:val="right"/>
              <w:rPr>
                <w:b/>
              </w:rPr>
            </w:pPr>
            <w:r>
              <w:rPr>
                <w:b/>
              </w:rPr>
              <w:t>62.8</w:t>
            </w:r>
          </w:p>
        </w:tc>
        <w:tc>
          <w:tcPr>
            <w:tcW w:w="1418" w:type="dxa"/>
            <w:tcBorders>
              <w:bottom w:val="single" w:sz="18" w:space="0" w:color="auto"/>
            </w:tcBorders>
          </w:tcPr>
          <w:p w:rsidR="00000000" w:rsidRDefault="00690219">
            <w:pPr>
              <w:ind w:left="108"/>
              <w:jc w:val="right"/>
            </w:pPr>
            <w:r>
              <w:t>83.4</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713.4</w:t>
            </w:r>
          </w:p>
        </w:tc>
        <w:tc>
          <w:tcPr>
            <w:tcW w:w="1418" w:type="dxa"/>
            <w:tcBorders>
              <w:bottom w:val="single" w:sz="18" w:space="0" w:color="auto"/>
            </w:tcBorders>
          </w:tcPr>
          <w:p w:rsidR="00000000" w:rsidRDefault="00690219">
            <w:pPr>
              <w:ind w:left="108"/>
              <w:jc w:val="right"/>
            </w:pPr>
            <w:r>
              <w:t>1,143.3</w:t>
            </w:r>
          </w:p>
        </w:tc>
        <w:tc>
          <w:tcPr>
            <w:tcW w:w="1418" w:type="dxa"/>
            <w:tcBorders>
              <w:bottom w:val="single" w:sz="18" w:space="0" w:color="auto"/>
            </w:tcBorders>
          </w:tcPr>
          <w:p w:rsidR="00000000" w:rsidRDefault="00690219">
            <w:pPr>
              <w:ind w:left="108"/>
              <w:jc w:val="right"/>
              <w:rPr>
                <w:b/>
              </w:rPr>
            </w:pPr>
            <w:r>
              <w:rPr>
                <w:b/>
              </w:rPr>
              <w:t>926.0</w:t>
            </w:r>
          </w:p>
        </w:tc>
        <w:tc>
          <w:tcPr>
            <w:tcW w:w="1418" w:type="dxa"/>
            <w:tcBorders>
              <w:bottom w:val="single" w:sz="18" w:space="0" w:color="auto"/>
            </w:tcBorders>
          </w:tcPr>
          <w:p w:rsidR="00000000" w:rsidRDefault="00690219">
            <w:pPr>
              <w:ind w:left="108"/>
              <w:jc w:val="right"/>
            </w:pPr>
            <w:r>
              <w:t>783.6</w:t>
            </w:r>
          </w:p>
        </w:tc>
      </w:tr>
    </w:tbl>
    <w:p w:rsidR="00000000" w:rsidRDefault="00690219">
      <w:pPr>
        <w:shd w:val="clear" w:color="auto" w:fill="FFFFFF"/>
        <w:ind w:left="108"/>
      </w:pPr>
    </w:p>
    <w:p w:rsidR="00000000" w:rsidRDefault="00690219">
      <w:pPr>
        <w:shd w:val="clear" w:color="auto" w:fill="FFFFFF"/>
        <w:ind w:left="108"/>
      </w:pPr>
      <w:r>
        <w:t>At balance date, all foreign currency borrowings were fully hedged. The CML Group's borrowing structure is flexible and consistent, based on the acceptance</w:t>
      </w:r>
      <w:r>
        <w:t xml:space="preserve"> by financial institutions of the Standard Coles Myer Negative Pledge (the Negative Pledge), and acceptance by investors of complementary Trust Deeds for public issues of bonds and notes.</w:t>
      </w:r>
    </w:p>
    <w:p w:rsidR="00000000" w:rsidRDefault="00690219">
      <w:pPr>
        <w:shd w:val="clear" w:color="auto" w:fill="FFFFFF"/>
        <w:ind w:left="108"/>
      </w:pPr>
    </w:p>
    <w:p w:rsidR="00000000" w:rsidRDefault="00690219">
      <w:pPr>
        <w:shd w:val="clear" w:color="auto" w:fill="FFFFFF"/>
        <w:ind w:left="108"/>
      </w:pPr>
      <w:r>
        <w:t>The Negative Pledge is the basis of an unsecured borrowing structur</w:t>
      </w:r>
      <w:r>
        <w:t>e, providing financial ratio restrictions of total liabilities to total tangible assets at 80%, and the ratio of total secured liabilities of creditors who are not a party to the Negative Pledge to total tangible assets at 40%. A controlled entity has pled</w:t>
      </w:r>
      <w:r>
        <w:t>ged $80.0 million of assets as security over obligations to a trade creditor. In addition, a pledge is given not to provide security over CML Group assets to parties to the Negative Pledge, without providing equivalent security to all parties to the Negati</w:t>
      </w:r>
      <w:r>
        <w:t>ve Pledge.</w:t>
      </w:r>
    </w:p>
    <w:p w:rsidR="00000000" w:rsidRDefault="00690219">
      <w:pPr>
        <w:shd w:val="clear" w:color="auto" w:fill="FFFFFF"/>
        <w:ind w:left="108"/>
      </w:pPr>
    </w:p>
    <w:tbl>
      <w:tblPr>
        <w:tblW w:w="0" w:type="auto"/>
        <w:tblLayout w:type="fixed"/>
        <w:tblLook w:val="0000"/>
      </w:tblPr>
      <w:tblGrid>
        <w:gridCol w:w="5103"/>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CML Group</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Interest bearing liabilities and loans maturity pattern</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2004/2005</w:t>
            </w:r>
          </w:p>
        </w:tc>
        <w:tc>
          <w:tcPr>
            <w:tcW w:w="1418" w:type="dxa"/>
          </w:tcPr>
          <w:p w:rsidR="00000000" w:rsidRDefault="00690219">
            <w:pPr>
              <w:ind w:left="108"/>
              <w:jc w:val="right"/>
              <w:rPr>
                <w:b/>
              </w:rPr>
            </w:pPr>
          </w:p>
        </w:tc>
        <w:tc>
          <w:tcPr>
            <w:tcW w:w="1418" w:type="dxa"/>
          </w:tcPr>
          <w:p w:rsidR="00000000" w:rsidRDefault="00690219">
            <w:pPr>
              <w:ind w:left="108"/>
              <w:jc w:val="right"/>
            </w:pPr>
            <w:r>
              <w:t>409.3</w:t>
            </w:r>
          </w:p>
        </w:tc>
      </w:tr>
      <w:tr w:rsidR="00000000">
        <w:tblPrEx>
          <w:tblCellMar>
            <w:top w:w="0" w:type="dxa"/>
            <w:bottom w:w="0" w:type="dxa"/>
          </w:tblCellMar>
        </w:tblPrEx>
        <w:tc>
          <w:tcPr>
            <w:tcW w:w="5103" w:type="dxa"/>
          </w:tcPr>
          <w:p w:rsidR="00000000" w:rsidRDefault="00690219">
            <w:pPr>
              <w:ind w:left="108"/>
            </w:pPr>
            <w:r>
              <w:t>2005/2006</w:t>
            </w:r>
          </w:p>
        </w:tc>
        <w:tc>
          <w:tcPr>
            <w:tcW w:w="1418" w:type="dxa"/>
          </w:tcPr>
          <w:p w:rsidR="00000000" w:rsidRDefault="00690219">
            <w:pPr>
              <w:ind w:left="108"/>
              <w:jc w:val="right"/>
              <w:rPr>
                <w:b/>
              </w:rPr>
            </w:pPr>
            <w:r>
              <w:rPr>
                <w:b/>
              </w:rPr>
              <w:t>292.7</w:t>
            </w:r>
          </w:p>
        </w:tc>
        <w:tc>
          <w:tcPr>
            <w:tcW w:w="1418" w:type="dxa"/>
          </w:tcPr>
          <w:p w:rsidR="00000000" w:rsidRDefault="00690219">
            <w:pPr>
              <w:ind w:left="108"/>
              <w:jc w:val="right"/>
            </w:pPr>
            <w:r>
              <w:t>430.5</w:t>
            </w:r>
          </w:p>
        </w:tc>
      </w:tr>
      <w:tr w:rsidR="00000000">
        <w:tblPrEx>
          <w:tblCellMar>
            <w:top w:w="0" w:type="dxa"/>
            <w:bottom w:w="0" w:type="dxa"/>
          </w:tblCellMar>
        </w:tblPrEx>
        <w:tc>
          <w:tcPr>
            <w:tcW w:w="5103" w:type="dxa"/>
          </w:tcPr>
          <w:p w:rsidR="00000000" w:rsidRDefault="00690219">
            <w:pPr>
              <w:ind w:left="108"/>
            </w:pPr>
            <w:r>
              <w:t>2006/2007</w:t>
            </w:r>
          </w:p>
        </w:tc>
        <w:tc>
          <w:tcPr>
            <w:tcW w:w="1418" w:type="dxa"/>
          </w:tcPr>
          <w:p w:rsidR="00000000" w:rsidRDefault="00690219">
            <w:pPr>
              <w:ind w:left="108"/>
              <w:jc w:val="right"/>
              <w:rPr>
                <w:b/>
              </w:rPr>
            </w:pPr>
            <w:r>
              <w:rPr>
                <w:b/>
              </w:rPr>
              <w:t>167.9</w:t>
            </w:r>
          </w:p>
        </w:tc>
        <w:tc>
          <w:tcPr>
            <w:tcW w:w="1418" w:type="dxa"/>
          </w:tcPr>
          <w:p w:rsidR="00000000" w:rsidRDefault="00690219">
            <w:pPr>
              <w:ind w:left="108"/>
              <w:jc w:val="right"/>
            </w:pPr>
            <w:r>
              <w:t>80.1</w:t>
            </w:r>
          </w:p>
        </w:tc>
      </w:tr>
      <w:tr w:rsidR="00000000">
        <w:tblPrEx>
          <w:tblCellMar>
            <w:top w:w="0" w:type="dxa"/>
            <w:bottom w:w="0" w:type="dxa"/>
          </w:tblCellMar>
        </w:tblPrEx>
        <w:tc>
          <w:tcPr>
            <w:tcW w:w="5103" w:type="dxa"/>
          </w:tcPr>
          <w:p w:rsidR="00000000" w:rsidRDefault="00690219">
            <w:pPr>
              <w:ind w:left="108"/>
            </w:pPr>
            <w:r>
              <w:t>2007/2008</w:t>
            </w:r>
          </w:p>
        </w:tc>
        <w:tc>
          <w:tcPr>
            <w:tcW w:w="1418" w:type="dxa"/>
          </w:tcPr>
          <w:p w:rsidR="00000000" w:rsidRDefault="00690219">
            <w:pPr>
              <w:ind w:left="108"/>
              <w:jc w:val="right"/>
              <w:rPr>
                <w:b/>
              </w:rPr>
            </w:pPr>
            <w:r>
              <w:rPr>
                <w:b/>
              </w:rPr>
              <w:t>50.0</w:t>
            </w:r>
          </w:p>
        </w:tc>
        <w:tc>
          <w:tcPr>
            <w:tcW w:w="1418" w:type="dxa"/>
          </w:tcPr>
          <w:p w:rsidR="00000000" w:rsidRDefault="00690219">
            <w:pPr>
              <w:ind w:left="108"/>
              <w:jc w:val="right"/>
            </w:pPr>
            <w:r>
              <w:t>90.0</w:t>
            </w:r>
          </w:p>
        </w:tc>
      </w:tr>
      <w:tr w:rsidR="00000000">
        <w:tblPrEx>
          <w:tblCellMar>
            <w:top w:w="0" w:type="dxa"/>
            <w:bottom w:w="0" w:type="dxa"/>
          </w:tblCellMar>
        </w:tblPrEx>
        <w:tc>
          <w:tcPr>
            <w:tcW w:w="5103" w:type="dxa"/>
          </w:tcPr>
          <w:p w:rsidR="00000000" w:rsidRDefault="00690219">
            <w:pPr>
              <w:ind w:left="108"/>
            </w:pPr>
            <w:r>
              <w:t>2008/2009</w:t>
            </w:r>
          </w:p>
        </w:tc>
        <w:tc>
          <w:tcPr>
            <w:tcW w:w="1418" w:type="dxa"/>
          </w:tcPr>
          <w:p w:rsidR="00000000" w:rsidRDefault="00690219">
            <w:pPr>
              <w:ind w:left="108"/>
              <w:jc w:val="right"/>
              <w:rPr>
                <w:b/>
              </w:rPr>
            </w:pPr>
            <w:r>
              <w:rPr>
                <w:b/>
              </w:rPr>
              <w:t>90.0</w:t>
            </w:r>
          </w:p>
        </w:tc>
        <w:tc>
          <w:tcPr>
            <w:tcW w:w="1418" w:type="dxa"/>
          </w:tcPr>
          <w:p w:rsidR="00000000" w:rsidRDefault="00690219">
            <w:pPr>
              <w:ind w:left="108"/>
              <w:jc w:val="right"/>
            </w:pPr>
            <w:r>
              <w:t>50.0</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2009/2010</w:t>
            </w:r>
          </w:p>
        </w:tc>
        <w:tc>
          <w:tcPr>
            <w:tcW w:w="1418" w:type="dxa"/>
            <w:tcBorders>
              <w:bottom w:val="single" w:sz="18" w:space="0" w:color="auto"/>
            </w:tcBorders>
          </w:tcPr>
          <w:p w:rsidR="00000000" w:rsidRDefault="00690219">
            <w:pPr>
              <w:ind w:left="108"/>
              <w:jc w:val="right"/>
              <w:rPr>
                <w:b/>
              </w:rPr>
            </w:pPr>
            <w:r>
              <w:rPr>
                <w:b/>
              </w:rPr>
              <w:t>50.0</w:t>
            </w: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690219">
            <w:pPr>
              <w:ind w:left="108"/>
              <w:rPr>
                <w:vanish/>
              </w:rPr>
            </w:pPr>
            <w:r>
              <w:rPr>
                <w:vanish/>
              </w:rPr>
              <w:t>[DULON]</w:t>
            </w:r>
          </w:p>
        </w:tc>
        <w:tc>
          <w:tcPr>
            <w:tcW w:w="1418" w:type="dxa"/>
            <w:tcBorders>
              <w:bottom w:val="double" w:sz="18" w:space="0" w:color="auto"/>
            </w:tcBorders>
          </w:tcPr>
          <w:p w:rsidR="00000000" w:rsidRDefault="00690219">
            <w:pPr>
              <w:ind w:left="108"/>
              <w:jc w:val="right"/>
              <w:rPr>
                <w:b/>
              </w:rPr>
            </w:pPr>
            <w:r>
              <w:rPr>
                <w:b/>
              </w:rPr>
              <w:t>650.6</w:t>
            </w:r>
          </w:p>
        </w:tc>
        <w:tc>
          <w:tcPr>
            <w:tcW w:w="1418" w:type="dxa"/>
            <w:tcBorders>
              <w:bottom w:val="double" w:sz="18" w:space="0" w:color="auto"/>
            </w:tcBorders>
          </w:tcPr>
          <w:p w:rsidR="00000000" w:rsidRDefault="00690219">
            <w:pPr>
              <w:ind w:left="108"/>
              <w:jc w:val="right"/>
            </w:pPr>
            <w:r>
              <w:t>1,059.9</w:t>
            </w:r>
          </w:p>
        </w:tc>
      </w:tr>
      <w:tr w:rsidR="00000000">
        <w:tblPrEx>
          <w:tblCellMar>
            <w:top w:w="0" w:type="dxa"/>
            <w:bottom w:w="0" w:type="dxa"/>
          </w:tblCellMar>
        </w:tblPrEx>
        <w:trPr>
          <w:hidden/>
        </w:trPr>
        <w:tc>
          <w:tcPr>
            <w:tcW w:w="5103" w:type="dxa"/>
          </w:tcPr>
          <w:p w:rsidR="00000000" w:rsidRDefault="00690219">
            <w:pPr>
              <w:ind w:left="108"/>
              <w:rPr>
                <w:vanish/>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rPr>
                <w:b/>
              </w:rPr>
              <w:t>Denomination of long-term foreign currency</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borrowings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United States dollars</w:t>
            </w:r>
          </w:p>
        </w:tc>
        <w:tc>
          <w:tcPr>
            <w:tcW w:w="1418" w:type="dxa"/>
          </w:tcPr>
          <w:p w:rsidR="00000000" w:rsidRDefault="00690219">
            <w:pPr>
              <w:ind w:left="108"/>
              <w:jc w:val="right"/>
              <w:rPr>
                <w:b/>
              </w:rPr>
            </w:pPr>
            <w:r>
              <w:rPr>
                <w:b/>
              </w:rPr>
              <w:t>27.9</w:t>
            </w:r>
          </w:p>
        </w:tc>
        <w:tc>
          <w:tcPr>
            <w:tcW w:w="1418" w:type="dxa"/>
          </w:tcPr>
          <w:p w:rsidR="00000000" w:rsidRDefault="00690219">
            <w:pPr>
              <w:ind w:left="108"/>
              <w:jc w:val="right"/>
            </w:pPr>
            <w:r>
              <w:t>48.3</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Japanese yen</w:t>
            </w:r>
          </w:p>
        </w:tc>
        <w:tc>
          <w:tcPr>
            <w:tcW w:w="1418" w:type="dxa"/>
            <w:tcBorders>
              <w:bottom w:val="single" w:sz="18" w:space="0" w:color="auto"/>
            </w:tcBorders>
          </w:tcPr>
          <w:p w:rsidR="00000000" w:rsidRDefault="00690219">
            <w:pPr>
              <w:ind w:left="108"/>
              <w:jc w:val="right"/>
              <w:rPr>
                <w:b/>
              </w:rPr>
            </w:pPr>
            <w:r>
              <w:rPr>
                <w:b/>
              </w:rPr>
              <w:t>292.7</w:t>
            </w:r>
          </w:p>
        </w:tc>
        <w:tc>
          <w:tcPr>
            <w:tcW w:w="1418" w:type="dxa"/>
            <w:tcBorders>
              <w:bottom w:val="single" w:sz="18" w:space="0" w:color="auto"/>
            </w:tcBorders>
          </w:tcPr>
          <w:p w:rsidR="00000000" w:rsidRDefault="00690219">
            <w:pPr>
              <w:ind w:left="108"/>
              <w:jc w:val="right"/>
            </w:pPr>
            <w:r>
              <w:t>411.6</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690219">
            <w:pPr>
              <w:ind w:left="108"/>
              <w:rPr>
                <w:vanish/>
              </w:rPr>
            </w:pPr>
            <w:r>
              <w:rPr>
                <w:vanish/>
              </w:rPr>
              <w:t>[DULON]</w:t>
            </w:r>
          </w:p>
        </w:tc>
        <w:tc>
          <w:tcPr>
            <w:tcW w:w="1418" w:type="dxa"/>
            <w:tcBorders>
              <w:bottom w:val="double" w:sz="18" w:space="0" w:color="auto"/>
            </w:tcBorders>
          </w:tcPr>
          <w:p w:rsidR="00000000" w:rsidRDefault="00690219">
            <w:pPr>
              <w:ind w:left="108"/>
              <w:jc w:val="right"/>
              <w:rPr>
                <w:b/>
              </w:rPr>
            </w:pPr>
            <w:r>
              <w:rPr>
                <w:b/>
              </w:rPr>
              <w:t>320.6</w:t>
            </w:r>
          </w:p>
        </w:tc>
        <w:tc>
          <w:tcPr>
            <w:tcW w:w="1418" w:type="dxa"/>
            <w:tcBorders>
              <w:bottom w:val="double" w:sz="18" w:space="0" w:color="auto"/>
            </w:tcBorders>
          </w:tcPr>
          <w:p w:rsidR="00000000" w:rsidRDefault="00690219">
            <w:pPr>
              <w:ind w:left="108"/>
              <w:jc w:val="right"/>
            </w:pPr>
            <w:r>
              <w:t>459.9</w:t>
            </w:r>
          </w:p>
        </w:tc>
      </w:tr>
    </w:tbl>
    <w:p w:rsidR="00000000" w:rsidRDefault="00690219">
      <w:pPr>
        <w:shd w:val="clear" w:color="auto" w:fill="FFFFFF"/>
        <w:ind w:left="108"/>
      </w:pPr>
    </w:p>
    <w:p w:rsidR="00000000" w:rsidRDefault="00690219">
      <w:pPr>
        <w:shd w:val="clear" w:color="auto" w:fill="FFFFFF"/>
        <w:ind w:left="108"/>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CML Group</w:t>
            </w:r>
          </w:p>
        </w:tc>
        <w:tc>
          <w:tcPr>
            <w:tcW w:w="2836" w:type="dxa"/>
            <w:gridSpan w:val="2"/>
          </w:tcPr>
          <w:p w:rsidR="00000000" w:rsidRDefault="00690219">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rPr>
                <w:b/>
              </w:rPr>
              <w:t>Note 20 Loans - Non-Curr</w:t>
            </w:r>
            <w:r>
              <w:rPr>
                <w:b/>
              </w:rPr>
              <w:t>ent</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Borrowings outstanding at the end of the financial year that</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were non-interest bearing</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 xml:space="preserve">    Amounts owing to controlled entities</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r>
              <w:rPr>
                <w:b/>
              </w:rPr>
              <w:t>1,223.9</w:t>
            </w:r>
          </w:p>
        </w:tc>
        <w:tc>
          <w:tcPr>
            <w:tcW w:w="1418" w:type="dxa"/>
            <w:tcBorders>
              <w:bottom w:val="single" w:sz="18" w:space="0" w:color="auto"/>
            </w:tcBorders>
          </w:tcPr>
          <w:p w:rsidR="00000000" w:rsidRDefault="00690219">
            <w:pPr>
              <w:ind w:left="108"/>
              <w:jc w:val="right"/>
            </w:pPr>
            <w:r>
              <w:t>1,557.9</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Note 21 Deferred Tax Liabilities - Non-Current</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Deferr</w:t>
            </w:r>
            <w:r>
              <w:t>ed income tax</w:t>
            </w:r>
          </w:p>
        </w:tc>
        <w:tc>
          <w:tcPr>
            <w:tcW w:w="1418" w:type="dxa"/>
            <w:tcBorders>
              <w:bottom w:val="single" w:sz="18" w:space="0" w:color="auto"/>
            </w:tcBorders>
          </w:tcPr>
          <w:p w:rsidR="00000000" w:rsidRDefault="00690219">
            <w:pPr>
              <w:ind w:left="108"/>
              <w:jc w:val="right"/>
              <w:rPr>
                <w:b/>
              </w:rPr>
            </w:pPr>
            <w:r>
              <w:rPr>
                <w:b/>
              </w:rPr>
              <w:t>108.4</w:t>
            </w:r>
          </w:p>
        </w:tc>
        <w:tc>
          <w:tcPr>
            <w:tcW w:w="1418" w:type="dxa"/>
            <w:tcBorders>
              <w:bottom w:val="single" w:sz="18" w:space="0" w:color="auto"/>
            </w:tcBorders>
          </w:tcPr>
          <w:p w:rsidR="00000000" w:rsidRDefault="00690219">
            <w:pPr>
              <w:ind w:left="108"/>
              <w:jc w:val="right"/>
            </w:pPr>
            <w:r>
              <w:t>175.1</w:t>
            </w:r>
          </w:p>
        </w:tc>
        <w:tc>
          <w:tcPr>
            <w:tcW w:w="1418" w:type="dxa"/>
            <w:tcBorders>
              <w:bottom w:val="single" w:sz="18" w:space="0" w:color="auto"/>
            </w:tcBorders>
          </w:tcPr>
          <w:p w:rsidR="00000000" w:rsidRDefault="00690219">
            <w:pPr>
              <w:ind w:left="108"/>
              <w:jc w:val="right"/>
              <w:rPr>
                <w:b/>
              </w:rPr>
            </w:pPr>
            <w:r>
              <w:rPr>
                <w:b/>
              </w:rPr>
              <w:t>108.4</w:t>
            </w:r>
          </w:p>
        </w:tc>
        <w:tc>
          <w:tcPr>
            <w:tcW w:w="1418" w:type="dxa"/>
            <w:tcBorders>
              <w:bottom w:val="single" w:sz="18" w:space="0" w:color="auto"/>
            </w:tcBorders>
          </w:tcPr>
          <w:p w:rsidR="00000000" w:rsidRDefault="00690219">
            <w:pPr>
              <w:ind w:left="108"/>
              <w:jc w:val="right"/>
            </w:pPr>
            <w:r>
              <w:t>116.6</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Note 22 Provisions - Non-Current</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Employee entitlements</w:t>
            </w:r>
          </w:p>
        </w:tc>
        <w:tc>
          <w:tcPr>
            <w:tcW w:w="1418" w:type="dxa"/>
          </w:tcPr>
          <w:p w:rsidR="00000000" w:rsidRDefault="00690219">
            <w:pPr>
              <w:ind w:left="108"/>
              <w:jc w:val="right"/>
              <w:rPr>
                <w:b/>
              </w:rPr>
            </w:pPr>
            <w:r>
              <w:rPr>
                <w:b/>
              </w:rPr>
              <w:t>74.6</w:t>
            </w:r>
          </w:p>
        </w:tc>
        <w:tc>
          <w:tcPr>
            <w:tcW w:w="1418" w:type="dxa"/>
          </w:tcPr>
          <w:p w:rsidR="00000000" w:rsidRDefault="00690219">
            <w:pPr>
              <w:ind w:left="108"/>
              <w:jc w:val="right"/>
            </w:pPr>
            <w:r>
              <w:t>73.3</w:t>
            </w:r>
          </w:p>
        </w:tc>
        <w:tc>
          <w:tcPr>
            <w:tcW w:w="1418" w:type="dxa"/>
          </w:tcPr>
          <w:p w:rsidR="00000000" w:rsidRDefault="00690219">
            <w:pPr>
              <w:ind w:left="108"/>
              <w:jc w:val="right"/>
              <w:rPr>
                <w:b/>
              </w:rPr>
            </w:pPr>
            <w:r>
              <w:rPr>
                <w:b/>
              </w:rPr>
              <w:t>6.6</w:t>
            </w:r>
          </w:p>
        </w:tc>
        <w:tc>
          <w:tcPr>
            <w:tcW w:w="1418" w:type="dxa"/>
          </w:tcPr>
          <w:p w:rsidR="00000000" w:rsidRDefault="00690219">
            <w:pPr>
              <w:ind w:left="108"/>
              <w:jc w:val="right"/>
            </w:pPr>
            <w:r>
              <w:t>6.3</w:t>
            </w:r>
          </w:p>
        </w:tc>
      </w:tr>
      <w:tr w:rsidR="00000000">
        <w:tblPrEx>
          <w:tblCellMar>
            <w:top w:w="0" w:type="dxa"/>
            <w:bottom w:w="0" w:type="dxa"/>
          </w:tblCellMar>
        </w:tblPrEx>
        <w:tc>
          <w:tcPr>
            <w:tcW w:w="5103" w:type="dxa"/>
          </w:tcPr>
          <w:p w:rsidR="00000000" w:rsidRDefault="00690219">
            <w:pPr>
              <w:ind w:left="108"/>
            </w:pPr>
            <w:r>
              <w:t>Workers' compensation</w:t>
            </w:r>
          </w:p>
        </w:tc>
        <w:tc>
          <w:tcPr>
            <w:tcW w:w="1418" w:type="dxa"/>
          </w:tcPr>
          <w:p w:rsidR="00000000" w:rsidRDefault="00690219">
            <w:pPr>
              <w:ind w:left="108"/>
              <w:jc w:val="right"/>
              <w:rPr>
                <w:b/>
              </w:rPr>
            </w:pPr>
            <w:r>
              <w:rPr>
                <w:b/>
              </w:rPr>
              <w:t>201.3</w:t>
            </w:r>
          </w:p>
        </w:tc>
        <w:tc>
          <w:tcPr>
            <w:tcW w:w="1418" w:type="dxa"/>
          </w:tcPr>
          <w:p w:rsidR="00000000" w:rsidRDefault="00690219">
            <w:pPr>
              <w:ind w:left="108"/>
              <w:jc w:val="right"/>
            </w:pPr>
            <w:r>
              <w:t>150.9</w:t>
            </w:r>
          </w:p>
        </w:tc>
        <w:tc>
          <w:tcPr>
            <w:tcW w:w="1418" w:type="dxa"/>
          </w:tcPr>
          <w:p w:rsidR="00000000" w:rsidRDefault="00690219">
            <w:pPr>
              <w:ind w:left="108"/>
              <w:jc w:val="right"/>
              <w:rPr>
                <w:b/>
              </w:rPr>
            </w:pPr>
            <w:r>
              <w:rPr>
                <w:b/>
              </w:rPr>
              <w:t>201.3</w:t>
            </w:r>
          </w:p>
        </w:tc>
        <w:tc>
          <w:tcPr>
            <w:tcW w:w="1418" w:type="dxa"/>
          </w:tcPr>
          <w:p w:rsidR="00000000" w:rsidRDefault="00690219">
            <w:pPr>
              <w:ind w:left="108"/>
              <w:jc w:val="right"/>
            </w:pPr>
            <w:r>
              <w:t>150.9</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New Zealand onerous contracts</w:t>
            </w:r>
          </w:p>
        </w:tc>
        <w:tc>
          <w:tcPr>
            <w:tcW w:w="1418" w:type="dxa"/>
            <w:tcBorders>
              <w:bottom w:val="single" w:sz="18" w:space="0" w:color="auto"/>
            </w:tcBorders>
          </w:tcPr>
          <w:p w:rsidR="00000000" w:rsidRDefault="00690219">
            <w:pPr>
              <w:ind w:left="108"/>
              <w:jc w:val="right"/>
              <w:rPr>
                <w:b/>
              </w:rPr>
            </w:pPr>
            <w:r>
              <w:rPr>
                <w:b/>
              </w:rPr>
              <w:t>6.0</w:t>
            </w:r>
          </w:p>
        </w:tc>
        <w:tc>
          <w:tcPr>
            <w:tcW w:w="1418" w:type="dxa"/>
            <w:tcBorders>
              <w:bottom w:val="single" w:sz="18" w:space="0" w:color="auto"/>
            </w:tcBorders>
          </w:tcPr>
          <w:p w:rsidR="00000000" w:rsidRDefault="00690219">
            <w:pPr>
              <w:ind w:left="108"/>
              <w:jc w:val="right"/>
            </w:pPr>
            <w:r>
              <w:t>20.2</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281.9</w:t>
            </w:r>
          </w:p>
        </w:tc>
        <w:tc>
          <w:tcPr>
            <w:tcW w:w="1418" w:type="dxa"/>
            <w:tcBorders>
              <w:bottom w:val="single" w:sz="18" w:space="0" w:color="auto"/>
            </w:tcBorders>
          </w:tcPr>
          <w:p w:rsidR="00000000" w:rsidRDefault="00690219">
            <w:pPr>
              <w:ind w:left="108"/>
              <w:jc w:val="right"/>
            </w:pPr>
            <w:r>
              <w:t>244.4</w:t>
            </w:r>
          </w:p>
        </w:tc>
        <w:tc>
          <w:tcPr>
            <w:tcW w:w="1418" w:type="dxa"/>
            <w:tcBorders>
              <w:bottom w:val="single" w:sz="18" w:space="0" w:color="auto"/>
            </w:tcBorders>
          </w:tcPr>
          <w:p w:rsidR="00000000" w:rsidRDefault="00690219">
            <w:pPr>
              <w:ind w:left="108"/>
              <w:jc w:val="right"/>
              <w:rPr>
                <w:b/>
              </w:rPr>
            </w:pPr>
            <w:r>
              <w:rPr>
                <w:b/>
              </w:rPr>
              <w:t>207.</w:t>
            </w:r>
            <w:r>
              <w:rPr>
                <w:b/>
              </w:rPr>
              <w:t>9</w:t>
            </w:r>
          </w:p>
        </w:tc>
        <w:tc>
          <w:tcPr>
            <w:tcW w:w="1418" w:type="dxa"/>
            <w:tcBorders>
              <w:bottom w:val="single" w:sz="18" w:space="0" w:color="auto"/>
            </w:tcBorders>
          </w:tcPr>
          <w:p w:rsidR="00000000" w:rsidRDefault="00690219">
            <w:pPr>
              <w:ind w:left="108"/>
              <w:jc w:val="right"/>
            </w:pPr>
            <w:r>
              <w:t>157.2</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cantSplit/>
          <w:hidden/>
        </w:trPr>
        <w:tc>
          <w:tcPr>
            <w:tcW w:w="5103" w:type="dxa"/>
            <w:tcBorders>
              <w:bottom w:val="single" w:sz="18" w:space="0" w:color="auto"/>
            </w:tcBorders>
          </w:tcPr>
          <w:p w:rsidR="00000000" w:rsidRDefault="00690219">
            <w:pPr>
              <w:ind w:left="108"/>
              <w:rPr>
                <w:b/>
              </w:rPr>
            </w:pPr>
            <w:r>
              <w:rPr>
                <w:vanish/>
              </w:rPr>
              <w:t>[SULON]</w:t>
            </w:r>
            <w:r>
              <w:rPr>
                <w:b/>
              </w:rPr>
              <w:t>Employee numbers</w:t>
            </w:r>
          </w:p>
        </w:tc>
        <w:tc>
          <w:tcPr>
            <w:tcW w:w="2836" w:type="dxa"/>
            <w:gridSpan w:val="2"/>
            <w:tcBorders>
              <w:bottom w:val="single" w:sz="18" w:space="0" w:color="auto"/>
            </w:tcBorders>
          </w:tcPr>
          <w:p w:rsidR="00000000" w:rsidRDefault="00690219">
            <w:pPr>
              <w:ind w:left="108"/>
              <w:jc w:val="center"/>
              <w:rPr>
                <w:b/>
              </w:rPr>
            </w:pPr>
            <w:r>
              <w:rPr>
                <w:b/>
              </w:rPr>
              <w:t>Number</w:t>
            </w:r>
          </w:p>
        </w:tc>
        <w:tc>
          <w:tcPr>
            <w:tcW w:w="2836" w:type="dxa"/>
            <w:gridSpan w:val="2"/>
            <w:tcBorders>
              <w:bottom w:val="single" w:sz="18" w:space="0" w:color="auto"/>
            </w:tcBorders>
          </w:tcPr>
          <w:p w:rsidR="00000000" w:rsidRDefault="00690219">
            <w:pPr>
              <w:ind w:left="108"/>
              <w:jc w:val="center"/>
              <w:rPr>
                <w:b/>
              </w:rPr>
            </w:pPr>
            <w:r>
              <w:rPr>
                <w:b/>
              </w:rPr>
              <w:t>Number</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Number of employees at balance date *</w:t>
            </w:r>
          </w:p>
        </w:tc>
        <w:tc>
          <w:tcPr>
            <w:tcW w:w="1418" w:type="dxa"/>
            <w:tcBorders>
              <w:bottom w:val="single" w:sz="18" w:space="0" w:color="auto"/>
            </w:tcBorders>
          </w:tcPr>
          <w:p w:rsidR="00000000" w:rsidRDefault="00690219">
            <w:pPr>
              <w:ind w:left="108"/>
              <w:jc w:val="right"/>
              <w:rPr>
                <w:b/>
              </w:rPr>
            </w:pPr>
            <w:r>
              <w:rPr>
                <w:b/>
              </w:rPr>
              <w:t>89,208</w:t>
            </w:r>
          </w:p>
        </w:tc>
        <w:tc>
          <w:tcPr>
            <w:tcW w:w="1418" w:type="dxa"/>
            <w:tcBorders>
              <w:bottom w:val="single" w:sz="18" w:space="0" w:color="auto"/>
            </w:tcBorders>
          </w:tcPr>
          <w:p w:rsidR="00000000" w:rsidRDefault="00690219">
            <w:pPr>
              <w:ind w:left="108"/>
              <w:jc w:val="right"/>
            </w:pPr>
            <w:r>
              <w:t>83,614</w:t>
            </w:r>
          </w:p>
        </w:tc>
        <w:tc>
          <w:tcPr>
            <w:tcW w:w="1418" w:type="dxa"/>
            <w:tcBorders>
              <w:bottom w:val="single" w:sz="18" w:space="0" w:color="auto"/>
            </w:tcBorders>
          </w:tcPr>
          <w:p w:rsidR="00000000" w:rsidRDefault="00690219">
            <w:pPr>
              <w:ind w:left="108"/>
              <w:jc w:val="right"/>
              <w:rPr>
                <w:b/>
              </w:rPr>
            </w:pPr>
            <w:r>
              <w:rPr>
                <w:b/>
              </w:rPr>
              <w:t>2,544</w:t>
            </w:r>
          </w:p>
        </w:tc>
        <w:tc>
          <w:tcPr>
            <w:tcW w:w="1418" w:type="dxa"/>
            <w:tcBorders>
              <w:bottom w:val="single" w:sz="18" w:space="0" w:color="auto"/>
            </w:tcBorders>
          </w:tcPr>
          <w:p w:rsidR="00000000" w:rsidRDefault="00690219">
            <w:pPr>
              <w:ind w:left="108"/>
              <w:jc w:val="right"/>
            </w:pPr>
            <w:r>
              <w:t>2,525</w:t>
            </w:r>
          </w:p>
        </w:tc>
      </w:tr>
    </w:tbl>
    <w:p w:rsidR="00000000" w:rsidRDefault="00690219">
      <w:pPr>
        <w:shd w:val="clear" w:color="auto" w:fill="FFFFFF"/>
        <w:ind w:left="108"/>
      </w:pPr>
    </w:p>
    <w:p w:rsidR="00000000" w:rsidRDefault="00690219">
      <w:pPr>
        <w:shd w:val="clear" w:color="auto" w:fill="FFFFFF"/>
        <w:ind w:left="108"/>
      </w:pPr>
      <w:r>
        <w:t>*</w:t>
      </w:r>
      <w:r>
        <w:tab/>
        <w:t>Calculated on a full-time equivalent basis</w:t>
      </w:r>
    </w:p>
    <w:p w:rsidR="00000000" w:rsidRDefault="00690219">
      <w:pPr>
        <w:shd w:val="clear" w:color="auto" w:fill="FFFFFF"/>
        <w:ind w:left="108"/>
      </w:pPr>
    </w:p>
    <w:p w:rsidR="00000000" w:rsidRDefault="00690219">
      <w:pPr>
        <w:shd w:val="clear" w:color="auto" w:fill="FFFFFF"/>
        <w:ind w:left="108"/>
      </w:pPr>
      <w:r>
        <w:rPr>
          <w:b/>
        </w:rPr>
        <w:t>Movements in provisions</w:t>
      </w:r>
    </w:p>
    <w:p w:rsidR="00000000" w:rsidRDefault="00690219">
      <w:pPr>
        <w:shd w:val="clear" w:color="auto" w:fill="FFFFFF"/>
        <w:ind w:left="108"/>
      </w:pPr>
    </w:p>
    <w:p w:rsidR="00000000" w:rsidRDefault="00690219">
      <w:pPr>
        <w:shd w:val="clear" w:color="auto" w:fill="FFFFFF"/>
        <w:ind w:left="108"/>
      </w:pPr>
      <w:r>
        <w:t>Movements in each class of provision during the fina</w:t>
      </w:r>
      <w:r>
        <w:t>ncial year, other than employee entitlements, are set out below:</w:t>
      </w:r>
    </w:p>
    <w:p w:rsidR="00000000" w:rsidRDefault="00690219">
      <w:pPr>
        <w:shd w:val="clear" w:color="auto" w:fill="FFFFFF"/>
        <w:ind w:left="108"/>
      </w:pPr>
    </w:p>
    <w:tbl>
      <w:tblPr>
        <w:tblW w:w="0" w:type="auto"/>
        <w:tblLayout w:type="fixed"/>
        <w:tblLook w:val="0000"/>
      </w:tblPr>
      <w:tblGrid>
        <w:gridCol w:w="5103"/>
        <w:gridCol w:w="1531"/>
        <w:gridCol w:w="1418"/>
        <w:gridCol w:w="1418"/>
      </w:tblGrid>
      <w:tr w:rsidR="00000000">
        <w:tblPrEx>
          <w:tblCellMar>
            <w:top w:w="0" w:type="dxa"/>
            <w:bottom w:w="0" w:type="dxa"/>
          </w:tblCellMar>
        </w:tblPrEx>
        <w:tc>
          <w:tcPr>
            <w:tcW w:w="5103" w:type="dxa"/>
          </w:tcPr>
          <w:p w:rsidR="00000000" w:rsidRDefault="00690219">
            <w:pPr>
              <w:ind w:left="108"/>
              <w:rPr>
                <w:b/>
              </w:rPr>
            </w:pPr>
          </w:p>
        </w:tc>
        <w:tc>
          <w:tcPr>
            <w:tcW w:w="1531" w:type="dxa"/>
          </w:tcPr>
          <w:p w:rsidR="00000000" w:rsidRDefault="00690219">
            <w:pPr>
              <w:ind w:left="108"/>
              <w:jc w:val="right"/>
              <w:rPr>
                <w:b/>
              </w:rPr>
            </w:pPr>
            <w:r>
              <w:rPr>
                <w:b/>
              </w:rPr>
              <w:t>Workers'</w:t>
            </w:r>
          </w:p>
        </w:tc>
        <w:tc>
          <w:tcPr>
            <w:tcW w:w="1418" w:type="dxa"/>
          </w:tcPr>
          <w:p w:rsidR="00000000" w:rsidRDefault="00690219">
            <w:pPr>
              <w:ind w:left="108"/>
              <w:jc w:val="right"/>
              <w:rPr>
                <w:b/>
              </w:rPr>
            </w:pPr>
            <w:r>
              <w:rPr>
                <w:b/>
              </w:rPr>
              <w:t>Onerous</w:t>
            </w: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531" w:type="dxa"/>
            <w:tcBorders>
              <w:bottom w:val="single" w:sz="18" w:space="0" w:color="auto"/>
            </w:tcBorders>
          </w:tcPr>
          <w:p w:rsidR="00000000" w:rsidRDefault="00690219">
            <w:pPr>
              <w:ind w:left="108"/>
              <w:jc w:val="right"/>
              <w:rPr>
                <w:b/>
              </w:rPr>
            </w:pPr>
            <w:r>
              <w:rPr>
                <w:b/>
              </w:rPr>
              <w:t>compensation</w:t>
            </w:r>
          </w:p>
        </w:tc>
        <w:tc>
          <w:tcPr>
            <w:tcW w:w="1418" w:type="dxa"/>
            <w:tcBorders>
              <w:bottom w:val="single" w:sz="18" w:space="0" w:color="auto"/>
            </w:tcBorders>
          </w:tcPr>
          <w:p w:rsidR="00000000" w:rsidRDefault="00690219">
            <w:pPr>
              <w:ind w:left="108"/>
              <w:jc w:val="right"/>
              <w:rPr>
                <w:b/>
              </w:rPr>
            </w:pPr>
            <w:r>
              <w:rPr>
                <w:b/>
              </w:rPr>
              <w:t>contracts</w:t>
            </w:r>
          </w:p>
        </w:tc>
        <w:tc>
          <w:tcPr>
            <w:tcW w:w="1418" w:type="dxa"/>
            <w:tcBorders>
              <w:bottom w:val="single" w:sz="18" w:space="0" w:color="auto"/>
            </w:tcBorders>
          </w:tcPr>
          <w:p w:rsidR="00000000" w:rsidRDefault="00690219">
            <w:pPr>
              <w:ind w:left="108"/>
              <w:jc w:val="right"/>
              <w:rPr>
                <w:b/>
              </w:rPr>
            </w:pPr>
            <w:r>
              <w:rPr>
                <w:b/>
              </w:rPr>
              <w:t>Total</w:t>
            </w:r>
          </w:p>
        </w:tc>
      </w:tr>
      <w:tr w:rsidR="00000000">
        <w:tblPrEx>
          <w:tblCellMar>
            <w:top w:w="0" w:type="dxa"/>
            <w:bottom w:w="0" w:type="dxa"/>
          </w:tblCellMar>
        </w:tblPrEx>
        <w:tc>
          <w:tcPr>
            <w:tcW w:w="5103" w:type="dxa"/>
          </w:tcPr>
          <w:p w:rsidR="00000000" w:rsidRDefault="00690219">
            <w:pPr>
              <w:ind w:left="108"/>
            </w:pPr>
          </w:p>
        </w:tc>
        <w:tc>
          <w:tcPr>
            <w:tcW w:w="1531"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rPr>
                <w:b/>
              </w:rPr>
              <w:t>CML Group - 2004</w:t>
            </w:r>
          </w:p>
        </w:tc>
        <w:tc>
          <w:tcPr>
            <w:tcW w:w="1531"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Carrying amount at the start of the year</w:t>
            </w:r>
          </w:p>
        </w:tc>
        <w:tc>
          <w:tcPr>
            <w:tcW w:w="1531" w:type="dxa"/>
          </w:tcPr>
          <w:p w:rsidR="00000000" w:rsidRDefault="00690219">
            <w:pPr>
              <w:ind w:left="108"/>
              <w:jc w:val="right"/>
            </w:pPr>
            <w:r>
              <w:t>150.9</w:t>
            </w:r>
          </w:p>
        </w:tc>
        <w:tc>
          <w:tcPr>
            <w:tcW w:w="1418" w:type="dxa"/>
          </w:tcPr>
          <w:p w:rsidR="00000000" w:rsidRDefault="00690219">
            <w:pPr>
              <w:ind w:left="108"/>
              <w:jc w:val="right"/>
            </w:pPr>
            <w:r>
              <w:t>20.2</w:t>
            </w:r>
          </w:p>
        </w:tc>
        <w:tc>
          <w:tcPr>
            <w:tcW w:w="1418" w:type="dxa"/>
          </w:tcPr>
          <w:p w:rsidR="00000000" w:rsidRDefault="00690219">
            <w:pPr>
              <w:ind w:left="108"/>
              <w:jc w:val="right"/>
            </w:pPr>
            <w:r>
              <w:t>171.1</w:t>
            </w:r>
          </w:p>
        </w:tc>
      </w:tr>
      <w:tr w:rsidR="00000000">
        <w:tblPrEx>
          <w:tblCellMar>
            <w:top w:w="0" w:type="dxa"/>
            <w:bottom w:w="0" w:type="dxa"/>
          </w:tblCellMar>
        </w:tblPrEx>
        <w:tc>
          <w:tcPr>
            <w:tcW w:w="5103" w:type="dxa"/>
          </w:tcPr>
          <w:p w:rsidR="00000000" w:rsidRDefault="00690219">
            <w:pPr>
              <w:ind w:left="108"/>
            </w:pPr>
            <w:r>
              <w:t>Provisions acquired</w:t>
            </w:r>
          </w:p>
        </w:tc>
        <w:tc>
          <w:tcPr>
            <w:tcW w:w="1531" w:type="dxa"/>
          </w:tcPr>
          <w:p w:rsidR="00000000" w:rsidRDefault="00690219">
            <w:pPr>
              <w:ind w:left="108"/>
              <w:jc w:val="right"/>
            </w:pPr>
            <w:r>
              <w:t>3.0</w:t>
            </w:r>
          </w:p>
        </w:tc>
        <w:tc>
          <w:tcPr>
            <w:tcW w:w="1418" w:type="dxa"/>
          </w:tcPr>
          <w:p w:rsidR="00000000" w:rsidRDefault="00690219">
            <w:pPr>
              <w:ind w:left="108"/>
              <w:jc w:val="right"/>
            </w:pPr>
          </w:p>
        </w:tc>
        <w:tc>
          <w:tcPr>
            <w:tcW w:w="1418" w:type="dxa"/>
          </w:tcPr>
          <w:p w:rsidR="00000000" w:rsidRDefault="00690219">
            <w:pPr>
              <w:ind w:left="108"/>
              <w:jc w:val="right"/>
            </w:pPr>
            <w:r>
              <w:t>3.0</w:t>
            </w:r>
          </w:p>
        </w:tc>
      </w:tr>
      <w:tr w:rsidR="00000000">
        <w:tblPrEx>
          <w:tblCellMar>
            <w:top w:w="0" w:type="dxa"/>
            <w:bottom w:w="0" w:type="dxa"/>
          </w:tblCellMar>
        </w:tblPrEx>
        <w:tc>
          <w:tcPr>
            <w:tcW w:w="5103" w:type="dxa"/>
          </w:tcPr>
          <w:p w:rsidR="00000000" w:rsidRDefault="00690219">
            <w:pPr>
              <w:ind w:left="108"/>
            </w:pPr>
            <w:r>
              <w:t>Provisio</w:t>
            </w:r>
            <w:r>
              <w:t>n no longer required due to remeasurement</w:t>
            </w:r>
          </w:p>
        </w:tc>
        <w:tc>
          <w:tcPr>
            <w:tcW w:w="1531" w:type="dxa"/>
          </w:tcPr>
          <w:p w:rsidR="00000000" w:rsidRDefault="00690219">
            <w:pPr>
              <w:ind w:left="108"/>
              <w:jc w:val="right"/>
            </w:pPr>
          </w:p>
        </w:tc>
        <w:tc>
          <w:tcPr>
            <w:tcW w:w="1418" w:type="dxa"/>
          </w:tcPr>
          <w:p w:rsidR="00000000" w:rsidRDefault="00690219">
            <w:pPr>
              <w:ind w:left="108"/>
              <w:jc w:val="right"/>
            </w:pPr>
            <w:r>
              <w:t>(15.4)</w:t>
            </w:r>
          </w:p>
        </w:tc>
        <w:tc>
          <w:tcPr>
            <w:tcW w:w="1418" w:type="dxa"/>
          </w:tcPr>
          <w:p w:rsidR="00000000" w:rsidRDefault="00690219">
            <w:pPr>
              <w:ind w:left="108"/>
              <w:jc w:val="right"/>
            </w:pPr>
            <w:r>
              <w:t>(15.4)</w:t>
            </w:r>
          </w:p>
        </w:tc>
      </w:tr>
      <w:tr w:rsidR="00000000">
        <w:tblPrEx>
          <w:tblCellMar>
            <w:top w:w="0" w:type="dxa"/>
            <w:bottom w:w="0" w:type="dxa"/>
          </w:tblCellMar>
        </w:tblPrEx>
        <w:tc>
          <w:tcPr>
            <w:tcW w:w="5103" w:type="dxa"/>
          </w:tcPr>
          <w:p w:rsidR="00000000" w:rsidRDefault="00690219">
            <w:pPr>
              <w:ind w:left="108"/>
            </w:pPr>
            <w:r>
              <w:t>Foreign exchange differences</w:t>
            </w:r>
          </w:p>
        </w:tc>
        <w:tc>
          <w:tcPr>
            <w:tcW w:w="1531" w:type="dxa"/>
          </w:tcPr>
          <w:p w:rsidR="00000000" w:rsidRDefault="00690219">
            <w:pPr>
              <w:ind w:left="108"/>
              <w:jc w:val="right"/>
            </w:pPr>
          </w:p>
        </w:tc>
        <w:tc>
          <w:tcPr>
            <w:tcW w:w="1418" w:type="dxa"/>
          </w:tcPr>
          <w:p w:rsidR="00000000" w:rsidRDefault="00690219">
            <w:pPr>
              <w:ind w:left="108"/>
              <w:jc w:val="right"/>
            </w:pPr>
            <w:r>
              <w:t>0.3</w:t>
            </w:r>
          </w:p>
        </w:tc>
        <w:tc>
          <w:tcPr>
            <w:tcW w:w="1418" w:type="dxa"/>
          </w:tcPr>
          <w:p w:rsidR="00000000" w:rsidRDefault="00690219">
            <w:pPr>
              <w:ind w:left="108"/>
              <w:jc w:val="right"/>
            </w:pPr>
            <w:r>
              <w:t>0.3</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Transfer between current &amp; non-current</w:t>
            </w:r>
          </w:p>
        </w:tc>
        <w:tc>
          <w:tcPr>
            <w:tcW w:w="1531" w:type="dxa"/>
            <w:tcBorders>
              <w:bottom w:val="single" w:sz="18" w:space="0" w:color="auto"/>
            </w:tcBorders>
          </w:tcPr>
          <w:p w:rsidR="00000000" w:rsidRDefault="00690219">
            <w:pPr>
              <w:ind w:left="108"/>
              <w:jc w:val="right"/>
            </w:pPr>
            <w:r>
              <w:t>47.4</w:t>
            </w:r>
          </w:p>
        </w:tc>
        <w:tc>
          <w:tcPr>
            <w:tcW w:w="1418" w:type="dxa"/>
            <w:tcBorders>
              <w:bottom w:val="single" w:sz="18" w:space="0" w:color="auto"/>
            </w:tcBorders>
          </w:tcPr>
          <w:p w:rsidR="00000000" w:rsidRDefault="00690219">
            <w:pPr>
              <w:ind w:left="108"/>
              <w:jc w:val="right"/>
            </w:pPr>
            <w:r>
              <w:t>0.9</w:t>
            </w:r>
          </w:p>
        </w:tc>
        <w:tc>
          <w:tcPr>
            <w:tcW w:w="1418" w:type="dxa"/>
            <w:tcBorders>
              <w:bottom w:val="single" w:sz="18" w:space="0" w:color="auto"/>
            </w:tcBorders>
          </w:tcPr>
          <w:p w:rsidR="00000000" w:rsidRDefault="00690219">
            <w:pPr>
              <w:ind w:left="108"/>
              <w:jc w:val="right"/>
            </w:pPr>
            <w:r>
              <w:t>48.3</w:t>
            </w:r>
          </w:p>
        </w:tc>
      </w:tr>
      <w:tr w:rsidR="00000000">
        <w:tblPrEx>
          <w:tblCellMar>
            <w:top w:w="0" w:type="dxa"/>
            <w:bottom w:w="0" w:type="dxa"/>
          </w:tblCellMar>
        </w:tblPrEx>
        <w:tc>
          <w:tcPr>
            <w:tcW w:w="5103" w:type="dxa"/>
          </w:tcPr>
          <w:p w:rsidR="00000000" w:rsidRDefault="00690219">
            <w:pPr>
              <w:ind w:left="108"/>
            </w:pPr>
          </w:p>
        </w:tc>
        <w:tc>
          <w:tcPr>
            <w:tcW w:w="1531"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Carrying amount at the end of the year</w:t>
            </w:r>
          </w:p>
        </w:tc>
        <w:tc>
          <w:tcPr>
            <w:tcW w:w="1531" w:type="dxa"/>
            <w:tcBorders>
              <w:bottom w:val="single" w:sz="18" w:space="0" w:color="auto"/>
            </w:tcBorders>
          </w:tcPr>
          <w:p w:rsidR="00000000" w:rsidRDefault="00690219">
            <w:pPr>
              <w:ind w:left="108"/>
              <w:jc w:val="right"/>
            </w:pPr>
            <w:r>
              <w:t>201.3</w:t>
            </w:r>
          </w:p>
        </w:tc>
        <w:tc>
          <w:tcPr>
            <w:tcW w:w="1418" w:type="dxa"/>
            <w:tcBorders>
              <w:bottom w:val="single" w:sz="18" w:space="0" w:color="auto"/>
            </w:tcBorders>
          </w:tcPr>
          <w:p w:rsidR="00000000" w:rsidRDefault="00690219">
            <w:pPr>
              <w:ind w:left="108"/>
              <w:jc w:val="right"/>
            </w:pPr>
            <w:r>
              <w:t>6.0</w:t>
            </w:r>
          </w:p>
        </w:tc>
        <w:tc>
          <w:tcPr>
            <w:tcW w:w="1418" w:type="dxa"/>
            <w:tcBorders>
              <w:bottom w:val="single" w:sz="18" w:space="0" w:color="auto"/>
            </w:tcBorders>
          </w:tcPr>
          <w:p w:rsidR="00000000" w:rsidRDefault="00690219">
            <w:pPr>
              <w:ind w:left="108"/>
              <w:jc w:val="right"/>
            </w:pPr>
            <w:r>
              <w:t>207.3</w:t>
            </w:r>
          </w:p>
        </w:tc>
      </w:tr>
      <w:tr w:rsidR="00000000">
        <w:tblPrEx>
          <w:tblCellMar>
            <w:top w:w="0" w:type="dxa"/>
            <w:bottom w:w="0" w:type="dxa"/>
          </w:tblCellMar>
        </w:tblPrEx>
        <w:tc>
          <w:tcPr>
            <w:tcW w:w="5103" w:type="dxa"/>
          </w:tcPr>
          <w:p w:rsidR="00000000" w:rsidRDefault="00690219">
            <w:pPr>
              <w:ind w:left="108"/>
            </w:pPr>
          </w:p>
        </w:tc>
        <w:tc>
          <w:tcPr>
            <w:tcW w:w="1531"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CML - 2004</w:t>
            </w:r>
          </w:p>
        </w:tc>
        <w:tc>
          <w:tcPr>
            <w:tcW w:w="1531"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Carrying a</w:t>
            </w:r>
            <w:r>
              <w:t>mount at the start of the year</w:t>
            </w:r>
          </w:p>
        </w:tc>
        <w:tc>
          <w:tcPr>
            <w:tcW w:w="1531" w:type="dxa"/>
          </w:tcPr>
          <w:p w:rsidR="00000000" w:rsidRDefault="00690219">
            <w:pPr>
              <w:ind w:left="108"/>
              <w:jc w:val="right"/>
            </w:pPr>
            <w:r>
              <w:t>150.9</w:t>
            </w:r>
          </w:p>
        </w:tc>
        <w:tc>
          <w:tcPr>
            <w:tcW w:w="1418" w:type="dxa"/>
          </w:tcPr>
          <w:p w:rsidR="00000000" w:rsidRDefault="00690219">
            <w:pPr>
              <w:ind w:left="108"/>
              <w:jc w:val="right"/>
            </w:pPr>
          </w:p>
        </w:tc>
        <w:tc>
          <w:tcPr>
            <w:tcW w:w="1418" w:type="dxa"/>
          </w:tcPr>
          <w:p w:rsidR="00000000" w:rsidRDefault="00690219">
            <w:pPr>
              <w:ind w:left="108"/>
              <w:jc w:val="right"/>
            </w:pPr>
            <w:r>
              <w:t>150.9</w:t>
            </w:r>
          </w:p>
        </w:tc>
      </w:tr>
      <w:tr w:rsidR="00000000">
        <w:tblPrEx>
          <w:tblCellMar>
            <w:top w:w="0" w:type="dxa"/>
            <w:bottom w:w="0" w:type="dxa"/>
          </w:tblCellMar>
        </w:tblPrEx>
        <w:tc>
          <w:tcPr>
            <w:tcW w:w="5103" w:type="dxa"/>
          </w:tcPr>
          <w:p w:rsidR="00000000" w:rsidRDefault="00690219">
            <w:pPr>
              <w:ind w:left="108"/>
            </w:pPr>
            <w:r>
              <w:t>Provisions acquired</w:t>
            </w:r>
          </w:p>
        </w:tc>
        <w:tc>
          <w:tcPr>
            <w:tcW w:w="1531" w:type="dxa"/>
          </w:tcPr>
          <w:p w:rsidR="00000000" w:rsidRDefault="00690219">
            <w:pPr>
              <w:ind w:left="108"/>
              <w:jc w:val="right"/>
            </w:pPr>
            <w:r>
              <w:t>3.0</w:t>
            </w:r>
          </w:p>
        </w:tc>
        <w:tc>
          <w:tcPr>
            <w:tcW w:w="1418" w:type="dxa"/>
          </w:tcPr>
          <w:p w:rsidR="00000000" w:rsidRDefault="00690219">
            <w:pPr>
              <w:ind w:left="108"/>
              <w:jc w:val="right"/>
            </w:pPr>
          </w:p>
        </w:tc>
        <w:tc>
          <w:tcPr>
            <w:tcW w:w="1418" w:type="dxa"/>
          </w:tcPr>
          <w:p w:rsidR="00000000" w:rsidRDefault="00690219">
            <w:pPr>
              <w:ind w:left="108"/>
              <w:jc w:val="right"/>
            </w:pPr>
            <w:r>
              <w:t>3.0</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Transfer between current &amp; non-current</w:t>
            </w:r>
          </w:p>
        </w:tc>
        <w:tc>
          <w:tcPr>
            <w:tcW w:w="1531" w:type="dxa"/>
            <w:tcBorders>
              <w:bottom w:val="single" w:sz="18" w:space="0" w:color="auto"/>
            </w:tcBorders>
          </w:tcPr>
          <w:p w:rsidR="00000000" w:rsidRDefault="00690219">
            <w:pPr>
              <w:ind w:left="108"/>
              <w:jc w:val="right"/>
            </w:pPr>
            <w:r>
              <w:t>47.4</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r>
              <w:t>47.4</w:t>
            </w:r>
          </w:p>
        </w:tc>
      </w:tr>
      <w:tr w:rsidR="00000000">
        <w:tblPrEx>
          <w:tblCellMar>
            <w:top w:w="0" w:type="dxa"/>
            <w:bottom w:w="0" w:type="dxa"/>
          </w:tblCellMar>
        </w:tblPrEx>
        <w:tc>
          <w:tcPr>
            <w:tcW w:w="5103" w:type="dxa"/>
          </w:tcPr>
          <w:p w:rsidR="00000000" w:rsidRDefault="00690219">
            <w:pPr>
              <w:ind w:left="108"/>
            </w:pPr>
          </w:p>
        </w:tc>
        <w:tc>
          <w:tcPr>
            <w:tcW w:w="1531"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690219">
            <w:pPr>
              <w:ind w:left="108"/>
            </w:pPr>
            <w:r>
              <w:rPr>
                <w:vanish/>
              </w:rPr>
              <w:t>[DULON]</w:t>
            </w:r>
            <w:r>
              <w:t>Carrying amount at the end of the year</w:t>
            </w:r>
          </w:p>
        </w:tc>
        <w:tc>
          <w:tcPr>
            <w:tcW w:w="1531" w:type="dxa"/>
            <w:tcBorders>
              <w:bottom w:val="double" w:sz="18" w:space="0" w:color="auto"/>
            </w:tcBorders>
          </w:tcPr>
          <w:p w:rsidR="00000000" w:rsidRDefault="00690219">
            <w:pPr>
              <w:ind w:left="108"/>
              <w:jc w:val="right"/>
            </w:pPr>
            <w:r>
              <w:t>201.3</w:t>
            </w:r>
          </w:p>
        </w:tc>
        <w:tc>
          <w:tcPr>
            <w:tcW w:w="1418" w:type="dxa"/>
            <w:tcBorders>
              <w:bottom w:val="double" w:sz="18" w:space="0" w:color="auto"/>
            </w:tcBorders>
          </w:tcPr>
          <w:p w:rsidR="00000000" w:rsidRDefault="00690219">
            <w:pPr>
              <w:ind w:left="108"/>
              <w:jc w:val="right"/>
            </w:pPr>
          </w:p>
        </w:tc>
        <w:tc>
          <w:tcPr>
            <w:tcW w:w="1418" w:type="dxa"/>
            <w:tcBorders>
              <w:bottom w:val="double" w:sz="18" w:space="0" w:color="auto"/>
            </w:tcBorders>
          </w:tcPr>
          <w:p w:rsidR="00000000" w:rsidRDefault="00690219">
            <w:pPr>
              <w:ind w:left="108"/>
              <w:jc w:val="right"/>
            </w:pPr>
            <w:r>
              <w:t>201.3</w:t>
            </w:r>
          </w:p>
        </w:tc>
      </w:tr>
    </w:tbl>
    <w:p w:rsidR="00000000" w:rsidRDefault="00690219">
      <w:pPr>
        <w:shd w:val="clear" w:color="auto" w:fill="FFFFFF"/>
        <w:ind w:left="108"/>
      </w:pPr>
    </w:p>
    <w:p w:rsidR="00000000" w:rsidRDefault="00690219">
      <w:pPr>
        <w:shd w:val="clear" w:color="auto" w:fill="FFFFFF"/>
        <w:ind w:left="108"/>
      </w:pPr>
      <w:r>
        <w:rPr>
          <w:b/>
        </w:rPr>
        <w:t>Note 23 Contributed Equity</w:t>
      </w:r>
    </w:p>
    <w:p w:rsidR="00000000" w:rsidRDefault="00690219">
      <w:pPr>
        <w:shd w:val="clear" w:color="auto" w:fill="FFFFFF"/>
        <w:ind w:left="108"/>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CML Group</w:t>
            </w:r>
          </w:p>
        </w:tc>
        <w:tc>
          <w:tcPr>
            <w:tcW w:w="2836" w:type="dxa"/>
            <w:gridSpan w:val="2"/>
          </w:tcPr>
          <w:p w:rsidR="00000000" w:rsidRDefault="00690219">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w:t>
            </w:r>
            <w:r>
              <w:rPr>
                <w:b/>
              </w:rPr>
              <w:t>ion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Ordinary shares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Fully paid</w:t>
            </w:r>
          </w:p>
        </w:tc>
        <w:tc>
          <w:tcPr>
            <w:tcW w:w="1418" w:type="dxa"/>
          </w:tcPr>
          <w:p w:rsidR="00000000" w:rsidRDefault="00690219">
            <w:pPr>
              <w:ind w:left="108"/>
              <w:jc w:val="right"/>
              <w:rPr>
                <w:b/>
              </w:rPr>
            </w:pPr>
            <w:r>
              <w:rPr>
                <w:b/>
              </w:rPr>
              <w:t>1,626.1</w:t>
            </w:r>
          </w:p>
        </w:tc>
        <w:tc>
          <w:tcPr>
            <w:tcW w:w="1418" w:type="dxa"/>
          </w:tcPr>
          <w:p w:rsidR="00000000" w:rsidRDefault="00690219">
            <w:pPr>
              <w:ind w:left="108"/>
              <w:jc w:val="right"/>
            </w:pPr>
            <w:r>
              <w:t>1,529.7</w:t>
            </w:r>
          </w:p>
        </w:tc>
        <w:tc>
          <w:tcPr>
            <w:tcW w:w="1418" w:type="dxa"/>
          </w:tcPr>
          <w:p w:rsidR="00000000" w:rsidRDefault="00690219">
            <w:pPr>
              <w:ind w:left="108"/>
              <w:jc w:val="right"/>
              <w:rPr>
                <w:b/>
              </w:rPr>
            </w:pPr>
            <w:r>
              <w:rPr>
                <w:b/>
              </w:rPr>
              <w:t>1,626.1</w:t>
            </w:r>
          </w:p>
        </w:tc>
        <w:tc>
          <w:tcPr>
            <w:tcW w:w="1418" w:type="dxa"/>
          </w:tcPr>
          <w:p w:rsidR="00000000" w:rsidRDefault="00690219">
            <w:pPr>
              <w:ind w:left="108"/>
              <w:jc w:val="right"/>
            </w:pPr>
            <w:r>
              <w:t>1,529.7</w:t>
            </w:r>
          </w:p>
        </w:tc>
      </w:tr>
      <w:tr w:rsidR="00000000">
        <w:tblPrEx>
          <w:tblCellMar>
            <w:top w:w="0" w:type="dxa"/>
            <w:bottom w:w="0" w:type="dxa"/>
          </w:tblCellMar>
        </w:tblPrEx>
        <w:tc>
          <w:tcPr>
            <w:tcW w:w="5103" w:type="dxa"/>
          </w:tcPr>
          <w:p w:rsidR="00000000" w:rsidRDefault="00690219">
            <w:pPr>
              <w:ind w:left="108"/>
            </w:pPr>
            <w:r>
              <w:t xml:space="preserve">    Partly paid to one cent</w:t>
            </w:r>
          </w:p>
        </w:tc>
        <w:tc>
          <w:tcPr>
            <w:tcW w:w="1418" w:type="dxa"/>
          </w:tcPr>
          <w:p w:rsidR="00000000" w:rsidRDefault="00690219">
            <w:pPr>
              <w:ind w:left="108"/>
              <w:jc w:val="right"/>
              <w:rPr>
                <w:b/>
              </w:rPr>
            </w:pPr>
            <w:r>
              <w:rPr>
                <w:b/>
              </w:rPr>
              <w:t>-</w:t>
            </w:r>
          </w:p>
        </w:tc>
        <w:tc>
          <w:tcPr>
            <w:tcW w:w="1418" w:type="dxa"/>
          </w:tcPr>
          <w:p w:rsidR="00000000" w:rsidRDefault="00690219">
            <w:pPr>
              <w:ind w:left="108"/>
              <w:jc w:val="right"/>
            </w:pPr>
            <w:r>
              <w:t>-</w:t>
            </w:r>
          </w:p>
        </w:tc>
        <w:tc>
          <w:tcPr>
            <w:tcW w:w="1418" w:type="dxa"/>
          </w:tcPr>
          <w:p w:rsidR="00000000" w:rsidRDefault="00690219">
            <w:pPr>
              <w:ind w:left="108"/>
              <w:jc w:val="right"/>
              <w:rPr>
                <w:b/>
              </w:rPr>
            </w:pPr>
            <w:r>
              <w:rPr>
                <w:b/>
              </w:rPr>
              <w:t>-</w:t>
            </w:r>
          </w:p>
        </w:tc>
        <w:tc>
          <w:tcPr>
            <w:tcW w:w="1418" w:type="dxa"/>
          </w:tcPr>
          <w:p w:rsidR="00000000" w:rsidRDefault="00690219">
            <w:pPr>
              <w:ind w:left="108"/>
              <w:jc w:val="right"/>
            </w:pPr>
            <w:r>
              <w:t>-</w:t>
            </w:r>
          </w:p>
        </w:tc>
      </w:tr>
      <w:tr w:rsidR="00000000">
        <w:tblPrEx>
          <w:tblCellMar>
            <w:top w:w="0" w:type="dxa"/>
            <w:bottom w:w="0" w:type="dxa"/>
          </w:tblCellMar>
        </w:tblPrEx>
        <w:tc>
          <w:tcPr>
            <w:tcW w:w="5103" w:type="dxa"/>
          </w:tcPr>
          <w:p w:rsidR="00000000" w:rsidRDefault="00690219">
            <w:pPr>
              <w:ind w:left="108"/>
            </w:pPr>
            <w:r>
              <w:t>Non-redeemable reset convertible preference shares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(ReCAPS)</w:t>
            </w:r>
          </w:p>
        </w:tc>
        <w:tc>
          <w:tcPr>
            <w:tcW w:w="1418" w:type="dxa"/>
            <w:tcBorders>
              <w:bottom w:val="single" w:sz="18" w:space="0" w:color="auto"/>
            </w:tcBorders>
          </w:tcPr>
          <w:p w:rsidR="00000000" w:rsidRDefault="00690219">
            <w:pPr>
              <w:ind w:left="108"/>
              <w:jc w:val="right"/>
              <w:rPr>
                <w:b/>
              </w:rPr>
            </w:pPr>
            <w:r>
              <w:rPr>
                <w:b/>
              </w:rPr>
              <w:t>680.6</w:t>
            </w:r>
          </w:p>
        </w:tc>
        <w:tc>
          <w:tcPr>
            <w:tcW w:w="1418" w:type="dxa"/>
            <w:tcBorders>
              <w:bottom w:val="single" w:sz="18" w:space="0" w:color="auto"/>
            </w:tcBorders>
          </w:tcPr>
          <w:p w:rsidR="00000000" w:rsidRDefault="00690219">
            <w:pPr>
              <w:ind w:left="108"/>
              <w:jc w:val="right"/>
            </w:pPr>
            <w:r>
              <w:t>680.6</w:t>
            </w:r>
          </w:p>
        </w:tc>
        <w:tc>
          <w:tcPr>
            <w:tcW w:w="1418" w:type="dxa"/>
            <w:tcBorders>
              <w:bottom w:val="single" w:sz="18" w:space="0" w:color="auto"/>
            </w:tcBorders>
          </w:tcPr>
          <w:p w:rsidR="00000000" w:rsidRDefault="00690219">
            <w:pPr>
              <w:ind w:left="108"/>
              <w:jc w:val="right"/>
              <w:rPr>
                <w:b/>
              </w:rPr>
            </w:pPr>
            <w:r>
              <w:rPr>
                <w:b/>
              </w:rPr>
              <w:t>680.6</w:t>
            </w:r>
          </w:p>
        </w:tc>
        <w:tc>
          <w:tcPr>
            <w:tcW w:w="1418" w:type="dxa"/>
            <w:tcBorders>
              <w:bottom w:val="single" w:sz="18" w:space="0" w:color="auto"/>
            </w:tcBorders>
          </w:tcPr>
          <w:p w:rsidR="00000000" w:rsidRDefault="00690219">
            <w:pPr>
              <w:ind w:left="108"/>
              <w:jc w:val="right"/>
            </w:pPr>
            <w:r>
              <w:t>680.6</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690219">
            <w:pPr>
              <w:ind w:left="108"/>
              <w:rPr>
                <w:vanish/>
              </w:rPr>
            </w:pPr>
            <w:r>
              <w:rPr>
                <w:vanish/>
              </w:rPr>
              <w:t>[DULON]</w:t>
            </w:r>
          </w:p>
        </w:tc>
        <w:tc>
          <w:tcPr>
            <w:tcW w:w="1418" w:type="dxa"/>
            <w:tcBorders>
              <w:bottom w:val="double" w:sz="18" w:space="0" w:color="auto"/>
            </w:tcBorders>
          </w:tcPr>
          <w:p w:rsidR="00000000" w:rsidRDefault="00690219">
            <w:pPr>
              <w:ind w:left="108"/>
              <w:jc w:val="right"/>
              <w:rPr>
                <w:b/>
              </w:rPr>
            </w:pPr>
            <w:r>
              <w:rPr>
                <w:b/>
              </w:rPr>
              <w:t>2,306.7</w:t>
            </w:r>
          </w:p>
        </w:tc>
        <w:tc>
          <w:tcPr>
            <w:tcW w:w="1418" w:type="dxa"/>
            <w:tcBorders>
              <w:bottom w:val="double" w:sz="18" w:space="0" w:color="auto"/>
            </w:tcBorders>
          </w:tcPr>
          <w:p w:rsidR="00000000" w:rsidRDefault="00690219">
            <w:pPr>
              <w:ind w:left="108"/>
              <w:jc w:val="right"/>
            </w:pPr>
            <w:r>
              <w:t>2,210.3</w:t>
            </w:r>
          </w:p>
        </w:tc>
        <w:tc>
          <w:tcPr>
            <w:tcW w:w="1418" w:type="dxa"/>
            <w:tcBorders>
              <w:bottom w:val="double" w:sz="18" w:space="0" w:color="auto"/>
            </w:tcBorders>
          </w:tcPr>
          <w:p w:rsidR="00000000" w:rsidRDefault="00690219">
            <w:pPr>
              <w:ind w:left="108"/>
              <w:jc w:val="right"/>
              <w:rPr>
                <w:b/>
              </w:rPr>
            </w:pPr>
            <w:r>
              <w:rPr>
                <w:b/>
              </w:rPr>
              <w:t>2,306.7</w:t>
            </w:r>
          </w:p>
        </w:tc>
        <w:tc>
          <w:tcPr>
            <w:tcW w:w="1418" w:type="dxa"/>
            <w:tcBorders>
              <w:bottom w:val="double" w:sz="18" w:space="0" w:color="auto"/>
            </w:tcBorders>
          </w:tcPr>
          <w:p w:rsidR="00000000" w:rsidRDefault="00690219">
            <w:pPr>
              <w:ind w:left="108"/>
              <w:jc w:val="right"/>
            </w:pPr>
            <w:r>
              <w:t>2,210.3</w:t>
            </w:r>
          </w:p>
        </w:tc>
      </w:tr>
    </w:tbl>
    <w:p w:rsidR="00000000" w:rsidRDefault="00690219">
      <w:pPr>
        <w:shd w:val="clear" w:color="auto" w:fill="FFFFFF"/>
        <w:ind w:left="108"/>
      </w:pPr>
    </w:p>
    <w:p w:rsidR="00000000" w:rsidRDefault="00690219">
      <w:pPr>
        <w:shd w:val="clear" w:color="auto" w:fill="FFFFFF"/>
        <w:ind w:left="108"/>
      </w:pPr>
    </w:p>
    <w:tbl>
      <w:tblPr>
        <w:tblW w:w="0" w:type="auto"/>
        <w:tblLayout w:type="fixed"/>
        <w:tblLook w:val="0000"/>
      </w:tblPr>
      <w:tblGrid>
        <w:gridCol w:w="5103"/>
        <w:gridCol w:w="1474"/>
        <w:gridCol w:w="1418"/>
        <w:gridCol w:w="1474"/>
        <w:gridCol w:w="1418"/>
      </w:tblGrid>
      <w:tr w:rsidR="00000000">
        <w:tblPrEx>
          <w:tblCellMar>
            <w:top w:w="0" w:type="dxa"/>
            <w:bottom w:w="0" w:type="dxa"/>
          </w:tblCellMar>
        </w:tblPrEx>
        <w:trPr>
          <w:cantSplit/>
          <w:hidden/>
        </w:trPr>
        <w:tc>
          <w:tcPr>
            <w:tcW w:w="5103" w:type="dxa"/>
          </w:tcPr>
          <w:p w:rsidR="00000000" w:rsidRDefault="00690219">
            <w:pPr>
              <w:ind w:left="108"/>
              <w:rPr>
                <w:vanish/>
              </w:rPr>
            </w:pPr>
          </w:p>
        </w:tc>
        <w:tc>
          <w:tcPr>
            <w:tcW w:w="2892" w:type="dxa"/>
            <w:gridSpan w:val="2"/>
          </w:tcPr>
          <w:p w:rsidR="00000000" w:rsidRDefault="00690219">
            <w:pPr>
              <w:ind w:left="108"/>
              <w:jc w:val="center"/>
              <w:rPr>
                <w:b/>
              </w:rPr>
            </w:pPr>
            <w:r>
              <w:rPr>
                <w:b/>
              </w:rPr>
              <w:t>2004</w:t>
            </w:r>
          </w:p>
        </w:tc>
        <w:tc>
          <w:tcPr>
            <w:tcW w:w="2892" w:type="dxa"/>
            <w:gridSpan w:val="2"/>
          </w:tcPr>
          <w:p w:rsidR="00000000" w:rsidRDefault="00690219">
            <w:pPr>
              <w:ind w:left="108"/>
              <w:jc w:val="center"/>
            </w:pPr>
            <w:r>
              <w:t>2003</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74" w:type="dxa"/>
            <w:tcBorders>
              <w:bottom w:val="single" w:sz="18" w:space="0" w:color="auto"/>
            </w:tcBorders>
          </w:tcPr>
          <w:p w:rsidR="00000000" w:rsidRDefault="00690219">
            <w:pPr>
              <w:ind w:left="108"/>
              <w:jc w:val="right"/>
              <w:rPr>
                <w:b/>
              </w:rPr>
            </w:pPr>
            <w:r>
              <w:rPr>
                <w:b/>
              </w:rPr>
              <w:t>No. of shares</w:t>
            </w:r>
          </w:p>
        </w:tc>
        <w:tc>
          <w:tcPr>
            <w:tcW w:w="1418" w:type="dxa"/>
            <w:tcBorders>
              <w:bottom w:val="single" w:sz="18" w:space="0" w:color="auto"/>
            </w:tcBorders>
          </w:tcPr>
          <w:p w:rsidR="00000000" w:rsidRDefault="00690219">
            <w:pPr>
              <w:ind w:left="108"/>
              <w:jc w:val="right"/>
              <w:rPr>
                <w:b/>
              </w:rPr>
            </w:pPr>
            <w:r>
              <w:rPr>
                <w:b/>
              </w:rPr>
              <w:t>$ million</w:t>
            </w:r>
          </w:p>
        </w:tc>
        <w:tc>
          <w:tcPr>
            <w:tcW w:w="1474" w:type="dxa"/>
            <w:tcBorders>
              <w:bottom w:val="single" w:sz="18" w:space="0" w:color="auto"/>
            </w:tcBorders>
          </w:tcPr>
          <w:p w:rsidR="00000000" w:rsidRDefault="00690219">
            <w:pPr>
              <w:ind w:left="108"/>
              <w:jc w:val="right"/>
            </w:pPr>
            <w:r>
              <w:t>No. of shares</w:t>
            </w:r>
          </w:p>
        </w:tc>
        <w:tc>
          <w:tcPr>
            <w:tcW w:w="1418" w:type="dxa"/>
            <w:tcBorders>
              <w:bottom w:val="single" w:sz="18" w:space="0" w:color="auto"/>
            </w:tcBorders>
          </w:tcPr>
          <w:p w:rsidR="00000000" w:rsidRDefault="00690219">
            <w:pPr>
              <w:ind w:left="108"/>
              <w:jc w:val="right"/>
            </w:pPr>
            <w:r>
              <w:t>$ million</w:t>
            </w:r>
          </w:p>
        </w:tc>
      </w:tr>
      <w:tr w:rsidR="00000000">
        <w:tblPrEx>
          <w:tblCellMar>
            <w:top w:w="0" w:type="dxa"/>
            <w:bottom w:w="0" w:type="dxa"/>
          </w:tblCellMar>
        </w:tblPrEx>
        <w:tc>
          <w:tcPr>
            <w:tcW w:w="5103" w:type="dxa"/>
          </w:tcPr>
          <w:p w:rsidR="00000000" w:rsidRDefault="00690219">
            <w:pPr>
              <w:ind w:left="108"/>
            </w:pPr>
          </w:p>
        </w:tc>
        <w:tc>
          <w:tcPr>
            <w:tcW w:w="1474"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a Movement in shares on issue</w:t>
            </w:r>
          </w:p>
        </w:tc>
        <w:tc>
          <w:tcPr>
            <w:tcW w:w="1474"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Fully paid ordinary shares</w:t>
            </w:r>
          </w:p>
        </w:tc>
        <w:tc>
          <w:tcPr>
            <w:tcW w:w="1474"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Balance at the start of the year</w:t>
            </w:r>
          </w:p>
        </w:tc>
        <w:tc>
          <w:tcPr>
            <w:tcW w:w="1474" w:type="dxa"/>
          </w:tcPr>
          <w:p w:rsidR="00000000" w:rsidRDefault="00690219">
            <w:pPr>
              <w:ind w:left="108"/>
              <w:jc w:val="right"/>
              <w:rPr>
                <w:b/>
              </w:rPr>
            </w:pPr>
            <w:r>
              <w:rPr>
                <w:b/>
              </w:rPr>
              <w:t>1,212,423,917</w:t>
            </w:r>
          </w:p>
        </w:tc>
        <w:tc>
          <w:tcPr>
            <w:tcW w:w="1418" w:type="dxa"/>
          </w:tcPr>
          <w:p w:rsidR="00000000" w:rsidRDefault="00690219">
            <w:pPr>
              <w:ind w:left="108"/>
              <w:jc w:val="right"/>
              <w:rPr>
                <w:b/>
              </w:rPr>
            </w:pPr>
            <w:r>
              <w:rPr>
                <w:b/>
              </w:rPr>
              <w:t>1,529.7</w:t>
            </w:r>
          </w:p>
        </w:tc>
        <w:tc>
          <w:tcPr>
            <w:tcW w:w="1474" w:type="dxa"/>
          </w:tcPr>
          <w:p w:rsidR="00000000" w:rsidRDefault="00690219">
            <w:pPr>
              <w:ind w:left="108"/>
              <w:jc w:val="right"/>
            </w:pPr>
            <w:r>
              <w:t>1,184,579,882</w:t>
            </w:r>
          </w:p>
        </w:tc>
        <w:tc>
          <w:tcPr>
            <w:tcW w:w="1418" w:type="dxa"/>
          </w:tcPr>
          <w:p w:rsidR="00000000" w:rsidRDefault="00690219">
            <w:pPr>
              <w:ind w:left="108"/>
              <w:jc w:val="right"/>
            </w:pPr>
            <w:r>
              <w:t>1,351.7</w:t>
            </w:r>
          </w:p>
        </w:tc>
      </w:tr>
      <w:tr w:rsidR="00000000">
        <w:tblPrEx>
          <w:tblCellMar>
            <w:top w:w="0" w:type="dxa"/>
            <w:bottom w:w="0" w:type="dxa"/>
          </w:tblCellMar>
        </w:tblPrEx>
        <w:tc>
          <w:tcPr>
            <w:tcW w:w="5103" w:type="dxa"/>
          </w:tcPr>
          <w:p w:rsidR="00000000" w:rsidRDefault="00690219">
            <w:pPr>
              <w:ind w:left="108"/>
            </w:pPr>
            <w:r>
              <w:t xml:space="preserve">    I</w:t>
            </w:r>
            <w:r>
              <w:t>ssue for acquisition of Pallas Newco Pty. Ltd. and</w:t>
            </w:r>
          </w:p>
        </w:tc>
        <w:tc>
          <w:tcPr>
            <w:tcW w:w="1474"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ALW Newco Pty. Ltd.</w:t>
            </w:r>
          </w:p>
        </w:tc>
        <w:tc>
          <w:tcPr>
            <w:tcW w:w="1474"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pPr>
            <w:r>
              <w:t>17,857,143</w:t>
            </w:r>
          </w:p>
        </w:tc>
        <w:tc>
          <w:tcPr>
            <w:tcW w:w="1418" w:type="dxa"/>
          </w:tcPr>
          <w:p w:rsidR="00000000" w:rsidRDefault="00690219">
            <w:pPr>
              <w:ind w:left="108"/>
              <w:jc w:val="right"/>
            </w:pPr>
            <w:r>
              <w:t>117.7</w:t>
            </w:r>
          </w:p>
        </w:tc>
      </w:tr>
      <w:tr w:rsidR="00000000">
        <w:tblPrEx>
          <w:tblCellMar>
            <w:top w:w="0" w:type="dxa"/>
            <w:bottom w:w="0" w:type="dxa"/>
          </w:tblCellMar>
        </w:tblPrEx>
        <w:tc>
          <w:tcPr>
            <w:tcW w:w="5103" w:type="dxa"/>
          </w:tcPr>
          <w:p w:rsidR="00000000" w:rsidRDefault="00690219">
            <w:pPr>
              <w:ind w:left="108"/>
            </w:pPr>
            <w:r>
              <w:t xml:space="preserve">    Conversion from partly paid shares</w:t>
            </w:r>
          </w:p>
        </w:tc>
        <w:tc>
          <w:tcPr>
            <w:tcW w:w="1474" w:type="dxa"/>
          </w:tcPr>
          <w:p w:rsidR="00000000" w:rsidRDefault="00690219">
            <w:pPr>
              <w:ind w:left="108"/>
              <w:jc w:val="right"/>
              <w:rPr>
                <w:b/>
              </w:rPr>
            </w:pPr>
            <w:r>
              <w:rPr>
                <w:b/>
              </w:rPr>
              <w:t>10,000</w:t>
            </w:r>
          </w:p>
        </w:tc>
        <w:tc>
          <w:tcPr>
            <w:tcW w:w="1418" w:type="dxa"/>
          </w:tcPr>
          <w:p w:rsidR="00000000" w:rsidRDefault="00690219">
            <w:pPr>
              <w:ind w:left="108"/>
              <w:jc w:val="right"/>
              <w:rPr>
                <w:b/>
              </w:rPr>
            </w:pPr>
            <w:r>
              <w:rPr>
                <w:b/>
              </w:rPr>
              <w:t>-</w:t>
            </w:r>
          </w:p>
        </w:tc>
        <w:tc>
          <w:tcPr>
            <w:tcW w:w="1474" w:type="dxa"/>
          </w:tcPr>
          <w:p w:rsidR="00000000" w:rsidRDefault="00690219">
            <w:pPr>
              <w:ind w:left="108"/>
              <w:jc w:val="right"/>
            </w:pPr>
            <w:r>
              <w:t>4,000</w:t>
            </w:r>
          </w:p>
        </w:tc>
        <w:tc>
          <w:tcPr>
            <w:tcW w:w="1418" w:type="dxa"/>
          </w:tcPr>
          <w:p w:rsidR="00000000" w:rsidRDefault="00690219">
            <w:pPr>
              <w:ind w:left="108"/>
              <w:jc w:val="right"/>
            </w:pPr>
            <w:r>
              <w:t>-</w:t>
            </w:r>
          </w:p>
        </w:tc>
      </w:tr>
      <w:tr w:rsidR="00000000">
        <w:tblPrEx>
          <w:tblCellMar>
            <w:top w:w="0" w:type="dxa"/>
            <w:bottom w:w="0" w:type="dxa"/>
          </w:tblCellMar>
        </w:tblPrEx>
        <w:tc>
          <w:tcPr>
            <w:tcW w:w="5103" w:type="dxa"/>
          </w:tcPr>
          <w:p w:rsidR="00000000" w:rsidRDefault="00690219">
            <w:pPr>
              <w:ind w:left="108"/>
            </w:pPr>
            <w:r>
              <w:t xml:space="preserve">    Exercise of options</w:t>
            </w:r>
          </w:p>
        </w:tc>
        <w:tc>
          <w:tcPr>
            <w:tcW w:w="1474" w:type="dxa"/>
          </w:tcPr>
          <w:p w:rsidR="00000000" w:rsidRDefault="00690219">
            <w:pPr>
              <w:ind w:left="108"/>
              <w:jc w:val="right"/>
              <w:rPr>
                <w:b/>
              </w:rPr>
            </w:pPr>
            <w:r>
              <w:rPr>
                <w:b/>
              </w:rPr>
              <w:t>5,038,675</w:t>
            </w:r>
          </w:p>
        </w:tc>
        <w:tc>
          <w:tcPr>
            <w:tcW w:w="1418" w:type="dxa"/>
          </w:tcPr>
          <w:p w:rsidR="00000000" w:rsidRDefault="00690219">
            <w:pPr>
              <w:ind w:left="108"/>
              <w:jc w:val="right"/>
              <w:rPr>
                <w:b/>
              </w:rPr>
            </w:pPr>
            <w:r>
              <w:rPr>
                <w:b/>
              </w:rPr>
              <w:t>37.1</w:t>
            </w:r>
          </w:p>
        </w:tc>
        <w:tc>
          <w:tcPr>
            <w:tcW w:w="1474"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 xml:space="preserve">    Dividend reinvestment plan issue</w:t>
            </w:r>
          </w:p>
        </w:tc>
        <w:tc>
          <w:tcPr>
            <w:tcW w:w="1474" w:type="dxa"/>
            <w:tcBorders>
              <w:bottom w:val="single" w:sz="18" w:space="0" w:color="auto"/>
            </w:tcBorders>
          </w:tcPr>
          <w:p w:rsidR="00000000" w:rsidRDefault="00690219">
            <w:pPr>
              <w:ind w:left="108"/>
              <w:jc w:val="right"/>
              <w:rPr>
                <w:b/>
              </w:rPr>
            </w:pPr>
            <w:r>
              <w:rPr>
                <w:b/>
              </w:rPr>
              <w:t>7,937,954</w:t>
            </w:r>
          </w:p>
        </w:tc>
        <w:tc>
          <w:tcPr>
            <w:tcW w:w="1418" w:type="dxa"/>
            <w:tcBorders>
              <w:bottom w:val="single" w:sz="18" w:space="0" w:color="auto"/>
            </w:tcBorders>
          </w:tcPr>
          <w:p w:rsidR="00000000" w:rsidRDefault="00690219">
            <w:pPr>
              <w:ind w:left="108"/>
              <w:jc w:val="right"/>
              <w:rPr>
                <w:b/>
              </w:rPr>
            </w:pPr>
            <w:r>
              <w:rPr>
                <w:b/>
              </w:rPr>
              <w:t>59.</w:t>
            </w:r>
            <w:r>
              <w:rPr>
                <w:b/>
              </w:rPr>
              <w:t>3</w:t>
            </w:r>
          </w:p>
        </w:tc>
        <w:tc>
          <w:tcPr>
            <w:tcW w:w="1474" w:type="dxa"/>
            <w:tcBorders>
              <w:bottom w:val="single" w:sz="18" w:space="0" w:color="auto"/>
            </w:tcBorders>
          </w:tcPr>
          <w:p w:rsidR="00000000" w:rsidRDefault="00690219">
            <w:pPr>
              <w:ind w:left="108"/>
              <w:jc w:val="right"/>
            </w:pPr>
            <w:r>
              <w:t>9,982,892</w:t>
            </w:r>
          </w:p>
        </w:tc>
        <w:tc>
          <w:tcPr>
            <w:tcW w:w="1418" w:type="dxa"/>
            <w:tcBorders>
              <w:bottom w:val="single" w:sz="18" w:space="0" w:color="auto"/>
            </w:tcBorders>
          </w:tcPr>
          <w:p w:rsidR="00000000" w:rsidRDefault="00690219">
            <w:pPr>
              <w:ind w:left="108"/>
              <w:jc w:val="right"/>
            </w:pPr>
            <w:r>
              <w:t>60.3</w:t>
            </w:r>
          </w:p>
        </w:tc>
      </w:tr>
      <w:tr w:rsidR="00000000">
        <w:tblPrEx>
          <w:tblCellMar>
            <w:top w:w="0" w:type="dxa"/>
            <w:bottom w:w="0" w:type="dxa"/>
          </w:tblCellMar>
        </w:tblPrEx>
        <w:tc>
          <w:tcPr>
            <w:tcW w:w="5103" w:type="dxa"/>
          </w:tcPr>
          <w:p w:rsidR="00000000" w:rsidRDefault="00690219">
            <w:pPr>
              <w:ind w:left="108"/>
            </w:pPr>
          </w:p>
        </w:tc>
        <w:tc>
          <w:tcPr>
            <w:tcW w:w="1474"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 xml:space="preserve">    Balance at the end of the year</w:t>
            </w:r>
          </w:p>
        </w:tc>
        <w:tc>
          <w:tcPr>
            <w:tcW w:w="1474" w:type="dxa"/>
            <w:tcBorders>
              <w:bottom w:val="single" w:sz="18" w:space="0" w:color="auto"/>
            </w:tcBorders>
          </w:tcPr>
          <w:p w:rsidR="00000000" w:rsidRDefault="00690219">
            <w:pPr>
              <w:ind w:left="108"/>
              <w:jc w:val="right"/>
              <w:rPr>
                <w:b/>
              </w:rPr>
            </w:pPr>
            <w:r>
              <w:rPr>
                <w:b/>
              </w:rPr>
              <w:t>1,225,410,546</w:t>
            </w:r>
          </w:p>
        </w:tc>
        <w:tc>
          <w:tcPr>
            <w:tcW w:w="1418" w:type="dxa"/>
            <w:tcBorders>
              <w:bottom w:val="single" w:sz="18" w:space="0" w:color="auto"/>
            </w:tcBorders>
          </w:tcPr>
          <w:p w:rsidR="00000000" w:rsidRDefault="00690219">
            <w:pPr>
              <w:ind w:left="108"/>
              <w:jc w:val="right"/>
              <w:rPr>
                <w:b/>
              </w:rPr>
            </w:pPr>
            <w:r>
              <w:rPr>
                <w:b/>
              </w:rPr>
              <w:t>1,626.1</w:t>
            </w:r>
          </w:p>
        </w:tc>
        <w:tc>
          <w:tcPr>
            <w:tcW w:w="1474" w:type="dxa"/>
            <w:tcBorders>
              <w:bottom w:val="single" w:sz="18" w:space="0" w:color="auto"/>
            </w:tcBorders>
          </w:tcPr>
          <w:p w:rsidR="00000000" w:rsidRDefault="00690219">
            <w:pPr>
              <w:ind w:left="108"/>
              <w:jc w:val="right"/>
            </w:pPr>
            <w:r>
              <w:t>1,212,423,917</w:t>
            </w:r>
          </w:p>
        </w:tc>
        <w:tc>
          <w:tcPr>
            <w:tcW w:w="1418" w:type="dxa"/>
            <w:tcBorders>
              <w:bottom w:val="single" w:sz="18" w:space="0" w:color="auto"/>
            </w:tcBorders>
          </w:tcPr>
          <w:p w:rsidR="00000000" w:rsidRDefault="00690219">
            <w:pPr>
              <w:ind w:left="108"/>
              <w:jc w:val="right"/>
            </w:pPr>
            <w:r>
              <w:t>1,529.7</w:t>
            </w:r>
          </w:p>
        </w:tc>
      </w:tr>
      <w:tr w:rsidR="00000000">
        <w:tblPrEx>
          <w:tblCellMar>
            <w:top w:w="0" w:type="dxa"/>
            <w:bottom w:w="0" w:type="dxa"/>
          </w:tblCellMar>
        </w:tblPrEx>
        <w:tc>
          <w:tcPr>
            <w:tcW w:w="5103" w:type="dxa"/>
          </w:tcPr>
          <w:p w:rsidR="00000000" w:rsidRDefault="00690219">
            <w:pPr>
              <w:ind w:left="108"/>
            </w:pPr>
          </w:p>
        </w:tc>
        <w:tc>
          <w:tcPr>
            <w:tcW w:w="1474"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Partly paid ordinary shares</w:t>
            </w:r>
          </w:p>
        </w:tc>
        <w:tc>
          <w:tcPr>
            <w:tcW w:w="1474"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Balance at the start of the year</w:t>
            </w:r>
          </w:p>
        </w:tc>
        <w:tc>
          <w:tcPr>
            <w:tcW w:w="1474" w:type="dxa"/>
          </w:tcPr>
          <w:p w:rsidR="00000000" w:rsidRDefault="00690219">
            <w:pPr>
              <w:ind w:left="108"/>
              <w:jc w:val="right"/>
              <w:rPr>
                <w:b/>
              </w:rPr>
            </w:pPr>
            <w:r>
              <w:rPr>
                <w:b/>
              </w:rPr>
              <w:t>124,000</w:t>
            </w:r>
          </w:p>
        </w:tc>
        <w:tc>
          <w:tcPr>
            <w:tcW w:w="1418" w:type="dxa"/>
          </w:tcPr>
          <w:p w:rsidR="00000000" w:rsidRDefault="00690219">
            <w:pPr>
              <w:ind w:left="108"/>
              <w:jc w:val="right"/>
              <w:rPr>
                <w:b/>
              </w:rPr>
            </w:pPr>
            <w:r>
              <w:rPr>
                <w:b/>
              </w:rPr>
              <w:t>-</w:t>
            </w:r>
          </w:p>
        </w:tc>
        <w:tc>
          <w:tcPr>
            <w:tcW w:w="1474" w:type="dxa"/>
          </w:tcPr>
          <w:p w:rsidR="00000000" w:rsidRDefault="00690219">
            <w:pPr>
              <w:ind w:left="108"/>
              <w:jc w:val="right"/>
            </w:pPr>
            <w:r>
              <w:t>128,000</w:t>
            </w:r>
          </w:p>
        </w:tc>
        <w:tc>
          <w:tcPr>
            <w:tcW w:w="1418" w:type="dxa"/>
          </w:tcPr>
          <w:p w:rsidR="00000000" w:rsidRDefault="00690219">
            <w:pPr>
              <w:ind w:left="108"/>
              <w:jc w:val="right"/>
            </w:pPr>
            <w:r>
              <w:t>-</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 xml:space="preserve">    Conversion to fully paid shares</w:t>
            </w:r>
          </w:p>
        </w:tc>
        <w:tc>
          <w:tcPr>
            <w:tcW w:w="1474" w:type="dxa"/>
            <w:tcBorders>
              <w:bottom w:val="single" w:sz="18" w:space="0" w:color="auto"/>
            </w:tcBorders>
          </w:tcPr>
          <w:p w:rsidR="00000000" w:rsidRDefault="00690219">
            <w:pPr>
              <w:ind w:left="108"/>
              <w:jc w:val="right"/>
              <w:rPr>
                <w:b/>
              </w:rPr>
            </w:pPr>
            <w:r>
              <w:rPr>
                <w:b/>
              </w:rPr>
              <w:t>(10,0</w:t>
            </w:r>
            <w:r>
              <w:rPr>
                <w:b/>
              </w:rPr>
              <w:t>00)</w:t>
            </w:r>
          </w:p>
        </w:tc>
        <w:tc>
          <w:tcPr>
            <w:tcW w:w="1418" w:type="dxa"/>
            <w:tcBorders>
              <w:bottom w:val="single" w:sz="18" w:space="0" w:color="auto"/>
            </w:tcBorders>
          </w:tcPr>
          <w:p w:rsidR="00000000" w:rsidRDefault="00690219">
            <w:pPr>
              <w:ind w:left="108"/>
              <w:jc w:val="right"/>
              <w:rPr>
                <w:b/>
              </w:rPr>
            </w:pPr>
            <w:r>
              <w:rPr>
                <w:b/>
              </w:rPr>
              <w:t>-</w:t>
            </w:r>
          </w:p>
        </w:tc>
        <w:tc>
          <w:tcPr>
            <w:tcW w:w="1474" w:type="dxa"/>
            <w:tcBorders>
              <w:bottom w:val="single" w:sz="18" w:space="0" w:color="auto"/>
            </w:tcBorders>
          </w:tcPr>
          <w:p w:rsidR="00000000" w:rsidRDefault="00690219">
            <w:pPr>
              <w:ind w:left="108"/>
              <w:jc w:val="right"/>
            </w:pPr>
            <w:r>
              <w:t>(4,000)</w:t>
            </w:r>
          </w:p>
        </w:tc>
        <w:tc>
          <w:tcPr>
            <w:tcW w:w="1418" w:type="dxa"/>
            <w:tcBorders>
              <w:bottom w:val="single" w:sz="18" w:space="0" w:color="auto"/>
            </w:tcBorders>
          </w:tcPr>
          <w:p w:rsidR="00000000" w:rsidRDefault="00690219">
            <w:pPr>
              <w:ind w:left="108"/>
              <w:jc w:val="right"/>
            </w:pPr>
            <w:r>
              <w:t>-</w:t>
            </w:r>
          </w:p>
        </w:tc>
      </w:tr>
      <w:tr w:rsidR="00000000">
        <w:tblPrEx>
          <w:tblCellMar>
            <w:top w:w="0" w:type="dxa"/>
            <w:bottom w:w="0" w:type="dxa"/>
          </w:tblCellMar>
        </w:tblPrEx>
        <w:tc>
          <w:tcPr>
            <w:tcW w:w="5103" w:type="dxa"/>
          </w:tcPr>
          <w:p w:rsidR="00000000" w:rsidRDefault="00690219">
            <w:pPr>
              <w:ind w:left="108"/>
            </w:pPr>
          </w:p>
        </w:tc>
        <w:tc>
          <w:tcPr>
            <w:tcW w:w="1474"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 xml:space="preserve">    Balance at the end of the year</w:t>
            </w:r>
          </w:p>
        </w:tc>
        <w:tc>
          <w:tcPr>
            <w:tcW w:w="1474" w:type="dxa"/>
            <w:tcBorders>
              <w:bottom w:val="single" w:sz="18" w:space="0" w:color="auto"/>
            </w:tcBorders>
          </w:tcPr>
          <w:p w:rsidR="00000000" w:rsidRDefault="00690219">
            <w:pPr>
              <w:ind w:left="108"/>
              <w:jc w:val="right"/>
              <w:rPr>
                <w:b/>
              </w:rPr>
            </w:pPr>
            <w:r>
              <w:rPr>
                <w:b/>
              </w:rPr>
              <w:t>114,000</w:t>
            </w:r>
          </w:p>
        </w:tc>
        <w:tc>
          <w:tcPr>
            <w:tcW w:w="1418" w:type="dxa"/>
            <w:tcBorders>
              <w:bottom w:val="single" w:sz="18" w:space="0" w:color="auto"/>
            </w:tcBorders>
          </w:tcPr>
          <w:p w:rsidR="00000000" w:rsidRDefault="00690219">
            <w:pPr>
              <w:ind w:left="108"/>
              <w:jc w:val="right"/>
              <w:rPr>
                <w:b/>
              </w:rPr>
            </w:pPr>
            <w:r>
              <w:rPr>
                <w:b/>
              </w:rPr>
              <w:t>-</w:t>
            </w:r>
          </w:p>
        </w:tc>
        <w:tc>
          <w:tcPr>
            <w:tcW w:w="1474" w:type="dxa"/>
            <w:tcBorders>
              <w:bottom w:val="single" w:sz="18" w:space="0" w:color="auto"/>
            </w:tcBorders>
          </w:tcPr>
          <w:p w:rsidR="00000000" w:rsidRDefault="00690219">
            <w:pPr>
              <w:ind w:left="108"/>
              <w:jc w:val="right"/>
            </w:pPr>
            <w:r>
              <w:t>124,000</w:t>
            </w:r>
          </w:p>
        </w:tc>
        <w:tc>
          <w:tcPr>
            <w:tcW w:w="1418" w:type="dxa"/>
            <w:tcBorders>
              <w:bottom w:val="single" w:sz="18" w:space="0" w:color="auto"/>
            </w:tcBorders>
          </w:tcPr>
          <w:p w:rsidR="00000000" w:rsidRDefault="00690219">
            <w:pPr>
              <w:ind w:left="108"/>
              <w:jc w:val="right"/>
            </w:pPr>
            <w:r>
              <w:t>-</w:t>
            </w:r>
          </w:p>
        </w:tc>
      </w:tr>
    </w:tbl>
    <w:p w:rsidR="00000000" w:rsidRDefault="00690219">
      <w:pPr>
        <w:shd w:val="clear" w:color="auto" w:fill="FFFFFF"/>
        <w:ind w:left="108"/>
      </w:pPr>
    </w:p>
    <w:p w:rsidR="00000000" w:rsidRDefault="00690219">
      <w:pPr>
        <w:shd w:val="clear" w:color="auto" w:fill="FFFFFF"/>
        <w:ind w:left="108"/>
      </w:pPr>
      <w:r>
        <w:rPr>
          <w:b/>
        </w:rPr>
        <w:t>b Terms and conditions</w:t>
      </w:r>
    </w:p>
    <w:p w:rsidR="00000000" w:rsidRDefault="00690219">
      <w:pPr>
        <w:shd w:val="clear" w:color="auto" w:fill="FFFFFF"/>
        <w:ind w:left="108"/>
      </w:pPr>
    </w:p>
    <w:p w:rsidR="00000000" w:rsidRDefault="00690219">
      <w:pPr>
        <w:shd w:val="clear" w:color="auto" w:fill="FFFFFF"/>
        <w:ind w:left="108"/>
      </w:pPr>
      <w:r>
        <w:rPr>
          <w:b/>
        </w:rPr>
        <w:t>Ordinary shares</w:t>
      </w:r>
    </w:p>
    <w:p w:rsidR="00000000" w:rsidRDefault="00690219">
      <w:pPr>
        <w:shd w:val="clear" w:color="auto" w:fill="FFFFFF"/>
        <w:ind w:left="108"/>
      </w:pPr>
    </w:p>
    <w:p w:rsidR="00000000" w:rsidRDefault="00690219">
      <w:pPr>
        <w:shd w:val="clear" w:color="auto" w:fill="FFFFFF"/>
        <w:ind w:left="108"/>
      </w:pPr>
      <w:r>
        <w:t>Ordinary shares entitle the holder to participate in the dividends of the company and the proceeds on winding up of the company,</w:t>
      </w:r>
      <w:r>
        <w:t xml:space="preserve"> subject to entitlements of the ReCAPS. Fully paid ordinary shares entitle the holder to one vote, except on a poll, where each share is entitled to one vote. Partly paid shares do not have any voting rights, until fully paid (except with respect to any pr</w:t>
      </w:r>
      <w:r>
        <w:t>oposal to vary the rights of these shareholders).</w:t>
      </w:r>
    </w:p>
    <w:p w:rsidR="00000000" w:rsidRDefault="00690219">
      <w:pPr>
        <w:shd w:val="clear" w:color="auto" w:fill="FFFFFF"/>
        <w:ind w:left="108"/>
      </w:pPr>
    </w:p>
    <w:p w:rsidR="00000000" w:rsidRDefault="00690219">
      <w:pPr>
        <w:shd w:val="clear" w:color="auto" w:fill="FFFFFF"/>
        <w:ind w:left="108"/>
      </w:pPr>
      <w:r>
        <w:t>At 25 July 2004, there were 114,000 (2003 124,000) partly paid shares on issue, on which a further $1.99 per share is uncalled.</w:t>
      </w:r>
    </w:p>
    <w:p w:rsidR="00000000" w:rsidRDefault="00690219">
      <w:pPr>
        <w:shd w:val="clear" w:color="auto" w:fill="FFFFFF"/>
        <w:ind w:left="108"/>
      </w:pPr>
    </w:p>
    <w:p w:rsidR="00000000" w:rsidRDefault="00690219">
      <w:pPr>
        <w:shd w:val="clear" w:color="auto" w:fill="FFFFFF"/>
        <w:ind w:left="108"/>
      </w:pPr>
      <w:r>
        <w:rPr>
          <w:b/>
        </w:rPr>
        <w:t>Non-redeemable reset convertible preference shares (ReCAPS)</w:t>
      </w:r>
    </w:p>
    <w:p w:rsidR="00000000" w:rsidRDefault="00690219">
      <w:pPr>
        <w:shd w:val="clear" w:color="auto" w:fill="FFFFFF"/>
        <w:ind w:left="108"/>
      </w:pPr>
    </w:p>
    <w:p w:rsidR="00000000" w:rsidRDefault="00690219">
      <w:pPr>
        <w:shd w:val="clear" w:color="auto" w:fill="FFFFFF"/>
        <w:ind w:left="108"/>
      </w:pPr>
      <w:r>
        <w:t xml:space="preserve">On 18 December </w:t>
      </w:r>
      <w:r>
        <w:t>2000, the company allotted 7,000,000 ReCAPS with an issue price of $100 per share. Shareholders receive a preferential, non-cumulative dividend of at least 6.5% per annum, fixed until 2005. ReCAPS dividends will be paid in priority to any dividends declare</w:t>
      </w:r>
      <w:r>
        <w:t>d on ordinary shares. ReCAPS shareholders are not entitled to vote at any general meetings, except in the following circumstances:</w:t>
      </w:r>
    </w:p>
    <w:p w:rsidR="00000000" w:rsidRDefault="00690219">
      <w:pPr>
        <w:shd w:val="clear" w:color="auto" w:fill="FFFFFF"/>
        <w:ind w:left="108"/>
      </w:pPr>
    </w:p>
    <w:p w:rsidR="00000000" w:rsidRDefault="00690219">
      <w:pPr>
        <w:shd w:val="clear" w:color="auto" w:fill="FFFFFF"/>
        <w:ind w:left="108"/>
      </w:pPr>
      <w:r>
        <w:t>a)</w:t>
      </w:r>
      <w:r>
        <w:tab/>
        <w:t>on a proposal:</w:t>
      </w:r>
    </w:p>
    <w:p w:rsidR="00000000" w:rsidRDefault="00690219">
      <w:pPr>
        <w:shd w:val="clear" w:color="auto" w:fill="FFFFFF"/>
        <w:ind w:left="108"/>
      </w:pPr>
    </w:p>
    <w:p w:rsidR="00000000" w:rsidRDefault="00690219">
      <w:pPr>
        <w:shd w:val="clear" w:color="auto" w:fill="FFFFFF"/>
        <w:ind w:left="108" w:firstLine="612"/>
      </w:pPr>
      <w:r>
        <w:t>i)</w:t>
      </w:r>
      <w:r>
        <w:tab/>
        <w:t>to reduce the share capital of the company;</w:t>
      </w:r>
    </w:p>
    <w:p w:rsidR="00000000" w:rsidRDefault="00690219">
      <w:pPr>
        <w:shd w:val="clear" w:color="auto" w:fill="FFFFFF"/>
        <w:ind w:left="108"/>
      </w:pPr>
    </w:p>
    <w:p w:rsidR="00000000" w:rsidRDefault="00690219">
      <w:pPr>
        <w:shd w:val="clear" w:color="auto" w:fill="FFFFFF"/>
        <w:ind w:left="108" w:firstLine="612"/>
      </w:pPr>
      <w:r>
        <w:t>ii)</w:t>
      </w:r>
      <w:r>
        <w:tab/>
        <w:t>that affects rights attached to the ReCAPS;</w:t>
      </w:r>
    </w:p>
    <w:p w:rsidR="00000000" w:rsidRDefault="00690219">
      <w:pPr>
        <w:shd w:val="clear" w:color="auto" w:fill="FFFFFF"/>
        <w:ind w:left="108"/>
      </w:pPr>
    </w:p>
    <w:p w:rsidR="00000000" w:rsidRDefault="00690219">
      <w:pPr>
        <w:shd w:val="clear" w:color="auto" w:fill="FFFFFF"/>
        <w:ind w:left="108" w:firstLine="612"/>
      </w:pPr>
      <w:r>
        <w:t>iii)</w:t>
      </w:r>
      <w:r>
        <w:tab/>
        <w:t xml:space="preserve">to </w:t>
      </w:r>
      <w:r>
        <w:t>wind up the company;</w:t>
      </w:r>
    </w:p>
    <w:p w:rsidR="00000000" w:rsidRDefault="00690219">
      <w:pPr>
        <w:shd w:val="clear" w:color="auto" w:fill="FFFFFF"/>
        <w:ind w:left="108"/>
      </w:pPr>
    </w:p>
    <w:p w:rsidR="00000000" w:rsidRDefault="00690219">
      <w:pPr>
        <w:shd w:val="clear" w:color="auto" w:fill="FFFFFF"/>
        <w:ind w:left="1440" w:hanging="720"/>
      </w:pPr>
      <w:r>
        <w:t>iv)</w:t>
      </w:r>
      <w:r>
        <w:tab/>
        <w:t>for the disposal of the whole of the property, business and undertakings of the company;</w:t>
      </w:r>
    </w:p>
    <w:p w:rsidR="00000000" w:rsidRDefault="00690219">
      <w:pPr>
        <w:shd w:val="clear" w:color="auto" w:fill="FFFFFF"/>
        <w:ind w:left="108"/>
      </w:pPr>
    </w:p>
    <w:p w:rsidR="00000000" w:rsidRDefault="00690219">
      <w:pPr>
        <w:shd w:val="clear" w:color="auto" w:fill="FFFFFF"/>
        <w:ind w:left="108"/>
      </w:pPr>
      <w:r>
        <w:t>b)</w:t>
      </w:r>
      <w:r>
        <w:tab/>
        <w:t>on a resolution to approve the terms of a buy-back agreement;</w:t>
      </w:r>
    </w:p>
    <w:p w:rsidR="00000000" w:rsidRDefault="00690219">
      <w:pPr>
        <w:shd w:val="clear" w:color="auto" w:fill="FFFFFF"/>
        <w:ind w:left="108"/>
      </w:pPr>
    </w:p>
    <w:p w:rsidR="00000000" w:rsidRDefault="00690219">
      <w:pPr>
        <w:shd w:val="clear" w:color="auto" w:fill="FFFFFF"/>
        <w:ind w:left="108"/>
      </w:pPr>
      <w:r>
        <w:t>c)</w:t>
      </w:r>
      <w:r>
        <w:tab/>
        <w:t>during a period in which a dividend or part of a dividend on the ReCAPS</w:t>
      </w:r>
      <w:r>
        <w:t xml:space="preserve"> is in arrears;</w:t>
      </w:r>
    </w:p>
    <w:p w:rsidR="00000000" w:rsidRDefault="00690219">
      <w:pPr>
        <w:shd w:val="clear" w:color="auto" w:fill="FFFFFF"/>
        <w:ind w:left="108"/>
      </w:pPr>
    </w:p>
    <w:p w:rsidR="00000000" w:rsidRDefault="00690219">
      <w:pPr>
        <w:shd w:val="clear" w:color="auto" w:fill="FFFFFF"/>
        <w:ind w:left="108"/>
      </w:pPr>
      <w:r>
        <w:t>d)</w:t>
      </w:r>
      <w:r>
        <w:tab/>
        <w:t>during the winding up of the company.</w:t>
      </w:r>
    </w:p>
    <w:p w:rsidR="00000000" w:rsidRDefault="00690219">
      <w:pPr>
        <w:shd w:val="clear" w:color="auto" w:fill="FFFFFF"/>
        <w:ind w:left="108"/>
      </w:pPr>
    </w:p>
    <w:p w:rsidR="00000000" w:rsidRDefault="00690219">
      <w:pPr>
        <w:shd w:val="clear" w:color="auto" w:fill="FFFFFF"/>
        <w:ind w:left="108"/>
      </w:pPr>
      <w:r>
        <w:t>In the event of the winding up of the company, ReCAPS will rank ahead of the ordinary shares. On reset dates, the outstanding ReCAPS may be converted into ordinary shares at the option of the holde</w:t>
      </w:r>
      <w:r>
        <w:t>rs of the ReCAPS or CML.</w:t>
      </w:r>
    </w:p>
    <w:p w:rsidR="00000000" w:rsidRDefault="00690219">
      <w:pPr>
        <w:shd w:val="clear" w:color="auto" w:fill="FFFFFF"/>
        <w:ind w:left="108"/>
      </w:pPr>
    </w:p>
    <w:p w:rsidR="00000000" w:rsidRDefault="00690219">
      <w:pPr>
        <w:shd w:val="clear" w:color="auto" w:fill="FFFFFF"/>
        <w:ind w:left="108"/>
      </w:pPr>
      <w:r>
        <w:rPr>
          <w:b/>
        </w:rPr>
        <w:t>Dividend reinvestment plan</w:t>
      </w:r>
    </w:p>
    <w:p w:rsidR="00000000" w:rsidRDefault="00690219">
      <w:pPr>
        <w:shd w:val="clear" w:color="auto" w:fill="FFFFFF"/>
        <w:ind w:left="108"/>
      </w:pPr>
    </w:p>
    <w:p w:rsidR="00000000" w:rsidRDefault="00690219">
      <w:pPr>
        <w:shd w:val="clear" w:color="auto" w:fill="FFFFFF"/>
        <w:ind w:left="108"/>
      </w:pPr>
      <w:r>
        <w:t>The company has a dividend reinvestment plan under which holders of ordinary shares have previously been able to elect to have their dividend entitlements satisfied by the issue of new fully paid ordina</w:t>
      </w:r>
      <w:r>
        <w:t>ry shares. The plan has been suspended. All future dividends will be paid in cash.</w:t>
      </w:r>
    </w:p>
    <w:p w:rsidR="00000000" w:rsidRDefault="00690219">
      <w:pPr>
        <w:shd w:val="clear" w:color="auto" w:fill="FFFFFF"/>
        <w:ind w:left="108"/>
      </w:pPr>
    </w:p>
    <w:p w:rsidR="00000000" w:rsidRDefault="00690219">
      <w:pPr>
        <w:shd w:val="clear" w:color="auto" w:fill="FFFFFF"/>
        <w:ind w:left="108"/>
      </w:pPr>
      <w:r>
        <w:rPr>
          <w:b/>
        </w:rPr>
        <w:t>Share buy-back</w:t>
      </w:r>
    </w:p>
    <w:p w:rsidR="00000000" w:rsidRDefault="00690219">
      <w:pPr>
        <w:shd w:val="clear" w:color="auto" w:fill="FFFFFF"/>
        <w:ind w:left="108"/>
      </w:pPr>
    </w:p>
    <w:p w:rsidR="00000000" w:rsidRDefault="00690219">
      <w:pPr>
        <w:shd w:val="clear" w:color="auto" w:fill="FFFFFF"/>
        <w:ind w:left="108"/>
      </w:pPr>
      <w:r>
        <w:t>At 25 July 2004, an on-market buy-back program remained in place, with 28.4 million shares remaining of the original approved limit of 30.0 million shares.</w:t>
      </w:r>
    </w:p>
    <w:p w:rsidR="00000000" w:rsidRDefault="00690219">
      <w:pPr>
        <w:shd w:val="clear" w:color="auto" w:fill="FFFFFF"/>
        <w:ind w:left="108"/>
      </w:pPr>
    </w:p>
    <w:p w:rsidR="00000000" w:rsidRDefault="00690219">
      <w:pPr>
        <w:shd w:val="clear" w:color="auto" w:fill="FFFFFF"/>
        <w:ind w:left="108"/>
      </w:pPr>
      <w:r>
        <w:rPr>
          <w:b/>
        </w:rPr>
        <w:t>Note 24 Reserves</w:t>
      </w:r>
    </w:p>
    <w:p w:rsidR="00000000" w:rsidRDefault="00690219">
      <w:pPr>
        <w:shd w:val="clear" w:color="auto" w:fill="FFFFFF"/>
        <w:ind w:left="108"/>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CML Group</w:t>
            </w:r>
          </w:p>
        </w:tc>
        <w:tc>
          <w:tcPr>
            <w:tcW w:w="2836" w:type="dxa"/>
            <w:gridSpan w:val="2"/>
          </w:tcPr>
          <w:p w:rsidR="00000000" w:rsidRDefault="00690219">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Asset revaluation reserve</w:t>
            </w:r>
          </w:p>
        </w:tc>
        <w:tc>
          <w:tcPr>
            <w:tcW w:w="1418" w:type="dxa"/>
          </w:tcPr>
          <w:p w:rsidR="00000000" w:rsidRDefault="00690219">
            <w:pPr>
              <w:ind w:left="108"/>
              <w:jc w:val="right"/>
              <w:rPr>
                <w:b/>
              </w:rPr>
            </w:pPr>
            <w:r>
              <w:rPr>
                <w:b/>
              </w:rPr>
              <w:t>477.7</w:t>
            </w:r>
          </w:p>
        </w:tc>
        <w:tc>
          <w:tcPr>
            <w:tcW w:w="1418" w:type="dxa"/>
          </w:tcPr>
          <w:p w:rsidR="00000000" w:rsidRDefault="00690219">
            <w:pPr>
              <w:ind w:left="108"/>
              <w:jc w:val="right"/>
            </w:pPr>
            <w:r>
              <w:t>485.9</w:t>
            </w:r>
          </w:p>
        </w:tc>
        <w:tc>
          <w:tcPr>
            <w:tcW w:w="1418" w:type="dxa"/>
          </w:tcPr>
          <w:p w:rsidR="00000000" w:rsidRDefault="00690219">
            <w:pPr>
              <w:ind w:left="108"/>
              <w:jc w:val="right"/>
              <w:rPr>
                <w:b/>
              </w:rPr>
            </w:pPr>
            <w:r>
              <w:rPr>
                <w:b/>
              </w:rPr>
              <w:t>185.3</w:t>
            </w:r>
          </w:p>
        </w:tc>
        <w:tc>
          <w:tcPr>
            <w:tcW w:w="1418" w:type="dxa"/>
          </w:tcPr>
          <w:p w:rsidR="00000000" w:rsidRDefault="00690219">
            <w:pPr>
              <w:ind w:left="108"/>
              <w:jc w:val="right"/>
            </w:pPr>
            <w:r>
              <w:t>185.3</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Foreign currency translation reserve</w:t>
            </w:r>
          </w:p>
        </w:tc>
        <w:tc>
          <w:tcPr>
            <w:tcW w:w="1418" w:type="dxa"/>
            <w:tcBorders>
              <w:bottom w:val="single" w:sz="18" w:space="0" w:color="auto"/>
            </w:tcBorders>
          </w:tcPr>
          <w:p w:rsidR="00000000" w:rsidRDefault="00690219">
            <w:pPr>
              <w:ind w:left="108"/>
              <w:jc w:val="right"/>
              <w:rPr>
                <w:b/>
              </w:rPr>
            </w:pPr>
            <w:r>
              <w:rPr>
                <w:b/>
              </w:rPr>
              <w:t>(47.5)</w:t>
            </w:r>
          </w:p>
        </w:tc>
        <w:tc>
          <w:tcPr>
            <w:tcW w:w="1418" w:type="dxa"/>
            <w:tcBorders>
              <w:bottom w:val="single" w:sz="18" w:space="0" w:color="auto"/>
            </w:tcBorders>
          </w:tcPr>
          <w:p w:rsidR="00000000" w:rsidRDefault="00690219">
            <w:pPr>
              <w:ind w:left="108"/>
              <w:jc w:val="right"/>
            </w:pPr>
            <w:r>
              <w:t>(17.1)</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430.2</w:t>
            </w:r>
          </w:p>
        </w:tc>
        <w:tc>
          <w:tcPr>
            <w:tcW w:w="1418" w:type="dxa"/>
            <w:tcBorders>
              <w:bottom w:val="single" w:sz="18" w:space="0" w:color="auto"/>
            </w:tcBorders>
          </w:tcPr>
          <w:p w:rsidR="00000000" w:rsidRDefault="00690219">
            <w:pPr>
              <w:ind w:left="108"/>
              <w:jc w:val="right"/>
            </w:pPr>
            <w:r>
              <w:t>468.8</w:t>
            </w:r>
          </w:p>
        </w:tc>
        <w:tc>
          <w:tcPr>
            <w:tcW w:w="1418" w:type="dxa"/>
            <w:tcBorders>
              <w:bottom w:val="single" w:sz="18" w:space="0" w:color="auto"/>
            </w:tcBorders>
          </w:tcPr>
          <w:p w:rsidR="00000000" w:rsidRDefault="00690219">
            <w:pPr>
              <w:ind w:left="108"/>
              <w:jc w:val="right"/>
              <w:rPr>
                <w:b/>
              </w:rPr>
            </w:pPr>
            <w:r>
              <w:rPr>
                <w:b/>
              </w:rPr>
              <w:t>185.3</w:t>
            </w:r>
          </w:p>
        </w:tc>
        <w:tc>
          <w:tcPr>
            <w:tcW w:w="1418" w:type="dxa"/>
            <w:tcBorders>
              <w:bottom w:val="single" w:sz="18" w:space="0" w:color="auto"/>
            </w:tcBorders>
          </w:tcPr>
          <w:p w:rsidR="00000000" w:rsidRDefault="00690219">
            <w:pPr>
              <w:ind w:left="108"/>
              <w:jc w:val="right"/>
            </w:pPr>
            <w:r>
              <w:t>185.3</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Movements during the</w:t>
            </w:r>
            <w:r>
              <w:rPr>
                <w:b/>
              </w:rPr>
              <w:t xml:space="preserve"> year:</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Asset revaluation reserve</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Balance at the start of the year</w:t>
            </w:r>
          </w:p>
        </w:tc>
        <w:tc>
          <w:tcPr>
            <w:tcW w:w="1418" w:type="dxa"/>
          </w:tcPr>
          <w:p w:rsidR="00000000" w:rsidRDefault="00690219">
            <w:pPr>
              <w:ind w:left="108"/>
              <w:jc w:val="right"/>
              <w:rPr>
                <w:b/>
              </w:rPr>
            </w:pPr>
            <w:r>
              <w:rPr>
                <w:b/>
              </w:rPr>
              <w:t>485.9</w:t>
            </w:r>
          </w:p>
        </w:tc>
        <w:tc>
          <w:tcPr>
            <w:tcW w:w="1418" w:type="dxa"/>
          </w:tcPr>
          <w:p w:rsidR="00000000" w:rsidRDefault="00690219">
            <w:pPr>
              <w:ind w:left="108"/>
              <w:jc w:val="right"/>
            </w:pPr>
            <w:r>
              <w:t>402.4</w:t>
            </w:r>
          </w:p>
        </w:tc>
        <w:tc>
          <w:tcPr>
            <w:tcW w:w="1418" w:type="dxa"/>
          </w:tcPr>
          <w:p w:rsidR="00000000" w:rsidRDefault="00690219">
            <w:pPr>
              <w:ind w:left="108"/>
              <w:jc w:val="right"/>
              <w:rPr>
                <w:b/>
              </w:rPr>
            </w:pPr>
            <w:r>
              <w:rPr>
                <w:b/>
              </w:rPr>
              <w:t>185.3</w:t>
            </w:r>
          </w:p>
        </w:tc>
        <w:tc>
          <w:tcPr>
            <w:tcW w:w="1418" w:type="dxa"/>
          </w:tcPr>
          <w:p w:rsidR="00000000" w:rsidRDefault="00690219">
            <w:pPr>
              <w:ind w:left="108"/>
              <w:jc w:val="right"/>
            </w:pPr>
            <w:r>
              <w:t>185.3</w:t>
            </w:r>
          </w:p>
        </w:tc>
      </w:tr>
      <w:tr w:rsidR="00000000">
        <w:tblPrEx>
          <w:tblCellMar>
            <w:top w:w="0" w:type="dxa"/>
            <w:bottom w:w="0" w:type="dxa"/>
          </w:tblCellMar>
        </w:tblPrEx>
        <w:tc>
          <w:tcPr>
            <w:tcW w:w="5103" w:type="dxa"/>
          </w:tcPr>
          <w:p w:rsidR="00000000" w:rsidRDefault="00690219">
            <w:pPr>
              <w:ind w:left="108"/>
            </w:pPr>
            <w:r>
              <w:t xml:space="preserve">    Fair value (decrement)/increment of freehold and</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 xml:space="preserve">    investment properties and investment in associated entity</w:t>
            </w:r>
          </w:p>
        </w:tc>
        <w:tc>
          <w:tcPr>
            <w:tcW w:w="1418" w:type="dxa"/>
            <w:tcBorders>
              <w:bottom w:val="single" w:sz="18" w:space="0" w:color="auto"/>
            </w:tcBorders>
          </w:tcPr>
          <w:p w:rsidR="00000000" w:rsidRDefault="00690219">
            <w:pPr>
              <w:ind w:left="108"/>
              <w:jc w:val="right"/>
              <w:rPr>
                <w:b/>
              </w:rPr>
            </w:pPr>
            <w:r>
              <w:rPr>
                <w:b/>
              </w:rPr>
              <w:t>(8.2)</w:t>
            </w:r>
          </w:p>
        </w:tc>
        <w:tc>
          <w:tcPr>
            <w:tcW w:w="1418" w:type="dxa"/>
            <w:tcBorders>
              <w:bottom w:val="single" w:sz="18" w:space="0" w:color="auto"/>
            </w:tcBorders>
          </w:tcPr>
          <w:p w:rsidR="00000000" w:rsidRDefault="00690219">
            <w:pPr>
              <w:ind w:left="108"/>
              <w:jc w:val="right"/>
            </w:pPr>
            <w:r>
              <w:t>83.5</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w:t>
            </w:r>
            <w:r>
              <w:rPr>
                <w:vanish/>
              </w:rPr>
              <w:t>ON]</w:t>
            </w:r>
            <w:r>
              <w:t xml:space="preserve">    Balance at the end of the year</w:t>
            </w:r>
          </w:p>
        </w:tc>
        <w:tc>
          <w:tcPr>
            <w:tcW w:w="1418" w:type="dxa"/>
            <w:tcBorders>
              <w:bottom w:val="single" w:sz="18" w:space="0" w:color="auto"/>
            </w:tcBorders>
          </w:tcPr>
          <w:p w:rsidR="00000000" w:rsidRDefault="00690219">
            <w:pPr>
              <w:ind w:left="108"/>
              <w:jc w:val="right"/>
              <w:rPr>
                <w:b/>
              </w:rPr>
            </w:pPr>
            <w:r>
              <w:rPr>
                <w:b/>
              </w:rPr>
              <w:t>477.7</w:t>
            </w:r>
          </w:p>
        </w:tc>
        <w:tc>
          <w:tcPr>
            <w:tcW w:w="1418" w:type="dxa"/>
            <w:tcBorders>
              <w:bottom w:val="single" w:sz="18" w:space="0" w:color="auto"/>
            </w:tcBorders>
          </w:tcPr>
          <w:p w:rsidR="00000000" w:rsidRDefault="00690219">
            <w:pPr>
              <w:ind w:left="108"/>
              <w:jc w:val="right"/>
            </w:pPr>
            <w:r>
              <w:t>485.9</w:t>
            </w:r>
          </w:p>
        </w:tc>
        <w:tc>
          <w:tcPr>
            <w:tcW w:w="1418" w:type="dxa"/>
            <w:tcBorders>
              <w:bottom w:val="single" w:sz="18" w:space="0" w:color="auto"/>
            </w:tcBorders>
          </w:tcPr>
          <w:p w:rsidR="00000000" w:rsidRDefault="00690219">
            <w:pPr>
              <w:ind w:left="108"/>
              <w:jc w:val="right"/>
              <w:rPr>
                <w:b/>
              </w:rPr>
            </w:pPr>
            <w:r>
              <w:rPr>
                <w:b/>
              </w:rPr>
              <w:t>185.3</w:t>
            </w:r>
          </w:p>
        </w:tc>
        <w:tc>
          <w:tcPr>
            <w:tcW w:w="1418" w:type="dxa"/>
            <w:tcBorders>
              <w:bottom w:val="single" w:sz="18" w:space="0" w:color="auto"/>
            </w:tcBorders>
          </w:tcPr>
          <w:p w:rsidR="00000000" w:rsidRDefault="00690219">
            <w:pPr>
              <w:ind w:left="108"/>
              <w:jc w:val="right"/>
            </w:pPr>
            <w:r>
              <w:t>185.3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Foreign currency translation reserve</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Balance at the start of the year</w:t>
            </w:r>
          </w:p>
        </w:tc>
        <w:tc>
          <w:tcPr>
            <w:tcW w:w="1418" w:type="dxa"/>
          </w:tcPr>
          <w:p w:rsidR="00000000" w:rsidRDefault="00690219">
            <w:pPr>
              <w:ind w:left="108"/>
              <w:jc w:val="right"/>
              <w:rPr>
                <w:b/>
              </w:rPr>
            </w:pPr>
            <w:r>
              <w:rPr>
                <w:b/>
              </w:rPr>
              <w:t>(17.1)</w:t>
            </w:r>
          </w:p>
        </w:tc>
        <w:tc>
          <w:tcPr>
            <w:tcW w:w="1418" w:type="dxa"/>
          </w:tcPr>
          <w:p w:rsidR="00000000" w:rsidRDefault="00690219">
            <w:pPr>
              <w:ind w:left="108"/>
              <w:jc w:val="right"/>
            </w:pPr>
            <w:r>
              <w:t>-</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Net exchange differences on translation of foreign</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 xml:space="preserve">    controlled entity</w:t>
            </w:r>
          </w:p>
        </w:tc>
        <w:tc>
          <w:tcPr>
            <w:tcW w:w="1418" w:type="dxa"/>
            <w:tcBorders>
              <w:bottom w:val="single" w:sz="18" w:space="0" w:color="auto"/>
            </w:tcBorders>
          </w:tcPr>
          <w:p w:rsidR="00000000" w:rsidRDefault="00690219">
            <w:pPr>
              <w:ind w:left="108"/>
              <w:jc w:val="right"/>
              <w:rPr>
                <w:b/>
              </w:rPr>
            </w:pPr>
            <w:r>
              <w:rPr>
                <w:b/>
              </w:rPr>
              <w:t>(30.4)</w:t>
            </w:r>
          </w:p>
        </w:tc>
        <w:tc>
          <w:tcPr>
            <w:tcW w:w="1418" w:type="dxa"/>
            <w:tcBorders>
              <w:bottom w:val="single" w:sz="18" w:space="0" w:color="auto"/>
            </w:tcBorders>
          </w:tcPr>
          <w:p w:rsidR="00000000" w:rsidRDefault="00690219">
            <w:pPr>
              <w:ind w:left="108"/>
              <w:jc w:val="right"/>
            </w:pPr>
            <w:r>
              <w:t>(17.1)</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Balance at the end of the year</w:t>
            </w:r>
          </w:p>
        </w:tc>
        <w:tc>
          <w:tcPr>
            <w:tcW w:w="1418" w:type="dxa"/>
            <w:tcBorders>
              <w:bottom w:val="single" w:sz="18" w:space="0" w:color="auto"/>
            </w:tcBorders>
          </w:tcPr>
          <w:p w:rsidR="00000000" w:rsidRDefault="00690219">
            <w:pPr>
              <w:ind w:left="108"/>
              <w:jc w:val="right"/>
              <w:rPr>
                <w:b/>
              </w:rPr>
            </w:pPr>
            <w:r>
              <w:rPr>
                <w:b/>
              </w:rPr>
              <w:t>(47.5)</w:t>
            </w:r>
          </w:p>
        </w:tc>
        <w:tc>
          <w:tcPr>
            <w:tcW w:w="1418" w:type="dxa"/>
            <w:tcBorders>
              <w:bottom w:val="single" w:sz="18" w:space="0" w:color="auto"/>
            </w:tcBorders>
          </w:tcPr>
          <w:p w:rsidR="00000000" w:rsidRDefault="00690219">
            <w:pPr>
              <w:ind w:left="108"/>
              <w:jc w:val="right"/>
            </w:pPr>
            <w:r>
              <w:t>(17.1)</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bl>
    <w:p w:rsidR="00000000" w:rsidRDefault="00690219">
      <w:pPr>
        <w:shd w:val="clear" w:color="auto" w:fill="FFFFFF"/>
        <w:ind w:left="108"/>
      </w:pPr>
    </w:p>
    <w:p w:rsidR="00000000" w:rsidRDefault="00690219">
      <w:pPr>
        <w:shd w:val="clear" w:color="auto" w:fill="FFFFFF"/>
        <w:ind w:left="108"/>
      </w:pPr>
      <w:r>
        <w:rPr>
          <w:b/>
        </w:rPr>
        <w:t>Nature and purpose of reserves</w:t>
      </w:r>
    </w:p>
    <w:p w:rsidR="00000000" w:rsidRDefault="00690219">
      <w:pPr>
        <w:shd w:val="clear" w:color="auto" w:fill="FFFFFF"/>
        <w:ind w:left="108"/>
      </w:pPr>
    </w:p>
    <w:p w:rsidR="00000000" w:rsidRDefault="00690219">
      <w:pPr>
        <w:shd w:val="clear" w:color="auto" w:fill="FFFFFF"/>
        <w:ind w:left="108"/>
      </w:pPr>
      <w:r>
        <w:rPr>
          <w:b/>
        </w:rPr>
        <w:t>i) Asset revaluation reserve</w:t>
      </w:r>
    </w:p>
    <w:p w:rsidR="00000000" w:rsidRDefault="00690219">
      <w:pPr>
        <w:shd w:val="clear" w:color="auto" w:fill="FFFFFF"/>
        <w:ind w:left="108"/>
      </w:pPr>
    </w:p>
    <w:p w:rsidR="00000000" w:rsidRDefault="00690219">
      <w:pPr>
        <w:shd w:val="clear" w:color="auto" w:fill="FFFFFF"/>
        <w:ind w:left="108"/>
      </w:pPr>
      <w:r>
        <w:t>The asset revaluation reserve includes the net increments and decrements arising from the revaluation of non-current asset</w:t>
      </w:r>
      <w:r>
        <w:t>s in accordance with AASB 1041 "Revaluation of Non-Current Assets''.</w:t>
      </w:r>
    </w:p>
    <w:p w:rsidR="00000000" w:rsidRDefault="00690219">
      <w:pPr>
        <w:shd w:val="clear" w:color="auto" w:fill="FFFFFF"/>
        <w:ind w:left="108"/>
      </w:pPr>
    </w:p>
    <w:p w:rsidR="00000000" w:rsidRDefault="00690219">
      <w:pPr>
        <w:shd w:val="clear" w:color="auto" w:fill="FFFFFF"/>
        <w:ind w:left="108"/>
      </w:pPr>
      <w:r>
        <w:rPr>
          <w:b/>
        </w:rPr>
        <w:t>ii)</w:t>
      </w:r>
      <w:bookmarkStart w:id="2" w:name="OLE_LINK1"/>
      <w:r>
        <w:rPr>
          <w:b/>
        </w:rPr>
        <w:t xml:space="preserve"> Foreign currency translation reserve</w:t>
      </w:r>
      <w:bookmarkEnd w:id="2"/>
    </w:p>
    <w:p w:rsidR="00000000" w:rsidRDefault="00690219">
      <w:pPr>
        <w:shd w:val="clear" w:color="auto" w:fill="FFFFFF"/>
        <w:ind w:left="108"/>
      </w:pPr>
    </w:p>
    <w:p w:rsidR="00000000" w:rsidRDefault="00690219">
      <w:pPr>
        <w:shd w:val="clear" w:color="auto" w:fill="FFFFFF"/>
        <w:ind w:left="108"/>
      </w:pPr>
      <w:r>
        <w:t xml:space="preserve">As an outcome of restructuring the method of financing a self sustaining foreign operation, foreign currency translation losses relating to the </w:t>
      </w:r>
      <w:r>
        <w:t>CML Group's net investment have been incurred, resulting in $17.1 million being recorded in the year ended 27 July 2003 and $30.4 million in the year ended 25 July 2004.</w:t>
      </w:r>
    </w:p>
    <w:p w:rsidR="00000000" w:rsidRDefault="00690219">
      <w:pPr>
        <w:shd w:val="clear" w:color="auto" w:fill="FFFFFF"/>
        <w:ind w:left="108"/>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CML Group</w:t>
            </w:r>
          </w:p>
        </w:tc>
        <w:tc>
          <w:tcPr>
            <w:tcW w:w="2836" w:type="dxa"/>
            <w:gridSpan w:val="2"/>
          </w:tcPr>
          <w:p w:rsidR="00000000" w:rsidRDefault="00690219">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rPr>
                <w:b/>
              </w:rPr>
              <w:t>Note 25 Retained Profits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Retained profits at the start of the year</w:t>
            </w:r>
          </w:p>
        </w:tc>
        <w:tc>
          <w:tcPr>
            <w:tcW w:w="1418" w:type="dxa"/>
          </w:tcPr>
          <w:p w:rsidR="00000000" w:rsidRDefault="00690219">
            <w:pPr>
              <w:ind w:left="108"/>
              <w:jc w:val="right"/>
              <w:rPr>
                <w:b/>
              </w:rPr>
            </w:pPr>
            <w:r>
              <w:rPr>
                <w:b/>
              </w:rPr>
              <w:t>1,097.3</w:t>
            </w:r>
          </w:p>
        </w:tc>
        <w:tc>
          <w:tcPr>
            <w:tcW w:w="1418" w:type="dxa"/>
          </w:tcPr>
          <w:p w:rsidR="00000000" w:rsidRDefault="00690219">
            <w:pPr>
              <w:ind w:left="108"/>
              <w:jc w:val="right"/>
            </w:pPr>
            <w:r>
              <w:t>872.9</w:t>
            </w:r>
          </w:p>
        </w:tc>
        <w:tc>
          <w:tcPr>
            <w:tcW w:w="1418" w:type="dxa"/>
          </w:tcPr>
          <w:p w:rsidR="00000000" w:rsidRDefault="00690219">
            <w:pPr>
              <w:ind w:left="108"/>
              <w:jc w:val="right"/>
              <w:rPr>
                <w:b/>
              </w:rPr>
            </w:pPr>
            <w:r>
              <w:rPr>
                <w:b/>
              </w:rPr>
              <w:t>610.1</w:t>
            </w:r>
          </w:p>
        </w:tc>
        <w:tc>
          <w:tcPr>
            <w:tcW w:w="1418" w:type="dxa"/>
          </w:tcPr>
          <w:p w:rsidR="00000000" w:rsidRDefault="00690219">
            <w:pPr>
              <w:ind w:left="108"/>
              <w:jc w:val="right"/>
            </w:pPr>
            <w:r>
              <w:t>420.9</w:t>
            </w:r>
          </w:p>
        </w:tc>
      </w:tr>
      <w:tr w:rsidR="00000000">
        <w:tblPrEx>
          <w:tblCellMar>
            <w:top w:w="0" w:type="dxa"/>
            <w:bottom w:w="0" w:type="dxa"/>
          </w:tblCellMar>
        </w:tblPrEx>
        <w:tc>
          <w:tcPr>
            <w:tcW w:w="5103" w:type="dxa"/>
          </w:tcPr>
          <w:p w:rsidR="00000000" w:rsidRDefault="00690219">
            <w:pPr>
              <w:ind w:left="108"/>
            </w:pPr>
            <w:r>
              <w:t>Adjustment resulting from change in accounting policy</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for providing for dividends (note 2)</w:t>
            </w:r>
          </w:p>
        </w:tc>
        <w:tc>
          <w:tcPr>
            <w:tcW w:w="1418" w:type="dxa"/>
          </w:tcPr>
          <w:p w:rsidR="00000000" w:rsidRDefault="00690219">
            <w:pPr>
              <w:ind w:left="108"/>
              <w:jc w:val="right"/>
              <w:rPr>
                <w:b/>
              </w:rPr>
            </w:pPr>
          </w:p>
        </w:tc>
        <w:tc>
          <w:tcPr>
            <w:tcW w:w="1418" w:type="dxa"/>
          </w:tcPr>
          <w:p w:rsidR="00000000" w:rsidRDefault="00690219">
            <w:pPr>
              <w:ind w:left="108"/>
              <w:jc w:val="right"/>
            </w:pPr>
            <w:r>
              <w:t>149.7</w:t>
            </w:r>
          </w:p>
        </w:tc>
        <w:tc>
          <w:tcPr>
            <w:tcW w:w="1418" w:type="dxa"/>
          </w:tcPr>
          <w:p w:rsidR="00000000" w:rsidRDefault="00690219">
            <w:pPr>
              <w:ind w:left="108"/>
              <w:jc w:val="right"/>
              <w:rPr>
                <w:b/>
              </w:rPr>
            </w:pPr>
          </w:p>
        </w:tc>
        <w:tc>
          <w:tcPr>
            <w:tcW w:w="1418" w:type="dxa"/>
          </w:tcPr>
          <w:p w:rsidR="00000000" w:rsidRDefault="00690219">
            <w:pPr>
              <w:ind w:left="108"/>
              <w:jc w:val="right"/>
            </w:pPr>
            <w:r>
              <w:t>149.7</w:t>
            </w:r>
          </w:p>
        </w:tc>
      </w:tr>
      <w:tr w:rsidR="00000000">
        <w:tblPrEx>
          <w:tblCellMar>
            <w:top w:w="0" w:type="dxa"/>
            <w:bottom w:w="0" w:type="dxa"/>
          </w:tblCellMar>
        </w:tblPrEx>
        <w:tc>
          <w:tcPr>
            <w:tcW w:w="5103" w:type="dxa"/>
          </w:tcPr>
          <w:p w:rsidR="00000000" w:rsidRDefault="00690219">
            <w:pPr>
              <w:ind w:left="108"/>
            </w:pPr>
            <w:r>
              <w:t>Adjustment resulting from change in accounting policy</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for an</w:t>
            </w:r>
            <w:r>
              <w:t>nual leave entitlements (note 2)</w:t>
            </w:r>
          </w:p>
        </w:tc>
        <w:tc>
          <w:tcPr>
            <w:tcW w:w="1418" w:type="dxa"/>
          </w:tcPr>
          <w:p w:rsidR="00000000" w:rsidRDefault="00690219">
            <w:pPr>
              <w:ind w:left="108"/>
              <w:jc w:val="right"/>
              <w:rPr>
                <w:b/>
              </w:rPr>
            </w:pPr>
          </w:p>
        </w:tc>
        <w:tc>
          <w:tcPr>
            <w:tcW w:w="1418" w:type="dxa"/>
          </w:tcPr>
          <w:p w:rsidR="00000000" w:rsidRDefault="00690219">
            <w:pPr>
              <w:ind w:left="108"/>
              <w:jc w:val="right"/>
            </w:pPr>
            <w:r>
              <w:t>(6.6)</w:t>
            </w:r>
          </w:p>
        </w:tc>
        <w:tc>
          <w:tcPr>
            <w:tcW w:w="1418" w:type="dxa"/>
          </w:tcPr>
          <w:p w:rsidR="00000000" w:rsidRDefault="00690219">
            <w:pPr>
              <w:ind w:left="108"/>
              <w:jc w:val="right"/>
              <w:rPr>
                <w:b/>
              </w:rPr>
            </w:pPr>
          </w:p>
        </w:tc>
        <w:tc>
          <w:tcPr>
            <w:tcW w:w="1418" w:type="dxa"/>
          </w:tcPr>
          <w:p w:rsidR="00000000" w:rsidRDefault="00690219">
            <w:pPr>
              <w:ind w:left="108"/>
              <w:jc w:val="right"/>
            </w:pPr>
            <w:r>
              <w:t>(1.2)</w:t>
            </w:r>
          </w:p>
        </w:tc>
      </w:tr>
      <w:tr w:rsidR="00000000">
        <w:tblPrEx>
          <w:tblCellMar>
            <w:top w:w="0" w:type="dxa"/>
            <w:bottom w:w="0" w:type="dxa"/>
          </w:tblCellMar>
        </w:tblPrEx>
        <w:tc>
          <w:tcPr>
            <w:tcW w:w="5103" w:type="dxa"/>
          </w:tcPr>
          <w:p w:rsidR="00000000" w:rsidRDefault="00690219">
            <w:pPr>
              <w:ind w:left="108"/>
            </w:pPr>
            <w:r>
              <w:t>Net profit</w:t>
            </w:r>
          </w:p>
        </w:tc>
        <w:tc>
          <w:tcPr>
            <w:tcW w:w="1418" w:type="dxa"/>
          </w:tcPr>
          <w:p w:rsidR="00000000" w:rsidRDefault="00690219">
            <w:pPr>
              <w:ind w:left="108"/>
              <w:jc w:val="right"/>
              <w:rPr>
                <w:b/>
              </w:rPr>
            </w:pPr>
            <w:r>
              <w:rPr>
                <w:b/>
              </w:rPr>
              <w:t>616.5</w:t>
            </w:r>
          </w:p>
        </w:tc>
        <w:tc>
          <w:tcPr>
            <w:tcW w:w="1418" w:type="dxa"/>
          </w:tcPr>
          <w:p w:rsidR="00000000" w:rsidRDefault="00690219">
            <w:pPr>
              <w:ind w:left="108"/>
              <w:jc w:val="right"/>
            </w:pPr>
            <w:r>
              <w:t>429.5</w:t>
            </w:r>
          </w:p>
        </w:tc>
        <w:tc>
          <w:tcPr>
            <w:tcW w:w="1418" w:type="dxa"/>
          </w:tcPr>
          <w:p w:rsidR="00000000" w:rsidRDefault="00690219">
            <w:pPr>
              <w:ind w:left="108"/>
              <w:jc w:val="right"/>
              <w:rPr>
                <w:b/>
              </w:rPr>
            </w:pPr>
            <w:r>
              <w:rPr>
                <w:b/>
              </w:rPr>
              <w:t>275.9</w:t>
            </w:r>
          </w:p>
        </w:tc>
        <w:tc>
          <w:tcPr>
            <w:tcW w:w="1418" w:type="dxa"/>
          </w:tcPr>
          <w:p w:rsidR="00000000" w:rsidRDefault="00690219">
            <w:pPr>
              <w:ind w:left="108"/>
              <w:jc w:val="right"/>
            </w:pPr>
            <w:r>
              <w:t>388.9</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Dividends</w:t>
            </w:r>
          </w:p>
        </w:tc>
        <w:tc>
          <w:tcPr>
            <w:tcW w:w="1418" w:type="dxa"/>
            <w:tcBorders>
              <w:bottom w:val="single" w:sz="18" w:space="0" w:color="auto"/>
            </w:tcBorders>
          </w:tcPr>
          <w:p w:rsidR="00000000" w:rsidRDefault="00690219">
            <w:pPr>
              <w:ind w:left="108"/>
              <w:jc w:val="right"/>
              <w:rPr>
                <w:b/>
              </w:rPr>
            </w:pPr>
            <w:r>
              <w:rPr>
                <w:b/>
              </w:rPr>
              <w:t>(367.5)</w:t>
            </w:r>
          </w:p>
        </w:tc>
        <w:tc>
          <w:tcPr>
            <w:tcW w:w="1418" w:type="dxa"/>
            <w:tcBorders>
              <w:bottom w:val="single" w:sz="18" w:space="0" w:color="auto"/>
            </w:tcBorders>
          </w:tcPr>
          <w:p w:rsidR="00000000" w:rsidRDefault="00690219">
            <w:pPr>
              <w:ind w:left="108"/>
              <w:jc w:val="right"/>
            </w:pPr>
            <w:r>
              <w:t>(348.2)</w:t>
            </w:r>
          </w:p>
        </w:tc>
        <w:tc>
          <w:tcPr>
            <w:tcW w:w="1418" w:type="dxa"/>
            <w:tcBorders>
              <w:bottom w:val="single" w:sz="18" w:space="0" w:color="auto"/>
            </w:tcBorders>
          </w:tcPr>
          <w:p w:rsidR="00000000" w:rsidRDefault="00690219">
            <w:pPr>
              <w:ind w:left="108"/>
              <w:jc w:val="right"/>
              <w:rPr>
                <w:b/>
              </w:rPr>
            </w:pPr>
            <w:r>
              <w:rPr>
                <w:b/>
              </w:rPr>
              <w:t>(367.5)</w:t>
            </w:r>
          </w:p>
        </w:tc>
        <w:tc>
          <w:tcPr>
            <w:tcW w:w="1418" w:type="dxa"/>
            <w:tcBorders>
              <w:bottom w:val="single" w:sz="18" w:space="0" w:color="auto"/>
            </w:tcBorders>
          </w:tcPr>
          <w:p w:rsidR="00000000" w:rsidRDefault="00690219">
            <w:pPr>
              <w:ind w:left="108"/>
              <w:jc w:val="right"/>
            </w:pPr>
            <w:r>
              <w:t>(348.2)</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690219">
            <w:pPr>
              <w:ind w:left="108"/>
            </w:pPr>
            <w:r>
              <w:rPr>
                <w:vanish/>
              </w:rPr>
              <w:t>[DULON]</w:t>
            </w:r>
            <w:r>
              <w:t>Retained profits at the end of the year</w:t>
            </w:r>
          </w:p>
        </w:tc>
        <w:tc>
          <w:tcPr>
            <w:tcW w:w="1418" w:type="dxa"/>
            <w:tcBorders>
              <w:bottom w:val="double" w:sz="18" w:space="0" w:color="auto"/>
            </w:tcBorders>
          </w:tcPr>
          <w:p w:rsidR="00000000" w:rsidRDefault="00690219">
            <w:pPr>
              <w:ind w:left="108"/>
              <w:jc w:val="right"/>
              <w:rPr>
                <w:b/>
              </w:rPr>
            </w:pPr>
            <w:r>
              <w:rPr>
                <w:b/>
              </w:rPr>
              <w:t>1,346.3</w:t>
            </w:r>
          </w:p>
        </w:tc>
        <w:tc>
          <w:tcPr>
            <w:tcW w:w="1418" w:type="dxa"/>
            <w:tcBorders>
              <w:bottom w:val="double" w:sz="18" w:space="0" w:color="auto"/>
            </w:tcBorders>
          </w:tcPr>
          <w:p w:rsidR="00000000" w:rsidRDefault="00690219">
            <w:pPr>
              <w:ind w:left="108"/>
              <w:jc w:val="right"/>
            </w:pPr>
            <w:r>
              <w:t>1,097.3</w:t>
            </w:r>
          </w:p>
        </w:tc>
        <w:tc>
          <w:tcPr>
            <w:tcW w:w="1418" w:type="dxa"/>
            <w:tcBorders>
              <w:bottom w:val="double" w:sz="18" w:space="0" w:color="auto"/>
            </w:tcBorders>
          </w:tcPr>
          <w:p w:rsidR="00000000" w:rsidRDefault="00690219">
            <w:pPr>
              <w:ind w:left="108"/>
              <w:jc w:val="right"/>
              <w:rPr>
                <w:b/>
              </w:rPr>
            </w:pPr>
            <w:r>
              <w:rPr>
                <w:b/>
              </w:rPr>
              <w:t>518.5</w:t>
            </w:r>
          </w:p>
        </w:tc>
        <w:tc>
          <w:tcPr>
            <w:tcW w:w="1418" w:type="dxa"/>
            <w:tcBorders>
              <w:bottom w:val="double" w:sz="18" w:space="0" w:color="auto"/>
            </w:tcBorders>
          </w:tcPr>
          <w:p w:rsidR="00000000" w:rsidRDefault="00690219">
            <w:pPr>
              <w:ind w:left="108"/>
              <w:jc w:val="right"/>
            </w:pPr>
            <w:r>
              <w:t>610.1</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Note 26 Equity</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Total eq</w:t>
            </w:r>
            <w:r>
              <w:t>uity at the start of the year</w:t>
            </w:r>
          </w:p>
        </w:tc>
        <w:tc>
          <w:tcPr>
            <w:tcW w:w="1418" w:type="dxa"/>
          </w:tcPr>
          <w:p w:rsidR="00000000" w:rsidRDefault="00690219">
            <w:pPr>
              <w:ind w:left="108"/>
              <w:jc w:val="right"/>
              <w:rPr>
                <w:b/>
              </w:rPr>
            </w:pPr>
            <w:r>
              <w:rPr>
                <w:b/>
              </w:rPr>
              <w:t>3,776.4</w:t>
            </w:r>
          </w:p>
        </w:tc>
        <w:tc>
          <w:tcPr>
            <w:tcW w:w="1418" w:type="dxa"/>
          </w:tcPr>
          <w:p w:rsidR="00000000" w:rsidRDefault="00690219">
            <w:pPr>
              <w:ind w:left="108"/>
              <w:jc w:val="right"/>
            </w:pPr>
            <w:r>
              <w:t>3,307.6</w:t>
            </w:r>
          </w:p>
        </w:tc>
        <w:tc>
          <w:tcPr>
            <w:tcW w:w="1418" w:type="dxa"/>
          </w:tcPr>
          <w:p w:rsidR="00000000" w:rsidRDefault="00690219">
            <w:pPr>
              <w:ind w:left="108"/>
              <w:jc w:val="right"/>
              <w:rPr>
                <w:b/>
              </w:rPr>
            </w:pPr>
            <w:r>
              <w:rPr>
                <w:b/>
              </w:rPr>
              <w:t>3,005.7</w:t>
            </w:r>
          </w:p>
        </w:tc>
        <w:tc>
          <w:tcPr>
            <w:tcW w:w="1418" w:type="dxa"/>
          </w:tcPr>
          <w:p w:rsidR="00000000" w:rsidRDefault="00690219">
            <w:pPr>
              <w:ind w:left="108"/>
              <w:jc w:val="right"/>
            </w:pPr>
            <w:r>
              <w:t>2,638.5</w:t>
            </w:r>
          </w:p>
        </w:tc>
      </w:tr>
      <w:tr w:rsidR="00000000">
        <w:tblPrEx>
          <w:tblCellMar>
            <w:top w:w="0" w:type="dxa"/>
            <w:bottom w:w="0" w:type="dxa"/>
          </w:tblCellMar>
        </w:tblPrEx>
        <w:tc>
          <w:tcPr>
            <w:tcW w:w="5103" w:type="dxa"/>
          </w:tcPr>
          <w:p w:rsidR="00000000" w:rsidRDefault="00690219">
            <w:pPr>
              <w:ind w:left="108"/>
            </w:pPr>
            <w:r>
              <w:t>Adjustment resulting from change in accounting policy for</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providing for dividends (note 2)</w:t>
            </w:r>
          </w:p>
        </w:tc>
        <w:tc>
          <w:tcPr>
            <w:tcW w:w="1418" w:type="dxa"/>
          </w:tcPr>
          <w:p w:rsidR="00000000" w:rsidRDefault="00690219">
            <w:pPr>
              <w:ind w:left="108"/>
              <w:jc w:val="right"/>
              <w:rPr>
                <w:b/>
              </w:rPr>
            </w:pPr>
          </w:p>
        </w:tc>
        <w:tc>
          <w:tcPr>
            <w:tcW w:w="1418" w:type="dxa"/>
          </w:tcPr>
          <w:p w:rsidR="00000000" w:rsidRDefault="00690219">
            <w:pPr>
              <w:ind w:left="108"/>
              <w:jc w:val="right"/>
            </w:pPr>
            <w:r>
              <w:t>149.7</w:t>
            </w:r>
          </w:p>
        </w:tc>
        <w:tc>
          <w:tcPr>
            <w:tcW w:w="1418" w:type="dxa"/>
          </w:tcPr>
          <w:p w:rsidR="00000000" w:rsidRDefault="00690219">
            <w:pPr>
              <w:ind w:left="108"/>
              <w:jc w:val="right"/>
              <w:rPr>
                <w:b/>
              </w:rPr>
            </w:pPr>
          </w:p>
        </w:tc>
        <w:tc>
          <w:tcPr>
            <w:tcW w:w="1418" w:type="dxa"/>
          </w:tcPr>
          <w:p w:rsidR="00000000" w:rsidRDefault="00690219">
            <w:pPr>
              <w:ind w:left="108"/>
              <w:jc w:val="right"/>
            </w:pPr>
            <w:r>
              <w:t>149.7</w:t>
            </w:r>
          </w:p>
        </w:tc>
      </w:tr>
      <w:tr w:rsidR="00000000">
        <w:tblPrEx>
          <w:tblCellMar>
            <w:top w:w="0" w:type="dxa"/>
            <w:bottom w:w="0" w:type="dxa"/>
          </w:tblCellMar>
        </w:tblPrEx>
        <w:tc>
          <w:tcPr>
            <w:tcW w:w="5103" w:type="dxa"/>
          </w:tcPr>
          <w:p w:rsidR="00000000" w:rsidRDefault="00690219">
            <w:pPr>
              <w:ind w:left="108"/>
            </w:pPr>
            <w:r>
              <w:t>Total changes in equity recognised in the Statements of</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Financial Performance</w:t>
            </w:r>
          </w:p>
        </w:tc>
        <w:tc>
          <w:tcPr>
            <w:tcW w:w="1418" w:type="dxa"/>
          </w:tcPr>
          <w:p w:rsidR="00000000" w:rsidRDefault="00690219">
            <w:pPr>
              <w:ind w:left="108"/>
              <w:jc w:val="right"/>
              <w:rPr>
                <w:b/>
              </w:rPr>
            </w:pPr>
            <w:r>
              <w:rPr>
                <w:b/>
              </w:rPr>
              <w:t>577.9</w:t>
            </w:r>
          </w:p>
        </w:tc>
        <w:tc>
          <w:tcPr>
            <w:tcW w:w="1418" w:type="dxa"/>
          </w:tcPr>
          <w:p w:rsidR="00000000" w:rsidRDefault="00690219">
            <w:pPr>
              <w:ind w:left="108"/>
              <w:jc w:val="right"/>
            </w:pPr>
            <w:r>
              <w:t>489.3</w:t>
            </w:r>
          </w:p>
        </w:tc>
        <w:tc>
          <w:tcPr>
            <w:tcW w:w="1418" w:type="dxa"/>
          </w:tcPr>
          <w:p w:rsidR="00000000" w:rsidRDefault="00690219">
            <w:pPr>
              <w:ind w:left="108"/>
              <w:jc w:val="right"/>
              <w:rPr>
                <w:b/>
              </w:rPr>
            </w:pPr>
            <w:r>
              <w:rPr>
                <w:b/>
              </w:rPr>
              <w:t>275.9</w:t>
            </w:r>
          </w:p>
        </w:tc>
        <w:tc>
          <w:tcPr>
            <w:tcW w:w="1418" w:type="dxa"/>
          </w:tcPr>
          <w:p w:rsidR="00000000" w:rsidRDefault="00690219">
            <w:pPr>
              <w:ind w:left="108"/>
              <w:jc w:val="right"/>
            </w:pPr>
            <w:r>
              <w:t>387.7</w:t>
            </w:r>
          </w:p>
        </w:tc>
      </w:tr>
      <w:tr w:rsidR="00000000">
        <w:tblPrEx>
          <w:tblCellMar>
            <w:top w:w="0" w:type="dxa"/>
            <w:bottom w:w="0" w:type="dxa"/>
          </w:tblCellMar>
        </w:tblPrEx>
        <w:tc>
          <w:tcPr>
            <w:tcW w:w="5103" w:type="dxa"/>
          </w:tcPr>
          <w:p w:rsidR="00000000" w:rsidRDefault="00690219">
            <w:pPr>
              <w:ind w:left="108"/>
            </w:pPr>
            <w:r>
              <w:t>Transactions with owners as owners: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Contributions of equity</w:t>
            </w:r>
          </w:p>
        </w:tc>
        <w:tc>
          <w:tcPr>
            <w:tcW w:w="1418" w:type="dxa"/>
          </w:tcPr>
          <w:p w:rsidR="00000000" w:rsidRDefault="00690219">
            <w:pPr>
              <w:ind w:left="108"/>
              <w:jc w:val="right"/>
              <w:rPr>
                <w:b/>
              </w:rPr>
            </w:pPr>
            <w:r>
              <w:rPr>
                <w:b/>
              </w:rPr>
              <w:t>96.4</w:t>
            </w:r>
          </w:p>
        </w:tc>
        <w:tc>
          <w:tcPr>
            <w:tcW w:w="1418" w:type="dxa"/>
          </w:tcPr>
          <w:p w:rsidR="00000000" w:rsidRDefault="00690219">
            <w:pPr>
              <w:ind w:left="108"/>
              <w:jc w:val="right"/>
            </w:pPr>
            <w:r>
              <w:t>60.3</w:t>
            </w:r>
          </w:p>
        </w:tc>
        <w:tc>
          <w:tcPr>
            <w:tcW w:w="1418" w:type="dxa"/>
          </w:tcPr>
          <w:p w:rsidR="00000000" w:rsidRDefault="00690219">
            <w:pPr>
              <w:ind w:left="108"/>
              <w:jc w:val="right"/>
              <w:rPr>
                <w:b/>
              </w:rPr>
            </w:pPr>
            <w:r>
              <w:rPr>
                <w:b/>
              </w:rPr>
              <w:t>96.4</w:t>
            </w:r>
          </w:p>
        </w:tc>
        <w:tc>
          <w:tcPr>
            <w:tcW w:w="1418" w:type="dxa"/>
          </w:tcPr>
          <w:p w:rsidR="00000000" w:rsidRDefault="00690219">
            <w:pPr>
              <w:ind w:left="108"/>
              <w:jc w:val="right"/>
            </w:pPr>
            <w:r>
              <w:t>60.3</w:t>
            </w:r>
          </w:p>
        </w:tc>
      </w:tr>
      <w:tr w:rsidR="00000000">
        <w:tblPrEx>
          <w:tblCellMar>
            <w:top w:w="0" w:type="dxa"/>
            <w:bottom w:w="0" w:type="dxa"/>
          </w:tblCellMar>
        </w:tblPrEx>
        <w:tc>
          <w:tcPr>
            <w:tcW w:w="5103" w:type="dxa"/>
          </w:tcPr>
          <w:p w:rsidR="00000000" w:rsidRDefault="00690219">
            <w:pPr>
              <w:ind w:left="108"/>
            </w:pPr>
            <w:r>
              <w:t xml:space="preserve">    Issue of shares for acquisition</w:t>
            </w:r>
          </w:p>
        </w:tc>
        <w:tc>
          <w:tcPr>
            <w:tcW w:w="1418" w:type="dxa"/>
          </w:tcPr>
          <w:p w:rsidR="00000000" w:rsidRDefault="00690219">
            <w:pPr>
              <w:ind w:left="108"/>
              <w:jc w:val="right"/>
              <w:rPr>
                <w:b/>
              </w:rPr>
            </w:pPr>
          </w:p>
        </w:tc>
        <w:tc>
          <w:tcPr>
            <w:tcW w:w="1418" w:type="dxa"/>
          </w:tcPr>
          <w:p w:rsidR="00000000" w:rsidRDefault="00690219">
            <w:pPr>
              <w:ind w:left="108"/>
              <w:jc w:val="right"/>
            </w:pPr>
            <w:r>
              <w:t>117.7</w:t>
            </w:r>
          </w:p>
        </w:tc>
        <w:tc>
          <w:tcPr>
            <w:tcW w:w="1418" w:type="dxa"/>
          </w:tcPr>
          <w:p w:rsidR="00000000" w:rsidRDefault="00690219">
            <w:pPr>
              <w:ind w:left="108"/>
              <w:jc w:val="right"/>
              <w:rPr>
                <w:b/>
              </w:rPr>
            </w:pPr>
          </w:p>
        </w:tc>
        <w:tc>
          <w:tcPr>
            <w:tcW w:w="1418" w:type="dxa"/>
          </w:tcPr>
          <w:p w:rsidR="00000000" w:rsidRDefault="00690219">
            <w:pPr>
              <w:ind w:left="108"/>
              <w:jc w:val="right"/>
            </w:pPr>
            <w:r>
              <w:t>117.7</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 xml:space="preserve">    Dividends</w:t>
            </w:r>
          </w:p>
        </w:tc>
        <w:tc>
          <w:tcPr>
            <w:tcW w:w="1418" w:type="dxa"/>
            <w:tcBorders>
              <w:bottom w:val="single" w:sz="18" w:space="0" w:color="auto"/>
            </w:tcBorders>
          </w:tcPr>
          <w:p w:rsidR="00000000" w:rsidRDefault="00690219">
            <w:pPr>
              <w:ind w:left="108"/>
              <w:jc w:val="right"/>
              <w:rPr>
                <w:b/>
              </w:rPr>
            </w:pPr>
            <w:r>
              <w:rPr>
                <w:b/>
              </w:rPr>
              <w:t>(367.5)</w:t>
            </w:r>
          </w:p>
        </w:tc>
        <w:tc>
          <w:tcPr>
            <w:tcW w:w="1418" w:type="dxa"/>
            <w:tcBorders>
              <w:bottom w:val="single" w:sz="18" w:space="0" w:color="auto"/>
            </w:tcBorders>
          </w:tcPr>
          <w:p w:rsidR="00000000" w:rsidRDefault="00690219">
            <w:pPr>
              <w:ind w:left="108"/>
              <w:jc w:val="right"/>
            </w:pPr>
            <w:r>
              <w:t>(348.2)</w:t>
            </w:r>
          </w:p>
        </w:tc>
        <w:tc>
          <w:tcPr>
            <w:tcW w:w="1418" w:type="dxa"/>
            <w:tcBorders>
              <w:bottom w:val="single" w:sz="18" w:space="0" w:color="auto"/>
            </w:tcBorders>
          </w:tcPr>
          <w:p w:rsidR="00000000" w:rsidRDefault="00690219">
            <w:pPr>
              <w:ind w:left="108"/>
              <w:jc w:val="right"/>
              <w:rPr>
                <w:b/>
              </w:rPr>
            </w:pPr>
            <w:r>
              <w:rPr>
                <w:b/>
              </w:rPr>
              <w:t>(367.5)</w:t>
            </w:r>
          </w:p>
        </w:tc>
        <w:tc>
          <w:tcPr>
            <w:tcW w:w="1418" w:type="dxa"/>
            <w:tcBorders>
              <w:bottom w:val="single" w:sz="18" w:space="0" w:color="auto"/>
            </w:tcBorders>
          </w:tcPr>
          <w:p w:rsidR="00000000" w:rsidRDefault="00690219">
            <w:pPr>
              <w:ind w:left="108"/>
              <w:jc w:val="right"/>
            </w:pPr>
            <w:r>
              <w:t>(348.2)</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690219">
            <w:pPr>
              <w:ind w:left="108"/>
            </w:pPr>
            <w:r>
              <w:rPr>
                <w:vanish/>
              </w:rPr>
              <w:t>[DULON]</w:t>
            </w:r>
            <w:r>
              <w:t>Total equity at the en</w:t>
            </w:r>
            <w:r>
              <w:t>d of the year</w:t>
            </w:r>
          </w:p>
        </w:tc>
        <w:tc>
          <w:tcPr>
            <w:tcW w:w="1418" w:type="dxa"/>
            <w:tcBorders>
              <w:bottom w:val="double" w:sz="18" w:space="0" w:color="auto"/>
            </w:tcBorders>
          </w:tcPr>
          <w:p w:rsidR="00000000" w:rsidRDefault="00690219">
            <w:pPr>
              <w:ind w:left="108"/>
              <w:jc w:val="right"/>
              <w:rPr>
                <w:b/>
              </w:rPr>
            </w:pPr>
            <w:r>
              <w:rPr>
                <w:b/>
              </w:rPr>
              <w:t>4,083.2</w:t>
            </w:r>
          </w:p>
        </w:tc>
        <w:tc>
          <w:tcPr>
            <w:tcW w:w="1418" w:type="dxa"/>
            <w:tcBorders>
              <w:bottom w:val="double" w:sz="18" w:space="0" w:color="auto"/>
            </w:tcBorders>
          </w:tcPr>
          <w:p w:rsidR="00000000" w:rsidRDefault="00690219">
            <w:pPr>
              <w:ind w:left="108"/>
              <w:jc w:val="right"/>
            </w:pPr>
            <w:r>
              <w:t>3,776.4</w:t>
            </w:r>
          </w:p>
        </w:tc>
        <w:tc>
          <w:tcPr>
            <w:tcW w:w="1418" w:type="dxa"/>
            <w:tcBorders>
              <w:bottom w:val="double" w:sz="18" w:space="0" w:color="auto"/>
            </w:tcBorders>
          </w:tcPr>
          <w:p w:rsidR="00000000" w:rsidRDefault="00690219">
            <w:pPr>
              <w:ind w:left="108"/>
              <w:jc w:val="right"/>
              <w:rPr>
                <w:b/>
              </w:rPr>
            </w:pPr>
            <w:r>
              <w:rPr>
                <w:b/>
              </w:rPr>
              <w:t>3,010.5</w:t>
            </w:r>
          </w:p>
        </w:tc>
        <w:tc>
          <w:tcPr>
            <w:tcW w:w="1418" w:type="dxa"/>
            <w:tcBorders>
              <w:bottom w:val="double" w:sz="18" w:space="0" w:color="auto"/>
            </w:tcBorders>
          </w:tcPr>
          <w:p w:rsidR="00000000" w:rsidRDefault="00690219">
            <w:pPr>
              <w:ind w:left="108"/>
              <w:jc w:val="right"/>
            </w:pPr>
            <w:r>
              <w:t>3,005.7</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Note 27 Earnings Per Share</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Basic earnings per share</w:t>
            </w:r>
          </w:p>
        </w:tc>
        <w:tc>
          <w:tcPr>
            <w:tcW w:w="1418" w:type="dxa"/>
          </w:tcPr>
          <w:p w:rsidR="00000000" w:rsidRDefault="00690219">
            <w:pPr>
              <w:ind w:left="108"/>
              <w:jc w:val="right"/>
              <w:rPr>
                <w:b/>
              </w:rPr>
            </w:pPr>
            <w:r>
              <w:rPr>
                <w:b/>
              </w:rPr>
              <w:t>46.9 cents</w:t>
            </w:r>
          </w:p>
        </w:tc>
        <w:tc>
          <w:tcPr>
            <w:tcW w:w="1418" w:type="dxa"/>
          </w:tcPr>
          <w:p w:rsidR="00000000" w:rsidRDefault="00690219">
            <w:pPr>
              <w:ind w:left="108"/>
              <w:jc w:val="right"/>
            </w:pPr>
            <w:r>
              <w:t>32.2 cents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Diluted earnings per share</w:t>
            </w:r>
          </w:p>
        </w:tc>
        <w:tc>
          <w:tcPr>
            <w:tcW w:w="1418" w:type="dxa"/>
          </w:tcPr>
          <w:p w:rsidR="00000000" w:rsidRDefault="00690219">
            <w:pPr>
              <w:ind w:left="108"/>
              <w:jc w:val="right"/>
              <w:rPr>
                <w:b/>
              </w:rPr>
            </w:pPr>
            <w:r>
              <w:rPr>
                <w:b/>
              </w:rPr>
              <w:t>47.3 cents</w:t>
            </w:r>
          </w:p>
        </w:tc>
        <w:tc>
          <w:tcPr>
            <w:tcW w:w="1418" w:type="dxa"/>
          </w:tcPr>
          <w:p w:rsidR="00000000" w:rsidRDefault="00690219">
            <w:pPr>
              <w:ind w:left="108"/>
              <w:jc w:val="right"/>
            </w:pPr>
            <w:r>
              <w:t>33.2 cents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Weighted average number of shares ('000s) used as the</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deno</w:t>
            </w:r>
            <w:r>
              <w:rPr>
                <w:b/>
              </w:rPr>
              <w:t>minator</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Weighted average number of shares used as the</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denominator in calculating basic earnings per share</w:t>
            </w:r>
          </w:p>
        </w:tc>
        <w:tc>
          <w:tcPr>
            <w:tcW w:w="1418" w:type="dxa"/>
          </w:tcPr>
          <w:p w:rsidR="00000000" w:rsidRDefault="00690219">
            <w:pPr>
              <w:ind w:left="108"/>
              <w:jc w:val="right"/>
              <w:rPr>
                <w:b/>
              </w:rPr>
            </w:pPr>
            <w:r>
              <w:rPr>
                <w:b/>
              </w:rPr>
              <w:t>1,216,260</w:t>
            </w:r>
          </w:p>
        </w:tc>
        <w:tc>
          <w:tcPr>
            <w:tcW w:w="1418" w:type="dxa"/>
          </w:tcPr>
          <w:p w:rsidR="00000000" w:rsidRDefault="00690219">
            <w:pPr>
              <w:ind w:left="108"/>
              <w:jc w:val="right"/>
            </w:pPr>
            <w:r>
              <w:t>1,192,073</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Weighted average number of ordinary shares and potential</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ordinary shares used as the denominator in calculating</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diluted earnings per share</w:t>
            </w:r>
          </w:p>
        </w:tc>
        <w:tc>
          <w:tcPr>
            <w:tcW w:w="1418" w:type="dxa"/>
          </w:tcPr>
          <w:p w:rsidR="00000000" w:rsidRDefault="00690219">
            <w:pPr>
              <w:ind w:left="108"/>
              <w:jc w:val="right"/>
              <w:rPr>
                <w:b/>
              </w:rPr>
            </w:pPr>
            <w:r>
              <w:rPr>
                <w:b/>
              </w:rPr>
              <w:t>1,304,470</w:t>
            </w:r>
          </w:p>
        </w:tc>
        <w:tc>
          <w:tcPr>
            <w:tcW w:w="1418" w:type="dxa"/>
          </w:tcPr>
          <w:p w:rsidR="00000000" w:rsidRDefault="00690219">
            <w:pPr>
              <w:ind w:left="108"/>
              <w:jc w:val="right"/>
            </w:pPr>
            <w:r>
              <w:t>1,294,840</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Reconciliation of earnings used in calculating earnings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per share ($'000s)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Basic earnings per share</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Net profit</w:t>
            </w:r>
          </w:p>
        </w:tc>
        <w:tc>
          <w:tcPr>
            <w:tcW w:w="1418" w:type="dxa"/>
          </w:tcPr>
          <w:p w:rsidR="00000000" w:rsidRDefault="00690219">
            <w:pPr>
              <w:ind w:left="108"/>
              <w:jc w:val="right"/>
              <w:rPr>
                <w:b/>
              </w:rPr>
            </w:pPr>
            <w:r>
              <w:rPr>
                <w:b/>
              </w:rPr>
              <w:t>616,493</w:t>
            </w:r>
          </w:p>
        </w:tc>
        <w:tc>
          <w:tcPr>
            <w:tcW w:w="1418" w:type="dxa"/>
          </w:tcPr>
          <w:p w:rsidR="00000000" w:rsidRDefault="00690219">
            <w:pPr>
              <w:ind w:left="108"/>
              <w:jc w:val="right"/>
            </w:pPr>
            <w:r>
              <w:t>429,490</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Dividends on ReCAPS</w:t>
            </w:r>
          </w:p>
        </w:tc>
        <w:tc>
          <w:tcPr>
            <w:tcW w:w="1418" w:type="dxa"/>
            <w:tcBorders>
              <w:bottom w:val="single" w:sz="18" w:space="0" w:color="auto"/>
            </w:tcBorders>
          </w:tcPr>
          <w:p w:rsidR="00000000" w:rsidRDefault="00690219">
            <w:pPr>
              <w:ind w:left="108"/>
              <w:jc w:val="right"/>
              <w:rPr>
                <w:b/>
              </w:rPr>
            </w:pPr>
            <w:r>
              <w:rPr>
                <w:b/>
              </w:rPr>
              <w:t>(45,600)</w:t>
            </w:r>
          </w:p>
        </w:tc>
        <w:tc>
          <w:tcPr>
            <w:tcW w:w="1418" w:type="dxa"/>
            <w:tcBorders>
              <w:bottom w:val="single" w:sz="18" w:space="0" w:color="auto"/>
            </w:tcBorders>
          </w:tcPr>
          <w:p w:rsidR="00000000" w:rsidRDefault="00690219">
            <w:pPr>
              <w:ind w:left="108"/>
              <w:jc w:val="right"/>
            </w:pPr>
            <w:r>
              <w:t>(45,500)</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w:t>
            </w:r>
            <w:r>
              <w:rPr>
                <w:vanish/>
              </w:rPr>
              <w:t>ULON]</w:t>
            </w:r>
            <w:r>
              <w:t>Earnings used in calculating basic earnings per share</w:t>
            </w:r>
          </w:p>
        </w:tc>
        <w:tc>
          <w:tcPr>
            <w:tcW w:w="1418" w:type="dxa"/>
            <w:tcBorders>
              <w:bottom w:val="single" w:sz="18" w:space="0" w:color="auto"/>
            </w:tcBorders>
          </w:tcPr>
          <w:p w:rsidR="00000000" w:rsidRDefault="00690219">
            <w:pPr>
              <w:ind w:left="108"/>
              <w:jc w:val="right"/>
              <w:rPr>
                <w:b/>
              </w:rPr>
            </w:pPr>
            <w:r>
              <w:rPr>
                <w:b/>
              </w:rPr>
              <w:t>570,893</w:t>
            </w:r>
          </w:p>
        </w:tc>
        <w:tc>
          <w:tcPr>
            <w:tcW w:w="1418" w:type="dxa"/>
            <w:tcBorders>
              <w:bottom w:val="single" w:sz="18" w:space="0" w:color="auto"/>
            </w:tcBorders>
          </w:tcPr>
          <w:p w:rsidR="00000000" w:rsidRDefault="00690219">
            <w:pPr>
              <w:ind w:left="108"/>
              <w:jc w:val="right"/>
            </w:pPr>
            <w:r>
              <w:t>383,990</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Diluted earnings per share</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Net profit</w:t>
            </w:r>
          </w:p>
        </w:tc>
        <w:tc>
          <w:tcPr>
            <w:tcW w:w="1418" w:type="dxa"/>
            <w:tcBorders>
              <w:bottom w:val="single" w:sz="18" w:space="0" w:color="auto"/>
            </w:tcBorders>
          </w:tcPr>
          <w:p w:rsidR="00000000" w:rsidRDefault="00690219">
            <w:pPr>
              <w:ind w:left="108"/>
              <w:jc w:val="right"/>
              <w:rPr>
                <w:b/>
              </w:rPr>
            </w:pPr>
            <w:r>
              <w:rPr>
                <w:b/>
              </w:rPr>
              <w:t>616,493</w:t>
            </w:r>
          </w:p>
        </w:tc>
        <w:tc>
          <w:tcPr>
            <w:tcW w:w="1418" w:type="dxa"/>
            <w:tcBorders>
              <w:bottom w:val="single" w:sz="18" w:space="0" w:color="auto"/>
            </w:tcBorders>
          </w:tcPr>
          <w:p w:rsidR="00000000" w:rsidRDefault="00690219">
            <w:pPr>
              <w:ind w:left="108"/>
              <w:jc w:val="right"/>
            </w:pPr>
            <w:r>
              <w:t>429,490</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690219">
            <w:pPr>
              <w:ind w:left="108"/>
            </w:pPr>
            <w:r>
              <w:rPr>
                <w:vanish/>
              </w:rPr>
              <w:t>[DULON]</w:t>
            </w:r>
            <w:r>
              <w:t>Earnings used in calculating diluted earnings per share</w:t>
            </w:r>
          </w:p>
        </w:tc>
        <w:tc>
          <w:tcPr>
            <w:tcW w:w="1418" w:type="dxa"/>
            <w:tcBorders>
              <w:bottom w:val="double" w:sz="18" w:space="0" w:color="auto"/>
            </w:tcBorders>
          </w:tcPr>
          <w:p w:rsidR="00000000" w:rsidRDefault="00690219">
            <w:pPr>
              <w:ind w:left="108"/>
              <w:jc w:val="right"/>
              <w:rPr>
                <w:b/>
              </w:rPr>
            </w:pPr>
            <w:r>
              <w:rPr>
                <w:b/>
              </w:rPr>
              <w:t>616,493</w:t>
            </w:r>
          </w:p>
        </w:tc>
        <w:tc>
          <w:tcPr>
            <w:tcW w:w="1418" w:type="dxa"/>
            <w:tcBorders>
              <w:bottom w:val="double" w:sz="18" w:space="0" w:color="auto"/>
            </w:tcBorders>
          </w:tcPr>
          <w:p w:rsidR="00000000" w:rsidRDefault="00690219">
            <w:pPr>
              <w:ind w:left="108"/>
              <w:jc w:val="right"/>
            </w:pPr>
            <w:r>
              <w:t>429,490</w:t>
            </w:r>
          </w:p>
        </w:tc>
        <w:tc>
          <w:tcPr>
            <w:tcW w:w="1418" w:type="dxa"/>
            <w:tcBorders>
              <w:bottom w:val="double" w:sz="18" w:space="0" w:color="auto"/>
            </w:tcBorders>
          </w:tcPr>
          <w:p w:rsidR="00000000" w:rsidRDefault="00690219">
            <w:pPr>
              <w:ind w:left="108"/>
              <w:jc w:val="right"/>
              <w:rPr>
                <w:b/>
              </w:rPr>
            </w:pPr>
          </w:p>
        </w:tc>
        <w:tc>
          <w:tcPr>
            <w:tcW w:w="1418" w:type="dxa"/>
            <w:tcBorders>
              <w:bottom w:val="double" w:sz="18" w:space="0" w:color="auto"/>
            </w:tcBorders>
          </w:tcPr>
          <w:p w:rsidR="00000000" w:rsidRDefault="00690219">
            <w:pPr>
              <w:ind w:left="108"/>
              <w:jc w:val="right"/>
            </w:pPr>
          </w:p>
        </w:tc>
      </w:tr>
    </w:tbl>
    <w:p w:rsidR="00000000" w:rsidRDefault="00690219">
      <w:pPr>
        <w:ind w:left="108"/>
      </w:pPr>
    </w:p>
    <w:p w:rsidR="00000000" w:rsidRDefault="00690219">
      <w:pPr>
        <w:ind w:left="108"/>
      </w:pPr>
      <w:r>
        <w:rPr>
          <w:b/>
        </w:rPr>
        <w:t>Note 28 Commit</w:t>
      </w:r>
      <w:r>
        <w:rPr>
          <w:b/>
        </w:rPr>
        <w:t>ments for Expenditure</w:t>
      </w:r>
    </w:p>
    <w:p w:rsidR="00000000" w:rsidRDefault="00690219">
      <w:pPr>
        <w:ind w:left="108"/>
      </w:pPr>
    </w:p>
    <w:p w:rsidR="00000000" w:rsidRDefault="00690219">
      <w:pPr>
        <w:ind w:left="108"/>
      </w:pPr>
      <w:r>
        <w:rPr>
          <w:b/>
        </w:rPr>
        <w:t>(a) Capital commitments</w:t>
      </w:r>
    </w:p>
    <w:p w:rsidR="00000000" w:rsidRDefault="00690219">
      <w:pPr>
        <w:ind w:left="108"/>
      </w:pPr>
    </w:p>
    <w:p w:rsidR="00000000" w:rsidRDefault="00690219">
      <w:pPr>
        <w:ind w:left="108"/>
      </w:pPr>
      <w:r>
        <w:t>Contracted capital expenditure commitments not provided for in this financial report, which principally relate to building and fixture contracts for new stores and shopping centres were as follows:</w:t>
      </w:r>
    </w:p>
    <w:p w:rsidR="00000000" w:rsidRDefault="00690219">
      <w:pPr>
        <w:ind w:left="108"/>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CML Grou</w:t>
            </w:r>
            <w:r>
              <w:rPr>
                <w:b/>
              </w:rPr>
              <w:t>p</w:t>
            </w:r>
          </w:p>
        </w:tc>
        <w:tc>
          <w:tcPr>
            <w:tcW w:w="2836" w:type="dxa"/>
            <w:gridSpan w:val="2"/>
          </w:tcPr>
          <w:p w:rsidR="00000000" w:rsidRDefault="00690219">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Not later than one year</w:t>
            </w:r>
          </w:p>
        </w:tc>
        <w:tc>
          <w:tcPr>
            <w:tcW w:w="1418" w:type="dxa"/>
          </w:tcPr>
          <w:p w:rsidR="00000000" w:rsidRDefault="00690219">
            <w:pPr>
              <w:ind w:left="108"/>
              <w:jc w:val="right"/>
              <w:rPr>
                <w:b/>
              </w:rPr>
            </w:pPr>
            <w:r>
              <w:rPr>
                <w:b/>
              </w:rPr>
              <w:t>190.0</w:t>
            </w:r>
          </w:p>
        </w:tc>
        <w:tc>
          <w:tcPr>
            <w:tcW w:w="1418" w:type="dxa"/>
          </w:tcPr>
          <w:p w:rsidR="00000000" w:rsidRDefault="00690219">
            <w:pPr>
              <w:ind w:left="108"/>
              <w:jc w:val="right"/>
            </w:pPr>
            <w:r>
              <w:t>222.1</w:t>
            </w:r>
          </w:p>
        </w:tc>
        <w:tc>
          <w:tcPr>
            <w:tcW w:w="1418" w:type="dxa"/>
          </w:tcPr>
          <w:p w:rsidR="00000000" w:rsidRDefault="00690219">
            <w:pPr>
              <w:ind w:left="108"/>
              <w:jc w:val="right"/>
              <w:rPr>
                <w:b/>
              </w:rPr>
            </w:pPr>
            <w:r>
              <w:rPr>
                <w:b/>
              </w:rPr>
              <w:t>4.3</w:t>
            </w:r>
          </w:p>
        </w:tc>
        <w:tc>
          <w:tcPr>
            <w:tcW w:w="1418" w:type="dxa"/>
          </w:tcPr>
          <w:p w:rsidR="00000000" w:rsidRDefault="00690219">
            <w:pPr>
              <w:ind w:left="108"/>
              <w:jc w:val="right"/>
            </w:pPr>
            <w:r>
              <w:t>3.5</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Later than one year but not later than five years</w:t>
            </w:r>
          </w:p>
        </w:tc>
        <w:tc>
          <w:tcPr>
            <w:tcW w:w="1418" w:type="dxa"/>
            <w:tcBorders>
              <w:bottom w:val="single" w:sz="18" w:space="0" w:color="auto"/>
            </w:tcBorders>
          </w:tcPr>
          <w:p w:rsidR="00000000" w:rsidRDefault="00690219">
            <w:pPr>
              <w:ind w:left="108"/>
              <w:jc w:val="right"/>
              <w:rPr>
                <w:b/>
              </w:rPr>
            </w:pPr>
            <w:r>
              <w:rPr>
                <w:b/>
              </w:rPr>
              <w:t>3.4</w:t>
            </w:r>
          </w:p>
        </w:tc>
        <w:tc>
          <w:tcPr>
            <w:tcW w:w="1418" w:type="dxa"/>
            <w:tcBorders>
              <w:bottom w:val="single" w:sz="18" w:space="0" w:color="auto"/>
            </w:tcBorders>
          </w:tcPr>
          <w:p w:rsidR="00000000" w:rsidRDefault="00690219">
            <w:pPr>
              <w:ind w:left="108"/>
              <w:jc w:val="right"/>
            </w:pPr>
            <w:r>
              <w:t>12.3</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193.4</w:t>
            </w:r>
          </w:p>
        </w:tc>
        <w:tc>
          <w:tcPr>
            <w:tcW w:w="1418" w:type="dxa"/>
            <w:tcBorders>
              <w:bottom w:val="single" w:sz="18" w:space="0" w:color="auto"/>
            </w:tcBorders>
          </w:tcPr>
          <w:p w:rsidR="00000000" w:rsidRDefault="00690219">
            <w:pPr>
              <w:ind w:left="108"/>
              <w:jc w:val="right"/>
            </w:pPr>
            <w:r>
              <w:t>234.4</w:t>
            </w:r>
          </w:p>
        </w:tc>
        <w:tc>
          <w:tcPr>
            <w:tcW w:w="1418" w:type="dxa"/>
            <w:tcBorders>
              <w:bottom w:val="single" w:sz="18" w:space="0" w:color="auto"/>
            </w:tcBorders>
          </w:tcPr>
          <w:p w:rsidR="00000000" w:rsidRDefault="00690219">
            <w:pPr>
              <w:ind w:left="108"/>
              <w:jc w:val="right"/>
              <w:rPr>
                <w:b/>
              </w:rPr>
            </w:pPr>
            <w:r>
              <w:rPr>
                <w:b/>
              </w:rPr>
              <w:t>4.3</w:t>
            </w:r>
          </w:p>
        </w:tc>
        <w:tc>
          <w:tcPr>
            <w:tcW w:w="1418" w:type="dxa"/>
            <w:tcBorders>
              <w:bottom w:val="single" w:sz="18" w:space="0" w:color="auto"/>
            </w:tcBorders>
          </w:tcPr>
          <w:p w:rsidR="00000000" w:rsidRDefault="00690219">
            <w:pPr>
              <w:ind w:left="108"/>
              <w:jc w:val="right"/>
            </w:pPr>
            <w:r>
              <w:t>3.5</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(b) Operating leases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Contracted non-cancellab</w:t>
            </w:r>
            <w:r>
              <w:t>le lease expenditure commitments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not provided for in this financial report were as follows: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Not later than one year</w:t>
            </w:r>
          </w:p>
        </w:tc>
        <w:tc>
          <w:tcPr>
            <w:tcW w:w="1418" w:type="dxa"/>
          </w:tcPr>
          <w:p w:rsidR="00000000" w:rsidRDefault="00690219">
            <w:pPr>
              <w:ind w:left="108"/>
              <w:jc w:val="right"/>
              <w:rPr>
                <w:b/>
              </w:rPr>
            </w:pPr>
            <w:r>
              <w:rPr>
                <w:b/>
              </w:rPr>
              <w:t>939.1</w:t>
            </w:r>
          </w:p>
        </w:tc>
        <w:tc>
          <w:tcPr>
            <w:tcW w:w="1418" w:type="dxa"/>
          </w:tcPr>
          <w:p w:rsidR="00000000" w:rsidRDefault="00690219">
            <w:pPr>
              <w:ind w:left="108"/>
              <w:jc w:val="right"/>
            </w:pPr>
            <w:r>
              <w:t>846.9</w:t>
            </w:r>
          </w:p>
        </w:tc>
        <w:tc>
          <w:tcPr>
            <w:tcW w:w="1418" w:type="dxa"/>
          </w:tcPr>
          <w:p w:rsidR="00000000" w:rsidRDefault="00690219">
            <w:pPr>
              <w:ind w:left="108"/>
              <w:jc w:val="right"/>
              <w:rPr>
                <w:b/>
              </w:rPr>
            </w:pPr>
            <w:r>
              <w:rPr>
                <w:b/>
              </w:rPr>
              <w:t>16.2</w:t>
            </w:r>
          </w:p>
        </w:tc>
        <w:tc>
          <w:tcPr>
            <w:tcW w:w="1418" w:type="dxa"/>
          </w:tcPr>
          <w:p w:rsidR="00000000" w:rsidRDefault="00690219">
            <w:pPr>
              <w:ind w:left="108"/>
              <w:jc w:val="right"/>
            </w:pPr>
            <w:r>
              <w:t>18.9</w:t>
            </w:r>
          </w:p>
        </w:tc>
      </w:tr>
      <w:tr w:rsidR="00000000">
        <w:tblPrEx>
          <w:tblCellMar>
            <w:top w:w="0" w:type="dxa"/>
            <w:bottom w:w="0" w:type="dxa"/>
          </w:tblCellMar>
        </w:tblPrEx>
        <w:tc>
          <w:tcPr>
            <w:tcW w:w="5103" w:type="dxa"/>
          </w:tcPr>
          <w:p w:rsidR="00000000" w:rsidRDefault="00690219">
            <w:pPr>
              <w:ind w:left="108"/>
            </w:pPr>
            <w:r>
              <w:t xml:space="preserve">    Later than one year but not later than five years</w:t>
            </w:r>
          </w:p>
        </w:tc>
        <w:tc>
          <w:tcPr>
            <w:tcW w:w="1418" w:type="dxa"/>
          </w:tcPr>
          <w:p w:rsidR="00000000" w:rsidRDefault="00690219">
            <w:pPr>
              <w:ind w:left="108"/>
              <w:jc w:val="right"/>
              <w:rPr>
                <w:b/>
              </w:rPr>
            </w:pPr>
            <w:r>
              <w:rPr>
                <w:b/>
              </w:rPr>
              <w:t>3,422.4</w:t>
            </w:r>
          </w:p>
        </w:tc>
        <w:tc>
          <w:tcPr>
            <w:tcW w:w="1418" w:type="dxa"/>
          </w:tcPr>
          <w:p w:rsidR="00000000" w:rsidRDefault="00690219">
            <w:pPr>
              <w:ind w:left="108"/>
              <w:jc w:val="right"/>
            </w:pPr>
            <w:r>
              <w:t>3,108.9</w:t>
            </w:r>
          </w:p>
        </w:tc>
        <w:tc>
          <w:tcPr>
            <w:tcW w:w="1418" w:type="dxa"/>
          </w:tcPr>
          <w:p w:rsidR="00000000" w:rsidRDefault="00690219">
            <w:pPr>
              <w:ind w:left="108"/>
              <w:jc w:val="right"/>
              <w:rPr>
                <w:b/>
              </w:rPr>
            </w:pPr>
            <w:r>
              <w:rPr>
                <w:b/>
              </w:rPr>
              <w:t>57.3</w:t>
            </w:r>
          </w:p>
        </w:tc>
        <w:tc>
          <w:tcPr>
            <w:tcW w:w="1418" w:type="dxa"/>
          </w:tcPr>
          <w:p w:rsidR="00000000" w:rsidRDefault="00690219">
            <w:pPr>
              <w:ind w:left="108"/>
              <w:jc w:val="right"/>
            </w:pPr>
            <w:r>
              <w:t>59.5</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 xml:space="preserve">    Later than </w:t>
            </w:r>
            <w:r>
              <w:t>five years</w:t>
            </w:r>
          </w:p>
        </w:tc>
        <w:tc>
          <w:tcPr>
            <w:tcW w:w="1418" w:type="dxa"/>
            <w:tcBorders>
              <w:bottom w:val="single" w:sz="18" w:space="0" w:color="auto"/>
            </w:tcBorders>
          </w:tcPr>
          <w:p w:rsidR="00000000" w:rsidRDefault="00690219">
            <w:pPr>
              <w:ind w:left="108"/>
              <w:jc w:val="right"/>
              <w:rPr>
                <w:b/>
              </w:rPr>
            </w:pPr>
            <w:r>
              <w:rPr>
                <w:b/>
              </w:rPr>
              <w:t>5,023.7</w:t>
            </w:r>
          </w:p>
        </w:tc>
        <w:tc>
          <w:tcPr>
            <w:tcW w:w="1418" w:type="dxa"/>
            <w:tcBorders>
              <w:bottom w:val="single" w:sz="18" w:space="0" w:color="auto"/>
            </w:tcBorders>
          </w:tcPr>
          <w:p w:rsidR="00000000" w:rsidRDefault="00690219">
            <w:pPr>
              <w:ind w:left="108"/>
              <w:jc w:val="right"/>
            </w:pPr>
            <w:r>
              <w:t>4,633.6</w:t>
            </w:r>
          </w:p>
        </w:tc>
        <w:tc>
          <w:tcPr>
            <w:tcW w:w="1418" w:type="dxa"/>
            <w:tcBorders>
              <w:bottom w:val="single" w:sz="18" w:space="0" w:color="auto"/>
            </w:tcBorders>
          </w:tcPr>
          <w:p w:rsidR="00000000" w:rsidRDefault="00690219">
            <w:pPr>
              <w:ind w:left="108"/>
              <w:jc w:val="right"/>
              <w:rPr>
                <w:b/>
              </w:rPr>
            </w:pPr>
            <w:r>
              <w:rPr>
                <w:b/>
              </w:rPr>
              <w:t>104.8</w:t>
            </w:r>
          </w:p>
        </w:tc>
        <w:tc>
          <w:tcPr>
            <w:tcW w:w="1418" w:type="dxa"/>
            <w:tcBorders>
              <w:bottom w:val="single" w:sz="18" w:space="0" w:color="auto"/>
            </w:tcBorders>
          </w:tcPr>
          <w:p w:rsidR="00000000" w:rsidRDefault="00690219">
            <w:pPr>
              <w:ind w:left="108"/>
              <w:jc w:val="right"/>
            </w:pPr>
            <w:r>
              <w:t>119.0</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690219">
            <w:pPr>
              <w:ind w:left="108"/>
              <w:rPr>
                <w:vanish/>
              </w:rPr>
            </w:pPr>
            <w:r>
              <w:rPr>
                <w:vanish/>
              </w:rPr>
              <w:t>[DULON]</w:t>
            </w:r>
          </w:p>
        </w:tc>
        <w:tc>
          <w:tcPr>
            <w:tcW w:w="1418" w:type="dxa"/>
            <w:tcBorders>
              <w:bottom w:val="double" w:sz="18" w:space="0" w:color="auto"/>
            </w:tcBorders>
          </w:tcPr>
          <w:p w:rsidR="00000000" w:rsidRDefault="00690219">
            <w:pPr>
              <w:ind w:left="108"/>
              <w:jc w:val="right"/>
              <w:rPr>
                <w:b/>
              </w:rPr>
            </w:pPr>
            <w:r>
              <w:rPr>
                <w:b/>
              </w:rPr>
              <w:t>9,385.2</w:t>
            </w:r>
          </w:p>
        </w:tc>
        <w:tc>
          <w:tcPr>
            <w:tcW w:w="1418" w:type="dxa"/>
            <w:tcBorders>
              <w:bottom w:val="double" w:sz="18" w:space="0" w:color="auto"/>
            </w:tcBorders>
          </w:tcPr>
          <w:p w:rsidR="00000000" w:rsidRDefault="00690219">
            <w:pPr>
              <w:ind w:left="108"/>
              <w:jc w:val="right"/>
            </w:pPr>
            <w:r>
              <w:t>8,589.4</w:t>
            </w:r>
          </w:p>
        </w:tc>
        <w:tc>
          <w:tcPr>
            <w:tcW w:w="1418" w:type="dxa"/>
            <w:tcBorders>
              <w:bottom w:val="double" w:sz="18" w:space="0" w:color="auto"/>
            </w:tcBorders>
          </w:tcPr>
          <w:p w:rsidR="00000000" w:rsidRDefault="00690219">
            <w:pPr>
              <w:ind w:left="108"/>
              <w:jc w:val="right"/>
              <w:rPr>
                <w:b/>
              </w:rPr>
            </w:pPr>
            <w:r>
              <w:rPr>
                <w:b/>
              </w:rPr>
              <w:t>178.3</w:t>
            </w:r>
          </w:p>
        </w:tc>
        <w:tc>
          <w:tcPr>
            <w:tcW w:w="1418" w:type="dxa"/>
            <w:tcBorders>
              <w:bottom w:val="double" w:sz="18" w:space="0" w:color="auto"/>
            </w:tcBorders>
          </w:tcPr>
          <w:p w:rsidR="00000000" w:rsidRDefault="00690219">
            <w:pPr>
              <w:ind w:left="108"/>
              <w:jc w:val="right"/>
            </w:pPr>
            <w:r>
              <w:t>197.4</w:t>
            </w:r>
          </w:p>
        </w:tc>
      </w:tr>
    </w:tbl>
    <w:p w:rsidR="00000000" w:rsidRDefault="00690219">
      <w:pPr>
        <w:shd w:val="clear" w:color="auto" w:fill="FFFFFF"/>
        <w:ind w:left="108"/>
      </w:pPr>
    </w:p>
    <w:p w:rsidR="00000000" w:rsidRDefault="00690219">
      <w:pPr>
        <w:shd w:val="clear" w:color="auto" w:fill="FFFFFF"/>
        <w:ind w:left="108"/>
      </w:pPr>
      <w:r>
        <w:rPr>
          <w:b/>
        </w:rPr>
        <w:t>Note 29 Segments</w:t>
      </w:r>
    </w:p>
    <w:p w:rsidR="00000000" w:rsidRDefault="00690219">
      <w:pPr>
        <w:shd w:val="clear" w:color="auto" w:fill="FFFFFF"/>
        <w:ind w:left="108"/>
      </w:pPr>
    </w:p>
    <w:p w:rsidR="00000000" w:rsidRDefault="00690219">
      <w:pPr>
        <w:shd w:val="clear" w:color="auto" w:fill="FFFFFF"/>
        <w:ind w:left="108"/>
      </w:pPr>
      <w:r>
        <w:t>During 2004, the CML Group acquired the right to operate certain Shell fuel and convenience outlets. These businesses operated as Coles Express. The resul</w:t>
      </w:r>
      <w:r>
        <w:t>ts of the Coles Express business are included in the Food, Liquor and Fuel segment.</w:t>
      </w:r>
    </w:p>
    <w:p w:rsidR="00000000" w:rsidRDefault="00690219">
      <w:pPr>
        <w:shd w:val="clear" w:color="auto" w:fill="FFFFFF"/>
        <w:ind w:left="108"/>
      </w:pPr>
    </w:p>
    <w:tbl>
      <w:tblPr>
        <w:tblW w:w="0" w:type="auto"/>
        <w:tblLayout w:type="fixed"/>
        <w:tblLook w:val="0000"/>
      </w:tblPr>
      <w:tblGrid>
        <w:gridCol w:w="3402"/>
        <w:gridCol w:w="1418"/>
        <w:gridCol w:w="1418"/>
        <w:gridCol w:w="1418"/>
        <w:gridCol w:w="1418"/>
        <w:gridCol w:w="1418"/>
        <w:gridCol w:w="1418"/>
        <w:gridCol w:w="1474"/>
      </w:tblGrid>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r>
              <w:rPr>
                <w:b/>
              </w:rPr>
              <w:t>Food,</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r>
              <w:rPr>
                <w:b/>
              </w:rPr>
              <w:t>Liquor</w:t>
            </w:r>
          </w:p>
        </w:tc>
        <w:tc>
          <w:tcPr>
            <w:tcW w:w="1418" w:type="dxa"/>
          </w:tcPr>
          <w:p w:rsidR="00000000" w:rsidRDefault="00690219">
            <w:pPr>
              <w:ind w:left="108"/>
              <w:jc w:val="right"/>
              <w:rPr>
                <w:b/>
              </w:rPr>
            </w:pPr>
            <w:r>
              <w:rPr>
                <w:b/>
              </w:rPr>
              <w:t>Kmart &amp;</w:t>
            </w:r>
          </w:p>
        </w:tc>
        <w:tc>
          <w:tcPr>
            <w:tcW w:w="1418" w:type="dxa"/>
          </w:tcPr>
          <w:p w:rsidR="00000000" w:rsidRDefault="00690219">
            <w:pPr>
              <w:ind w:left="108"/>
              <w:jc w:val="right"/>
              <w:rPr>
                <w:b/>
              </w:rPr>
            </w:pPr>
            <w:r>
              <w:rPr>
                <w:b/>
              </w:rPr>
              <w:t>Myer &amp;</w:t>
            </w:r>
          </w:p>
        </w:tc>
        <w:tc>
          <w:tcPr>
            <w:tcW w:w="1418" w:type="dxa"/>
          </w:tcPr>
          <w:p w:rsidR="00000000" w:rsidRDefault="00690219">
            <w:pPr>
              <w:ind w:left="108"/>
              <w:jc w:val="right"/>
              <w:rPr>
                <w:b/>
              </w:rPr>
            </w:pPr>
          </w:p>
        </w:tc>
        <w:tc>
          <w:tcPr>
            <w:tcW w:w="1418" w:type="dxa"/>
          </w:tcPr>
          <w:p w:rsidR="00000000" w:rsidRDefault="00690219">
            <w:pPr>
              <w:ind w:left="108"/>
              <w:jc w:val="right"/>
              <w:rPr>
                <w:b/>
              </w:rPr>
            </w:pPr>
            <w:r>
              <w:rPr>
                <w:b/>
              </w:rPr>
              <w:t>Emerging</w:t>
            </w:r>
          </w:p>
        </w:tc>
        <w:tc>
          <w:tcPr>
            <w:tcW w:w="1418" w:type="dxa"/>
          </w:tcPr>
          <w:p w:rsidR="00000000" w:rsidRDefault="00690219">
            <w:pPr>
              <w:ind w:left="108"/>
              <w:jc w:val="right"/>
              <w:rPr>
                <w:b/>
              </w:rPr>
            </w:pPr>
            <w:r>
              <w:rPr>
                <w:b/>
              </w:rPr>
              <w:t>Property &amp;</w:t>
            </w:r>
          </w:p>
        </w:tc>
        <w:tc>
          <w:tcPr>
            <w:tcW w:w="1474" w:type="dxa"/>
          </w:tcPr>
          <w:p w:rsidR="00000000" w:rsidRDefault="00690219">
            <w:pPr>
              <w:ind w:left="108"/>
              <w:jc w:val="right"/>
              <w:rPr>
                <w:b/>
              </w:rPr>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rPr>
                <w:b/>
              </w:rPr>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&amp; Fuel</w:t>
            </w:r>
          </w:p>
        </w:tc>
        <w:tc>
          <w:tcPr>
            <w:tcW w:w="1418" w:type="dxa"/>
            <w:tcBorders>
              <w:bottom w:val="single" w:sz="18" w:space="0" w:color="auto"/>
            </w:tcBorders>
          </w:tcPr>
          <w:p w:rsidR="00000000" w:rsidRDefault="00690219">
            <w:pPr>
              <w:ind w:left="108"/>
              <w:jc w:val="right"/>
              <w:rPr>
                <w:b/>
              </w:rPr>
            </w:pPr>
            <w:r>
              <w:rPr>
                <w:b/>
              </w:rPr>
              <w:t>Officeworks</w:t>
            </w:r>
          </w:p>
        </w:tc>
        <w:tc>
          <w:tcPr>
            <w:tcW w:w="1418" w:type="dxa"/>
            <w:tcBorders>
              <w:bottom w:val="single" w:sz="18" w:space="0" w:color="auto"/>
            </w:tcBorders>
          </w:tcPr>
          <w:p w:rsidR="00000000" w:rsidRDefault="00690219">
            <w:pPr>
              <w:ind w:left="108"/>
              <w:jc w:val="right"/>
              <w:rPr>
                <w:b/>
              </w:rPr>
            </w:pPr>
            <w:r>
              <w:rPr>
                <w:b/>
              </w:rPr>
              <w:t>Megamart</w:t>
            </w:r>
          </w:p>
        </w:tc>
        <w:tc>
          <w:tcPr>
            <w:tcW w:w="1418" w:type="dxa"/>
            <w:tcBorders>
              <w:bottom w:val="single" w:sz="18" w:space="0" w:color="auto"/>
            </w:tcBorders>
          </w:tcPr>
          <w:p w:rsidR="00000000" w:rsidRDefault="00690219">
            <w:pPr>
              <w:ind w:left="108"/>
              <w:jc w:val="right"/>
              <w:rPr>
                <w:b/>
              </w:rPr>
            </w:pPr>
            <w:r>
              <w:rPr>
                <w:b/>
              </w:rPr>
              <w:t>Target</w:t>
            </w:r>
          </w:p>
        </w:tc>
        <w:tc>
          <w:tcPr>
            <w:tcW w:w="1418" w:type="dxa"/>
            <w:tcBorders>
              <w:bottom w:val="single" w:sz="18" w:space="0" w:color="auto"/>
            </w:tcBorders>
          </w:tcPr>
          <w:p w:rsidR="00000000" w:rsidRDefault="00690219">
            <w:pPr>
              <w:ind w:left="108"/>
              <w:jc w:val="right"/>
              <w:rPr>
                <w:b/>
              </w:rPr>
            </w:pPr>
            <w:r>
              <w:rPr>
                <w:b/>
              </w:rPr>
              <w:t>Businesses</w:t>
            </w:r>
          </w:p>
        </w:tc>
        <w:tc>
          <w:tcPr>
            <w:tcW w:w="1418" w:type="dxa"/>
            <w:tcBorders>
              <w:bottom w:val="single" w:sz="18" w:space="0" w:color="auto"/>
            </w:tcBorders>
          </w:tcPr>
          <w:p w:rsidR="00000000" w:rsidRDefault="00690219">
            <w:pPr>
              <w:ind w:left="108"/>
              <w:jc w:val="right"/>
              <w:rPr>
                <w:b/>
              </w:rPr>
            </w:pPr>
            <w:r>
              <w:rPr>
                <w:b/>
              </w:rPr>
              <w:t>Unallocated</w:t>
            </w:r>
          </w:p>
        </w:tc>
        <w:tc>
          <w:tcPr>
            <w:tcW w:w="1474" w:type="dxa"/>
            <w:tcBorders>
              <w:bottom w:val="single" w:sz="18" w:space="0" w:color="auto"/>
            </w:tcBorders>
          </w:tcPr>
          <w:p w:rsidR="00000000" w:rsidRDefault="00690219">
            <w:pPr>
              <w:ind w:left="108"/>
              <w:jc w:val="right"/>
              <w:rPr>
                <w:b/>
              </w:rPr>
            </w:pPr>
            <w:r>
              <w:rPr>
                <w:b/>
              </w:rPr>
              <w:t>Consolidated</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rPr>
                <w:b/>
              </w:rPr>
            </w:pPr>
            <w:r>
              <w:rPr>
                <w:b/>
              </w:rPr>
              <w:t>Primary repor</w:t>
            </w:r>
            <w:r>
              <w:rPr>
                <w:b/>
              </w:rPr>
              <w:t>ting - business</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rPr>
                <w:b/>
              </w:rPr>
            </w:pPr>
            <w:r>
              <w:rPr>
                <w:b/>
              </w:rPr>
              <w:t>segments 2004</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rPr>
                <w:b/>
              </w:rPr>
            </w:pPr>
            <w:r>
              <w:rPr>
                <w:b/>
              </w:rPr>
              <w:t>Revenue</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Sales to external customers</w:t>
            </w:r>
          </w:p>
        </w:tc>
        <w:tc>
          <w:tcPr>
            <w:tcW w:w="1418" w:type="dxa"/>
          </w:tcPr>
          <w:p w:rsidR="00000000" w:rsidRDefault="00690219">
            <w:pPr>
              <w:ind w:left="108"/>
              <w:jc w:val="right"/>
              <w:rPr>
                <w:b/>
              </w:rPr>
            </w:pPr>
            <w:r>
              <w:rPr>
                <w:b/>
              </w:rPr>
              <w:t>21,146.3</w:t>
            </w:r>
          </w:p>
        </w:tc>
        <w:tc>
          <w:tcPr>
            <w:tcW w:w="1418" w:type="dxa"/>
          </w:tcPr>
          <w:p w:rsidR="00000000" w:rsidRDefault="00690219">
            <w:pPr>
              <w:ind w:left="108"/>
              <w:jc w:val="right"/>
              <w:rPr>
                <w:b/>
              </w:rPr>
            </w:pPr>
            <w:r>
              <w:rPr>
                <w:b/>
              </w:rPr>
              <w:t>4,679.9</w:t>
            </w:r>
          </w:p>
        </w:tc>
        <w:tc>
          <w:tcPr>
            <w:tcW w:w="1418" w:type="dxa"/>
          </w:tcPr>
          <w:p w:rsidR="00000000" w:rsidRDefault="00690219">
            <w:pPr>
              <w:ind w:left="108"/>
              <w:jc w:val="right"/>
              <w:rPr>
                <w:b/>
              </w:rPr>
            </w:pPr>
            <w:r>
              <w:rPr>
                <w:b/>
              </w:rPr>
              <w:t>3,322.4</w:t>
            </w:r>
          </w:p>
        </w:tc>
        <w:tc>
          <w:tcPr>
            <w:tcW w:w="1418" w:type="dxa"/>
          </w:tcPr>
          <w:p w:rsidR="00000000" w:rsidRDefault="00690219">
            <w:pPr>
              <w:ind w:left="108"/>
              <w:jc w:val="right"/>
              <w:rPr>
                <w:b/>
              </w:rPr>
            </w:pPr>
            <w:r>
              <w:rPr>
                <w:b/>
              </w:rPr>
              <w:t>2,851.8</w:t>
            </w:r>
          </w:p>
        </w:tc>
        <w:tc>
          <w:tcPr>
            <w:tcW w:w="1418" w:type="dxa"/>
          </w:tcPr>
          <w:p w:rsidR="00000000" w:rsidRDefault="00690219">
            <w:pPr>
              <w:ind w:left="108"/>
              <w:jc w:val="right"/>
              <w:rPr>
                <w:b/>
              </w:rPr>
            </w:pPr>
            <w:r>
              <w:rPr>
                <w:b/>
              </w:rPr>
              <w:t>266.4</w:t>
            </w:r>
          </w:p>
        </w:tc>
        <w:tc>
          <w:tcPr>
            <w:tcW w:w="1418" w:type="dxa"/>
          </w:tcPr>
          <w:p w:rsidR="00000000" w:rsidRDefault="00690219">
            <w:pPr>
              <w:ind w:left="108"/>
              <w:jc w:val="right"/>
              <w:rPr>
                <w:b/>
              </w:rPr>
            </w:pPr>
          </w:p>
        </w:tc>
        <w:tc>
          <w:tcPr>
            <w:tcW w:w="1474" w:type="dxa"/>
          </w:tcPr>
          <w:p w:rsidR="00000000" w:rsidRDefault="00690219">
            <w:pPr>
              <w:ind w:left="108"/>
              <w:jc w:val="right"/>
              <w:rPr>
                <w:b/>
              </w:rPr>
            </w:pPr>
            <w:r>
              <w:rPr>
                <w:b/>
              </w:rPr>
              <w:t>32,266.8</w:t>
            </w:r>
          </w:p>
        </w:tc>
      </w:tr>
      <w:tr w:rsidR="00000000">
        <w:tblPrEx>
          <w:tblCellMar>
            <w:top w:w="0" w:type="dxa"/>
            <w:bottom w:w="0" w:type="dxa"/>
          </w:tblCellMar>
        </w:tblPrEx>
        <w:tc>
          <w:tcPr>
            <w:tcW w:w="3402" w:type="dxa"/>
          </w:tcPr>
          <w:p w:rsidR="00000000" w:rsidRDefault="00690219">
            <w:pPr>
              <w:ind w:left="108"/>
            </w:pPr>
            <w:r>
              <w:t>Intersegment sales (eliminated on</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consolidation)</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r>
              <w:rPr>
                <w:b/>
              </w:rPr>
              <w:t>1.1</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r>
              <w:rPr>
                <w:b/>
              </w:rPr>
              <w:t>24.2</w:t>
            </w:r>
          </w:p>
        </w:tc>
        <w:tc>
          <w:tcPr>
            <w:tcW w:w="1418" w:type="dxa"/>
            <w:tcBorders>
              <w:bottom w:val="single" w:sz="18" w:space="0" w:color="auto"/>
            </w:tcBorders>
          </w:tcPr>
          <w:p w:rsidR="00000000" w:rsidRDefault="00690219">
            <w:pPr>
              <w:ind w:left="108"/>
              <w:jc w:val="right"/>
              <w:rPr>
                <w:b/>
              </w:rPr>
            </w:pPr>
          </w:p>
        </w:tc>
        <w:tc>
          <w:tcPr>
            <w:tcW w:w="1474" w:type="dxa"/>
            <w:tcBorders>
              <w:bottom w:val="single" w:sz="18" w:space="0" w:color="auto"/>
            </w:tcBorders>
          </w:tcPr>
          <w:p w:rsidR="00000000" w:rsidRDefault="00690219">
            <w:pPr>
              <w:ind w:left="108"/>
              <w:jc w:val="right"/>
              <w:rPr>
                <w:b/>
              </w:rPr>
            </w:pPr>
            <w:r>
              <w:rPr>
                <w:b/>
              </w:rPr>
              <w:t>25.3</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Total sales</w:t>
            </w:r>
          </w:p>
        </w:tc>
        <w:tc>
          <w:tcPr>
            <w:tcW w:w="1418" w:type="dxa"/>
          </w:tcPr>
          <w:p w:rsidR="00000000" w:rsidRDefault="00690219">
            <w:pPr>
              <w:ind w:left="108"/>
              <w:jc w:val="right"/>
              <w:rPr>
                <w:b/>
              </w:rPr>
            </w:pPr>
            <w:r>
              <w:rPr>
                <w:b/>
              </w:rPr>
              <w:t>21,146.3</w:t>
            </w:r>
          </w:p>
        </w:tc>
        <w:tc>
          <w:tcPr>
            <w:tcW w:w="1418" w:type="dxa"/>
          </w:tcPr>
          <w:p w:rsidR="00000000" w:rsidRDefault="00690219">
            <w:pPr>
              <w:ind w:left="108"/>
              <w:jc w:val="right"/>
              <w:rPr>
                <w:b/>
              </w:rPr>
            </w:pPr>
            <w:r>
              <w:rPr>
                <w:b/>
              </w:rPr>
              <w:t>4,6</w:t>
            </w:r>
            <w:r>
              <w:rPr>
                <w:b/>
              </w:rPr>
              <w:t>81.0</w:t>
            </w:r>
          </w:p>
        </w:tc>
        <w:tc>
          <w:tcPr>
            <w:tcW w:w="1418" w:type="dxa"/>
          </w:tcPr>
          <w:p w:rsidR="00000000" w:rsidRDefault="00690219">
            <w:pPr>
              <w:ind w:left="108"/>
              <w:jc w:val="right"/>
              <w:rPr>
                <w:b/>
              </w:rPr>
            </w:pPr>
            <w:r>
              <w:rPr>
                <w:b/>
              </w:rPr>
              <w:t>3,322.4</w:t>
            </w:r>
          </w:p>
        </w:tc>
        <w:tc>
          <w:tcPr>
            <w:tcW w:w="1418" w:type="dxa"/>
          </w:tcPr>
          <w:p w:rsidR="00000000" w:rsidRDefault="00690219">
            <w:pPr>
              <w:ind w:left="108"/>
              <w:jc w:val="right"/>
              <w:rPr>
                <w:b/>
              </w:rPr>
            </w:pPr>
            <w:r>
              <w:rPr>
                <w:b/>
              </w:rPr>
              <w:t>2,851.8</w:t>
            </w:r>
          </w:p>
        </w:tc>
        <w:tc>
          <w:tcPr>
            <w:tcW w:w="1418" w:type="dxa"/>
          </w:tcPr>
          <w:p w:rsidR="00000000" w:rsidRDefault="00690219">
            <w:pPr>
              <w:ind w:left="108"/>
              <w:jc w:val="right"/>
              <w:rPr>
                <w:b/>
              </w:rPr>
            </w:pPr>
            <w:r>
              <w:rPr>
                <w:b/>
              </w:rPr>
              <w:t>290.6</w:t>
            </w:r>
          </w:p>
        </w:tc>
        <w:tc>
          <w:tcPr>
            <w:tcW w:w="1418" w:type="dxa"/>
          </w:tcPr>
          <w:p w:rsidR="00000000" w:rsidRDefault="00690219">
            <w:pPr>
              <w:ind w:left="108"/>
              <w:jc w:val="right"/>
              <w:rPr>
                <w:b/>
              </w:rPr>
            </w:pPr>
          </w:p>
        </w:tc>
        <w:tc>
          <w:tcPr>
            <w:tcW w:w="1474" w:type="dxa"/>
          </w:tcPr>
          <w:p w:rsidR="00000000" w:rsidRDefault="00690219">
            <w:pPr>
              <w:ind w:left="108"/>
              <w:jc w:val="right"/>
              <w:rPr>
                <w:b/>
              </w:rPr>
            </w:pPr>
            <w:r>
              <w:rPr>
                <w:b/>
              </w:rPr>
              <w:t>32,292.1</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Other revenue</w:t>
            </w:r>
          </w:p>
        </w:tc>
        <w:tc>
          <w:tcPr>
            <w:tcW w:w="1418" w:type="dxa"/>
            <w:tcBorders>
              <w:bottom w:val="single" w:sz="18" w:space="0" w:color="auto"/>
            </w:tcBorders>
          </w:tcPr>
          <w:p w:rsidR="00000000" w:rsidRDefault="00690219">
            <w:pPr>
              <w:ind w:left="108"/>
              <w:jc w:val="right"/>
              <w:rPr>
                <w:b/>
              </w:rPr>
            </w:pPr>
            <w:r>
              <w:rPr>
                <w:b/>
              </w:rPr>
              <w:t>132.6</w:t>
            </w:r>
          </w:p>
        </w:tc>
        <w:tc>
          <w:tcPr>
            <w:tcW w:w="1418" w:type="dxa"/>
            <w:tcBorders>
              <w:bottom w:val="single" w:sz="18" w:space="0" w:color="auto"/>
            </w:tcBorders>
          </w:tcPr>
          <w:p w:rsidR="00000000" w:rsidRDefault="00690219">
            <w:pPr>
              <w:ind w:left="108"/>
              <w:jc w:val="right"/>
              <w:rPr>
                <w:b/>
              </w:rPr>
            </w:pPr>
            <w:r>
              <w:rPr>
                <w:b/>
              </w:rPr>
              <w:t>51.4</w:t>
            </w:r>
          </w:p>
        </w:tc>
        <w:tc>
          <w:tcPr>
            <w:tcW w:w="1418" w:type="dxa"/>
            <w:tcBorders>
              <w:bottom w:val="single" w:sz="18" w:space="0" w:color="auto"/>
            </w:tcBorders>
          </w:tcPr>
          <w:p w:rsidR="00000000" w:rsidRDefault="00690219">
            <w:pPr>
              <w:ind w:left="108"/>
              <w:jc w:val="right"/>
              <w:rPr>
                <w:b/>
              </w:rPr>
            </w:pPr>
            <w:r>
              <w:rPr>
                <w:b/>
              </w:rPr>
              <w:t>49.0</w:t>
            </w:r>
          </w:p>
        </w:tc>
        <w:tc>
          <w:tcPr>
            <w:tcW w:w="1418" w:type="dxa"/>
            <w:tcBorders>
              <w:bottom w:val="single" w:sz="18" w:space="0" w:color="auto"/>
            </w:tcBorders>
          </w:tcPr>
          <w:p w:rsidR="00000000" w:rsidRDefault="00690219">
            <w:pPr>
              <w:ind w:left="108"/>
              <w:jc w:val="right"/>
              <w:rPr>
                <w:b/>
              </w:rPr>
            </w:pPr>
            <w:r>
              <w:rPr>
                <w:b/>
              </w:rPr>
              <w:t>30.2</w:t>
            </w:r>
          </w:p>
        </w:tc>
        <w:tc>
          <w:tcPr>
            <w:tcW w:w="1418" w:type="dxa"/>
            <w:tcBorders>
              <w:bottom w:val="single" w:sz="18" w:space="0" w:color="auto"/>
            </w:tcBorders>
          </w:tcPr>
          <w:p w:rsidR="00000000" w:rsidRDefault="00690219">
            <w:pPr>
              <w:ind w:left="108"/>
              <w:jc w:val="right"/>
              <w:rPr>
                <w:b/>
              </w:rPr>
            </w:pPr>
            <w:r>
              <w:rPr>
                <w:b/>
              </w:rPr>
              <w:t>7.6</w:t>
            </w:r>
          </w:p>
        </w:tc>
        <w:tc>
          <w:tcPr>
            <w:tcW w:w="1418" w:type="dxa"/>
            <w:tcBorders>
              <w:bottom w:val="single" w:sz="18" w:space="0" w:color="auto"/>
            </w:tcBorders>
          </w:tcPr>
          <w:p w:rsidR="00000000" w:rsidRDefault="00690219">
            <w:pPr>
              <w:ind w:left="108"/>
              <w:jc w:val="right"/>
              <w:rPr>
                <w:b/>
              </w:rPr>
            </w:pPr>
            <w:r>
              <w:rPr>
                <w:b/>
              </w:rPr>
              <w:t>138.9</w:t>
            </w:r>
          </w:p>
        </w:tc>
        <w:tc>
          <w:tcPr>
            <w:tcW w:w="1474" w:type="dxa"/>
            <w:tcBorders>
              <w:bottom w:val="single" w:sz="18" w:space="0" w:color="auto"/>
            </w:tcBorders>
          </w:tcPr>
          <w:p w:rsidR="00000000" w:rsidRDefault="00690219">
            <w:pPr>
              <w:ind w:left="108"/>
              <w:jc w:val="right"/>
              <w:rPr>
                <w:b/>
              </w:rPr>
            </w:pPr>
            <w:r>
              <w:rPr>
                <w:b/>
              </w:rPr>
              <w:t>409.7</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rPr>
                <w:b/>
              </w:rPr>
            </w:pPr>
            <w:r>
              <w:rPr>
                <w:vanish/>
              </w:rPr>
              <w:t>[SULON]</w:t>
            </w:r>
            <w:r>
              <w:rPr>
                <w:b/>
              </w:rPr>
              <w:t>Total segment revenue</w:t>
            </w:r>
          </w:p>
        </w:tc>
        <w:tc>
          <w:tcPr>
            <w:tcW w:w="1418" w:type="dxa"/>
            <w:tcBorders>
              <w:bottom w:val="single" w:sz="18" w:space="0" w:color="auto"/>
            </w:tcBorders>
          </w:tcPr>
          <w:p w:rsidR="00000000" w:rsidRDefault="00690219">
            <w:pPr>
              <w:ind w:left="108"/>
              <w:jc w:val="right"/>
              <w:rPr>
                <w:b/>
              </w:rPr>
            </w:pPr>
            <w:r>
              <w:rPr>
                <w:b/>
              </w:rPr>
              <w:t>21,278.9</w:t>
            </w:r>
          </w:p>
        </w:tc>
        <w:tc>
          <w:tcPr>
            <w:tcW w:w="1418" w:type="dxa"/>
            <w:tcBorders>
              <w:bottom w:val="single" w:sz="18" w:space="0" w:color="auto"/>
            </w:tcBorders>
          </w:tcPr>
          <w:p w:rsidR="00000000" w:rsidRDefault="00690219">
            <w:pPr>
              <w:ind w:left="108"/>
              <w:jc w:val="right"/>
              <w:rPr>
                <w:b/>
              </w:rPr>
            </w:pPr>
            <w:r>
              <w:rPr>
                <w:b/>
              </w:rPr>
              <w:t>4,732.4</w:t>
            </w:r>
          </w:p>
        </w:tc>
        <w:tc>
          <w:tcPr>
            <w:tcW w:w="1418" w:type="dxa"/>
            <w:tcBorders>
              <w:bottom w:val="single" w:sz="18" w:space="0" w:color="auto"/>
            </w:tcBorders>
          </w:tcPr>
          <w:p w:rsidR="00000000" w:rsidRDefault="00690219">
            <w:pPr>
              <w:ind w:left="108"/>
              <w:jc w:val="right"/>
              <w:rPr>
                <w:b/>
              </w:rPr>
            </w:pPr>
            <w:r>
              <w:rPr>
                <w:b/>
              </w:rPr>
              <w:t>3,371.4</w:t>
            </w:r>
          </w:p>
        </w:tc>
        <w:tc>
          <w:tcPr>
            <w:tcW w:w="1418" w:type="dxa"/>
            <w:tcBorders>
              <w:bottom w:val="single" w:sz="18" w:space="0" w:color="auto"/>
            </w:tcBorders>
          </w:tcPr>
          <w:p w:rsidR="00000000" w:rsidRDefault="00690219">
            <w:pPr>
              <w:ind w:left="108"/>
              <w:jc w:val="right"/>
              <w:rPr>
                <w:b/>
              </w:rPr>
            </w:pPr>
            <w:r>
              <w:rPr>
                <w:b/>
              </w:rPr>
              <w:t>2,882.0</w:t>
            </w:r>
          </w:p>
        </w:tc>
        <w:tc>
          <w:tcPr>
            <w:tcW w:w="1418" w:type="dxa"/>
            <w:tcBorders>
              <w:bottom w:val="single" w:sz="18" w:space="0" w:color="auto"/>
            </w:tcBorders>
          </w:tcPr>
          <w:p w:rsidR="00000000" w:rsidRDefault="00690219">
            <w:pPr>
              <w:ind w:left="108"/>
              <w:jc w:val="right"/>
              <w:rPr>
                <w:b/>
              </w:rPr>
            </w:pPr>
            <w:r>
              <w:rPr>
                <w:b/>
              </w:rPr>
              <w:t>298.2</w:t>
            </w:r>
          </w:p>
        </w:tc>
        <w:tc>
          <w:tcPr>
            <w:tcW w:w="1418" w:type="dxa"/>
            <w:tcBorders>
              <w:bottom w:val="single" w:sz="18" w:space="0" w:color="auto"/>
            </w:tcBorders>
          </w:tcPr>
          <w:p w:rsidR="00000000" w:rsidRDefault="00690219">
            <w:pPr>
              <w:ind w:left="108"/>
              <w:jc w:val="right"/>
              <w:rPr>
                <w:b/>
              </w:rPr>
            </w:pPr>
            <w:r>
              <w:rPr>
                <w:b/>
              </w:rPr>
              <w:t>138.9</w:t>
            </w:r>
          </w:p>
        </w:tc>
        <w:tc>
          <w:tcPr>
            <w:tcW w:w="1474" w:type="dxa"/>
            <w:tcBorders>
              <w:bottom w:val="single" w:sz="18" w:space="0" w:color="auto"/>
            </w:tcBorders>
          </w:tcPr>
          <w:p w:rsidR="00000000" w:rsidRDefault="00690219">
            <w:pPr>
              <w:ind w:left="108"/>
              <w:jc w:val="right"/>
              <w:rPr>
                <w:b/>
              </w:rPr>
            </w:pPr>
            <w:r>
              <w:rPr>
                <w:b/>
              </w:rPr>
              <w:t>32,701.8</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Segment result</w:t>
            </w:r>
          </w:p>
        </w:tc>
        <w:tc>
          <w:tcPr>
            <w:tcW w:w="1418" w:type="dxa"/>
          </w:tcPr>
          <w:p w:rsidR="00000000" w:rsidRDefault="00690219">
            <w:pPr>
              <w:ind w:left="108"/>
              <w:jc w:val="right"/>
              <w:rPr>
                <w:b/>
              </w:rPr>
            </w:pPr>
            <w:r>
              <w:rPr>
                <w:b/>
              </w:rPr>
              <w:t>678.0</w:t>
            </w:r>
            <w:r>
              <w:rPr>
                <w:b/>
                <w:vertAlign w:val="superscript"/>
              </w:rPr>
              <w:t>1</w:t>
            </w:r>
          </w:p>
        </w:tc>
        <w:tc>
          <w:tcPr>
            <w:tcW w:w="1418" w:type="dxa"/>
          </w:tcPr>
          <w:p w:rsidR="00000000" w:rsidRDefault="00690219">
            <w:pPr>
              <w:ind w:left="108"/>
              <w:jc w:val="right"/>
              <w:rPr>
                <w:b/>
              </w:rPr>
            </w:pPr>
            <w:r>
              <w:rPr>
                <w:b/>
              </w:rPr>
              <w:t>151.0</w:t>
            </w:r>
            <w:r>
              <w:rPr>
                <w:b/>
                <w:vertAlign w:val="superscript"/>
              </w:rPr>
              <w:t>2</w:t>
            </w:r>
          </w:p>
        </w:tc>
        <w:tc>
          <w:tcPr>
            <w:tcW w:w="1418" w:type="dxa"/>
          </w:tcPr>
          <w:p w:rsidR="00000000" w:rsidRDefault="00690219">
            <w:pPr>
              <w:ind w:left="108"/>
              <w:jc w:val="right"/>
              <w:rPr>
                <w:b/>
              </w:rPr>
            </w:pPr>
            <w:r>
              <w:rPr>
                <w:b/>
              </w:rPr>
              <w:t>46.5</w:t>
            </w:r>
            <w:r>
              <w:rPr>
                <w:b/>
                <w:vertAlign w:val="superscript"/>
              </w:rPr>
              <w:t>3</w:t>
            </w:r>
          </w:p>
        </w:tc>
        <w:tc>
          <w:tcPr>
            <w:tcW w:w="1418" w:type="dxa"/>
          </w:tcPr>
          <w:p w:rsidR="00000000" w:rsidRDefault="00690219">
            <w:pPr>
              <w:ind w:left="108"/>
              <w:jc w:val="right"/>
              <w:rPr>
                <w:b/>
              </w:rPr>
            </w:pPr>
            <w:r>
              <w:rPr>
                <w:b/>
              </w:rPr>
              <w:t>150.9</w:t>
            </w:r>
          </w:p>
        </w:tc>
        <w:tc>
          <w:tcPr>
            <w:tcW w:w="1418" w:type="dxa"/>
          </w:tcPr>
          <w:p w:rsidR="00000000" w:rsidRDefault="00690219">
            <w:pPr>
              <w:ind w:left="108"/>
              <w:jc w:val="right"/>
              <w:rPr>
                <w:b/>
              </w:rPr>
            </w:pPr>
            <w:r>
              <w:rPr>
                <w:b/>
              </w:rPr>
              <w:t>(19.2)</w:t>
            </w:r>
          </w:p>
        </w:tc>
        <w:tc>
          <w:tcPr>
            <w:tcW w:w="1418" w:type="dxa"/>
          </w:tcPr>
          <w:p w:rsidR="00000000" w:rsidRDefault="00690219">
            <w:pPr>
              <w:ind w:left="108"/>
              <w:jc w:val="right"/>
              <w:rPr>
                <w:b/>
              </w:rPr>
            </w:pPr>
            <w:r>
              <w:rPr>
                <w:b/>
              </w:rPr>
              <w:t>(119.1)</w:t>
            </w:r>
            <w:r>
              <w:rPr>
                <w:b/>
                <w:vertAlign w:val="superscript"/>
              </w:rPr>
              <w:t>4</w:t>
            </w:r>
          </w:p>
        </w:tc>
        <w:tc>
          <w:tcPr>
            <w:tcW w:w="1474" w:type="dxa"/>
          </w:tcPr>
          <w:p w:rsidR="00000000" w:rsidRDefault="00690219">
            <w:pPr>
              <w:ind w:left="108"/>
              <w:jc w:val="right"/>
              <w:rPr>
                <w:b/>
              </w:rPr>
            </w:pPr>
            <w:r>
              <w:rPr>
                <w:b/>
              </w:rPr>
              <w:t>888.1</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Net borrowing costs</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74" w:type="dxa"/>
            <w:tcBorders>
              <w:bottom w:val="single" w:sz="18" w:space="0" w:color="auto"/>
            </w:tcBorders>
          </w:tcPr>
          <w:p w:rsidR="00000000" w:rsidRDefault="00690219">
            <w:pPr>
              <w:ind w:left="108"/>
              <w:jc w:val="right"/>
              <w:rPr>
                <w:b/>
              </w:rPr>
            </w:pPr>
            <w:r>
              <w:rPr>
                <w:b/>
              </w:rPr>
              <w:t>(13.5)</w:t>
            </w:r>
            <w:r>
              <w:rPr>
                <w:b/>
                <w:vertAlign w:val="superscript"/>
              </w:rPr>
              <w:t>5</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Profit from ordinary activities before</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income tax</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r>
              <w:rPr>
                <w:b/>
              </w:rPr>
              <w:t>874.6</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Income tax expense</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74" w:type="dxa"/>
            <w:tcBorders>
              <w:bottom w:val="single" w:sz="18" w:space="0" w:color="auto"/>
            </w:tcBorders>
          </w:tcPr>
          <w:p w:rsidR="00000000" w:rsidRDefault="00690219">
            <w:pPr>
              <w:ind w:left="108"/>
              <w:jc w:val="right"/>
              <w:rPr>
                <w:b/>
              </w:rPr>
            </w:pPr>
            <w:r>
              <w:rPr>
                <w:b/>
              </w:rPr>
              <w:t>(258.1)</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rPr>
                <w:b/>
              </w:rPr>
            </w:pPr>
            <w:r>
              <w:rPr>
                <w:vanish/>
              </w:rPr>
              <w:t>[SULON]</w:t>
            </w:r>
            <w:r>
              <w:rPr>
                <w:b/>
              </w:rPr>
              <w:t>Net profit</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74" w:type="dxa"/>
            <w:tcBorders>
              <w:bottom w:val="single" w:sz="18" w:space="0" w:color="auto"/>
            </w:tcBorders>
          </w:tcPr>
          <w:p w:rsidR="00000000" w:rsidRDefault="00690219">
            <w:pPr>
              <w:ind w:left="108"/>
              <w:jc w:val="right"/>
              <w:rPr>
                <w:b/>
              </w:rPr>
            </w:pPr>
            <w:r>
              <w:rPr>
                <w:b/>
              </w:rPr>
              <w:t>616.5 *</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Segment assets</w:t>
            </w:r>
          </w:p>
        </w:tc>
        <w:tc>
          <w:tcPr>
            <w:tcW w:w="1418" w:type="dxa"/>
          </w:tcPr>
          <w:p w:rsidR="00000000" w:rsidRDefault="00690219">
            <w:pPr>
              <w:ind w:left="108"/>
              <w:jc w:val="right"/>
              <w:rPr>
                <w:b/>
              </w:rPr>
            </w:pPr>
            <w:r>
              <w:rPr>
                <w:b/>
              </w:rPr>
              <w:t>3,971.4</w:t>
            </w:r>
          </w:p>
        </w:tc>
        <w:tc>
          <w:tcPr>
            <w:tcW w:w="1418" w:type="dxa"/>
          </w:tcPr>
          <w:p w:rsidR="00000000" w:rsidRDefault="00690219">
            <w:pPr>
              <w:ind w:left="108"/>
              <w:jc w:val="right"/>
              <w:rPr>
                <w:b/>
              </w:rPr>
            </w:pPr>
            <w:r>
              <w:rPr>
                <w:b/>
              </w:rPr>
              <w:t>1,384.8</w:t>
            </w:r>
          </w:p>
        </w:tc>
        <w:tc>
          <w:tcPr>
            <w:tcW w:w="1418" w:type="dxa"/>
          </w:tcPr>
          <w:p w:rsidR="00000000" w:rsidRDefault="00690219">
            <w:pPr>
              <w:ind w:left="108"/>
              <w:jc w:val="right"/>
              <w:rPr>
                <w:b/>
              </w:rPr>
            </w:pPr>
            <w:r>
              <w:rPr>
                <w:b/>
              </w:rPr>
              <w:t>996.</w:t>
            </w:r>
            <w:r>
              <w:rPr>
                <w:b/>
              </w:rPr>
              <w:t>6</w:t>
            </w:r>
          </w:p>
        </w:tc>
        <w:tc>
          <w:tcPr>
            <w:tcW w:w="1418" w:type="dxa"/>
          </w:tcPr>
          <w:p w:rsidR="00000000" w:rsidRDefault="00690219">
            <w:pPr>
              <w:ind w:left="108"/>
              <w:jc w:val="right"/>
              <w:rPr>
                <w:b/>
              </w:rPr>
            </w:pPr>
            <w:r>
              <w:rPr>
                <w:b/>
              </w:rPr>
              <w:t>804.7</w:t>
            </w:r>
          </w:p>
        </w:tc>
        <w:tc>
          <w:tcPr>
            <w:tcW w:w="1418" w:type="dxa"/>
          </w:tcPr>
          <w:p w:rsidR="00000000" w:rsidRDefault="00690219">
            <w:pPr>
              <w:ind w:left="108"/>
              <w:jc w:val="right"/>
              <w:rPr>
                <w:b/>
              </w:rPr>
            </w:pPr>
            <w:r>
              <w:rPr>
                <w:b/>
              </w:rPr>
              <w:t>79.6</w:t>
            </w:r>
          </w:p>
        </w:tc>
        <w:tc>
          <w:tcPr>
            <w:tcW w:w="1418" w:type="dxa"/>
          </w:tcPr>
          <w:p w:rsidR="00000000" w:rsidRDefault="00690219">
            <w:pPr>
              <w:ind w:left="108"/>
              <w:jc w:val="right"/>
              <w:rPr>
                <w:b/>
              </w:rPr>
            </w:pPr>
            <w:r>
              <w:rPr>
                <w:b/>
              </w:rPr>
              <w:t>1,497.5</w:t>
            </w:r>
          </w:p>
        </w:tc>
        <w:tc>
          <w:tcPr>
            <w:tcW w:w="1474" w:type="dxa"/>
          </w:tcPr>
          <w:p w:rsidR="00000000" w:rsidRDefault="00690219">
            <w:pPr>
              <w:ind w:left="108"/>
              <w:jc w:val="right"/>
              <w:rPr>
                <w:b/>
              </w:rPr>
            </w:pPr>
            <w:r>
              <w:rPr>
                <w:b/>
              </w:rPr>
              <w:t>8,734.6</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Tax assets</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74" w:type="dxa"/>
            <w:tcBorders>
              <w:bottom w:val="single" w:sz="18" w:space="0" w:color="auto"/>
            </w:tcBorders>
          </w:tcPr>
          <w:p w:rsidR="00000000" w:rsidRDefault="00690219">
            <w:pPr>
              <w:ind w:left="108"/>
              <w:jc w:val="right"/>
              <w:rPr>
                <w:b/>
              </w:rPr>
            </w:pPr>
            <w:r>
              <w:rPr>
                <w:b/>
              </w:rPr>
              <w:t>302.7</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rPr>
                <w:b/>
              </w:rPr>
            </w:pPr>
            <w:r>
              <w:rPr>
                <w:vanish/>
              </w:rPr>
              <w:t>[SULON]</w:t>
            </w:r>
            <w:r>
              <w:rPr>
                <w:b/>
              </w:rPr>
              <w:t>Total assets</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74" w:type="dxa"/>
            <w:tcBorders>
              <w:bottom w:val="single" w:sz="18" w:space="0" w:color="auto"/>
            </w:tcBorders>
          </w:tcPr>
          <w:p w:rsidR="00000000" w:rsidRDefault="00690219">
            <w:pPr>
              <w:ind w:left="108"/>
              <w:jc w:val="right"/>
              <w:rPr>
                <w:b/>
              </w:rPr>
            </w:pPr>
            <w:r>
              <w:rPr>
                <w:b/>
              </w:rPr>
              <w:t>9,037.3</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Segment liabilities</w:t>
            </w:r>
          </w:p>
        </w:tc>
        <w:tc>
          <w:tcPr>
            <w:tcW w:w="1418" w:type="dxa"/>
          </w:tcPr>
          <w:p w:rsidR="00000000" w:rsidRDefault="00690219">
            <w:pPr>
              <w:ind w:left="108"/>
              <w:jc w:val="right"/>
              <w:rPr>
                <w:b/>
              </w:rPr>
            </w:pPr>
            <w:r>
              <w:rPr>
                <w:b/>
              </w:rPr>
              <w:t>(1,789.7)</w:t>
            </w:r>
          </w:p>
        </w:tc>
        <w:tc>
          <w:tcPr>
            <w:tcW w:w="1418" w:type="dxa"/>
          </w:tcPr>
          <w:p w:rsidR="00000000" w:rsidRDefault="00690219">
            <w:pPr>
              <w:ind w:left="108"/>
              <w:jc w:val="right"/>
              <w:rPr>
                <w:b/>
              </w:rPr>
            </w:pPr>
            <w:r>
              <w:rPr>
                <w:b/>
              </w:rPr>
              <w:t>(544.4)</w:t>
            </w:r>
          </w:p>
        </w:tc>
        <w:tc>
          <w:tcPr>
            <w:tcW w:w="1418" w:type="dxa"/>
          </w:tcPr>
          <w:p w:rsidR="00000000" w:rsidRDefault="00690219">
            <w:pPr>
              <w:ind w:left="108"/>
              <w:jc w:val="right"/>
              <w:rPr>
                <w:b/>
              </w:rPr>
            </w:pPr>
            <w:r>
              <w:rPr>
                <w:b/>
              </w:rPr>
              <w:t>(390.9)</w:t>
            </w:r>
          </w:p>
        </w:tc>
        <w:tc>
          <w:tcPr>
            <w:tcW w:w="1418" w:type="dxa"/>
          </w:tcPr>
          <w:p w:rsidR="00000000" w:rsidRDefault="00690219">
            <w:pPr>
              <w:ind w:left="108"/>
              <w:jc w:val="right"/>
              <w:rPr>
                <w:b/>
              </w:rPr>
            </w:pPr>
            <w:r>
              <w:rPr>
                <w:b/>
              </w:rPr>
              <w:t>(352.1)</w:t>
            </w:r>
          </w:p>
        </w:tc>
        <w:tc>
          <w:tcPr>
            <w:tcW w:w="1418" w:type="dxa"/>
          </w:tcPr>
          <w:p w:rsidR="00000000" w:rsidRDefault="00690219">
            <w:pPr>
              <w:ind w:left="108"/>
              <w:jc w:val="right"/>
              <w:rPr>
                <w:b/>
              </w:rPr>
            </w:pPr>
            <w:r>
              <w:rPr>
                <w:b/>
              </w:rPr>
              <w:t>(47.0)</w:t>
            </w:r>
          </w:p>
        </w:tc>
        <w:tc>
          <w:tcPr>
            <w:tcW w:w="1418" w:type="dxa"/>
          </w:tcPr>
          <w:p w:rsidR="00000000" w:rsidRDefault="00690219">
            <w:pPr>
              <w:ind w:left="108"/>
              <w:jc w:val="right"/>
              <w:rPr>
                <w:b/>
              </w:rPr>
            </w:pPr>
            <w:r>
              <w:rPr>
                <w:b/>
              </w:rPr>
              <w:t>(1,560.0)</w:t>
            </w:r>
          </w:p>
        </w:tc>
        <w:tc>
          <w:tcPr>
            <w:tcW w:w="1474" w:type="dxa"/>
          </w:tcPr>
          <w:p w:rsidR="00000000" w:rsidRDefault="00690219">
            <w:pPr>
              <w:ind w:left="108"/>
              <w:jc w:val="right"/>
              <w:rPr>
                <w:b/>
              </w:rPr>
            </w:pPr>
            <w:r>
              <w:rPr>
                <w:b/>
              </w:rPr>
              <w:t>(4,684.1)</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Tax liabilities</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74" w:type="dxa"/>
            <w:tcBorders>
              <w:bottom w:val="single" w:sz="18" w:space="0" w:color="auto"/>
            </w:tcBorders>
          </w:tcPr>
          <w:p w:rsidR="00000000" w:rsidRDefault="00690219">
            <w:pPr>
              <w:ind w:left="108"/>
              <w:jc w:val="right"/>
              <w:rPr>
                <w:b/>
              </w:rPr>
            </w:pPr>
            <w:r>
              <w:rPr>
                <w:b/>
              </w:rPr>
              <w:t>(270.0)</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rPr>
                <w:b/>
              </w:rPr>
            </w:pPr>
            <w:r>
              <w:rPr>
                <w:vanish/>
              </w:rPr>
              <w:t>[SULON]</w:t>
            </w:r>
            <w:r>
              <w:rPr>
                <w:b/>
              </w:rPr>
              <w:t xml:space="preserve">Total </w:t>
            </w:r>
            <w:r>
              <w:rPr>
                <w:b/>
              </w:rPr>
              <w:t>liabilities</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74" w:type="dxa"/>
            <w:tcBorders>
              <w:bottom w:val="single" w:sz="18" w:space="0" w:color="auto"/>
            </w:tcBorders>
          </w:tcPr>
          <w:p w:rsidR="00000000" w:rsidRDefault="00690219">
            <w:pPr>
              <w:ind w:left="108"/>
              <w:jc w:val="right"/>
              <w:rPr>
                <w:b/>
              </w:rPr>
            </w:pPr>
            <w:r>
              <w:rPr>
                <w:b/>
              </w:rPr>
              <w:t>(4,954.1)</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Acquisitions of property, plant and</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equipment, intangibles and other</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non-current segment assets</w:t>
            </w:r>
          </w:p>
        </w:tc>
        <w:tc>
          <w:tcPr>
            <w:tcW w:w="1418" w:type="dxa"/>
          </w:tcPr>
          <w:p w:rsidR="00000000" w:rsidRDefault="00690219">
            <w:pPr>
              <w:ind w:left="108"/>
              <w:jc w:val="right"/>
              <w:rPr>
                <w:b/>
              </w:rPr>
            </w:pPr>
            <w:r>
              <w:rPr>
                <w:b/>
              </w:rPr>
              <w:t>513.3</w:t>
            </w:r>
          </w:p>
        </w:tc>
        <w:tc>
          <w:tcPr>
            <w:tcW w:w="1418" w:type="dxa"/>
          </w:tcPr>
          <w:p w:rsidR="00000000" w:rsidRDefault="00690219">
            <w:pPr>
              <w:ind w:left="108"/>
              <w:jc w:val="right"/>
              <w:rPr>
                <w:b/>
              </w:rPr>
            </w:pPr>
            <w:r>
              <w:rPr>
                <w:b/>
              </w:rPr>
              <w:t>68.3</w:t>
            </w:r>
          </w:p>
        </w:tc>
        <w:tc>
          <w:tcPr>
            <w:tcW w:w="1418" w:type="dxa"/>
          </w:tcPr>
          <w:p w:rsidR="00000000" w:rsidRDefault="00690219">
            <w:pPr>
              <w:ind w:left="108"/>
              <w:jc w:val="right"/>
              <w:rPr>
                <w:b/>
              </w:rPr>
            </w:pPr>
            <w:r>
              <w:rPr>
                <w:b/>
              </w:rPr>
              <w:t>67.4</w:t>
            </w:r>
          </w:p>
        </w:tc>
        <w:tc>
          <w:tcPr>
            <w:tcW w:w="1418" w:type="dxa"/>
          </w:tcPr>
          <w:p w:rsidR="00000000" w:rsidRDefault="00690219">
            <w:pPr>
              <w:ind w:left="108"/>
              <w:jc w:val="right"/>
              <w:rPr>
                <w:b/>
              </w:rPr>
            </w:pPr>
            <w:r>
              <w:rPr>
                <w:b/>
              </w:rPr>
              <w:t>53.2</w:t>
            </w:r>
          </w:p>
        </w:tc>
        <w:tc>
          <w:tcPr>
            <w:tcW w:w="1418" w:type="dxa"/>
          </w:tcPr>
          <w:p w:rsidR="00000000" w:rsidRDefault="00690219">
            <w:pPr>
              <w:ind w:left="108"/>
              <w:jc w:val="right"/>
              <w:rPr>
                <w:b/>
              </w:rPr>
            </w:pPr>
            <w:r>
              <w:rPr>
                <w:b/>
              </w:rPr>
              <w:t>6.8</w:t>
            </w:r>
          </w:p>
        </w:tc>
        <w:tc>
          <w:tcPr>
            <w:tcW w:w="1418" w:type="dxa"/>
          </w:tcPr>
          <w:p w:rsidR="00000000" w:rsidRDefault="00690219">
            <w:pPr>
              <w:ind w:left="108"/>
              <w:jc w:val="right"/>
              <w:rPr>
                <w:b/>
              </w:rPr>
            </w:pPr>
            <w:r>
              <w:rPr>
                <w:b/>
              </w:rPr>
              <w:t>164.3</w:t>
            </w:r>
          </w:p>
        </w:tc>
        <w:tc>
          <w:tcPr>
            <w:tcW w:w="1474" w:type="dxa"/>
          </w:tcPr>
          <w:p w:rsidR="00000000" w:rsidRDefault="00690219">
            <w:pPr>
              <w:ind w:left="108"/>
              <w:jc w:val="right"/>
              <w:rPr>
                <w:b/>
              </w:rPr>
            </w:pPr>
            <w:r>
              <w:rPr>
                <w:b/>
              </w:rPr>
              <w:t>873.3</w:t>
            </w:r>
          </w:p>
        </w:tc>
      </w:tr>
      <w:tr w:rsidR="00000000">
        <w:tblPrEx>
          <w:tblCellMar>
            <w:top w:w="0" w:type="dxa"/>
            <w:bottom w:w="0" w:type="dxa"/>
          </w:tblCellMar>
        </w:tblPrEx>
        <w:tc>
          <w:tcPr>
            <w:tcW w:w="3402" w:type="dxa"/>
          </w:tcPr>
          <w:p w:rsidR="00000000" w:rsidRDefault="00690219">
            <w:pPr>
              <w:ind w:left="108"/>
            </w:pPr>
            <w:r>
              <w:t>Depreciation and amortisation</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expense</w:t>
            </w:r>
          </w:p>
        </w:tc>
        <w:tc>
          <w:tcPr>
            <w:tcW w:w="1418" w:type="dxa"/>
          </w:tcPr>
          <w:p w:rsidR="00000000" w:rsidRDefault="00690219">
            <w:pPr>
              <w:ind w:left="108"/>
              <w:jc w:val="right"/>
              <w:rPr>
                <w:b/>
              </w:rPr>
            </w:pPr>
            <w:r>
              <w:rPr>
                <w:b/>
              </w:rPr>
              <w:t>286.7</w:t>
            </w:r>
          </w:p>
        </w:tc>
        <w:tc>
          <w:tcPr>
            <w:tcW w:w="1418" w:type="dxa"/>
          </w:tcPr>
          <w:p w:rsidR="00000000" w:rsidRDefault="00690219">
            <w:pPr>
              <w:ind w:left="108"/>
              <w:jc w:val="right"/>
              <w:rPr>
                <w:b/>
              </w:rPr>
            </w:pPr>
            <w:r>
              <w:rPr>
                <w:b/>
              </w:rPr>
              <w:t>69.9</w:t>
            </w:r>
          </w:p>
        </w:tc>
        <w:tc>
          <w:tcPr>
            <w:tcW w:w="1418" w:type="dxa"/>
          </w:tcPr>
          <w:p w:rsidR="00000000" w:rsidRDefault="00690219">
            <w:pPr>
              <w:ind w:left="108"/>
              <w:jc w:val="right"/>
              <w:rPr>
                <w:b/>
              </w:rPr>
            </w:pPr>
            <w:r>
              <w:rPr>
                <w:b/>
              </w:rPr>
              <w:t>65.4</w:t>
            </w:r>
          </w:p>
        </w:tc>
        <w:tc>
          <w:tcPr>
            <w:tcW w:w="1418" w:type="dxa"/>
          </w:tcPr>
          <w:p w:rsidR="00000000" w:rsidRDefault="00690219">
            <w:pPr>
              <w:ind w:left="108"/>
              <w:jc w:val="right"/>
              <w:rPr>
                <w:b/>
              </w:rPr>
            </w:pPr>
            <w:r>
              <w:rPr>
                <w:b/>
              </w:rPr>
              <w:t>51.3</w:t>
            </w:r>
          </w:p>
        </w:tc>
        <w:tc>
          <w:tcPr>
            <w:tcW w:w="1418" w:type="dxa"/>
          </w:tcPr>
          <w:p w:rsidR="00000000" w:rsidRDefault="00690219">
            <w:pPr>
              <w:ind w:left="108"/>
              <w:jc w:val="right"/>
              <w:rPr>
                <w:b/>
              </w:rPr>
            </w:pPr>
            <w:r>
              <w:rPr>
                <w:b/>
              </w:rPr>
              <w:t>4</w:t>
            </w:r>
            <w:r>
              <w:rPr>
                <w:b/>
              </w:rPr>
              <w:t>.4</w:t>
            </w:r>
          </w:p>
        </w:tc>
        <w:tc>
          <w:tcPr>
            <w:tcW w:w="1418" w:type="dxa"/>
          </w:tcPr>
          <w:p w:rsidR="00000000" w:rsidRDefault="00690219">
            <w:pPr>
              <w:ind w:left="108"/>
              <w:jc w:val="right"/>
              <w:rPr>
                <w:b/>
              </w:rPr>
            </w:pPr>
            <w:r>
              <w:rPr>
                <w:b/>
              </w:rPr>
              <w:t>50.6</w:t>
            </w:r>
          </w:p>
        </w:tc>
        <w:tc>
          <w:tcPr>
            <w:tcW w:w="1474" w:type="dxa"/>
          </w:tcPr>
          <w:p w:rsidR="00000000" w:rsidRDefault="00690219">
            <w:pPr>
              <w:ind w:left="108"/>
              <w:jc w:val="right"/>
              <w:rPr>
                <w:b/>
              </w:rPr>
            </w:pPr>
            <w:r>
              <w:rPr>
                <w:b/>
              </w:rPr>
              <w:t>528.3</w:t>
            </w:r>
          </w:p>
        </w:tc>
      </w:tr>
      <w:tr w:rsidR="00000000">
        <w:tblPrEx>
          <w:tblCellMar>
            <w:top w:w="0" w:type="dxa"/>
            <w:bottom w:w="0" w:type="dxa"/>
          </w:tblCellMar>
        </w:tblPrEx>
        <w:trPr>
          <w:hidden/>
        </w:trPr>
        <w:tc>
          <w:tcPr>
            <w:tcW w:w="3402" w:type="dxa"/>
            <w:tcBorders>
              <w:bottom w:val="double" w:sz="18" w:space="0" w:color="auto"/>
            </w:tcBorders>
          </w:tcPr>
          <w:p w:rsidR="00000000" w:rsidRDefault="00690219">
            <w:pPr>
              <w:ind w:left="108"/>
            </w:pPr>
            <w:r>
              <w:rPr>
                <w:vanish/>
              </w:rPr>
              <w:t>[DULON]</w:t>
            </w:r>
            <w:r>
              <w:t>Other non-cash expenses</w:t>
            </w:r>
          </w:p>
        </w:tc>
        <w:tc>
          <w:tcPr>
            <w:tcW w:w="1418" w:type="dxa"/>
            <w:tcBorders>
              <w:bottom w:val="double" w:sz="18" w:space="0" w:color="auto"/>
            </w:tcBorders>
          </w:tcPr>
          <w:p w:rsidR="00000000" w:rsidRDefault="00690219">
            <w:pPr>
              <w:ind w:left="108"/>
              <w:jc w:val="right"/>
              <w:rPr>
                <w:b/>
              </w:rPr>
            </w:pPr>
            <w:r>
              <w:rPr>
                <w:b/>
              </w:rPr>
              <w:t>25.7</w:t>
            </w:r>
          </w:p>
        </w:tc>
        <w:tc>
          <w:tcPr>
            <w:tcW w:w="1418" w:type="dxa"/>
            <w:tcBorders>
              <w:bottom w:val="double" w:sz="18" w:space="0" w:color="auto"/>
            </w:tcBorders>
          </w:tcPr>
          <w:p w:rsidR="00000000" w:rsidRDefault="00690219">
            <w:pPr>
              <w:ind w:left="108"/>
              <w:jc w:val="right"/>
              <w:rPr>
                <w:b/>
              </w:rPr>
            </w:pPr>
            <w:r>
              <w:rPr>
                <w:b/>
              </w:rPr>
              <w:t>4.8</w:t>
            </w:r>
          </w:p>
        </w:tc>
        <w:tc>
          <w:tcPr>
            <w:tcW w:w="1418" w:type="dxa"/>
            <w:tcBorders>
              <w:bottom w:val="double" w:sz="18" w:space="0" w:color="auto"/>
            </w:tcBorders>
          </w:tcPr>
          <w:p w:rsidR="00000000" w:rsidRDefault="00690219">
            <w:pPr>
              <w:ind w:left="108"/>
              <w:jc w:val="right"/>
              <w:rPr>
                <w:b/>
              </w:rPr>
            </w:pPr>
            <w:r>
              <w:rPr>
                <w:b/>
              </w:rPr>
              <w:t>3.3</w:t>
            </w:r>
          </w:p>
        </w:tc>
        <w:tc>
          <w:tcPr>
            <w:tcW w:w="1418" w:type="dxa"/>
            <w:tcBorders>
              <w:bottom w:val="double" w:sz="18" w:space="0" w:color="auto"/>
            </w:tcBorders>
          </w:tcPr>
          <w:p w:rsidR="00000000" w:rsidRDefault="00690219">
            <w:pPr>
              <w:ind w:left="108"/>
              <w:jc w:val="right"/>
              <w:rPr>
                <w:b/>
              </w:rPr>
            </w:pPr>
            <w:r>
              <w:rPr>
                <w:b/>
              </w:rPr>
              <w:t>3.2</w:t>
            </w:r>
          </w:p>
        </w:tc>
        <w:tc>
          <w:tcPr>
            <w:tcW w:w="1418" w:type="dxa"/>
            <w:tcBorders>
              <w:bottom w:val="double" w:sz="18" w:space="0" w:color="auto"/>
            </w:tcBorders>
          </w:tcPr>
          <w:p w:rsidR="00000000" w:rsidRDefault="00690219">
            <w:pPr>
              <w:ind w:left="108"/>
              <w:jc w:val="right"/>
              <w:rPr>
                <w:b/>
              </w:rPr>
            </w:pPr>
            <w:r>
              <w:rPr>
                <w:b/>
              </w:rPr>
              <w:t>(1.0)</w:t>
            </w:r>
          </w:p>
        </w:tc>
        <w:tc>
          <w:tcPr>
            <w:tcW w:w="1418" w:type="dxa"/>
            <w:tcBorders>
              <w:bottom w:val="double" w:sz="18" w:space="0" w:color="auto"/>
            </w:tcBorders>
          </w:tcPr>
          <w:p w:rsidR="00000000" w:rsidRDefault="00690219">
            <w:pPr>
              <w:ind w:left="108"/>
              <w:jc w:val="right"/>
              <w:rPr>
                <w:b/>
              </w:rPr>
            </w:pPr>
            <w:r>
              <w:rPr>
                <w:b/>
              </w:rPr>
              <w:t>73.0</w:t>
            </w:r>
          </w:p>
        </w:tc>
        <w:tc>
          <w:tcPr>
            <w:tcW w:w="1474" w:type="dxa"/>
            <w:tcBorders>
              <w:bottom w:val="double" w:sz="18" w:space="0" w:color="auto"/>
            </w:tcBorders>
          </w:tcPr>
          <w:p w:rsidR="00000000" w:rsidRDefault="00690219">
            <w:pPr>
              <w:ind w:left="108"/>
              <w:jc w:val="right"/>
              <w:rPr>
                <w:b/>
              </w:rPr>
            </w:pPr>
            <w:r>
              <w:rPr>
                <w:b/>
              </w:rPr>
              <w:t>109.0</w:t>
            </w:r>
          </w:p>
        </w:tc>
      </w:tr>
    </w:tbl>
    <w:p w:rsidR="00000000" w:rsidRDefault="00690219">
      <w:pPr>
        <w:shd w:val="clear" w:color="auto" w:fill="FFFFFF"/>
        <w:ind w:left="108"/>
      </w:pPr>
    </w:p>
    <w:p w:rsidR="00000000" w:rsidRDefault="00690219">
      <w:pPr>
        <w:shd w:val="clear" w:color="auto" w:fill="FFFFFF"/>
        <w:ind w:left="720" w:hanging="612"/>
      </w:pPr>
      <w:r>
        <w:t>*</w:t>
      </w:r>
      <w:r>
        <w:tab/>
        <w:t>The net profit for the year was $616.5 million. After adjusting for the Kmart New Zealand onerous lease provision re-measurement benefit of $15.4 million and the interest r</w:t>
      </w:r>
      <w:r>
        <w:t>eceived as a result of the restructuring of the Coles Myer Employee Share Plan Trust of $35.3 million (related tax of $10.7 million), the net profit would have been $576.5 million.</w:t>
      </w:r>
    </w:p>
    <w:p w:rsidR="00000000" w:rsidRDefault="00690219">
      <w:pPr>
        <w:shd w:val="clear" w:color="auto" w:fill="FFFFFF"/>
        <w:ind w:left="108"/>
      </w:pPr>
    </w:p>
    <w:p w:rsidR="00000000" w:rsidRDefault="00690219">
      <w:pPr>
        <w:shd w:val="clear" w:color="auto" w:fill="FFFFFF"/>
        <w:ind w:left="720" w:hanging="612"/>
      </w:pPr>
      <w:r>
        <w:t>1.</w:t>
      </w:r>
      <w:r>
        <w:tab/>
        <w:t>Includes $14.6 million of relocation costs of the Liquor head office, a</w:t>
      </w:r>
      <w:r>
        <w:t>nd $5.0 million of restructuring costs for the Mt Druitt centre.</w:t>
      </w:r>
    </w:p>
    <w:p w:rsidR="00000000" w:rsidRDefault="00690219">
      <w:pPr>
        <w:shd w:val="clear" w:color="auto" w:fill="FFFFFF"/>
        <w:ind w:left="108"/>
      </w:pPr>
    </w:p>
    <w:p w:rsidR="00000000" w:rsidRDefault="00690219">
      <w:pPr>
        <w:shd w:val="clear" w:color="auto" w:fill="FFFFFF"/>
        <w:ind w:left="720" w:hanging="612"/>
      </w:pPr>
      <w:r>
        <w:t>2.</w:t>
      </w:r>
      <w:r>
        <w:tab/>
        <w:t>Includes $15.4 million benefit on re-measurement of the Kmart New Zealand onerous lease provision.</w:t>
      </w:r>
    </w:p>
    <w:p w:rsidR="00000000" w:rsidRDefault="00690219">
      <w:pPr>
        <w:shd w:val="clear" w:color="auto" w:fill="FFFFFF"/>
        <w:ind w:left="108"/>
      </w:pPr>
    </w:p>
    <w:p w:rsidR="00000000" w:rsidRDefault="00690219">
      <w:pPr>
        <w:shd w:val="clear" w:color="auto" w:fill="FFFFFF"/>
        <w:ind w:left="108"/>
      </w:pPr>
      <w:r>
        <w:t>3.</w:t>
      </w:r>
      <w:r>
        <w:tab/>
        <w:t>Includes $14.2 million of restructuring costs for the Mt Druitt centre.</w:t>
      </w:r>
    </w:p>
    <w:p w:rsidR="00000000" w:rsidRDefault="00690219">
      <w:pPr>
        <w:shd w:val="clear" w:color="auto" w:fill="FFFFFF"/>
        <w:ind w:left="108"/>
      </w:pPr>
    </w:p>
    <w:p w:rsidR="00000000" w:rsidRDefault="00690219">
      <w:pPr>
        <w:shd w:val="clear" w:color="auto" w:fill="FFFFFF"/>
        <w:ind w:left="720" w:hanging="612"/>
      </w:pPr>
      <w:r>
        <w:t>4.</w:t>
      </w:r>
      <w:r>
        <w:tab/>
        <w:t>Includes</w:t>
      </w:r>
      <w:r>
        <w:t xml:space="preserve"> supply chain strategy costs of $47.8 million, including accelerated depreciation of assets, asset write-downs and other project costs relating to most segments.</w:t>
      </w:r>
    </w:p>
    <w:p w:rsidR="00000000" w:rsidRDefault="00690219">
      <w:pPr>
        <w:shd w:val="clear" w:color="auto" w:fill="FFFFFF"/>
        <w:ind w:left="108"/>
      </w:pPr>
    </w:p>
    <w:p w:rsidR="00000000" w:rsidRDefault="00690219">
      <w:pPr>
        <w:shd w:val="clear" w:color="auto" w:fill="FFFFFF"/>
        <w:ind w:left="720" w:hanging="612"/>
      </w:pPr>
      <w:r>
        <w:t>5.</w:t>
      </w:r>
      <w:r>
        <w:tab/>
        <w:t xml:space="preserve">Includes interest received of $35.3 million as a result of the restructuring of the Coles </w:t>
      </w:r>
      <w:r>
        <w:t>Myer Employee Share Plan Trust by its trustees.</w:t>
      </w:r>
    </w:p>
    <w:p w:rsidR="00000000" w:rsidRDefault="00690219">
      <w:pPr>
        <w:shd w:val="clear" w:color="auto" w:fill="FFFFFF"/>
        <w:ind w:left="108"/>
      </w:pPr>
    </w:p>
    <w:p w:rsidR="00000000" w:rsidRDefault="00690219">
      <w:pPr>
        <w:shd w:val="clear" w:color="auto" w:fill="FFFFFF"/>
        <w:ind w:left="108"/>
      </w:pPr>
      <w:r>
        <w:t>During 2004, management reporting was restructured resulting in Liquorland Direct being reported in Food, Liquor and Fuel, having previously been reported in Emerging Businesses. The 2003 comparatives have b</w:t>
      </w:r>
      <w:r>
        <w:t>een amended accordingly.</w:t>
      </w:r>
    </w:p>
    <w:p w:rsidR="00000000" w:rsidRDefault="00690219">
      <w:pPr>
        <w:shd w:val="clear" w:color="auto" w:fill="FFFFFF"/>
        <w:ind w:left="108"/>
      </w:pPr>
    </w:p>
    <w:tbl>
      <w:tblPr>
        <w:tblW w:w="0" w:type="auto"/>
        <w:tblLayout w:type="fixed"/>
        <w:tblLook w:val="0000"/>
      </w:tblPr>
      <w:tblGrid>
        <w:gridCol w:w="3402"/>
        <w:gridCol w:w="1418"/>
        <w:gridCol w:w="1418"/>
        <w:gridCol w:w="1418"/>
        <w:gridCol w:w="1418"/>
        <w:gridCol w:w="1418"/>
        <w:gridCol w:w="1418"/>
        <w:gridCol w:w="1474"/>
      </w:tblGrid>
      <w:tr w:rsidR="00000000">
        <w:tblPrEx>
          <w:tblCellMar>
            <w:top w:w="0" w:type="dxa"/>
            <w:bottom w:w="0" w:type="dxa"/>
          </w:tblCellMar>
        </w:tblPrEx>
        <w:tc>
          <w:tcPr>
            <w:tcW w:w="3402" w:type="dxa"/>
          </w:tcPr>
          <w:p w:rsidR="00000000" w:rsidRDefault="00690219">
            <w:pPr>
              <w:ind w:left="108"/>
              <w:rPr>
                <w:b/>
              </w:rPr>
            </w:pPr>
          </w:p>
        </w:tc>
        <w:tc>
          <w:tcPr>
            <w:tcW w:w="1418" w:type="dxa"/>
          </w:tcPr>
          <w:p w:rsidR="00000000" w:rsidRDefault="00690219">
            <w:pPr>
              <w:ind w:left="108"/>
              <w:jc w:val="right"/>
              <w:rPr>
                <w:b/>
              </w:rPr>
            </w:pPr>
            <w:r>
              <w:rPr>
                <w:b/>
              </w:rPr>
              <w:t>Food,</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74" w:type="dxa"/>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rPr>
                <w:b/>
              </w:rPr>
            </w:pPr>
          </w:p>
        </w:tc>
        <w:tc>
          <w:tcPr>
            <w:tcW w:w="1418" w:type="dxa"/>
          </w:tcPr>
          <w:p w:rsidR="00000000" w:rsidRDefault="00690219">
            <w:pPr>
              <w:ind w:left="108"/>
              <w:jc w:val="right"/>
              <w:rPr>
                <w:b/>
              </w:rPr>
            </w:pPr>
            <w:r>
              <w:rPr>
                <w:b/>
              </w:rPr>
              <w:t>Liquor</w:t>
            </w:r>
          </w:p>
        </w:tc>
        <w:tc>
          <w:tcPr>
            <w:tcW w:w="1418" w:type="dxa"/>
          </w:tcPr>
          <w:p w:rsidR="00000000" w:rsidRDefault="00690219">
            <w:pPr>
              <w:ind w:left="108"/>
              <w:jc w:val="right"/>
              <w:rPr>
                <w:b/>
              </w:rPr>
            </w:pPr>
            <w:r>
              <w:rPr>
                <w:b/>
              </w:rPr>
              <w:t>Kmart &amp;</w:t>
            </w:r>
          </w:p>
        </w:tc>
        <w:tc>
          <w:tcPr>
            <w:tcW w:w="1418" w:type="dxa"/>
          </w:tcPr>
          <w:p w:rsidR="00000000" w:rsidRDefault="00690219">
            <w:pPr>
              <w:ind w:left="108"/>
              <w:jc w:val="right"/>
              <w:rPr>
                <w:b/>
              </w:rPr>
            </w:pPr>
            <w:r>
              <w:rPr>
                <w:b/>
              </w:rPr>
              <w:t>Myer &amp;</w:t>
            </w:r>
          </w:p>
        </w:tc>
        <w:tc>
          <w:tcPr>
            <w:tcW w:w="1418" w:type="dxa"/>
          </w:tcPr>
          <w:p w:rsidR="00000000" w:rsidRDefault="00690219">
            <w:pPr>
              <w:ind w:left="108"/>
              <w:jc w:val="right"/>
              <w:rPr>
                <w:b/>
              </w:rPr>
            </w:pPr>
          </w:p>
        </w:tc>
        <w:tc>
          <w:tcPr>
            <w:tcW w:w="1418" w:type="dxa"/>
          </w:tcPr>
          <w:p w:rsidR="00000000" w:rsidRDefault="00690219">
            <w:pPr>
              <w:ind w:left="108"/>
              <w:jc w:val="right"/>
              <w:rPr>
                <w:b/>
              </w:rPr>
            </w:pPr>
            <w:r>
              <w:rPr>
                <w:b/>
              </w:rPr>
              <w:t>Emerging</w:t>
            </w:r>
          </w:p>
        </w:tc>
        <w:tc>
          <w:tcPr>
            <w:tcW w:w="1418" w:type="dxa"/>
          </w:tcPr>
          <w:p w:rsidR="00000000" w:rsidRDefault="00690219">
            <w:pPr>
              <w:ind w:left="108"/>
              <w:jc w:val="right"/>
              <w:rPr>
                <w:b/>
              </w:rPr>
            </w:pPr>
            <w:r>
              <w:rPr>
                <w:b/>
              </w:rPr>
              <w:t>Property &amp;</w:t>
            </w:r>
          </w:p>
        </w:tc>
        <w:tc>
          <w:tcPr>
            <w:tcW w:w="1474" w:type="dxa"/>
          </w:tcPr>
          <w:p w:rsidR="00000000" w:rsidRDefault="00690219">
            <w:pPr>
              <w:ind w:left="108"/>
              <w:jc w:val="right"/>
              <w:rPr>
                <w:b/>
              </w:rPr>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rPr>
                <w:b/>
              </w:rPr>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&amp; Fuel</w:t>
            </w:r>
          </w:p>
        </w:tc>
        <w:tc>
          <w:tcPr>
            <w:tcW w:w="1418" w:type="dxa"/>
            <w:tcBorders>
              <w:bottom w:val="single" w:sz="18" w:space="0" w:color="auto"/>
            </w:tcBorders>
          </w:tcPr>
          <w:p w:rsidR="00000000" w:rsidRDefault="00690219">
            <w:pPr>
              <w:ind w:left="108"/>
              <w:jc w:val="right"/>
              <w:rPr>
                <w:b/>
              </w:rPr>
            </w:pPr>
            <w:r>
              <w:rPr>
                <w:b/>
              </w:rPr>
              <w:t>Officeworks</w:t>
            </w:r>
          </w:p>
        </w:tc>
        <w:tc>
          <w:tcPr>
            <w:tcW w:w="1418" w:type="dxa"/>
            <w:tcBorders>
              <w:bottom w:val="single" w:sz="18" w:space="0" w:color="auto"/>
            </w:tcBorders>
          </w:tcPr>
          <w:p w:rsidR="00000000" w:rsidRDefault="00690219">
            <w:pPr>
              <w:ind w:left="108"/>
              <w:jc w:val="right"/>
              <w:rPr>
                <w:b/>
              </w:rPr>
            </w:pPr>
            <w:r>
              <w:rPr>
                <w:b/>
              </w:rPr>
              <w:t>Megamart</w:t>
            </w:r>
          </w:p>
        </w:tc>
        <w:tc>
          <w:tcPr>
            <w:tcW w:w="1418" w:type="dxa"/>
            <w:tcBorders>
              <w:bottom w:val="single" w:sz="18" w:space="0" w:color="auto"/>
            </w:tcBorders>
          </w:tcPr>
          <w:p w:rsidR="00000000" w:rsidRDefault="00690219">
            <w:pPr>
              <w:ind w:left="108"/>
              <w:jc w:val="right"/>
              <w:rPr>
                <w:b/>
              </w:rPr>
            </w:pPr>
            <w:r>
              <w:rPr>
                <w:b/>
              </w:rPr>
              <w:t>Target</w:t>
            </w:r>
          </w:p>
        </w:tc>
        <w:tc>
          <w:tcPr>
            <w:tcW w:w="1418" w:type="dxa"/>
            <w:tcBorders>
              <w:bottom w:val="single" w:sz="18" w:space="0" w:color="auto"/>
            </w:tcBorders>
          </w:tcPr>
          <w:p w:rsidR="00000000" w:rsidRDefault="00690219">
            <w:pPr>
              <w:ind w:left="108"/>
              <w:jc w:val="right"/>
              <w:rPr>
                <w:b/>
              </w:rPr>
            </w:pPr>
            <w:r>
              <w:rPr>
                <w:b/>
              </w:rPr>
              <w:t>Businesses</w:t>
            </w:r>
          </w:p>
        </w:tc>
        <w:tc>
          <w:tcPr>
            <w:tcW w:w="1418" w:type="dxa"/>
            <w:tcBorders>
              <w:bottom w:val="single" w:sz="18" w:space="0" w:color="auto"/>
            </w:tcBorders>
          </w:tcPr>
          <w:p w:rsidR="00000000" w:rsidRDefault="00690219">
            <w:pPr>
              <w:ind w:left="108"/>
              <w:jc w:val="right"/>
              <w:rPr>
                <w:b/>
              </w:rPr>
            </w:pPr>
            <w:r>
              <w:rPr>
                <w:b/>
              </w:rPr>
              <w:t>Unallocated</w:t>
            </w:r>
          </w:p>
        </w:tc>
        <w:tc>
          <w:tcPr>
            <w:tcW w:w="1474" w:type="dxa"/>
            <w:tcBorders>
              <w:bottom w:val="single" w:sz="18" w:space="0" w:color="auto"/>
            </w:tcBorders>
          </w:tcPr>
          <w:p w:rsidR="00000000" w:rsidRDefault="00690219">
            <w:pPr>
              <w:ind w:left="108"/>
              <w:jc w:val="right"/>
              <w:rPr>
                <w:b/>
              </w:rPr>
            </w:pPr>
            <w:r>
              <w:rPr>
                <w:b/>
              </w:rPr>
              <w:t>Consolidated</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rPr>
                <w:b/>
              </w:rPr>
            </w:pPr>
            <w:r>
              <w:rPr>
                <w:b/>
              </w:rPr>
              <w:t>Primary reporting - business</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rPr>
                <w:b/>
              </w:rPr>
            </w:pPr>
            <w:r>
              <w:rPr>
                <w:b/>
              </w:rPr>
              <w:t>segments 2003</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rPr>
                <w:b/>
              </w:rPr>
            </w:pPr>
            <w:r>
              <w:rPr>
                <w:b/>
              </w:rPr>
              <w:t>Revenue</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Sales to external customers</w:t>
            </w:r>
          </w:p>
        </w:tc>
        <w:tc>
          <w:tcPr>
            <w:tcW w:w="1418" w:type="dxa"/>
          </w:tcPr>
          <w:p w:rsidR="00000000" w:rsidRDefault="00690219">
            <w:pPr>
              <w:ind w:left="108"/>
              <w:jc w:val="right"/>
            </w:pPr>
            <w:r>
              <w:t>16,557.6</w:t>
            </w:r>
          </w:p>
        </w:tc>
        <w:tc>
          <w:tcPr>
            <w:tcW w:w="1418" w:type="dxa"/>
          </w:tcPr>
          <w:p w:rsidR="00000000" w:rsidRDefault="00690219">
            <w:pPr>
              <w:ind w:left="108"/>
              <w:jc w:val="right"/>
            </w:pPr>
            <w:r>
              <w:t>4,368.6</w:t>
            </w:r>
          </w:p>
        </w:tc>
        <w:tc>
          <w:tcPr>
            <w:tcW w:w="1418" w:type="dxa"/>
          </w:tcPr>
          <w:p w:rsidR="00000000" w:rsidRDefault="00690219">
            <w:pPr>
              <w:ind w:left="108"/>
              <w:jc w:val="right"/>
            </w:pPr>
            <w:r>
              <w:t>3,239.9</w:t>
            </w:r>
          </w:p>
        </w:tc>
        <w:tc>
          <w:tcPr>
            <w:tcW w:w="1418" w:type="dxa"/>
          </w:tcPr>
          <w:p w:rsidR="00000000" w:rsidRDefault="00690219">
            <w:pPr>
              <w:ind w:left="108"/>
              <w:jc w:val="right"/>
            </w:pPr>
            <w:r>
              <w:t>2,646.9</w:t>
            </w:r>
          </w:p>
        </w:tc>
        <w:tc>
          <w:tcPr>
            <w:tcW w:w="1418" w:type="dxa"/>
          </w:tcPr>
          <w:p w:rsidR="00000000" w:rsidRDefault="00690219">
            <w:pPr>
              <w:ind w:left="108"/>
              <w:jc w:val="right"/>
            </w:pPr>
            <w:r>
              <w:t>203.6</w:t>
            </w:r>
          </w:p>
        </w:tc>
        <w:tc>
          <w:tcPr>
            <w:tcW w:w="1418" w:type="dxa"/>
          </w:tcPr>
          <w:p w:rsidR="00000000" w:rsidRDefault="00690219">
            <w:pPr>
              <w:ind w:left="108"/>
              <w:jc w:val="right"/>
            </w:pPr>
          </w:p>
        </w:tc>
        <w:tc>
          <w:tcPr>
            <w:tcW w:w="1474" w:type="dxa"/>
          </w:tcPr>
          <w:p w:rsidR="00000000" w:rsidRDefault="00690219">
            <w:pPr>
              <w:ind w:left="108"/>
              <w:jc w:val="right"/>
            </w:pPr>
            <w:r>
              <w:t>27,016.6</w:t>
            </w:r>
          </w:p>
        </w:tc>
      </w:tr>
      <w:tr w:rsidR="00000000">
        <w:tblPrEx>
          <w:tblCellMar>
            <w:top w:w="0" w:type="dxa"/>
            <w:bottom w:w="0" w:type="dxa"/>
          </w:tblCellMar>
        </w:tblPrEx>
        <w:tc>
          <w:tcPr>
            <w:tcW w:w="3402" w:type="dxa"/>
          </w:tcPr>
          <w:p w:rsidR="00000000" w:rsidRDefault="00690219">
            <w:pPr>
              <w:ind w:left="108"/>
            </w:pPr>
            <w:r>
              <w:t>Intersegment sales (eliminated on</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consolidation)</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r>
              <w:t>0.9</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r>
              <w:t>31.5</w:t>
            </w:r>
          </w:p>
        </w:tc>
        <w:tc>
          <w:tcPr>
            <w:tcW w:w="1418" w:type="dxa"/>
            <w:tcBorders>
              <w:bottom w:val="single" w:sz="18" w:space="0" w:color="auto"/>
            </w:tcBorders>
          </w:tcPr>
          <w:p w:rsidR="00000000" w:rsidRDefault="00690219">
            <w:pPr>
              <w:ind w:left="108"/>
              <w:jc w:val="right"/>
            </w:pPr>
          </w:p>
        </w:tc>
        <w:tc>
          <w:tcPr>
            <w:tcW w:w="1474" w:type="dxa"/>
            <w:tcBorders>
              <w:bottom w:val="single" w:sz="18" w:space="0" w:color="auto"/>
            </w:tcBorders>
          </w:tcPr>
          <w:p w:rsidR="00000000" w:rsidRDefault="00690219">
            <w:pPr>
              <w:ind w:left="108"/>
              <w:jc w:val="right"/>
            </w:pPr>
            <w:r>
              <w:t>32.4</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Total sales</w:t>
            </w:r>
          </w:p>
        </w:tc>
        <w:tc>
          <w:tcPr>
            <w:tcW w:w="1418" w:type="dxa"/>
          </w:tcPr>
          <w:p w:rsidR="00000000" w:rsidRDefault="00690219">
            <w:pPr>
              <w:ind w:left="108"/>
              <w:jc w:val="right"/>
            </w:pPr>
            <w:r>
              <w:t>16,557.6</w:t>
            </w:r>
          </w:p>
        </w:tc>
        <w:tc>
          <w:tcPr>
            <w:tcW w:w="1418" w:type="dxa"/>
          </w:tcPr>
          <w:p w:rsidR="00000000" w:rsidRDefault="00690219">
            <w:pPr>
              <w:ind w:left="108"/>
              <w:jc w:val="right"/>
            </w:pPr>
            <w:r>
              <w:t>4,369.5</w:t>
            </w:r>
          </w:p>
        </w:tc>
        <w:tc>
          <w:tcPr>
            <w:tcW w:w="1418" w:type="dxa"/>
          </w:tcPr>
          <w:p w:rsidR="00000000" w:rsidRDefault="00690219">
            <w:pPr>
              <w:ind w:left="108"/>
              <w:jc w:val="right"/>
            </w:pPr>
            <w:r>
              <w:t>3,239.9</w:t>
            </w:r>
          </w:p>
        </w:tc>
        <w:tc>
          <w:tcPr>
            <w:tcW w:w="1418" w:type="dxa"/>
          </w:tcPr>
          <w:p w:rsidR="00000000" w:rsidRDefault="00690219">
            <w:pPr>
              <w:ind w:left="108"/>
              <w:jc w:val="right"/>
            </w:pPr>
            <w:r>
              <w:t>2,646.9</w:t>
            </w:r>
          </w:p>
        </w:tc>
        <w:tc>
          <w:tcPr>
            <w:tcW w:w="1418" w:type="dxa"/>
          </w:tcPr>
          <w:p w:rsidR="00000000" w:rsidRDefault="00690219">
            <w:pPr>
              <w:ind w:left="108"/>
              <w:jc w:val="right"/>
            </w:pPr>
            <w:r>
              <w:t>235.1</w:t>
            </w:r>
          </w:p>
        </w:tc>
        <w:tc>
          <w:tcPr>
            <w:tcW w:w="1418" w:type="dxa"/>
          </w:tcPr>
          <w:p w:rsidR="00000000" w:rsidRDefault="00690219">
            <w:pPr>
              <w:ind w:left="108"/>
              <w:jc w:val="right"/>
            </w:pPr>
          </w:p>
        </w:tc>
        <w:tc>
          <w:tcPr>
            <w:tcW w:w="1474" w:type="dxa"/>
          </w:tcPr>
          <w:p w:rsidR="00000000" w:rsidRDefault="00690219">
            <w:pPr>
              <w:ind w:left="108"/>
              <w:jc w:val="right"/>
            </w:pPr>
            <w:r>
              <w:t>27,049.0</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Other revenue</w:t>
            </w:r>
          </w:p>
        </w:tc>
        <w:tc>
          <w:tcPr>
            <w:tcW w:w="1418" w:type="dxa"/>
            <w:tcBorders>
              <w:bottom w:val="single" w:sz="18" w:space="0" w:color="auto"/>
            </w:tcBorders>
          </w:tcPr>
          <w:p w:rsidR="00000000" w:rsidRDefault="00690219">
            <w:pPr>
              <w:ind w:left="108"/>
              <w:jc w:val="right"/>
            </w:pPr>
            <w:r>
              <w:t>44.6</w:t>
            </w:r>
          </w:p>
        </w:tc>
        <w:tc>
          <w:tcPr>
            <w:tcW w:w="1418" w:type="dxa"/>
            <w:tcBorders>
              <w:bottom w:val="single" w:sz="18" w:space="0" w:color="auto"/>
            </w:tcBorders>
          </w:tcPr>
          <w:p w:rsidR="00000000" w:rsidRDefault="00690219">
            <w:pPr>
              <w:ind w:left="108"/>
              <w:jc w:val="right"/>
            </w:pPr>
            <w:r>
              <w:t>16.0</w:t>
            </w:r>
          </w:p>
        </w:tc>
        <w:tc>
          <w:tcPr>
            <w:tcW w:w="1418" w:type="dxa"/>
            <w:tcBorders>
              <w:bottom w:val="single" w:sz="18" w:space="0" w:color="auto"/>
            </w:tcBorders>
          </w:tcPr>
          <w:p w:rsidR="00000000" w:rsidRDefault="00690219">
            <w:pPr>
              <w:ind w:left="108"/>
              <w:jc w:val="right"/>
            </w:pPr>
            <w:r>
              <w:t>51.5</w:t>
            </w:r>
          </w:p>
        </w:tc>
        <w:tc>
          <w:tcPr>
            <w:tcW w:w="1418" w:type="dxa"/>
            <w:tcBorders>
              <w:bottom w:val="single" w:sz="18" w:space="0" w:color="auto"/>
            </w:tcBorders>
          </w:tcPr>
          <w:p w:rsidR="00000000" w:rsidRDefault="00690219">
            <w:pPr>
              <w:ind w:left="108"/>
              <w:jc w:val="right"/>
            </w:pPr>
            <w:r>
              <w:t>14.9</w:t>
            </w:r>
          </w:p>
        </w:tc>
        <w:tc>
          <w:tcPr>
            <w:tcW w:w="1418" w:type="dxa"/>
            <w:tcBorders>
              <w:bottom w:val="single" w:sz="18" w:space="0" w:color="auto"/>
            </w:tcBorders>
          </w:tcPr>
          <w:p w:rsidR="00000000" w:rsidRDefault="00690219">
            <w:pPr>
              <w:ind w:left="108"/>
              <w:jc w:val="right"/>
            </w:pPr>
            <w:r>
              <w:t>10.0</w:t>
            </w:r>
          </w:p>
        </w:tc>
        <w:tc>
          <w:tcPr>
            <w:tcW w:w="1418" w:type="dxa"/>
            <w:tcBorders>
              <w:bottom w:val="single" w:sz="18" w:space="0" w:color="auto"/>
            </w:tcBorders>
          </w:tcPr>
          <w:p w:rsidR="00000000" w:rsidRDefault="00690219">
            <w:pPr>
              <w:ind w:left="108"/>
              <w:jc w:val="right"/>
            </w:pPr>
            <w:r>
              <w:t>448.3</w:t>
            </w:r>
          </w:p>
        </w:tc>
        <w:tc>
          <w:tcPr>
            <w:tcW w:w="1474" w:type="dxa"/>
            <w:tcBorders>
              <w:bottom w:val="single" w:sz="18" w:space="0" w:color="auto"/>
            </w:tcBorders>
          </w:tcPr>
          <w:p w:rsidR="00000000" w:rsidRDefault="00690219">
            <w:pPr>
              <w:ind w:left="108"/>
              <w:jc w:val="right"/>
            </w:pPr>
            <w:r>
              <w:t>585.3</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rPr>
                <w:b/>
              </w:rPr>
            </w:pPr>
            <w:r>
              <w:rPr>
                <w:vanish/>
              </w:rPr>
              <w:t>[SULON]</w:t>
            </w:r>
            <w:r>
              <w:rPr>
                <w:b/>
              </w:rPr>
              <w:t>Total segment revenue</w:t>
            </w:r>
          </w:p>
        </w:tc>
        <w:tc>
          <w:tcPr>
            <w:tcW w:w="1418" w:type="dxa"/>
            <w:tcBorders>
              <w:bottom w:val="single" w:sz="18" w:space="0" w:color="auto"/>
            </w:tcBorders>
          </w:tcPr>
          <w:p w:rsidR="00000000" w:rsidRDefault="00690219">
            <w:pPr>
              <w:ind w:left="108"/>
              <w:jc w:val="right"/>
            </w:pPr>
            <w:r>
              <w:t>16,602.2</w:t>
            </w:r>
          </w:p>
        </w:tc>
        <w:tc>
          <w:tcPr>
            <w:tcW w:w="1418" w:type="dxa"/>
            <w:tcBorders>
              <w:bottom w:val="single" w:sz="18" w:space="0" w:color="auto"/>
            </w:tcBorders>
          </w:tcPr>
          <w:p w:rsidR="00000000" w:rsidRDefault="00690219">
            <w:pPr>
              <w:ind w:left="108"/>
              <w:jc w:val="right"/>
            </w:pPr>
            <w:r>
              <w:t>4,385.5</w:t>
            </w:r>
          </w:p>
        </w:tc>
        <w:tc>
          <w:tcPr>
            <w:tcW w:w="1418" w:type="dxa"/>
            <w:tcBorders>
              <w:bottom w:val="single" w:sz="18" w:space="0" w:color="auto"/>
            </w:tcBorders>
          </w:tcPr>
          <w:p w:rsidR="00000000" w:rsidRDefault="00690219">
            <w:pPr>
              <w:ind w:left="108"/>
              <w:jc w:val="right"/>
            </w:pPr>
            <w:r>
              <w:t>3,291.4</w:t>
            </w:r>
          </w:p>
        </w:tc>
        <w:tc>
          <w:tcPr>
            <w:tcW w:w="1418" w:type="dxa"/>
            <w:tcBorders>
              <w:bottom w:val="single" w:sz="18" w:space="0" w:color="auto"/>
            </w:tcBorders>
          </w:tcPr>
          <w:p w:rsidR="00000000" w:rsidRDefault="00690219">
            <w:pPr>
              <w:ind w:left="108"/>
              <w:jc w:val="right"/>
            </w:pPr>
            <w:r>
              <w:t>2,661.8</w:t>
            </w:r>
          </w:p>
        </w:tc>
        <w:tc>
          <w:tcPr>
            <w:tcW w:w="1418" w:type="dxa"/>
            <w:tcBorders>
              <w:bottom w:val="single" w:sz="18" w:space="0" w:color="auto"/>
            </w:tcBorders>
          </w:tcPr>
          <w:p w:rsidR="00000000" w:rsidRDefault="00690219">
            <w:pPr>
              <w:ind w:left="108"/>
              <w:jc w:val="right"/>
            </w:pPr>
            <w:r>
              <w:t>245.1</w:t>
            </w:r>
          </w:p>
        </w:tc>
        <w:tc>
          <w:tcPr>
            <w:tcW w:w="1418" w:type="dxa"/>
            <w:tcBorders>
              <w:bottom w:val="single" w:sz="18" w:space="0" w:color="auto"/>
            </w:tcBorders>
          </w:tcPr>
          <w:p w:rsidR="00000000" w:rsidRDefault="00690219">
            <w:pPr>
              <w:ind w:left="108"/>
              <w:jc w:val="right"/>
            </w:pPr>
            <w:r>
              <w:t>448.3</w:t>
            </w:r>
          </w:p>
        </w:tc>
        <w:tc>
          <w:tcPr>
            <w:tcW w:w="1474" w:type="dxa"/>
            <w:tcBorders>
              <w:bottom w:val="single" w:sz="18" w:space="0" w:color="auto"/>
            </w:tcBorders>
          </w:tcPr>
          <w:p w:rsidR="00000000" w:rsidRDefault="00690219">
            <w:pPr>
              <w:ind w:left="108"/>
              <w:jc w:val="right"/>
            </w:pPr>
            <w:r>
              <w:t>27,634.3</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Segment result</w:t>
            </w:r>
          </w:p>
        </w:tc>
        <w:tc>
          <w:tcPr>
            <w:tcW w:w="1418" w:type="dxa"/>
          </w:tcPr>
          <w:p w:rsidR="00000000" w:rsidRDefault="00690219">
            <w:pPr>
              <w:ind w:left="108"/>
              <w:jc w:val="right"/>
            </w:pPr>
            <w:r>
              <w:t>565.5</w:t>
            </w:r>
          </w:p>
        </w:tc>
        <w:tc>
          <w:tcPr>
            <w:tcW w:w="1418" w:type="dxa"/>
          </w:tcPr>
          <w:p w:rsidR="00000000" w:rsidRDefault="00690219">
            <w:pPr>
              <w:ind w:left="108"/>
              <w:jc w:val="right"/>
            </w:pPr>
            <w:r>
              <w:t>103.8</w:t>
            </w:r>
          </w:p>
        </w:tc>
        <w:tc>
          <w:tcPr>
            <w:tcW w:w="1418" w:type="dxa"/>
          </w:tcPr>
          <w:p w:rsidR="00000000" w:rsidRDefault="00690219">
            <w:pPr>
              <w:ind w:left="108"/>
              <w:jc w:val="right"/>
            </w:pPr>
            <w:r>
              <w:t>9.9</w:t>
            </w:r>
          </w:p>
        </w:tc>
        <w:tc>
          <w:tcPr>
            <w:tcW w:w="1418" w:type="dxa"/>
          </w:tcPr>
          <w:p w:rsidR="00000000" w:rsidRDefault="00690219">
            <w:pPr>
              <w:ind w:left="108"/>
              <w:jc w:val="right"/>
            </w:pPr>
            <w:r>
              <w:t>89.9</w:t>
            </w:r>
          </w:p>
        </w:tc>
        <w:tc>
          <w:tcPr>
            <w:tcW w:w="1418" w:type="dxa"/>
          </w:tcPr>
          <w:p w:rsidR="00000000" w:rsidRDefault="00690219">
            <w:pPr>
              <w:ind w:left="108"/>
              <w:jc w:val="right"/>
            </w:pPr>
            <w:r>
              <w:t>(9.7)</w:t>
            </w:r>
          </w:p>
        </w:tc>
        <w:tc>
          <w:tcPr>
            <w:tcW w:w="1418" w:type="dxa"/>
          </w:tcPr>
          <w:p w:rsidR="00000000" w:rsidRDefault="00690219">
            <w:pPr>
              <w:ind w:left="108"/>
              <w:jc w:val="right"/>
            </w:pPr>
            <w:r>
              <w:t>(79.0)</w:t>
            </w:r>
          </w:p>
        </w:tc>
        <w:tc>
          <w:tcPr>
            <w:tcW w:w="1474" w:type="dxa"/>
          </w:tcPr>
          <w:p w:rsidR="00000000" w:rsidRDefault="00690219">
            <w:pPr>
              <w:ind w:left="108"/>
              <w:jc w:val="right"/>
            </w:pPr>
            <w:r>
              <w:t>680.4</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Net borrowing costs</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74" w:type="dxa"/>
            <w:tcBorders>
              <w:bottom w:val="single" w:sz="18" w:space="0" w:color="auto"/>
            </w:tcBorders>
          </w:tcPr>
          <w:p w:rsidR="00000000" w:rsidRDefault="00690219">
            <w:pPr>
              <w:ind w:left="108"/>
              <w:jc w:val="right"/>
            </w:pPr>
            <w:r>
              <w:t>(63.2)</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Profit fro</w:t>
            </w:r>
            <w:r>
              <w:t>m ordinary</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activities before income tax</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r>
              <w:t>617.2</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Income tax expense</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74" w:type="dxa"/>
            <w:tcBorders>
              <w:bottom w:val="single" w:sz="18" w:space="0" w:color="auto"/>
            </w:tcBorders>
          </w:tcPr>
          <w:p w:rsidR="00000000" w:rsidRDefault="00690219">
            <w:pPr>
              <w:ind w:left="108"/>
              <w:jc w:val="right"/>
            </w:pPr>
            <w:r>
              <w:t>(187.7)</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rPr>
                <w:b/>
              </w:rPr>
            </w:pPr>
            <w:r>
              <w:rPr>
                <w:vanish/>
              </w:rPr>
              <w:t>[SULON]</w:t>
            </w:r>
            <w:r>
              <w:rPr>
                <w:b/>
              </w:rPr>
              <w:t>Net profit</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74" w:type="dxa"/>
            <w:tcBorders>
              <w:bottom w:val="single" w:sz="18" w:space="0" w:color="auto"/>
            </w:tcBorders>
          </w:tcPr>
          <w:p w:rsidR="00000000" w:rsidRDefault="00690219">
            <w:pPr>
              <w:ind w:left="108"/>
              <w:jc w:val="right"/>
            </w:pPr>
            <w:r>
              <w:t>429.5 *</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Segment assets</w:t>
            </w:r>
          </w:p>
        </w:tc>
        <w:tc>
          <w:tcPr>
            <w:tcW w:w="1418" w:type="dxa"/>
          </w:tcPr>
          <w:p w:rsidR="00000000" w:rsidRDefault="00690219">
            <w:pPr>
              <w:ind w:left="108"/>
              <w:jc w:val="right"/>
            </w:pPr>
            <w:r>
              <w:t>3,538.2</w:t>
            </w:r>
          </w:p>
        </w:tc>
        <w:tc>
          <w:tcPr>
            <w:tcW w:w="1418" w:type="dxa"/>
          </w:tcPr>
          <w:p w:rsidR="00000000" w:rsidRDefault="00690219">
            <w:pPr>
              <w:ind w:left="108"/>
              <w:jc w:val="right"/>
            </w:pPr>
            <w:r>
              <w:t>1,362.1</w:t>
            </w:r>
          </w:p>
        </w:tc>
        <w:tc>
          <w:tcPr>
            <w:tcW w:w="1418" w:type="dxa"/>
          </w:tcPr>
          <w:p w:rsidR="00000000" w:rsidRDefault="00690219">
            <w:pPr>
              <w:ind w:left="108"/>
              <w:jc w:val="right"/>
            </w:pPr>
            <w:r>
              <w:t>1,026.4</w:t>
            </w:r>
          </w:p>
        </w:tc>
        <w:tc>
          <w:tcPr>
            <w:tcW w:w="1418" w:type="dxa"/>
          </w:tcPr>
          <w:p w:rsidR="00000000" w:rsidRDefault="00690219">
            <w:pPr>
              <w:ind w:left="108"/>
              <w:jc w:val="right"/>
            </w:pPr>
            <w:r>
              <w:t>793.8</w:t>
            </w:r>
          </w:p>
        </w:tc>
        <w:tc>
          <w:tcPr>
            <w:tcW w:w="1418" w:type="dxa"/>
          </w:tcPr>
          <w:p w:rsidR="00000000" w:rsidRDefault="00690219">
            <w:pPr>
              <w:ind w:left="108"/>
              <w:jc w:val="right"/>
            </w:pPr>
            <w:r>
              <w:t>74.0</w:t>
            </w:r>
          </w:p>
        </w:tc>
        <w:tc>
          <w:tcPr>
            <w:tcW w:w="1418" w:type="dxa"/>
          </w:tcPr>
          <w:p w:rsidR="00000000" w:rsidRDefault="00690219">
            <w:pPr>
              <w:ind w:left="108"/>
              <w:jc w:val="right"/>
            </w:pPr>
            <w:r>
              <w:t>1,413.6</w:t>
            </w:r>
          </w:p>
        </w:tc>
        <w:tc>
          <w:tcPr>
            <w:tcW w:w="1474" w:type="dxa"/>
          </w:tcPr>
          <w:p w:rsidR="00000000" w:rsidRDefault="00690219">
            <w:pPr>
              <w:ind w:left="108"/>
              <w:jc w:val="right"/>
            </w:pPr>
            <w:r>
              <w:t>8,208.1</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Tax assets</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74" w:type="dxa"/>
            <w:tcBorders>
              <w:bottom w:val="single" w:sz="18" w:space="0" w:color="auto"/>
            </w:tcBorders>
          </w:tcPr>
          <w:p w:rsidR="00000000" w:rsidRDefault="00690219">
            <w:pPr>
              <w:ind w:left="108"/>
              <w:jc w:val="right"/>
            </w:pPr>
            <w:r>
              <w:t>221.9</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rPr>
                <w:b/>
              </w:rPr>
            </w:pPr>
            <w:r>
              <w:rPr>
                <w:vanish/>
              </w:rPr>
              <w:t>[SULON]</w:t>
            </w:r>
            <w:r>
              <w:rPr>
                <w:b/>
              </w:rPr>
              <w:t>Total assets</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74" w:type="dxa"/>
            <w:tcBorders>
              <w:bottom w:val="single" w:sz="18" w:space="0" w:color="auto"/>
            </w:tcBorders>
          </w:tcPr>
          <w:p w:rsidR="00000000" w:rsidRDefault="00690219">
            <w:pPr>
              <w:ind w:left="108"/>
              <w:jc w:val="right"/>
            </w:pPr>
            <w:r>
              <w:t>8,430.0</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Segment liabilities</w:t>
            </w:r>
          </w:p>
        </w:tc>
        <w:tc>
          <w:tcPr>
            <w:tcW w:w="1418" w:type="dxa"/>
          </w:tcPr>
          <w:p w:rsidR="00000000" w:rsidRDefault="00690219">
            <w:pPr>
              <w:ind w:left="108"/>
              <w:jc w:val="right"/>
            </w:pPr>
            <w:r>
              <w:t>(1,564.3)</w:t>
            </w:r>
          </w:p>
        </w:tc>
        <w:tc>
          <w:tcPr>
            <w:tcW w:w="1418" w:type="dxa"/>
          </w:tcPr>
          <w:p w:rsidR="00000000" w:rsidRDefault="00690219">
            <w:pPr>
              <w:ind w:left="108"/>
              <w:jc w:val="right"/>
            </w:pPr>
            <w:r>
              <w:t>(520.3)</w:t>
            </w:r>
          </w:p>
        </w:tc>
        <w:tc>
          <w:tcPr>
            <w:tcW w:w="1418" w:type="dxa"/>
          </w:tcPr>
          <w:p w:rsidR="00000000" w:rsidRDefault="00690219">
            <w:pPr>
              <w:ind w:left="108"/>
              <w:jc w:val="right"/>
            </w:pPr>
            <w:r>
              <w:t>(397.3)</w:t>
            </w:r>
          </w:p>
        </w:tc>
        <w:tc>
          <w:tcPr>
            <w:tcW w:w="1418" w:type="dxa"/>
          </w:tcPr>
          <w:p w:rsidR="00000000" w:rsidRDefault="00690219">
            <w:pPr>
              <w:ind w:left="108"/>
              <w:jc w:val="right"/>
            </w:pPr>
            <w:r>
              <w:t>(340.5)</w:t>
            </w:r>
          </w:p>
        </w:tc>
        <w:tc>
          <w:tcPr>
            <w:tcW w:w="1418" w:type="dxa"/>
          </w:tcPr>
          <w:p w:rsidR="00000000" w:rsidRDefault="00690219">
            <w:pPr>
              <w:ind w:left="108"/>
              <w:jc w:val="right"/>
            </w:pPr>
            <w:r>
              <w:t>(46.6)</w:t>
            </w:r>
          </w:p>
        </w:tc>
        <w:tc>
          <w:tcPr>
            <w:tcW w:w="1418" w:type="dxa"/>
          </w:tcPr>
          <w:p w:rsidR="00000000" w:rsidRDefault="00690219">
            <w:pPr>
              <w:ind w:left="108"/>
              <w:jc w:val="right"/>
            </w:pPr>
            <w:r>
              <w:t>(1,595.9)</w:t>
            </w:r>
          </w:p>
        </w:tc>
        <w:tc>
          <w:tcPr>
            <w:tcW w:w="1474" w:type="dxa"/>
          </w:tcPr>
          <w:p w:rsidR="00000000" w:rsidRDefault="00690219">
            <w:pPr>
              <w:ind w:left="108"/>
              <w:jc w:val="right"/>
            </w:pPr>
            <w:r>
              <w:t>(4,464.9)</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Tax liabilities</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74" w:type="dxa"/>
            <w:tcBorders>
              <w:bottom w:val="single" w:sz="18" w:space="0" w:color="auto"/>
            </w:tcBorders>
          </w:tcPr>
          <w:p w:rsidR="00000000" w:rsidRDefault="00690219">
            <w:pPr>
              <w:ind w:left="108"/>
              <w:jc w:val="right"/>
            </w:pPr>
            <w:r>
              <w:t>(188.7)</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rPr>
                <w:b/>
              </w:rPr>
            </w:pPr>
            <w:r>
              <w:rPr>
                <w:vanish/>
              </w:rPr>
              <w:t>[SULON]</w:t>
            </w:r>
            <w:r>
              <w:rPr>
                <w:b/>
              </w:rPr>
              <w:t>Total liabilities</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74" w:type="dxa"/>
            <w:tcBorders>
              <w:bottom w:val="single" w:sz="18" w:space="0" w:color="auto"/>
            </w:tcBorders>
          </w:tcPr>
          <w:p w:rsidR="00000000" w:rsidRDefault="00690219">
            <w:pPr>
              <w:ind w:left="108"/>
              <w:jc w:val="right"/>
            </w:pPr>
            <w:r>
              <w:t>(4,653.6)</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Acquisitions of property, pl</w:t>
            </w:r>
            <w:r>
              <w:t>ant and</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equipment, intangibles and other</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non-current segment assets</w:t>
            </w:r>
          </w:p>
        </w:tc>
        <w:tc>
          <w:tcPr>
            <w:tcW w:w="1418" w:type="dxa"/>
          </w:tcPr>
          <w:p w:rsidR="00000000" w:rsidRDefault="00690219">
            <w:pPr>
              <w:ind w:left="108"/>
              <w:jc w:val="right"/>
            </w:pPr>
            <w:r>
              <w:t>627.3</w:t>
            </w:r>
          </w:p>
        </w:tc>
        <w:tc>
          <w:tcPr>
            <w:tcW w:w="1418" w:type="dxa"/>
          </w:tcPr>
          <w:p w:rsidR="00000000" w:rsidRDefault="00690219">
            <w:pPr>
              <w:ind w:left="108"/>
              <w:jc w:val="right"/>
            </w:pPr>
            <w:r>
              <w:t>116.5</w:t>
            </w:r>
          </w:p>
        </w:tc>
        <w:tc>
          <w:tcPr>
            <w:tcW w:w="1418" w:type="dxa"/>
          </w:tcPr>
          <w:p w:rsidR="00000000" w:rsidRDefault="00690219">
            <w:pPr>
              <w:ind w:left="108"/>
              <w:jc w:val="right"/>
            </w:pPr>
            <w:r>
              <w:t>53.4</w:t>
            </w:r>
          </w:p>
        </w:tc>
        <w:tc>
          <w:tcPr>
            <w:tcW w:w="1418" w:type="dxa"/>
          </w:tcPr>
          <w:p w:rsidR="00000000" w:rsidRDefault="00690219">
            <w:pPr>
              <w:ind w:left="108"/>
              <w:jc w:val="right"/>
            </w:pPr>
            <w:r>
              <w:t>41.5</w:t>
            </w:r>
          </w:p>
        </w:tc>
        <w:tc>
          <w:tcPr>
            <w:tcW w:w="1418" w:type="dxa"/>
          </w:tcPr>
          <w:p w:rsidR="00000000" w:rsidRDefault="00690219">
            <w:pPr>
              <w:ind w:left="108"/>
              <w:jc w:val="right"/>
            </w:pPr>
            <w:r>
              <w:t>11.2</w:t>
            </w:r>
          </w:p>
        </w:tc>
        <w:tc>
          <w:tcPr>
            <w:tcW w:w="1418" w:type="dxa"/>
          </w:tcPr>
          <w:p w:rsidR="00000000" w:rsidRDefault="00690219">
            <w:pPr>
              <w:ind w:left="108"/>
              <w:jc w:val="right"/>
            </w:pPr>
            <w:r>
              <w:t>142.4</w:t>
            </w:r>
          </w:p>
        </w:tc>
        <w:tc>
          <w:tcPr>
            <w:tcW w:w="1474" w:type="dxa"/>
          </w:tcPr>
          <w:p w:rsidR="00000000" w:rsidRDefault="00690219">
            <w:pPr>
              <w:ind w:left="108"/>
              <w:jc w:val="right"/>
            </w:pPr>
            <w:r>
              <w:t>992.3</w:t>
            </w:r>
          </w:p>
        </w:tc>
      </w:tr>
      <w:tr w:rsidR="00000000">
        <w:tblPrEx>
          <w:tblCellMar>
            <w:top w:w="0" w:type="dxa"/>
            <w:bottom w:w="0" w:type="dxa"/>
          </w:tblCellMar>
        </w:tblPrEx>
        <w:tc>
          <w:tcPr>
            <w:tcW w:w="3402" w:type="dxa"/>
          </w:tcPr>
          <w:p w:rsidR="00000000" w:rsidRDefault="00690219">
            <w:pPr>
              <w:ind w:left="108"/>
            </w:pPr>
            <w:r>
              <w:t>Depreciation and amortisation</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expense</w:t>
            </w:r>
          </w:p>
        </w:tc>
        <w:tc>
          <w:tcPr>
            <w:tcW w:w="1418" w:type="dxa"/>
          </w:tcPr>
          <w:p w:rsidR="00000000" w:rsidRDefault="00690219">
            <w:pPr>
              <w:ind w:left="108"/>
              <w:jc w:val="right"/>
            </w:pPr>
            <w:r>
              <w:t>257.2</w:t>
            </w:r>
          </w:p>
        </w:tc>
        <w:tc>
          <w:tcPr>
            <w:tcW w:w="1418" w:type="dxa"/>
          </w:tcPr>
          <w:p w:rsidR="00000000" w:rsidRDefault="00690219">
            <w:pPr>
              <w:ind w:left="108"/>
              <w:jc w:val="right"/>
            </w:pPr>
            <w:r>
              <w:t>67.9</w:t>
            </w:r>
          </w:p>
        </w:tc>
        <w:tc>
          <w:tcPr>
            <w:tcW w:w="1418" w:type="dxa"/>
          </w:tcPr>
          <w:p w:rsidR="00000000" w:rsidRDefault="00690219">
            <w:pPr>
              <w:ind w:left="108"/>
              <w:jc w:val="right"/>
            </w:pPr>
            <w:r>
              <w:t>68.2</w:t>
            </w:r>
          </w:p>
        </w:tc>
        <w:tc>
          <w:tcPr>
            <w:tcW w:w="1418" w:type="dxa"/>
          </w:tcPr>
          <w:p w:rsidR="00000000" w:rsidRDefault="00690219">
            <w:pPr>
              <w:ind w:left="108"/>
              <w:jc w:val="right"/>
            </w:pPr>
            <w:r>
              <w:t>55.7</w:t>
            </w:r>
          </w:p>
        </w:tc>
        <w:tc>
          <w:tcPr>
            <w:tcW w:w="1418" w:type="dxa"/>
          </w:tcPr>
          <w:p w:rsidR="00000000" w:rsidRDefault="00690219">
            <w:pPr>
              <w:ind w:left="108"/>
              <w:jc w:val="right"/>
            </w:pPr>
            <w:r>
              <w:t>4.3</w:t>
            </w:r>
          </w:p>
        </w:tc>
        <w:tc>
          <w:tcPr>
            <w:tcW w:w="1418" w:type="dxa"/>
          </w:tcPr>
          <w:p w:rsidR="00000000" w:rsidRDefault="00690219">
            <w:pPr>
              <w:ind w:left="108"/>
              <w:jc w:val="right"/>
            </w:pPr>
            <w:r>
              <w:t>50.9</w:t>
            </w:r>
          </w:p>
        </w:tc>
        <w:tc>
          <w:tcPr>
            <w:tcW w:w="1474" w:type="dxa"/>
          </w:tcPr>
          <w:p w:rsidR="00000000" w:rsidRDefault="00690219">
            <w:pPr>
              <w:ind w:left="108"/>
              <w:jc w:val="right"/>
            </w:pPr>
            <w:r>
              <w:t>504.2</w:t>
            </w:r>
          </w:p>
        </w:tc>
      </w:tr>
      <w:tr w:rsidR="00000000">
        <w:tblPrEx>
          <w:tblCellMar>
            <w:top w:w="0" w:type="dxa"/>
            <w:bottom w:w="0" w:type="dxa"/>
          </w:tblCellMar>
        </w:tblPrEx>
        <w:trPr>
          <w:hidden/>
        </w:trPr>
        <w:tc>
          <w:tcPr>
            <w:tcW w:w="3402" w:type="dxa"/>
            <w:tcBorders>
              <w:bottom w:val="double" w:sz="18" w:space="0" w:color="auto"/>
            </w:tcBorders>
          </w:tcPr>
          <w:p w:rsidR="00000000" w:rsidRDefault="00690219">
            <w:pPr>
              <w:ind w:left="108"/>
            </w:pPr>
            <w:r>
              <w:rPr>
                <w:vanish/>
              </w:rPr>
              <w:t>[DULON]</w:t>
            </w:r>
            <w:r>
              <w:t>Other non-cash expenses</w:t>
            </w:r>
          </w:p>
        </w:tc>
        <w:tc>
          <w:tcPr>
            <w:tcW w:w="1418" w:type="dxa"/>
            <w:tcBorders>
              <w:bottom w:val="double" w:sz="18" w:space="0" w:color="auto"/>
            </w:tcBorders>
          </w:tcPr>
          <w:p w:rsidR="00000000" w:rsidRDefault="00690219">
            <w:pPr>
              <w:ind w:left="108"/>
              <w:jc w:val="right"/>
            </w:pPr>
            <w:r>
              <w:t>59.0</w:t>
            </w:r>
          </w:p>
        </w:tc>
        <w:tc>
          <w:tcPr>
            <w:tcW w:w="1418" w:type="dxa"/>
            <w:tcBorders>
              <w:bottom w:val="double" w:sz="18" w:space="0" w:color="auto"/>
            </w:tcBorders>
          </w:tcPr>
          <w:p w:rsidR="00000000" w:rsidRDefault="00690219">
            <w:pPr>
              <w:ind w:left="108"/>
              <w:jc w:val="right"/>
            </w:pPr>
            <w:r>
              <w:t>23.7</w:t>
            </w:r>
          </w:p>
        </w:tc>
        <w:tc>
          <w:tcPr>
            <w:tcW w:w="1418" w:type="dxa"/>
            <w:tcBorders>
              <w:bottom w:val="double" w:sz="18" w:space="0" w:color="auto"/>
            </w:tcBorders>
          </w:tcPr>
          <w:p w:rsidR="00000000" w:rsidRDefault="00690219">
            <w:pPr>
              <w:ind w:left="108"/>
              <w:jc w:val="right"/>
            </w:pPr>
            <w:r>
              <w:t>21.6</w:t>
            </w:r>
          </w:p>
        </w:tc>
        <w:tc>
          <w:tcPr>
            <w:tcW w:w="1418" w:type="dxa"/>
            <w:tcBorders>
              <w:bottom w:val="double" w:sz="18" w:space="0" w:color="auto"/>
            </w:tcBorders>
          </w:tcPr>
          <w:p w:rsidR="00000000" w:rsidRDefault="00690219">
            <w:pPr>
              <w:ind w:left="108"/>
              <w:jc w:val="right"/>
            </w:pPr>
            <w:r>
              <w:t>2.8</w:t>
            </w:r>
          </w:p>
        </w:tc>
        <w:tc>
          <w:tcPr>
            <w:tcW w:w="1418" w:type="dxa"/>
            <w:tcBorders>
              <w:bottom w:val="double" w:sz="18" w:space="0" w:color="auto"/>
            </w:tcBorders>
          </w:tcPr>
          <w:p w:rsidR="00000000" w:rsidRDefault="00690219">
            <w:pPr>
              <w:ind w:left="108"/>
              <w:jc w:val="right"/>
            </w:pPr>
            <w:r>
              <w:t>(0.7)</w:t>
            </w:r>
          </w:p>
        </w:tc>
        <w:tc>
          <w:tcPr>
            <w:tcW w:w="1418" w:type="dxa"/>
            <w:tcBorders>
              <w:bottom w:val="double" w:sz="18" w:space="0" w:color="auto"/>
            </w:tcBorders>
          </w:tcPr>
          <w:p w:rsidR="00000000" w:rsidRDefault="00690219">
            <w:pPr>
              <w:ind w:left="108"/>
              <w:jc w:val="right"/>
            </w:pPr>
            <w:r>
              <w:t>70.8</w:t>
            </w:r>
          </w:p>
        </w:tc>
        <w:tc>
          <w:tcPr>
            <w:tcW w:w="1474" w:type="dxa"/>
            <w:tcBorders>
              <w:bottom w:val="double" w:sz="18" w:space="0" w:color="auto"/>
            </w:tcBorders>
          </w:tcPr>
          <w:p w:rsidR="00000000" w:rsidRDefault="00690219">
            <w:pPr>
              <w:ind w:left="108"/>
              <w:jc w:val="right"/>
            </w:pPr>
            <w:r>
              <w:t>177.2</w:t>
            </w:r>
          </w:p>
        </w:tc>
      </w:tr>
    </w:tbl>
    <w:p w:rsidR="00000000" w:rsidRDefault="00690219">
      <w:pPr>
        <w:shd w:val="clear" w:color="auto" w:fill="FFFFFF"/>
        <w:ind w:left="108"/>
      </w:pPr>
    </w:p>
    <w:p w:rsidR="00000000" w:rsidRDefault="00690219">
      <w:pPr>
        <w:shd w:val="clear" w:color="auto" w:fill="FFFFFF"/>
        <w:ind w:left="720" w:hanging="612"/>
      </w:pPr>
      <w:r>
        <w:t>*</w:t>
      </w:r>
      <w:r>
        <w:tab/>
        <w:t>The net profit for the year was $429.5 million. After adjusting for the reduction in profit from changes in accounting policies and estimates of $64.0 million (related tax of $22.3 million), the Kmart New Zealand onerous lease provisi</w:t>
      </w:r>
      <w:r>
        <w:t>on re-measurement benefit of $12.8 million and the profit on sale of Sydney Central Plaza of $5.5 million (related tax of $2.7 million), the net profit would have been $455.6 million.</w:t>
      </w:r>
    </w:p>
    <w:p w:rsidR="00000000" w:rsidRDefault="00690219">
      <w:pPr>
        <w:shd w:val="clear" w:color="auto" w:fill="FFFFFF"/>
        <w:ind w:left="720" w:hanging="612"/>
      </w:pPr>
    </w:p>
    <w:tbl>
      <w:tblPr>
        <w:tblW w:w="0" w:type="auto"/>
        <w:tblLayout w:type="fixed"/>
        <w:tblLook w:val="0000"/>
      </w:tblPr>
      <w:tblGrid>
        <w:gridCol w:w="5103"/>
        <w:gridCol w:w="1418"/>
        <w:gridCol w:w="1384"/>
        <w:gridCol w:w="34"/>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3"/>
          </w:tcPr>
          <w:p w:rsidR="00000000" w:rsidRDefault="00690219">
            <w:pPr>
              <w:ind w:left="108"/>
              <w:jc w:val="center"/>
              <w:rPr>
                <w:b/>
              </w:rPr>
            </w:pPr>
          </w:p>
        </w:tc>
        <w:tc>
          <w:tcPr>
            <w:tcW w:w="2836" w:type="dxa"/>
            <w:gridSpan w:val="2"/>
          </w:tcPr>
          <w:p w:rsidR="00000000" w:rsidRDefault="00690219">
            <w:pPr>
              <w:ind w:left="108"/>
              <w:jc w:val="center"/>
              <w:rPr>
                <w:b/>
              </w:rPr>
            </w:pPr>
          </w:p>
        </w:tc>
        <w:tc>
          <w:tcPr>
            <w:tcW w:w="2836" w:type="dxa"/>
            <w:gridSpan w:val="2"/>
          </w:tcPr>
          <w:p w:rsidR="00000000" w:rsidRDefault="00690219">
            <w:pPr>
              <w:ind w:left="108"/>
              <w:jc w:val="center"/>
              <w:rPr>
                <w:b/>
              </w:rPr>
            </w:pPr>
            <w:r>
              <w:rPr>
                <w:b/>
              </w:rPr>
              <w:t>Acquisition of non-current</w:t>
            </w:r>
          </w:p>
        </w:tc>
      </w:tr>
      <w:tr w:rsidR="00000000">
        <w:tblPrEx>
          <w:tblCellMar>
            <w:top w:w="0" w:type="dxa"/>
            <w:bottom w:w="0" w:type="dxa"/>
          </w:tblCellMar>
        </w:tblPrEx>
        <w:trPr>
          <w:cantSplit/>
        </w:trPr>
        <w:tc>
          <w:tcPr>
            <w:tcW w:w="5103" w:type="dxa"/>
          </w:tcPr>
          <w:p w:rsidR="00000000" w:rsidRDefault="00690219">
            <w:pPr>
              <w:ind w:left="108"/>
            </w:pPr>
          </w:p>
        </w:tc>
        <w:tc>
          <w:tcPr>
            <w:tcW w:w="2836" w:type="dxa"/>
            <w:gridSpan w:val="3"/>
          </w:tcPr>
          <w:p w:rsidR="00000000" w:rsidRDefault="00690219">
            <w:pPr>
              <w:ind w:left="108"/>
              <w:jc w:val="center"/>
              <w:rPr>
                <w:b/>
              </w:rPr>
            </w:pPr>
            <w:r>
              <w:rPr>
                <w:b/>
              </w:rPr>
              <w:t>Sales to external customers</w:t>
            </w:r>
          </w:p>
        </w:tc>
        <w:tc>
          <w:tcPr>
            <w:tcW w:w="2836" w:type="dxa"/>
            <w:gridSpan w:val="2"/>
          </w:tcPr>
          <w:p w:rsidR="00000000" w:rsidRDefault="00690219">
            <w:pPr>
              <w:ind w:left="108"/>
              <w:jc w:val="center"/>
              <w:rPr>
                <w:b/>
              </w:rPr>
            </w:pPr>
            <w:r>
              <w:rPr>
                <w:b/>
              </w:rPr>
              <w:t>Segment ass</w:t>
            </w:r>
            <w:r>
              <w:rPr>
                <w:b/>
              </w:rPr>
              <w:t>ets</w:t>
            </w:r>
          </w:p>
        </w:tc>
        <w:tc>
          <w:tcPr>
            <w:tcW w:w="2836" w:type="dxa"/>
            <w:gridSpan w:val="2"/>
          </w:tcPr>
          <w:p w:rsidR="00000000" w:rsidRDefault="00690219">
            <w:pPr>
              <w:ind w:left="108"/>
              <w:jc w:val="center"/>
              <w:rPr>
                <w:b/>
              </w:rPr>
            </w:pPr>
            <w:r>
              <w:rPr>
                <w:b/>
              </w:rPr>
              <w:t>assets</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2004</w:t>
            </w:r>
          </w:p>
        </w:tc>
        <w:tc>
          <w:tcPr>
            <w:tcW w:w="1418" w:type="dxa"/>
            <w:gridSpan w:val="2"/>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gridSpan w:val="2"/>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Secondary reporting  - geographical segments</w:t>
            </w:r>
          </w:p>
        </w:tc>
        <w:tc>
          <w:tcPr>
            <w:tcW w:w="1418" w:type="dxa"/>
          </w:tcPr>
          <w:p w:rsidR="00000000" w:rsidRDefault="00690219">
            <w:pPr>
              <w:ind w:left="108"/>
              <w:jc w:val="right"/>
              <w:rPr>
                <w:b/>
              </w:rPr>
            </w:pPr>
          </w:p>
        </w:tc>
        <w:tc>
          <w:tcPr>
            <w:tcW w:w="1418" w:type="dxa"/>
            <w:gridSpan w:val="2"/>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Australia</w:t>
            </w:r>
          </w:p>
        </w:tc>
        <w:tc>
          <w:tcPr>
            <w:tcW w:w="1418" w:type="dxa"/>
          </w:tcPr>
          <w:p w:rsidR="00000000" w:rsidRDefault="00690219">
            <w:pPr>
              <w:ind w:left="108"/>
              <w:jc w:val="right"/>
              <w:rPr>
                <w:b/>
              </w:rPr>
            </w:pPr>
            <w:r>
              <w:rPr>
                <w:b/>
              </w:rPr>
              <w:t>32,113.4</w:t>
            </w:r>
          </w:p>
        </w:tc>
        <w:tc>
          <w:tcPr>
            <w:tcW w:w="1418" w:type="dxa"/>
            <w:gridSpan w:val="2"/>
          </w:tcPr>
          <w:p w:rsidR="00000000" w:rsidRDefault="00690219">
            <w:pPr>
              <w:ind w:left="108"/>
              <w:jc w:val="right"/>
            </w:pPr>
            <w:r>
              <w:t>26,869.0</w:t>
            </w:r>
          </w:p>
        </w:tc>
        <w:tc>
          <w:tcPr>
            <w:tcW w:w="1418" w:type="dxa"/>
          </w:tcPr>
          <w:p w:rsidR="00000000" w:rsidRDefault="00690219">
            <w:pPr>
              <w:ind w:left="108"/>
              <w:jc w:val="right"/>
              <w:rPr>
                <w:b/>
              </w:rPr>
            </w:pPr>
            <w:r>
              <w:rPr>
                <w:b/>
              </w:rPr>
              <w:t>8,419.2</w:t>
            </w:r>
          </w:p>
        </w:tc>
        <w:tc>
          <w:tcPr>
            <w:tcW w:w="1418" w:type="dxa"/>
          </w:tcPr>
          <w:p w:rsidR="00000000" w:rsidRDefault="00690219">
            <w:pPr>
              <w:ind w:left="108"/>
              <w:jc w:val="right"/>
            </w:pPr>
            <w:r>
              <w:t>8,097.5</w:t>
            </w:r>
          </w:p>
        </w:tc>
        <w:tc>
          <w:tcPr>
            <w:tcW w:w="1418" w:type="dxa"/>
          </w:tcPr>
          <w:p w:rsidR="00000000" w:rsidRDefault="00690219">
            <w:pPr>
              <w:ind w:left="108"/>
              <w:jc w:val="right"/>
              <w:rPr>
                <w:b/>
              </w:rPr>
            </w:pPr>
            <w:r>
              <w:rPr>
                <w:b/>
              </w:rPr>
              <w:t>869.2</w:t>
            </w:r>
          </w:p>
        </w:tc>
        <w:tc>
          <w:tcPr>
            <w:tcW w:w="1418" w:type="dxa"/>
          </w:tcPr>
          <w:p w:rsidR="00000000" w:rsidRDefault="00690219">
            <w:pPr>
              <w:ind w:left="108"/>
              <w:jc w:val="right"/>
            </w:pPr>
            <w:r>
              <w:t>988.3</w:t>
            </w:r>
          </w:p>
        </w:tc>
      </w:tr>
      <w:tr w:rsidR="00000000">
        <w:tblPrEx>
          <w:tblCellMar>
            <w:top w:w="0" w:type="dxa"/>
            <w:bottom w:w="0" w:type="dxa"/>
          </w:tblCellMar>
        </w:tblPrEx>
        <w:tc>
          <w:tcPr>
            <w:tcW w:w="5103" w:type="dxa"/>
          </w:tcPr>
          <w:p w:rsidR="00000000" w:rsidRDefault="00690219">
            <w:pPr>
              <w:ind w:left="108"/>
            </w:pPr>
            <w:r>
              <w:t>New Zealand</w:t>
            </w:r>
          </w:p>
        </w:tc>
        <w:tc>
          <w:tcPr>
            <w:tcW w:w="1418" w:type="dxa"/>
          </w:tcPr>
          <w:p w:rsidR="00000000" w:rsidRDefault="00690219">
            <w:pPr>
              <w:ind w:left="108"/>
              <w:jc w:val="right"/>
              <w:rPr>
                <w:b/>
              </w:rPr>
            </w:pPr>
            <w:r>
              <w:rPr>
                <w:b/>
              </w:rPr>
              <w:t>153.4</w:t>
            </w:r>
          </w:p>
        </w:tc>
        <w:tc>
          <w:tcPr>
            <w:tcW w:w="1418" w:type="dxa"/>
            <w:gridSpan w:val="2"/>
          </w:tcPr>
          <w:p w:rsidR="00000000" w:rsidRDefault="00690219">
            <w:pPr>
              <w:ind w:left="108"/>
              <w:jc w:val="right"/>
            </w:pPr>
            <w:r>
              <w:t>147.6</w:t>
            </w:r>
          </w:p>
        </w:tc>
        <w:tc>
          <w:tcPr>
            <w:tcW w:w="1418" w:type="dxa"/>
          </w:tcPr>
          <w:p w:rsidR="00000000" w:rsidRDefault="00690219">
            <w:pPr>
              <w:ind w:left="108"/>
              <w:jc w:val="right"/>
              <w:rPr>
                <w:b/>
              </w:rPr>
            </w:pPr>
            <w:r>
              <w:rPr>
                <w:b/>
              </w:rPr>
              <w:t>293.3</w:t>
            </w:r>
          </w:p>
        </w:tc>
        <w:tc>
          <w:tcPr>
            <w:tcW w:w="1418" w:type="dxa"/>
          </w:tcPr>
          <w:p w:rsidR="00000000" w:rsidRDefault="00690219">
            <w:pPr>
              <w:ind w:left="108"/>
              <w:jc w:val="right"/>
            </w:pPr>
            <w:r>
              <w:t>91.3</w:t>
            </w:r>
          </w:p>
        </w:tc>
        <w:tc>
          <w:tcPr>
            <w:tcW w:w="1418" w:type="dxa"/>
          </w:tcPr>
          <w:p w:rsidR="00000000" w:rsidRDefault="00690219">
            <w:pPr>
              <w:ind w:left="108"/>
              <w:jc w:val="right"/>
              <w:rPr>
                <w:b/>
              </w:rPr>
            </w:pPr>
            <w:r>
              <w:rPr>
                <w:b/>
              </w:rPr>
              <w:t>2.4</w:t>
            </w:r>
          </w:p>
        </w:tc>
        <w:tc>
          <w:tcPr>
            <w:tcW w:w="1418" w:type="dxa"/>
          </w:tcPr>
          <w:p w:rsidR="00000000" w:rsidRDefault="00690219">
            <w:pPr>
              <w:ind w:left="108"/>
              <w:jc w:val="right"/>
            </w:pPr>
            <w:r>
              <w:t>0.3</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Other</w:t>
            </w:r>
          </w:p>
        </w:tc>
        <w:tc>
          <w:tcPr>
            <w:tcW w:w="1418" w:type="dxa"/>
            <w:tcBorders>
              <w:bottom w:val="single" w:sz="18" w:space="0" w:color="auto"/>
            </w:tcBorders>
          </w:tcPr>
          <w:p w:rsidR="00000000" w:rsidRDefault="00690219">
            <w:pPr>
              <w:ind w:left="108"/>
              <w:jc w:val="right"/>
              <w:rPr>
                <w:b/>
              </w:rPr>
            </w:pPr>
          </w:p>
        </w:tc>
        <w:tc>
          <w:tcPr>
            <w:tcW w:w="1418" w:type="dxa"/>
            <w:gridSpan w:val="2"/>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r>
              <w:rPr>
                <w:b/>
              </w:rPr>
              <w:t>22.1</w:t>
            </w:r>
          </w:p>
        </w:tc>
        <w:tc>
          <w:tcPr>
            <w:tcW w:w="1418" w:type="dxa"/>
            <w:tcBorders>
              <w:bottom w:val="single" w:sz="18" w:space="0" w:color="auto"/>
            </w:tcBorders>
          </w:tcPr>
          <w:p w:rsidR="00000000" w:rsidRDefault="00690219">
            <w:pPr>
              <w:ind w:left="108"/>
              <w:jc w:val="right"/>
            </w:pPr>
            <w:r>
              <w:t>19.3</w:t>
            </w:r>
          </w:p>
        </w:tc>
        <w:tc>
          <w:tcPr>
            <w:tcW w:w="1418" w:type="dxa"/>
            <w:tcBorders>
              <w:bottom w:val="single" w:sz="18" w:space="0" w:color="auto"/>
            </w:tcBorders>
          </w:tcPr>
          <w:p w:rsidR="00000000" w:rsidRDefault="00690219">
            <w:pPr>
              <w:ind w:left="108"/>
              <w:jc w:val="right"/>
              <w:rPr>
                <w:b/>
              </w:rPr>
            </w:pPr>
            <w:r>
              <w:rPr>
                <w:b/>
              </w:rPr>
              <w:t>1.7</w:t>
            </w:r>
          </w:p>
        </w:tc>
        <w:tc>
          <w:tcPr>
            <w:tcW w:w="1418" w:type="dxa"/>
            <w:tcBorders>
              <w:bottom w:val="single" w:sz="18" w:space="0" w:color="auto"/>
            </w:tcBorders>
          </w:tcPr>
          <w:p w:rsidR="00000000" w:rsidRDefault="00690219">
            <w:pPr>
              <w:ind w:left="108"/>
              <w:jc w:val="right"/>
            </w:pPr>
            <w:r>
              <w:t>3.7</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gridSpan w:val="2"/>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690219">
            <w:pPr>
              <w:ind w:left="108"/>
              <w:rPr>
                <w:vanish/>
              </w:rPr>
            </w:pPr>
            <w:r>
              <w:rPr>
                <w:vanish/>
              </w:rPr>
              <w:t>[DULON]</w:t>
            </w:r>
          </w:p>
        </w:tc>
        <w:tc>
          <w:tcPr>
            <w:tcW w:w="1418" w:type="dxa"/>
            <w:tcBorders>
              <w:bottom w:val="double" w:sz="18" w:space="0" w:color="auto"/>
            </w:tcBorders>
          </w:tcPr>
          <w:p w:rsidR="00000000" w:rsidRDefault="00690219">
            <w:pPr>
              <w:ind w:left="108"/>
              <w:jc w:val="right"/>
              <w:rPr>
                <w:b/>
              </w:rPr>
            </w:pPr>
            <w:r>
              <w:rPr>
                <w:b/>
              </w:rPr>
              <w:t>32,266.8</w:t>
            </w:r>
          </w:p>
        </w:tc>
        <w:tc>
          <w:tcPr>
            <w:tcW w:w="1384" w:type="dxa"/>
            <w:tcBorders>
              <w:bottom w:val="double" w:sz="18" w:space="0" w:color="auto"/>
            </w:tcBorders>
          </w:tcPr>
          <w:p w:rsidR="00000000" w:rsidRDefault="00690219">
            <w:pPr>
              <w:ind w:left="108"/>
              <w:jc w:val="right"/>
            </w:pPr>
            <w:r>
              <w:t>27,016.6</w:t>
            </w:r>
          </w:p>
        </w:tc>
        <w:tc>
          <w:tcPr>
            <w:tcW w:w="1452" w:type="dxa"/>
            <w:gridSpan w:val="2"/>
            <w:tcBorders>
              <w:bottom w:val="double" w:sz="18" w:space="0" w:color="auto"/>
            </w:tcBorders>
          </w:tcPr>
          <w:p w:rsidR="00000000" w:rsidRDefault="00690219">
            <w:pPr>
              <w:ind w:left="108"/>
              <w:jc w:val="right"/>
              <w:rPr>
                <w:b/>
              </w:rPr>
            </w:pPr>
            <w:r>
              <w:rPr>
                <w:b/>
              </w:rPr>
              <w:t>8,734.6</w:t>
            </w:r>
          </w:p>
        </w:tc>
        <w:tc>
          <w:tcPr>
            <w:tcW w:w="1418" w:type="dxa"/>
            <w:tcBorders>
              <w:bottom w:val="double" w:sz="18" w:space="0" w:color="auto"/>
            </w:tcBorders>
          </w:tcPr>
          <w:p w:rsidR="00000000" w:rsidRDefault="00690219">
            <w:pPr>
              <w:ind w:left="108"/>
              <w:jc w:val="right"/>
            </w:pPr>
            <w:r>
              <w:t>8,208.1</w:t>
            </w:r>
          </w:p>
        </w:tc>
        <w:tc>
          <w:tcPr>
            <w:tcW w:w="1418" w:type="dxa"/>
            <w:tcBorders>
              <w:bottom w:val="double" w:sz="18" w:space="0" w:color="auto"/>
            </w:tcBorders>
          </w:tcPr>
          <w:p w:rsidR="00000000" w:rsidRDefault="00690219">
            <w:pPr>
              <w:ind w:left="108"/>
              <w:jc w:val="right"/>
              <w:rPr>
                <w:b/>
              </w:rPr>
            </w:pPr>
            <w:r>
              <w:rPr>
                <w:b/>
              </w:rPr>
              <w:t>873.3</w:t>
            </w:r>
          </w:p>
        </w:tc>
        <w:tc>
          <w:tcPr>
            <w:tcW w:w="1418" w:type="dxa"/>
            <w:tcBorders>
              <w:bottom w:val="double" w:sz="18" w:space="0" w:color="auto"/>
            </w:tcBorders>
          </w:tcPr>
          <w:p w:rsidR="00000000" w:rsidRDefault="00690219">
            <w:pPr>
              <w:ind w:left="108"/>
              <w:jc w:val="right"/>
            </w:pPr>
            <w:r>
              <w:t>992.3</w:t>
            </w:r>
          </w:p>
        </w:tc>
      </w:tr>
    </w:tbl>
    <w:p w:rsidR="00000000" w:rsidRDefault="00690219">
      <w:pPr>
        <w:shd w:val="clear" w:color="auto" w:fill="FFFFFF"/>
        <w:ind w:left="720" w:hanging="612"/>
      </w:pPr>
    </w:p>
    <w:p w:rsidR="00000000" w:rsidRDefault="00690219">
      <w:pPr>
        <w:shd w:val="clear" w:color="auto" w:fill="FFFFFF"/>
        <w:ind w:left="108"/>
      </w:pPr>
      <w:r>
        <w:rPr>
          <w:b/>
        </w:rPr>
        <w:t>Business segments</w:t>
      </w:r>
    </w:p>
    <w:p w:rsidR="00000000" w:rsidRDefault="00690219">
      <w:pPr>
        <w:shd w:val="clear" w:color="auto" w:fill="FFFFFF"/>
        <w:ind w:left="108"/>
      </w:pPr>
    </w:p>
    <w:p w:rsidR="00000000" w:rsidRDefault="00690219">
      <w:pPr>
        <w:shd w:val="clear" w:color="auto" w:fill="FFFFFF"/>
        <w:ind w:left="108"/>
      </w:pPr>
      <w:r>
        <w:t>The CML Group operates predominantly in the retail industry and comprises the following main business segments:</w:t>
      </w:r>
    </w:p>
    <w:p w:rsidR="00000000" w:rsidRDefault="00690219">
      <w:pPr>
        <w:shd w:val="clear" w:color="auto" w:fill="FFFFFF"/>
        <w:ind w:left="108"/>
      </w:pPr>
    </w:p>
    <w:tbl>
      <w:tblPr>
        <w:tblW w:w="0" w:type="auto"/>
        <w:tblLayout w:type="fixed"/>
        <w:tblLook w:val="0000"/>
      </w:tblPr>
      <w:tblGrid>
        <w:gridCol w:w="2268"/>
        <w:gridCol w:w="5103"/>
      </w:tblGrid>
      <w:tr w:rsidR="00000000">
        <w:tblPrEx>
          <w:tblCellMar>
            <w:top w:w="0" w:type="dxa"/>
            <w:bottom w:w="0" w:type="dxa"/>
          </w:tblCellMar>
        </w:tblPrEx>
        <w:tc>
          <w:tcPr>
            <w:tcW w:w="2268" w:type="dxa"/>
          </w:tcPr>
          <w:p w:rsidR="00000000" w:rsidRDefault="00690219">
            <w:pPr>
              <w:ind w:left="108"/>
            </w:pPr>
            <w:r>
              <w:t>Food, Liquor &amp; Fuel</w:t>
            </w:r>
          </w:p>
        </w:tc>
        <w:tc>
          <w:tcPr>
            <w:tcW w:w="5103" w:type="dxa"/>
          </w:tcPr>
          <w:p w:rsidR="00000000" w:rsidRDefault="00690219">
            <w:pPr>
              <w:ind w:left="108"/>
            </w:pPr>
            <w:r>
              <w:t>Retail of grocery, liquor and fuel produc</w:t>
            </w:r>
            <w:r>
              <w:t>ts</w:t>
            </w:r>
          </w:p>
        </w:tc>
      </w:tr>
      <w:tr w:rsidR="00000000">
        <w:tblPrEx>
          <w:tblCellMar>
            <w:top w:w="0" w:type="dxa"/>
            <w:bottom w:w="0" w:type="dxa"/>
          </w:tblCellMar>
        </w:tblPrEx>
        <w:tc>
          <w:tcPr>
            <w:tcW w:w="2268" w:type="dxa"/>
          </w:tcPr>
          <w:p w:rsidR="00000000" w:rsidRDefault="00690219">
            <w:pPr>
              <w:ind w:left="108"/>
            </w:pPr>
            <w:r>
              <w:t>Kmart &amp; Officeworks</w:t>
            </w:r>
          </w:p>
        </w:tc>
        <w:tc>
          <w:tcPr>
            <w:tcW w:w="5103" w:type="dxa"/>
          </w:tcPr>
          <w:p w:rsidR="00000000" w:rsidRDefault="00690219">
            <w:pPr>
              <w:ind w:left="108"/>
            </w:pPr>
            <w:r>
              <w:t>Retail of apparel, general merchandise and stationery items</w:t>
            </w:r>
          </w:p>
        </w:tc>
      </w:tr>
      <w:tr w:rsidR="00000000">
        <w:tblPrEx>
          <w:tblCellMar>
            <w:top w:w="0" w:type="dxa"/>
            <w:bottom w:w="0" w:type="dxa"/>
          </w:tblCellMar>
        </w:tblPrEx>
        <w:tc>
          <w:tcPr>
            <w:tcW w:w="2268" w:type="dxa"/>
          </w:tcPr>
          <w:p w:rsidR="00000000" w:rsidRDefault="00690219">
            <w:pPr>
              <w:ind w:left="108"/>
            </w:pPr>
            <w:r>
              <w:t>Myer &amp; Megamart</w:t>
            </w:r>
          </w:p>
        </w:tc>
        <w:tc>
          <w:tcPr>
            <w:tcW w:w="5103" w:type="dxa"/>
          </w:tcPr>
          <w:p w:rsidR="00000000" w:rsidRDefault="00690219">
            <w:pPr>
              <w:ind w:left="108"/>
            </w:pPr>
            <w:r>
              <w:t>Retail of apparel and general merchandise</w:t>
            </w:r>
          </w:p>
        </w:tc>
      </w:tr>
      <w:tr w:rsidR="00000000">
        <w:tblPrEx>
          <w:tblCellMar>
            <w:top w:w="0" w:type="dxa"/>
            <w:bottom w:w="0" w:type="dxa"/>
          </w:tblCellMar>
        </w:tblPrEx>
        <w:tc>
          <w:tcPr>
            <w:tcW w:w="2268" w:type="dxa"/>
          </w:tcPr>
          <w:p w:rsidR="00000000" w:rsidRDefault="00690219">
            <w:pPr>
              <w:ind w:left="108"/>
            </w:pPr>
            <w:r>
              <w:t>Target</w:t>
            </w:r>
          </w:p>
        </w:tc>
        <w:tc>
          <w:tcPr>
            <w:tcW w:w="5103" w:type="dxa"/>
          </w:tcPr>
          <w:p w:rsidR="00000000" w:rsidRDefault="00690219">
            <w:pPr>
              <w:ind w:left="108"/>
            </w:pPr>
            <w:r>
              <w:t>Retail of apparel and general merchandise</w:t>
            </w:r>
          </w:p>
        </w:tc>
      </w:tr>
      <w:tr w:rsidR="00000000">
        <w:tblPrEx>
          <w:tblCellMar>
            <w:top w:w="0" w:type="dxa"/>
            <w:bottom w:w="0" w:type="dxa"/>
          </w:tblCellMar>
        </w:tblPrEx>
        <w:tc>
          <w:tcPr>
            <w:tcW w:w="2268" w:type="dxa"/>
          </w:tcPr>
          <w:p w:rsidR="00000000" w:rsidRDefault="00690219">
            <w:pPr>
              <w:ind w:left="108"/>
            </w:pPr>
            <w:r>
              <w:t>Emerging Businesses</w:t>
            </w:r>
          </w:p>
        </w:tc>
        <w:tc>
          <w:tcPr>
            <w:tcW w:w="5103" w:type="dxa"/>
          </w:tcPr>
          <w:p w:rsidR="00000000" w:rsidRDefault="00690219">
            <w:pPr>
              <w:ind w:left="108"/>
            </w:pPr>
            <w:r>
              <w:t>E-commerce trading, predominantly the Cole</w:t>
            </w:r>
            <w:r>
              <w:t>s Online and</w:t>
            </w:r>
          </w:p>
        </w:tc>
      </w:tr>
      <w:tr w:rsidR="00000000">
        <w:tblPrEx>
          <w:tblCellMar>
            <w:top w:w="0" w:type="dxa"/>
            <w:bottom w:w="0" w:type="dxa"/>
          </w:tblCellMar>
        </w:tblPrEx>
        <w:tc>
          <w:tcPr>
            <w:tcW w:w="2268" w:type="dxa"/>
          </w:tcPr>
          <w:p w:rsidR="00000000" w:rsidRDefault="00690219">
            <w:pPr>
              <w:ind w:left="108"/>
            </w:pPr>
          </w:p>
        </w:tc>
        <w:tc>
          <w:tcPr>
            <w:tcW w:w="5103" w:type="dxa"/>
          </w:tcPr>
          <w:p w:rsidR="00000000" w:rsidRDefault="00690219">
            <w:pPr>
              <w:ind w:left="108"/>
            </w:pPr>
            <w:r>
              <w:t>Harris Technology businesses</w:t>
            </w:r>
          </w:p>
        </w:tc>
      </w:tr>
      <w:tr w:rsidR="00000000">
        <w:tblPrEx>
          <w:tblCellMar>
            <w:top w:w="0" w:type="dxa"/>
            <w:bottom w:w="0" w:type="dxa"/>
          </w:tblCellMar>
        </w:tblPrEx>
        <w:tc>
          <w:tcPr>
            <w:tcW w:w="2268" w:type="dxa"/>
          </w:tcPr>
          <w:p w:rsidR="00000000" w:rsidRDefault="00690219">
            <w:pPr>
              <w:ind w:left="108"/>
            </w:pPr>
            <w:r>
              <w:t>Property &amp; Unallocated</w:t>
            </w:r>
          </w:p>
        </w:tc>
        <w:tc>
          <w:tcPr>
            <w:tcW w:w="5103" w:type="dxa"/>
          </w:tcPr>
          <w:p w:rsidR="00000000" w:rsidRDefault="00690219">
            <w:pPr>
              <w:ind w:left="108"/>
            </w:pPr>
            <w:r>
              <w:t>Management of the CML property portfolio and</w:t>
            </w:r>
          </w:p>
        </w:tc>
      </w:tr>
      <w:tr w:rsidR="00000000">
        <w:tblPrEx>
          <w:tblCellMar>
            <w:top w:w="0" w:type="dxa"/>
            <w:bottom w:w="0" w:type="dxa"/>
          </w:tblCellMar>
        </w:tblPrEx>
        <w:tc>
          <w:tcPr>
            <w:tcW w:w="2268" w:type="dxa"/>
          </w:tcPr>
          <w:p w:rsidR="00000000" w:rsidRDefault="00690219">
            <w:pPr>
              <w:ind w:left="108"/>
            </w:pPr>
          </w:p>
        </w:tc>
        <w:tc>
          <w:tcPr>
            <w:tcW w:w="5103" w:type="dxa"/>
          </w:tcPr>
          <w:p w:rsidR="00000000" w:rsidRDefault="00690219">
            <w:pPr>
              <w:ind w:left="108"/>
            </w:pPr>
            <w:r>
              <w:t>unallocated or corporate functions.</w:t>
            </w:r>
          </w:p>
        </w:tc>
      </w:tr>
    </w:tbl>
    <w:p w:rsidR="00000000" w:rsidRDefault="00690219">
      <w:pPr>
        <w:shd w:val="clear" w:color="auto" w:fill="FFFFFF"/>
        <w:ind w:left="108"/>
      </w:pPr>
    </w:p>
    <w:p w:rsidR="00000000" w:rsidRDefault="00690219">
      <w:pPr>
        <w:shd w:val="clear" w:color="auto" w:fill="FFFFFF"/>
        <w:ind w:left="108"/>
      </w:pPr>
      <w:r>
        <w:rPr>
          <w:b/>
        </w:rPr>
        <w:t>Geographical segments</w:t>
      </w:r>
    </w:p>
    <w:p w:rsidR="00000000" w:rsidRDefault="00690219">
      <w:pPr>
        <w:shd w:val="clear" w:color="auto" w:fill="FFFFFF"/>
        <w:ind w:left="108"/>
      </w:pPr>
    </w:p>
    <w:p w:rsidR="00000000" w:rsidRDefault="00690219">
      <w:pPr>
        <w:shd w:val="clear" w:color="auto" w:fill="FFFFFF"/>
        <w:ind w:left="108"/>
      </w:pPr>
      <w:r>
        <w:t>In presenting information on the basis of geographical segments, segment revenue</w:t>
      </w:r>
      <w:r>
        <w:t xml:space="preserve"> is based on the geographical location of customers. Segment assets are based on the geographical location of the assets.</w:t>
      </w:r>
    </w:p>
    <w:p w:rsidR="00000000" w:rsidRDefault="00690219">
      <w:pPr>
        <w:shd w:val="clear" w:color="auto" w:fill="FFFFFF"/>
        <w:ind w:left="108"/>
      </w:pPr>
    </w:p>
    <w:p w:rsidR="00000000" w:rsidRDefault="00690219">
      <w:pPr>
        <w:shd w:val="clear" w:color="auto" w:fill="FFFFFF"/>
        <w:ind w:left="108"/>
      </w:pPr>
      <w:r>
        <w:t>The CML Group's business segments operate geographically as follows:</w:t>
      </w:r>
    </w:p>
    <w:p w:rsidR="00000000" w:rsidRDefault="00690219">
      <w:pPr>
        <w:shd w:val="clear" w:color="auto" w:fill="FFFFFF"/>
        <w:ind w:left="108"/>
      </w:pPr>
    </w:p>
    <w:tbl>
      <w:tblPr>
        <w:tblW w:w="0" w:type="auto"/>
        <w:tblLayout w:type="fixed"/>
        <w:tblLook w:val="0000"/>
      </w:tblPr>
      <w:tblGrid>
        <w:gridCol w:w="2268"/>
        <w:gridCol w:w="5103"/>
      </w:tblGrid>
      <w:tr w:rsidR="00000000">
        <w:tblPrEx>
          <w:tblCellMar>
            <w:top w:w="0" w:type="dxa"/>
            <w:bottom w:w="0" w:type="dxa"/>
          </w:tblCellMar>
        </w:tblPrEx>
        <w:tc>
          <w:tcPr>
            <w:tcW w:w="2268" w:type="dxa"/>
          </w:tcPr>
          <w:p w:rsidR="00000000" w:rsidRDefault="00690219">
            <w:pPr>
              <w:ind w:left="108"/>
            </w:pPr>
            <w:r>
              <w:t>Australia</w:t>
            </w:r>
          </w:p>
        </w:tc>
        <w:tc>
          <w:tcPr>
            <w:tcW w:w="5103" w:type="dxa"/>
          </w:tcPr>
          <w:p w:rsidR="00000000" w:rsidRDefault="00690219">
            <w:pPr>
              <w:ind w:left="108"/>
            </w:pPr>
            <w:r>
              <w:t>The home country of the parent entity.</w:t>
            </w:r>
          </w:p>
        </w:tc>
      </w:tr>
      <w:tr w:rsidR="00000000">
        <w:tblPrEx>
          <w:tblCellMar>
            <w:top w:w="0" w:type="dxa"/>
            <w:bottom w:w="0" w:type="dxa"/>
          </w:tblCellMar>
        </w:tblPrEx>
        <w:tc>
          <w:tcPr>
            <w:tcW w:w="2268" w:type="dxa"/>
          </w:tcPr>
          <w:p w:rsidR="00000000" w:rsidRDefault="00690219">
            <w:pPr>
              <w:ind w:left="108"/>
            </w:pPr>
          </w:p>
        </w:tc>
        <w:tc>
          <w:tcPr>
            <w:tcW w:w="5103" w:type="dxa"/>
          </w:tcPr>
          <w:p w:rsidR="00000000" w:rsidRDefault="00690219">
            <w:pPr>
              <w:ind w:left="108"/>
            </w:pPr>
            <w:r>
              <w:t>The CML Grou</w:t>
            </w:r>
            <w:r>
              <w:t>p undertakes retail operations in all states</w:t>
            </w:r>
          </w:p>
        </w:tc>
      </w:tr>
      <w:tr w:rsidR="00000000">
        <w:tblPrEx>
          <w:tblCellMar>
            <w:top w:w="0" w:type="dxa"/>
            <w:bottom w:w="0" w:type="dxa"/>
          </w:tblCellMar>
        </w:tblPrEx>
        <w:tc>
          <w:tcPr>
            <w:tcW w:w="2268" w:type="dxa"/>
          </w:tcPr>
          <w:p w:rsidR="00000000" w:rsidRDefault="00690219">
            <w:pPr>
              <w:ind w:left="108"/>
            </w:pPr>
          </w:p>
        </w:tc>
        <w:tc>
          <w:tcPr>
            <w:tcW w:w="5103" w:type="dxa"/>
          </w:tcPr>
          <w:p w:rsidR="00000000" w:rsidRDefault="00690219">
            <w:pPr>
              <w:ind w:left="108"/>
            </w:pPr>
            <w:r>
              <w:t>and territories.</w:t>
            </w:r>
          </w:p>
        </w:tc>
      </w:tr>
      <w:tr w:rsidR="00000000">
        <w:tblPrEx>
          <w:tblCellMar>
            <w:top w:w="0" w:type="dxa"/>
            <w:bottom w:w="0" w:type="dxa"/>
          </w:tblCellMar>
        </w:tblPrEx>
        <w:tc>
          <w:tcPr>
            <w:tcW w:w="2268" w:type="dxa"/>
          </w:tcPr>
          <w:p w:rsidR="00000000" w:rsidRDefault="00690219">
            <w:pPr>
              <w:ind w:left="108"/>
            </w:pPr>
            <w:r>
              <w:t>New Zealand</w:t>
            </w:r>
          </w:p>
        </w:tc>
        <w:tc>
          <w:tcPr>
            <w:tcW w:w="5103" w:type="dxa"/>
          </w:tcPr>
          <w:p w:rsidR="00000000" w:rsidRDefault="00690219">
            <w:pPr>
              <w:ind w:left="108"/>
            </w:pPr>
            <w:r>
              <w:t>The CML Group has Kmart retail operations, supplying</w:t>
            </w:r>
          </w:p>
        </w:tc>
      </w:tr>
      <w:tr w:rsidR="00000000">
        <w:tblPrEx>
          <w:tblCellMar>
            <w:top w:w="0" w:type="dxa"/>
            <w:bottom w:w="0" w:type="dxa"/>
          </w:tblCellMar>
        </w:tblPrEx>
        <w:tc>
          <w:tcPr>
            <w:tcW w:w="2268" w:type="dxa"/>
          </w:tcPr>
          <w:p w:rsidR="00000000" w:rsidRDefault="00690219">
            <w:pPr>
              <w:ind w:left="108"/>
            </w:pPr>
          </w:p>
        </w:tc>
        <w:tc>
          <w:tcPr>
            <w:tcW w:w="5103" w:type="dxa"/>
          </w:tcPr>
          <w:p w:rsidR="00000000" w:rsidRDefault="00690219">
            <w:pPr>
              <w:ind w:left="108"/>
            </w:pPr>
            <w:r>
              <w:t>basically the same ranges of goods as the corresponding</w:t>
            </w:r>
          </w:p>
        </w:tc>
      </w:tr>
      <w:tr w:rsidR="00000000">
        <w:tblPrEx>
          <w:tblCellMar>
            <w:top w:w="0" w:type="dxa"/>
            <w:bottom w:w="0" w:type="dxa"/>
          </w:tblCellMar>
        </w:tblPrEx>
        <w:tc>
          <w:tcPr>
            <w:tcW w:w="2268" w:type="dxa"/>
          </w:tcPr>
          <w:p w:rsidR="00000000" w:rsidRDefault="00690219">
            <w:pPr>
              <w:ind w:left="108"/>
            </w:pPr>
          </w:p>
        </w:tc>
        <w:tc>
          <w:tcPr>
            <w:tcW w:w="5103" w:type="dxa"/>
          </w:tcPr>
          <w:p w:rsidR="00000000" w:rsidRDefault="00690219">
            <w:pPr>
              <w:ind w:left="108"/>
            </w:pPr>
            <w:r>
              <w:t>business in Australia. These operations are predominantly</w:t>
            </w:r>
          </w:p>
        </w:tc>
      </w:tr>
      <w:tr w:rsidR="00000000">
        <w:tblPrEx>
          <w:tblCellMar>
            <w:top w:w="0" w:type="dxa"/>
            <w:bottom w:w="0" w:type="dxa"/>
          </w:tblCellMar>
        </w:tblPrEx>
        <w:tc>
          <w:tcPr>
            <w:tcW w:w="2268" w:type="dxa"/>
          </w:tcPr>
          <w:p w:rsidR="00000000" w:rsidRDefault="00690219">
            <w:pPr>
              <w:ind w:left="108"/>
            </w:pPr>
          </w:p>
        </w:tc>
        <w:tc>
          <w:tcPr>
            <w:tcW w:w="5103" w:type="dxa"/>
          </w:tcPr>
          <w:p w:rsidR="00000000" w:rsidRDefault="00690219">
            <w:pPr>
              <w:ind w:left="108"/>
            </w:pPr>
            <w:r>
              <w:t xml:space="preserve">based </w:t>
            </w:r>
            <w:r>
              <w:t>in the North Island.</w:t>
            </w:r>
          </w:p>
        </w:tc>
      </w:tr>
      <w:tr w:rsidR="00000000">
        <w:tblPrEx>
          <w:tblCellMar>
            <w:top w:w="0" w:type="dxa"/>
            <w:bottom w:w="0" w:type="dxa"/>
          </w:tblCellMar>
        </w:tblPrEx>
        <w:tc>
          <w:tcPr>
            <w:tcW w:w="2268" w:type="dxa"/>
          </w:tcPr>
          <w:p w:rsidR="00000000" w:rsidRDefault="00690219">
            <w:pPr>
              <w:ind w:left="108"/>
            </w:pPr>
            <w:r>
              <w:t>Asia</w:t>
            </w:r>
          </w:p>
        </w:tc>
        <w:tc>
          <w:tcPr>
            <w:tcW w:w="5103" w:type="dxa"/>
          </w:tcPr>
          <w:p w:rsidR="00000000" w:rsidRDefault="00690219">
            <w:pPr>
              <w:ind w:left="108"/>
            </w:pPr>
            <w:r>
              <w:t>Non-trading branch offices located in China.</w:t>
            </w:r>
          </w:p>
        </w:tc>
      </w:tr>
    </w:tbl>
    <w:p w:rsidR="00000000" w:rsidRDefault="00690219">
      <w:pPr>
        <w:shd w:val="clear" w:color="auto" w:fill="FFFFFF"/>
        <w:ind w:left="108"/>
      </w:pPr>
    </w:p>
    <w:p w:rsidR="00000000" w:rsidRDefault="00690219">
      <w:pPr>
        <w:shd w:val="clear" w:color="auto" w:fill="FFFFFF"/>
        <w:ind w:left="108"/>
      </w:pPr>
      <w:r>
        <w:rPr>
          <w:b/>
        </w:rPr>
        <w:t>Intersegment transfers</w:t>
      </w:r>
    </w:p>
    <w:p w:rsidR="00000000" w:rsidRDefault="00690219">
      <w:pPr>
        <w:shd w:val="clear" w:color="auto" w:fill="FFFFFF"/>
        <w:ind w:left="108"/>
      </w:pPr>
    </w:p>
    <w:p w:rsidR="00000000" w:rsidRDefault="00690219">
      <w:pPr>
        <w:shd w:val="clear" w:color="auto" w:fill="FFFFFF"/>
        <w:ind w:left="108"/>
      </w:pPr>
      <w:r>
        <w:t>Segment revenues, expenses and results include transfers between segments. Such transfers are principally priced on an arm's length basis and are eliminated o</w:t>
      </w:r>
      <w:r>
        <w:t>n consolidation.</w:t>
      </w:r>
    </w:p>
    <w:p w:rsidR="00000000" w:rsidRDefault="00690219">
      <w:pPr>
        <w:shd w:val="clear" w:color="auto" w:fill="FFFFFF"/>
        <w:ind w:left="108"/>
      </w:pPr>
    </w:p>
    <w:p w:rsidR="00000000" w:rsidRDefault="00690219">
      <w:pPr>
        <w:shd w:val="clear" w:color="auto" w:fill="FFFFFF"/>
        <w:ind w:left="108"/>
      </w:pPr>
      <w:r>
        <w:t>The CML Group has certain investments in associates. Segment disclosures relating to these investments have not been included as they are not considered to be material.</w:t>
      </w:r>
    </w:p>
    <w:p w:rsidR="00000000" w:rsidRDefault="00690219">
      <w:pPr>
        <w:shd w:val="clear" w:color="auto" w:fill="FFFFFF"/>
        <w:ind w:left="108"/>
      </w:pPr>
    </w:p>
    <w:p w:rsidR="00000000" w:rsidRDefault="00690219">
      <w:pPr>
        <w:shd w:val="clear" w:color="auto" w:fill="FFFFFF"/>
        <w:ind w:left="108"/>
      </w:pPr>
      <w:r>
        <w:rPr>
          <w:b/>
        </w:rPr>
        <w:t>Note 30 Auditor's Remuneration</w:t>
      </w:r>
    </w:p>
    <w:p w:rsidR="00000000" w:rsidRDefault="00690219">
      <w:pPr>
        <w:shd w:val="clear" w:color="auto" w:fill="FFFFFF"/>
        <w:ind w:left="108"/>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CML Group</w:t>
            </w:r>
          </w:p>
        </w:tc>
        <w:tc>
          <w:tcPr>
            <w:tcW w:w="2836" w:type="dxa"/>
            <w:gridSpan w:val="2"/>
          </w:tcPr>
          <w:p w:rsidR="00000000" w:rsidRDefault="00690219">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$'000</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w:t>
            </w:r>
            <w:r>
              <w:t>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Amounts received or due and receivable by the auditor for:</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Audit</w:t>
            </w:r>
          </w:p>
        </w:tc>
        <w:tc>
          <w:tcPr>
            <w:tcW w:w="1418" w:type="dxa"/>
            <w:tcBorders>
              <w:bottom w:val="single" w:sz="18" w:space="0" w:color="auto"/>
            </w:tcBorders>
          </w:tcPr>
          <w:p w:rsidR="00000000" w:rsidRDefault="00690219">
            <w:pPr>
              <w:ind w:left="108"/>
              <w:jc w:val="right"/>
              <w:rPr>
                <w:b/>
              </w:rPr>
            </w:pPr>
            <w:r>
              <w:rPr>
                <w:b/>
              </w:rPr>
              <w:t>4,302</w:t>
            </w:r>
          </w:p>
        </w:tc>
        <w:tc>
          <w:tcPr>
            <w:tcW w:w="1418" w:type="dxa"/>
            <w:tcBorders>
              <w:bottom w:val="single" w:sz="18" w:space="0" w:color="auto"/>
            </w:tcBorders>
          </w:tcPr>
          <w:p w:rsidR="00000000" w:rsidRDefault="00690219">
            <w:pPr>
              <w:ind w:left="108"/>
              <w:jc w:val="right"/>
            </w:pPr>
            <w:r>
              <w:t>3,956</w:t>
            </w:r>
          </w:p>
        </w:tc>
        <w:tc>
          <w:tcPr>
            <w:tcW w:w="1418" w:type="dxa"/>
            <w:tcBorders>
              <w:bottom w:val="single" w:sz="18" w:space="0" w:color="auto"/>
            </w:tcBorders>
          </w:tcPr>
          <w:p w:rsidR="00000000" w:rsidRDefault="00690219">
            <w:pPr>
              <w:ind w:left="108"/>
              <w:jc w:val="right"/>
              <w:rPr>
                <w:b/>
              </w:rPr>
            </w:pPr>
            <w:r>
              <w:rPr>
                <w:b/>
              </w:rPr>
              <w:t>620</w:t>
            </w:r>
          </w:p>
        </w:tc>
        <w:tc>
          <w:tcPr>
            <w:tcW w:w="1418" w:type="dxa"/>
            <w:tcBorders>
              <w:bottom w:val="single" w:sz="18" w:space="0" w:color="auto"/>
            </w:tcBorders>
          </w:tcPr>
          <w:p w:rsidR="00000000" w:rsidRDefault="00690219">
            <w:pPr>
              <w:ind w:left="108"/>
              <w:jc w:val="right"/>
            </w:pPr>
            <w:r>
              <w:t>600</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Other assurance services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Acquisitions/divestments</w:t>
            </w:r>
          </w:p>
        </w:tc>
        <w:tc>
          <w:tcPr>
            <w:tcW w:w="1418" w:type="dxa"/>
          </w:tcPr>
          <w:p w:rsidR="00000000" w:rsidRDefault="00690219">
            <w:pPr>
              <w:ind w:left="108"/>
              <w:jc w:val="right"/>
              <w:rPr>
                <w:b/>
              </w:rPr>
            </w:pPr>
            <w:r>
              <w:rPr>
                <w:b/>
              </w:rPr>
              <w:t>118</w:t>
            </w:r>
          </w:p>
        </w:tc>
        <w:tc>
          <w:tcPr>
            <w:tcW w:w="1418" w:type="dxa"/>
          </w:tcPr>
          <w:p w:rsidR="00000000" w:rsidRDefault="00690219">
            <w:pPr>
              <w:ind w:left="108"/>
              <w:jc w:val="right"/>
            </w:pPr>
            <w:r>
              <w:t>718</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Sales certificates under leases</w:t>
            </w:r>
          </w:p>
        </w:tc>
        <w:tc>
          <w:tcPr>
            <w:tcW w:w="1418" w:type="dxa"/>
          </w:tcPr>
          <w:p w:rsidR="00000000" w:rsidRDefault="00690219">
            <w:pPr>
              <w:ind w:left="108"/>
              <w:jc w:val="right"/>
              <w:rPr>
                <w:b/>
              </w:rPr>
            </w:pPr>
            <w:r>
              <w:rPr>
                <w:b/>
              </w:rPr>
              <w:t>293</w:t>
            </w:r>
          </w:p>
        </w:tc>
        <w:tc>
          <w:tcPr>
            <w:tcW w:w="1418" w:type="dxa"/>
          </w:tcPr>
          <w:p w:rsidR="00000000" w:rsidRDefault="00690219">
            <w:pPr>
              <w:ind w:left="108"/>
              <w:jc w:val="right"/>
            </w:pPr>
            <w:r>
              <w:t>213</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Advice on a</w:t>
            </w:r>
            <w:r>
              <w:t>ccounting standards</w:t>
            </w:r>
          </w:p>
        </w:tc>
        <w:tc>
          <w:tcPr>
            <w:tcW w:w="1418" w:type="dxa"/>
          </w:tcPr>
          <w:p w:rsidR="00000000" w:rsidRDefault="00690219">
            <w:pPr>
              <w:ind w:left="108"/>
              <w:jc w:val="right"/>
              <w:rPr>
                <w:b/>
              </w:rPr>
            </w:pPr>
            <w:r>
              <w:rPr>
                <w:b/>
              </w:rPr>
              <w:t>385</w:t>
            </w:r>
          </w:p>
        </w:tc>
        <w:tc>
          <w:tcPr>
            <w:tcW w:w="1418" w:type="dxa"/>
          </w:tcPr>
          <w:p w:rsidR="00000000" w:rsidRDefault="00690219">
            <w:pPr>
              <w:ind w:left="108"/>
              <w:jc w:val="right"/>
            </w:pPr>
            <w:r>
              <w:t>697</w:t>
            </w:r>
          </w:p>
        </w:tc>
        <w:tc>
          <w:tcPr>
            <w:tcW w:w="1418" w:type="dxa"/>
          </w:tcPr>
          <w:p w:rsidR="00000000" w:rsidRDefault="00690219">
            <w:pPr>
              <w:ind w:left="108"/>
              <w:jc w:val="right"/>
              <w:rPr>
                <w:b/>
              </w:rPr>
            </w:pPr>
            <w:r>
              <w:rPr>
                <w:b/>
              </w:rPr>
              <w:t>55</w:t>
            </w:r>
          </w:p>
        </w:tc>
        <w:tc>
          <w:tcPr>
            <w:tcW w:w="1418" w:type="dxa"/>
          </w:tcPr>
          <w:p w:rsidR="00000000" w:rsidRDefault="00690219">
            <w:pPr>
              <w:ind w:left="108"/>
              <w:jc w:val="right"/>
            </w:pPr>
            <w:r>
              <w:t>95</w:t>
            </w:r>
          </w:p>
        </w:tc>
      </w:tr>
      <w:tr w:rsidR="00000000">
        <w:tblPrEx>
          <w:tblCellMar>
            <w:top w:w="0" w:type="dxa"/>
            <w:bottom w:w="0" w:type="dxa"/>
          </w:tblCellMar>
        </w:tblPrEx>
        <w:tc>
          <w:tcPr>
            <w:tcW w:w="5103" w:type="dxa"/>
          </w:tcPr>
          <w:p w:rsidR="00000000" w:rsidRDefault="00690219">
            <w:pPr>
              <w:ind w:left="108"/>
            </w:pPr>
            <w:r>
              <w:t xml:space="preserve">    Related party transaction review</w:t>
            </w:r>
          </w:p>
        </w:tc>
        <w:tc>
          <w:tcPr>
            <w:tcW w:w="1418" w:type="dxa"/>
          </w:tcPr>
          <w:p w:rsidR="00000000" w:rsidRDefault="00690219">
            <w:pPr>
              <w:ind w:left="108"/>
              <w:jc w:val="right"/>
              <w:rPr>
                <w:b/>
              </w:rPr>
            </w:pPr>
            <w:r>
              <w:rPr>
                <w:b/>
              </w:rPr>
              <w:t>30</w:t>
            </w:r>
          </w:p>
        </w:tc>
        <w:tc>
          <w:tcPr>
            <w:tcW w:w="1418" w:type="dxa"/>
          </w:tcPr>
          <w:p w:rsidR="00000000" w:rsidRDefault="00690219">
            <w:pPr>
              <w:ind w:left="108"/>
              <w:jc w:val="right"/>
            </w:pPr>
            <w:r>
              <w:t>80</w:t>
            </w:r>
          </w:p>
        </w:tc>
        <w:tc>
          <w:tcPr>
            <w:tcW w:w="1418" w:type="dxa"/>
          </w:tcPr>
          <w:p w:rsidR="00000000" w:rsidRDefault="00690219">
            <w:pPr>
              <w:ind w:left="108"/>
              <w:jc w:val="right"/>
              <w:rPr>
                <w:b/>
              </w:rPr>
            </w:pPr>
            <w:r>
              <w:rPr>
                <w:b/>
              </w:rPr>
              <w:t>30</w:t>
            </w:r>
          </w:p>
        </w:tc>
        <w:tc>
          <w:tcPr>
            <w:tcW w:w="1418" w:type="dxa"/>
          </w:tcPr>
          <w:p w:rsidR="00000000" w:rsidRDefault="00690219">
            <w:pPr>
              <w:ind w:left="108"/>
              <w:jc w:val="right"/>
            </w:pPr>
            <w:r>
              <w:t>80</w:t>
            </w:r>
          </w:p>
        </w:tc>
      </w:tr>
      <w:tr w:rsidR="00000000">
        <w:tblPrEx>
          <w:tblCellMar>
            <w:top w:w="0" w:type="dxa"/>
            <w:bottom w:w="0" w:type="dxa"/>
          </w:tblCellMar>
        </w:tblPrEx>
        <w:tc>
          <w:tcPr>
            <w:tcW w:w="5103" w:type="dxa"/>
          </w:tcPr>
          <w:p w:rsidR="00000000" w:rsidRDefault="00690219">
            <w:pPr>
              <w:ind w:left="108"/>
            </w:pPr>
            <w:r>
              <w:t xml:space="preserve">    U.S. regulatory assistance</w:t>
            </w:r>
          </w:p>
        </w:tc>
        <w:tc>
          <w:tcPr>
            <w:tcW w:w="1418" w:type="dxa"/>
          </w:tcPr>
          <w:p w:rsidR="00000000" w:rsidRDefault="00690219">
            <w:pPr>
              <w:ind w:left="108"/>
              <w:jc w:val="right"/>
              <w:rPr>
                <w:b/>
              </w:rPr>
            </w:pPr>
            <w:r>
              <w:rPr>
                <w:b/>
              </w:rPr>
              <w:t>394</w:t>
            </w:r>
          </w:p>
        </w:tc>
        <w:tc>
          <w:tcPr>
            <w:tcW w:w="1418" w:type="dxa"/>
          </w:tcPr>
          <w:p w:rsidR="00000000" w:rsidRDefault="00690219">
            <w:pPr>
              <w:ind w:left="108"/>
              <w:jc w:val="right"/>
            </w:pPr>
            <w:r>
              <w:t>630</w:t>
            </w:r>
          </w:p>
        </w:tc>
        <w:tc>
          <w:tcPr>
            <w:tcW w:w="1418" w:type="dxa"/>
          </w:tcPr>
          <w:p w:rsidR="00000000" w:rsidRDefault="00690219">
            <w:pPr>
              <w:ind w:left="108"/>
              <w:jc w:val="right"/>
              <w:rPr>
                <w:b/>
              </w:rPr>
            </w:pPr>
            <w:r>
              <w:rPr>
                <w:b/>
              </w:rPr>
              <w:t>394</w:t>
            </w:r>
          </w:p>
        </w:tc>
        <w:tc>
          <w:tcPr>
            <w:tcW w:w="1418" w:type="dxa"/>
          </w:tcPr>
          <w:p w:rsidR="00000000" w:rsidRDefault="00690219">
            <w:pPr>
              <w:ind w:left="108"/>
              <w:jc w:val="right"/>
            </w:pPr>
            <w:r>
              <w:t>630</w:t>
            </w:r>
          </w:p>
        </w:tc>
      </w:tr>
      <w:tr w:rsidR="00000000">
        <w:tblPrEx>
          <w:tblCellMar>
            <w:top w:w="0" w:type="dxa"/>
            <w:bottom w:w="0" w:type="dxa"/>
          </w:tblCellMar>
        </w:tblPrEx>
        <w:tc>
          <w:tcPr>
            <w:tcW w:w="5103" w:type="dxa"/>
          </w:tcPr>
          <w:p w:rsidR="00000000" w:rsidRDefault="00690219">
            <w:pPr>
              <w:ind w:left="108"/>
            </w:pPr>
            <w:r>
              <w:t xml:space="preserve">    Assurance reviews</w:t>
            </w:r>
          </w:p>
        </w:tc>
        <w:tc>
          <w:tcPr>
            <w:tcW w:w="1418" w:type="dxa"/>
          </w:tcPr>
          <w:p w:rsidR="00000000" w:rsidRDefault="00690219">
            <w:pPr>
              <w:ind w:left="108"/>
              <w:jc w:val="right"/>
              <w:rPr>
                <w:b/>
              </w:rPr>
            </w:pPr>
            <w:r>
              <w:rPr>
                <w:b/>
              </w:rPr>
              <w:t>118</w:t>
            </w:r>
          </w:p>
        </w:tc>
        <w:tc>
          <w:tcPr>
            <w:tcW w:w="1418" w:type="dxa"/>
          </w:tcPr>
          <w:p w:rsidR="00000000" w:rsidRDefault="00690219">
            <w:pPr>
              <w:ind w:left="108"/>
              <w:jc w:val="right"/>
            </w:pPr>
          </w:p>
        </w:tc>
        <w:tc>
          <w:tcPr>
            <w:tcW w:w="1418" w:type="dxa"/>
          </w:tcPr>
          <w:p w:rsidR="00000000" w:rsidRDefault="00690219">
            <w:pPr>
              <w:ind w:left="108"/>
              <w:jc w:val="right"/>
              <w:rPr>
                <w:b/>
              </w:rPr>
            </w:pPr>
            <w:r>
              <w:rPr>
                <w:b/>
              </w:rPr>
              <w:t>18</w:t>
            </w: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 xml:space="preserve">    Other</w:t>
            </w:r>
          </w:p>
        </w:tc>
        <w:tc>
          <w:tcPr>
            <w:tcW w:w="1418" w:type="dxa"/>
            <w:tcBorders>
              <w:bottom w:val="single" w:sz="18" w:space="0" w:color="auto"/>
            </w:tcBorders>
          </w:tcPr>
          <w:p w:rsidR="00000000" w:rsidRDefault="00690219">
            <w:pPr>
              <w:ind w:left="108"/>
              <w:jc w:val="right"/>
              <w:rPr>
                <w:b/>
              </w:rPr>
            </w:pPr>
            <w:r>
              <w:rPr>
                <w:b/>
              </w:rPr>
              <w:t>149</w:t>
            </w:r>
          </w:p>
        </w:tc>
        <w:tc>
          <w:tcPr>
            <w:tcW w:w="1418" w:type="dxa"/>
            <w:tcBorders>
              <w:bottom w:val="single" w:sz="18" w:space="0" w:color="auto"/>
            </w:tcBorders>
          </w:tcPr>
          <w:p w:rsidR="00000000" w:rsidRDefault="00690219">
            <w:pPr>
              <w:ind w:left="108"/>
              <w:jc w:val="right"/>
            </w:pPr>
            <w:r>
              <w:t>265</w:t>
            </w:r>
          </w:p>
        </w:tc>
        <w:tc>
          <w:tcPr>
            <w:tcW w:w="1418" w:type="dxa"/>
            <w:tcBorders>
              <w:bottom w:val="single" w:sz="18" w:space="0" w:color="auto"/>
            </w:tcBorders>
          </w:tcPr>
          <w:p w:rsidR="00000000" w:rsidRDefault="00690219">
            <w:pPr>
              <w:ind w:left="108"/>
              <w:jc w:val="right"/>
              <w:rPr>
                <w:b/>
              </w:rPr>
            </w:pPr>
            <w:r>
              <w:rPr>
                <w:b/>
              </w:rPr>
              <w:t>15</w:t>
            </w:r>
          </w:p>
        </w:tc>
        <w:tc>
          <w:tcPr>
            <w:tcW w:w="1418" w:type="dxa"/>
            <w:tcBorders>
              <w:bottom w:val="single" w:sz="18" w:space="0" w:color="auto"/>
            </w:tcBorders>
          </w:tcPr>
          <w:p w:rsidR="00000000" w:rsidRDefault="00690219">
            <w:pPr>
              <w:ind w:left="108"/>
              <w:jc w:val="right"/>
            </w:pPr>
            <w:r>
              <w:t>35</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r>
              <w:rPr>
                <w:b/>
              </w:rPr>
              <w:t>1,487</w:t>
            </w:r>
          </w:p>
        </w:tc>
        <w:tc>
          <w:tcPr>
            <w:tcW w:w="1418" w:type="dxa"/>
          </w:tcPr>
          <w:p w:rsidR="00000000" w:rsidRDefault="00690219">
            <w:pPr>
              <w:ind w:left="108"/>
              <w:jc w:val="right"/>
            </w:pPr>
            <w:r>
              <w:t>2,603</w:t>
            </w:r>
          </w:p>
        </w:tc>
        <w:tc>
          <w:tcPr>
            <w:tcW w:w="1418" w:type="dxa"/>
          </w:tcPr>
          <w:p w:rsidR="00000000" w:rsidRDefault="00690219">
            <w:pPr>
              <w:ind w:left="108"/>
              <w:jc w:val="right"/>
              <w:rPr>
                <w:b/>
              </w:rPr>
            </w:pPr>
            <w:r>
              <w:rPr>
                <w:b/>
              </w:rPr>
              <w:t>512</w:t>
            </w:r>
          </w:p>
        </w:tc>
        <w:tc>
          <w:tcPr>
            <w:tcW w:w="1418" w:type="dxa"/>
          </w:tcPr>
          <w:p w:rsidR="00000000" w:rsidRDefault="00690219">
            <w:pPr>
              <w:ind w:left="108"/>
              <w:jc w:val="right"/>
            </w:pPr>
            <w:r>
              <w:t>840</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Taxation advice</w:t>
            </w:r>
          </w:p>
        </w:tc>
        <w:tc>
          <w:tcPr>
            <w:tcW w:w="1418" w:type="dxa"/>
            <w:tcBorders>
              <w:bottom w:val="single" w:sz="18" w:space="0" w:color="auto"/>
            </w:tcBorders>
          </w:tcPr>
          <w:p w:rsidR="00000000" w:rsidRDefault="00690219">
            <w:pPr>
              <w:ind w:left="108"/>
              <w:jc w:val="right"/>
              <w:rPr>
                <w:b/>
              </w:rPr>
            </w:pPr>
            <w:r>
              <w:rPr>
                <w:b/>
              </w:rPr>
              <w:t>199</w:t>
            </w:r>
          </w:p>
        </w:tc>
        <w:tc>
          <w:tcPr>
            <w:tcW w:w="1418" w:type="dxa"/>
            <w:tcBorders>
              <w:bottom w:val="single" w:sz="18" w:space="0" w:color="auto"/>
            </w:tcBorders>
          </w:tcPr>
          <w:p w:rsidR="00000000" w:rsidRDefault="00690219">
            <w:pPr>
              <w:ind w:left="108"/>
              <w:jc w:val="right"/>
            </w:pPr>
            <w:r>
              <w:t>219</w:t>
            </w:r>
          </w:p>
        </w:tc>
        <w:tc>
          <w:tcPr>
            <w:tcW w:w="1418" w:type="dxa"/>
            <w:tcBorders>
              <w:bottom w:val="single" w:sz="18" w:space="0" w:color="auto"/>
            </w:tcBorders>
          </w:tcPr>
          <w:p w:rsidR="00000000" w:rsidRDefault="00690219">
            <w:pPr>
              <w:ind w:left="108"/>
              <w:jc w:val="right"/>
              <w:rPr>
                <w:b/>
              </w:rPr>
            </w:pPr>
            <w:r>
              <w:rPr>
                <w:b/>
              </w:rPr>
              <w:t>199</w:t>
            </w:r>
          </w:p>
        </w:tc>
        <w:tc>
          <w:tcPr>
            <w:tcW w:w="1418" w:type="dxa"/>
            <w:tcBorders>
              <w:bottom w:val="single" w:sz="18" w:space="0" w:color="auto"/>
            </w:tcBorders>
          </w:tcPr>
          <w:p w:rsidR="00000000" w:rsidRDefault="00690219">
            <w:pPr>
              <w:ind w:left="108"/>
              <w:jc w:val="right"/>
            </w:pPr>
            <w:r>
              <w:t>219</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Total PricewaterhouseCoopers</w:t>
            </w:r>
          </w:p>
        </w:tc>
        <w:tc>
          <w:tcPr>
            <w:tcW w:w="1418" w:type="dxa"/>
            <w:tcBorders>
              <w:bottom w:val="single" w:sz="18" w:space="0" w:color="auto"/>
            </w:tcBorders>
          </w:tcPr>
          <w:p w:rsidR="00000000" w:rsidRDefault="00690219">
            <w:pPr>
              <w:ind w:left="108"/>
              <w:jc w:val="right"/>
              <w:rPr>
                <w:b/>
              </w:rPr>
            </w:pPr>
            <w:r>
              <w:rPr>
                <w:b/>
              </w:rPr>
              <w:t>5,988</w:t>
            </w:r>
          </w:p>
        </w:tc>
        <w:tc>
          <w:tcPr>
            <w:tcW w:w="1418" w:type="dxa"/>
            <w:tcBorders>
              <w:bottom w:val="single" w:sz="18" w:space="0" w:color="auto"/>
            </w:tcBorders>
          </w:tcPr>
          <w:p w:rsidR="00000000" w:rsidRDefault="00690219">
            <w:pPr>
              <w:ind w:left="108"/>
              <w:jc w:val="right"/>
            </w:pPr>
            <w:r>
              <w:t>6,778</w:t>
            </w:r>
          </w:p>
        </w:tc>
        <w:tc>
          <w:tcPr>
            <w:tcW w:w="1418" w:type="dxa"/>
            <w:tcBorders>
              <w:bottom w:val="single" w:sz="18" w:space="0" w:color="auto"/>
            </w:tcBorders>
          </w:tcPr>
          <w:p w:rsidR="00000000" w:rsidRDefault="00690219">
            <w:pPr>
              <w:ind w:left="108"/>
              <w:jc w:val="right"/>
              <w:rPr>
                <w:b/>
              </w:rPr>
            </w:pPr>
            <w:r>
              <w:rPr>
                <w:b/>
              </w:rPr>
              <w:t>1,331</w:t>
            </w:r>
          </w:p>
        </w:tc>
        <w:tc>
          <w:tcPr>
            <w:tcW w:w="1418" w:type="dxa"/>
            <w:tcBorders>
              <w:bottom w:val="single" w:sz="18" w:space="0" w:color="auto"/>
            </w:tcBorders>
          </w:tcPr>
          <w:p w:rsidR="00000000" w:rsidRDefault="00690219">
            <w:pPr>
              <w:ind w:left="108"/>
              <w:jc w:val="right"/>
            </w:pPr>
            <w:r>
              <w:t>1,659</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PwC Consulting *</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Support for Food &amp; Liquor review</w:t>
            </w:r>
          </w:p>
        </w:tc>
        <w:tc>
          <w:tcPr>
            <w:tcW w:w="1418" w:type="dxa"/>
          </w:tcPr>
          <w:p w:rsidR="00000000" w:rsidRDefault="00690219">
            <w:pPr>
              <w:ind w:left="108"/>
              <w:jc w:val="right"/>
              <w:rPr>
                <w:b/>
              </w:rPr>
            </w:pPr>
          </w:p>
        </w:tc>
        <w:tc>
          <w:tcPr>
            <w:tcW w:w="1418" w:type="dxa"/>
          </w:tcPr>
          <w:p w:rsidR="00000000" w:rsidRDefault="00690219">
            <w:pPr>
              <w:ind w:left="108"/>
              <w:jc w:val="right"/>
            </w:pPr>
            <w:r>
              <w:t>400</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 xml:space="preserve">    Other</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r>
              <w:t>93</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Total PwC Consulting *</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r>
              <w:t>493</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5,988</w:t>
            </w:r>
          </w:p>
        </w:tc>
        <w:tc>
          <w:tcPr>
            <w:tcW w:w="1418" w:type="dxa"/>
            <w:tcBorders>
              <w:bottom w:val="single" w:sz="18" w:space="0" w:color="auto"/>
            </w:tcBorders>
          </w:tcPr>
          <w:p w:rsidR="00000000" w:rsidRDefault="00690219">
            <w:pPr>
              <w:ind w:left="108"/>
              <w:jc w:val="right"/>
            </w:pPr>
            <w:r>
              <w:t>7,271</w:t>
            </w:r>
          </w:p>
        </w:tc>
        <w:tc>
          <w:tcPr>
            <w:tcW w:w="1418" w:type="dxa"/>
            <w:tcBorders>
              <w:bottom w:val="single" w:sz="18" w:space="0" w:color="auto"/>
            </w:tcBorders>
          </w:tcPr>
          <w:p w:rsidR="00000000" w:rsidRDefault="00690219">
            <w:pPr>
              <w:ind w:left="108"/>
              <w:jc w:val="right"/>
              <w:rPr>
                <w:b/>
              </w:rPr>
            </w:pPr>
            <w:r>
              <w:rPr>
                <w:b/>
              </w:rPr>
              <w:t>1,331</w:t>
            </w:r>
          </w:p>
        </w:tc>
        <w:tc>
          <w:tcPr>
            <w:tcW w:w="1418" w:type="dxa"/>
            <w:tcBorders>
              <w:bottom w:val="single" w:sz="18" w:space="0" w:color="auto"/>
            </w:tcBorders>
          </w:tcPr>
          <w:p w:rsidR="00000000" w:rsidRDefault="00690219">
            <w:pPr>
              <w:ind w:left="108"/>
              <w:jc w:val="right"/>
            </w:pPr>
            <w:r>
              <w:t>1,659</w:t>
            </w:r>
          </w:p>
        </w:tc>
      </w:tr>
    </w:tbl>
    <w:p w:rsidR="00000000" w:rsidRDefault="00690219">
      <w:pPr>
        <w:shd w:val="clear" w:color="auto" w:fill="FFFFFF"/>
        <w:ind w:left="108"/>
      </w:pPr>
    </w:p>
    <w:p w:rsidR="00000000" w:rsidRDefault="00690219">
      <w:pPr>
        <w:shd w:val="clear" w:color="auto" w:fill="FFFFFF"/>
        <w:ind w:left="720" w:hanging="612"/>
      </w:pPr>
      <w:r>
        <w:t>*</w:t>
      </w:r>
      <w:r>
        <w:tab/>
        <w:t>The acquisition of PwC Consulting by IBM was completed on 1 October 2002. From this date CML's auditor PricewaterhouseCoopers and PwC Consulting were organisations independent of each other.</w:t>
      </w:r>
    </w:p>
    <w:p w:rsidR="00000000" w:rsidRDefault="00690219">
      <w:pPr>
        <w:shd w:val="clear" w:color="auto" w:fill="FFFFFF"/>
        <w:ind w:left="108"/>
      </w:pPr>
    </w:p>
    <w:p w:rsidR="00000000" w:rsidRDefault="00690219">
      <w:pPr>
        <w:shd w:val="clear" w:color="auto" w:fill="FFFFFF"/>
        <w:ind w:left="108"/>
      </w:pPr>
      <w:r>
        <w:rPr>
          <w:b/>
        </w:rPr>
        <w:t>Note 31 Superannuation Funds</w:t>
      </w:r>
    </w:p>
    <w:p w:rsidR="00000000" w:rsidRDefault="00690219">
      <w:pPr>
        <w:shd w:val="clear" w:color="auto" w:fill="FFFFFF"/>
        <w:ind w:left="108"/>
      </w:pPr>
    </w:p>
    <w:p w:rsidR="00000000" w:rsidRDefault="00690219">
      <w:pPr>
        <w:shd w:val="clear" w:color="auto" w:fill="FFFFFF"/>
        <w:ind w:left="108"/>
      </w:pPr>
      <w:r>
        <w:t xml:space="preserve">The CML Group contributes to a </w:t>
      </w:r>
      <w:r>
        <w:t>number of superannuation funds that have been established to provide benefits for employees. The principal type of benefit provided by these funds is a lump sum. The members and the CML Group make contributions as specified in the rules of the respective f</w:t>
      </w:r>
      <w:r>
        <w:t>unds.</w:t>
      </w:r>
    </w:p>
    <w:p w:rsidR="00000000" w:rsidRDefault="00690219">
      <w:pPr>
        <w:shd w:val="clear" w:color="auto" w:fill="FFFFFF"/>
        <w:ind w:left="108"/>
      </w:pPr>
    </w:p>
    <w:p w:rsidR="00000000" w:rsidRDefault="00690219">
      <w:pPr>
        <w:shd w:val="clear" w:color="auto" w:fill="FFFFFF"/>
        <w:ind w:left="108"/>
      </w:pPr>
      <w:r>
        <w:t>The CML Group is obliged to ensure that contributions are made to the defined benefit plan at the rate assessed by an actuary, subject to its rights to reduce, suspend or terminate contributions as specified in the relevant trust deed. The obligatio</w:t>
      </w:r>
      <w:r>
        <w:t>n of the CML Group to make contributions to the fund at the actuarially determined rate is legally enforceable up to the date on which the CML Group gives notice to suspend or terminate contributions as provided in the agreement governing the plan. The CML</w:t>
      </w:r>
      <w:r>
        <w:t xml:space="preserve"> Group expenses contributions to the defined benefit plan as they become due and payable and there is no present obligation with respect to future contributions. Accordingly, a liability is not recorded where there is a deficiency of fund assets over accru</w:t>
      </w:r>
      <w:r>
        <w:t>ed benefits.</w:t>
      </w:r>
    </w:p>
    <w:p w:rsidR="00000000" w:rsidRDefault="00690219">
      <w:pPr>
        <w:shd w:val="clear" w:color="auto" w:fill="FFFFFF"/>
        <w:ind w:left="108"/>
      </w:pPr>
    </w:p>
    <w:p w:rsidR="00000000" w:rsidRDefault="00690219">
      <w:pPr>
        <w:shd w:val="clear" w:color="auto" w:fill="FFFFFF"/>
        <w:ind w:left="108"/>
      </w:pPr>
      <w:r>
        <w:t>In respect of all other superannuation funds, the CML Group is obliged to contribute at fixed rates or amounts as set out in the relevant trust deeds, or in accordance with industrial awards, agreements and relevant legislation.</w:t>
      </w:r>
    </w:p>
    <w:p w:rsidR="00000000" w:rsidRDefault="00690219">
      <w:pPr>
        <w:shd w:val="clear" w:color="auto" w:fill="FFFFFF"/>
        <w:ind w:left="108"/>
      </w:pPr>
    </w:p>
    <w:p w:rsidR="00000000" w:rsidRDefault="00690219">
      <w:pPr>
        <w:shd w:val="clear" w:color="auto" w:fill="FFFFFF"/>
        <w:ind w:left="108"/>
      </w:pPr>
      <w:r>
        <w:t>The fund ass</w:t>
      </w:r>
      <w:r>
        <w:t>ets at net market value, the accrued benefits, and the vested benefits of CML's defined benefit plan, Coles Myer Superannuation Plan (part of the Mercer Super Trust), were as follows:</w:t>
      </w:r>
    </w:p>
    <w:p w:rsidR="00000000" w:rsidRDefault="00690219">
      <w:pPr>
        <w:shd w:val="clear" w:color="auto" w:fill="FFFFFF"/>
        <w:ind w:left="108"/>
      </w:pPr>
    </w:p>
    <w:p w:rsidR="00000000" w:rsidRDefault="00690219">
      <w:pPr>
        <w:shd w:val="clear" w:color="auto" w:fill="FFFFFF"/>
        <w:ind w:left="108"/>
      </w:pPr>
      <w:r>
        <w:t>As at 30 June</w:t>
      </w:r>
    </w:p>
    <w:p w:rsidR="00000000" w:rsidRDefault="00690219">
      <w:pPr>
        <w:shd w:val="clear" w:color="auto" w:fill="FFFFFF"/>
        <w:ind w:left="108"/>
      </w:pPr>
    </w:p>
    <w:tbl>
      <w:tblPr>
        <w:tblW w:w="0" w:type="auto"/>
        <w:tblLayout w:type="fixed"/>
        <w:tblLook w:val="0000"/>
      </w:tblPr>
      <w:tblGrid>
        <w:gridCol w:w="5103"/>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Net market value o</w:t>
            </w:r>
            <w:r>
              <w:t>f fund assets</w:t>
            </w:r>
          </w:p>
        </w:tc>
        <w:tc>
          <w:tcPr>
            <w:tcW w:w="1418" w:type="dxa"/>
          </w:tcPr>
          <w:p w:rsidR="00000000" w:rsidRDefault="00690219">
            <w:pPr>
              <w:ind w:left="108"/>
              <w:jc w:val="right"/>
              <w:rPr>
                <w:b/>
              </w:rPr>
            </w:pPr>
            <w:r>
              <w:rPr>
                <w:b/>
              </w:rPr>
              <w:t>971.1</w:t>
            </w:r>
          </w:p>
        </w:tc>
        <w:tc>
          <w:tcPr>
            <w:tcW w:w="1418" w:type="dxa"/>
          </w:tcPr>
          <w:p w:rsidR="00000000" w:rsidRDefault="00690219">
            <w:pPr>
              <w:ind w:left="108"/>
              <w:jc w:val="right"/>
            </w:pPr>
            <w:r>
              <w:t>829.7</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Accrued benefits</w:t>
            </w:r>
          </w:p>
        </w:tc>
        <w:tc>
          <w:tcPr>
            <w:tcW w:w="1418" w:type="dxa"/>
            <w:tcBorders>
              <w:bottom w:val="single" w:sz="18" w:space="0" w:color="auto"/>
            </w:tcBorders>
          </w:tcPr>
          <w:p w:rsidR="00000000" w:rsidRDefault="00690219">
            <w:pPr>
              <w:ind w:left="108"/>
              <w:jc w:val="right"/>
              <w:rPr>
                <w:b/>
              </w:rPr>
            </w:pPr>
            <w:r>
              <w:rPr>
                <w:b/>
              </w:rPr>
              <w:t>961.5</w:t>
            </w:r>
          </w:p>
        </w:tc>
        <w:tc>
          <w:tcPr>
            <w:tcW w:w="1418" w:type="dxa"/>
            <w:tcBorders>
              <w:bottom w:val="single" w:sz="18" w:space="0" w:color="auto"/>
            </w:tcBorders>
          </w:tcPr>
          <w:p w:rsidR="00000000" w:rsidRDefault="00690219">
            <w:pPr>
              <w:ind w:left="108"/>
              <w:jc w:val="right"/>
            </w:pPr>
            <w:r>
              <w:t>859.7</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Surplus/(deficiency) of fund assets over accrued benefits</w:t>
            </w:r>
          </w:p>
        </w:tc>
        <w:tc>
          <w:tcPr>
            <w:tcW w:w="1418" w:type="dxa"/>
          </w:tcPr>
          <w:p w:rsidR="00000000" w:rsidRDefault="00690219">
            <w:pPr>
              <w:ind w:left="108"/>
              <w:jc w:val="right"/>
              <w:rPr>
                <w:b/>
              </w:rPr>
            </w:pPr>
            <w:r>
              <w:rPr>
                <w:b/>
              </w:rPr>
              <w:t>9.6</w:t>
            </w:r>
          </w:p>
        </w:tc>
        <w:tc>
          <w:tcPr>
            <w:tcW w:w="1418" w:type="dxa"/>
          </w:tcPr>
          <w:p w:rsidR="00000000" w:rsidRDefault="00690219">
            <w:pPr>
              <w:ind w:left="108"/>
              <w:jc w:val="right"/>
            </w:pPr>
            <w:r>
              <w:t>(30.0)</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Vested benefits</w:t>
            </w:r>
          </w:p>
        </w:tc>
        <w:tc>
          <w:tcPr>
            <w:tcW w:w="1418" w:type="dxa"/>
            <w:tcBorders>
              <w:bottom w:val="single" w:sz="18" w:space="0" w:color="auto"/>
            </w:tcBorders>
          </w:tcPr>
          <w:p w:rsidR="00000000" w:rsidRDefault="00690219">
            <w:pPr>
              <w:ind w:left="108"/>
              <w:jc w:val="right"/>
              <w:rPr>
                <w:b/>
              </w:rPr>
            </w:pPr>
            <w:r>
              <w:rPr>
                <w:b/>
              </w:rPr>
              <w:t>941.9</w:t>
            </w:r>
          </w:p>
        </w:tc>
        <w:tc>
          <w:tcPr>
            <w:tcW w:w="1418" w:type="dxa"/>
            <w:tcBorders>
              <w:bottom w:val="single" w:sz="18" w:space="0" w:color="auto"/>
            </w:tcBorders>
          </w:tcPr>
          <w:p w:rsidR="00000000" w:rsidRDefault="00690219">
            <w:pPr>
              <w:ind w:left="108"/>
              <w:jc w:val="right"/>
            </w:pPr>
            <w:r>
              <w:t>809.7</w:t>
            </w:r>
          </w:p>
        </w:tc>
      </w:tr>
    </w:tbl>
    <w:p w:rsidR="00000000" w:rsidRDefault="00690219">
      <w:pPr>
        <w:shd w:val="clear" w:color="auto" w:fill="FFFFFF"/>
        <w:ind w:left="108"/>
      </w:pPr>
    </w:p>
    <w:p w:rsidR="00000000" w:rsidRDefault="00690219">
      <w:pPr>
        <w:shd w:val="clear" w:color="auto" w:fill="FFFFFF"/>
        <w:ind w:left="108"/>
      </w:pPr>
      <w:r>
        <w:t>Employer contributions to this defined benefit fund during the year amounted to $</w:t>
      </w:r>
      <w:r>
        <w:t>63.9 million (2003 $61.2 million). Vested benefits are benefits which are not conditional upon continued membership of the fund or any factor, other than resignation from the fund.</w:t>
      </w:r>
    </w:p>
    <w:p w:rsidR="00000000" w:rsidRDefault="00690219">
      <w:pPr>
        <w:shd w:val="clear" w:color="auto" w:fill="FFFFFF"/>
        <w:ind w:left="108"/>
      </w:pPr>
    </w:p>
    <w:p w:rsidR="00000000" w:rsidRDefault="00690219">
      <w:pPr>
        <w:shd w:val="clear" w:color="auto" w:fill="FFFFFF"/>
        <w:ind w:left="108"/>
      </w:pPr>
      <w:r>
        <w:rPr>
          <w:b/>
        </w:rPr>
        <w:t>Note 32 Particulars in Relation to Controlled Entities</w:t>
      </w:r>
    </w:p>
    <w:p w:rsidR="00000000" w:rsidRDefault="00690219">
      <w:pPr>
        <w:shd w:val="clear" w:color="auto" w:fill="FFFFFF"/>
        <w:ind w:left="108"/>
      </w:pPr>
    </w:p>
    <w:tbl>
      <w:tblPr>
        <w:tblW w:w="0" w:type="auto"/>
        <w:tblLayout w:type="fixed"/>
        <w:tblLook w:val="0000"/>
      </w:tblPr>
      <w:tblGrid>
        <w:gridCol w:w="5103"/>
        <w:gridCol w:w="1418"/>
      </w:tblGrid>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Name of Ent</w:t>
            </w:r>
            <w:r>
              <w:rPr>
                <w:b/>
              </w:rPr>
              <w:t>ity</w:t>
            </w:r>
          </w:p>
        </w:tc>
        <w:tc>
          <w:tcPr>
            <w:tcW w:w="1418" w:type="dxa"/>
            <w:tcBorders>
              <w:bottom w:val="single" w:sz="18" w:space="0" w:color="auto"/>
            </w:tcBorders>
          </w:tcPr>
          <w:p w:rsidR="00000000" w:rsidRDefault="00690219">
            <w:pPr>
              <w:ind w:left="108"/>
              <w:jc w:val="right"/>
              <w:rPr>
                <w:b/>
              </w:rPr>
            </w:pPr>
            <w:r>
              <w:rPr>
                <w:b/>
              </w:rPr>
              <w:t>Legend</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Coles Myer Ltd.</w:t>
            </w:r>
          </w:p>
        </w:tc>
        <w:tc>
          <w:tcPr>
            <w:tcW w:w="1418" w:type="dxa"/>
          </w:tcPr>
          <w:p w:rsidR="00000000" w:rsidRDefault="00690219">
            <w:pPr>
              <w:ind w:left="108"/>
              <w:jc w:val="right"/>
            </w:pPr>
            <w:r>
              <w:t>a</w:t>
            </w:r>
          </w:p>
        </w:tc>
      </w:tr>
      <w:tr w:rsidR="00000000">
        <w:tblPrEx>
          <w:tblCellMar>
            <w:top w:w="0" w:type="dxa"/>
            <w:bottom w:w="0" w:type="dxa"/>
          </w:tblCellMar>
        </w:tblPrEx>
        <w:tc>
          <w:tcPr>
            <w:tcW w:w="5103" w:type="dxa"/>
          </w:tcPr>
          <w:p w:rsidR="00000000" w:rsidRDefault="00690219">
            <w:pPr>
              <w:ind w:left="108"/>
            </w:pPr>
            <w:r>
              <w:t xml:space="preserve">    Bi-Lo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Barrier Investments Pty.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CMFL Holdings Pty. Ltd. (in liquidation)</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Coles KMR Pty. Ltd. (in liquidation)</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Coles Myer Investments Pty. Ltd. (in liquidation)</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w:t>
            </w:r>
            <w:r>
              <w:t xml:space="preserve">  CMFL Services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Financial Network Card Services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CMPQ (CML)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Coles Myer Ansett Travel Pty. Ltd. (97.5% owned)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Coles Myer Asia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Coles Myer Deposit Services Pty.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Coles</w:t>
            </w:r>
            <w:r>
              <w:t xml:space="preserve"> Myer Finance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Coles Myer Finance (USA)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Coles Myer International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Coles Myer New Zealand Holdings Ltd.</w:t>
            </w:r>
          </w:p>
        </w:tc>
        <w:tc>
          <w:tcPr>
            <w:tcW w:w="1418" w:type="dxa"/>
          </w:tcPr>
          <w:p w:rsidR="00000000" w:rsidRDefault="00690219">
            <w:pPr>
              <w:ind w:left="108"/>
              <w:jc w:val="right"/>
            </w:pPr>
            <w:r>
              <w:t>b</w:t>
            </w:r>
          </w:p>
        </w:tc>
      </w:tr>
      <w:tr w:rsidR="00000000">
        <w:tblPrEx>
          <w:tblCellMar>
            <w:top w:w="0" w:type="dxa"/>
            <w:bottom w:w="0" w:type="dxa"/>
          </w:tblCellMar>
        </w:tblPrEx>
        <w:tc>
          <w:tcPr>
            <w:tcW w:w="5103" w:type="dxa"/>
          </w:tcPr>
          <w:p w:rsidR="00000000" w:rsidRDefault="00690219">
            <w:pPr>
              <w:ind w:left="108"/>
            </w:pPr>
            <w:r>
              <w:t xml:space="preserve">        CMNZ Finance Ltd.</w:t>
            </w:r>
          </w:p>
        </w:tc>
        <w:tc>
          <w:tcPr>
            <w:tcW w:w="1418" w:type="dxa"/>
          </w:tcPr>
          <w:p w:rsidR="00000000" w:rsidRDefault="00690219">
            <w:pPr>
              <w:ind w:left="108"/>
              <w:jc w:val="right"/>
            </w:pPr>
            <w:r>
              <w:t>b</w:t>
            </w:r>
          </w:p>
        </w:tc>
      </w:tr>
      <w:tr w:rsidR="00000000">
        <w:tblPrEx>
          <w:tblCellMar>
            <w:top w:w="0" w:type="dxa"/>
            <w:bottom w:w="0" w:type="dxa"/>
          </w:tblCellMar>
        </w:tblPrEx>
        <w:tc>
          <w:tcPr>
            <w:tcW w:w="5103" w:type="dxa"/>
          </w:tcPr>
          <w:p w:rsidR="00000000" w:rsidRDefault="00690219">
            <w:pPr>
              <w:ind w:left="108"/>
            </w:pPr>
            <w:r>
              <w:t xml:space="preserve">      Retail Investments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CMNZ Investments Pty. Ltd.</w:t>
            </w:r>
          </w:p>
        </w:tc>
        <w:tc>
          <w:tcPr>
            <w:tcW w:w="1418" w:type="dxa"/>
          </w:tcPr>
          <w:p w:rsidR="00000000" w:rsidRDefault="00690219">
            <w:pPr>
              <w:ind w:left="108"/>
              <w:jc w:val="right"/>
            </w:pPr>
            <w:r>
              <w:t>a(1</w:t>
            </w:r>
            <w:r>
              <w:t>)</w:t>
            </w:r>
          </w:p>
        </w:tc>
      </w:tr>
      <w:tr w:rsidR="00000000">
        <w:tblPrEx>
          <w:tblCellMar>
            <w:top w:w="0" w:type="dxa"/>
            <w:bottom w:w="0" w:type="dxa"/>
          </w:tblCellMar>
        </w:tblPrEx>
        <w:tc>
          <w:tcPr>
            <w:tcW w:w="5103" w:type="dxa"/>
          </w:tcPr>
          <w:p w:rsidR="00000000" w:rsidRDefault="00690219">
            <w:pPr>
              <w:ind w:left="108"/>
            </w:pPr>
            <w:r>
              <w:t xml:space="preserve">      Sanco Insurance Pte. Ltd.</w:t>
            </w:r>
          </w:p>
        </w:tc>
        <w:tc>
          <w:tcPr>
            <w:tcW w:w="1418" w:type="dxa"/>
          </w:tcPr>
          <w:p w:rsidR="00000000" w:rsidRDefault="00690219">
            <w:pPr>
              <w:ind w:left="108"/>
              <w:jc w:val="right"/>
            </w:pPr>
            <w:r>
              <w:t>c</w:t>
            </w:r>
          </w:p>
        </w:tc>
      </w:tr>
      <w:tr w:rsidR="00000000">
        <w:tblPrEx>
          <w:tblCellMar>
            <w:top w:w="0" w:type="dxa"/>
            <w:bottom w:w="0" w:type="dxa"/>
          </w:tblCellMar>
        </w:tblPrEx>
        <w:tc>
          <w:tcPr>
            <w:tcW w:w="5103" w:type="dxa"/>
          </w:tcPr>
          <w:p w:rsidR="00000000" w:rsidRDefault="00690219">
            <w:pPr>
              <w:ind w:left="108"/>
            </w:pPr>
            <w:r>
              <w:t xml:space="preserve">    Coles Myer Logistics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Coles Myer Properties Holdings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Australian Grocery Holdings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Clarkson Shopping Centre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CMPQ (PEN)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w:t>
            </w:r>
            <w:r>
              <w:t xml:space="preserve">     CMTI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Coles Myer Properties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Coles Myer Property Developments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Fulthom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ht (colesmyer)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Morley Shopping Centre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Myer Melbourne Ltd</w:t>
            </w:r>
            <w:r>
              <w:t>.</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Myer Properties W.A.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Coles Myer Property Investments Pty.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(in liquidation)</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Orzo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Procurement Online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Tooronga Shopping Centre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Coles Supermar</w:t>
            </w:r>
            <w:r>
              <w:t>kets Australia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Charlie Carter (Norwest)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Eureka Operations Pty.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Newmart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Tooronga Holdings Pty.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(formerly e.services (colesmyer)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e.colesmyer Pty.</w:t>
            </w:r>
            <w:r>
              <w:t xml:space="preserve">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colesmyer.com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e.tailing (colesmyer)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Coles Online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Liquorland Direct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Direct Fulfilment Group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e.trading (colesmyer)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Harris Technology (NZ) Pty.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(formerly o d (colesmyer)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Multimedia Services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now.com.au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Grace Bros. Holdings Pty.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Grocery Holdings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Ge</w:t>
            </w:r>
            <w:r>
              <w:t>neral Merchandise and Apparel Group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Harris Technology Pty.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(formerly ht.com.au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Katies Fashions (Aust.)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G.J. Coles &amp; Coy.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Kmart Australia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Arana Hi</w:t>
            </w:r>
            <w:r>
              <w:t>lls Properties Pty.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Tyremaster (Wholesale)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W4K. World 4 Kids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Liquorland (Australia)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Australian Liquor Group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Knox Liquor Australia Pty.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Osmond Hotel Pt</w:t>
            </w:r>
            <w:r>
              <w:t>y.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Outfront Liquor Services Pty.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Guidel Pty.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Sorcha Pty.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Philip Murphy Melbourne Pty.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Philip Murphy Niddrie Pty.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Philip Murphy Toorak Pty.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Philip Murphy Wi</w:t>
            </w:r>
            <w:r>
              <w:t>ne and Spirits Pty.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Pallas Newco Pty. Ltd.</w:t>
            </w:r>
          </w:p>
        </w:tc>
        <w:tc>
          <w:tcPr>
            <w:tcW w:w="1418" w:type="dxa"/>
          </w:tcPr>
          <w:p w:rsidR="00000000" w:rsidRDefault="00690219">
            <w:pPr>
              <w:ind w:left="108"/>
              <w:jc w:val="right"/>
            </w:pPr>
            <w:r>
              <w:t>a(2)</w:t>
            </w:r>
          </w:p>
        </w:tc>
      </w:tr>
      <w:tr w:rsidR="00000000">
        <w:tblPrEx>
          <w:tblCellMar>
            <w:top w:w="0" w:type="dxa"/>
            <w:bottom w:w="0" w:type="dxa"/>
          </w:tblCellMar>
        </w:tblPrEx>
        <w:tc>
          <w:tcPr>
            <w:tcW w:w="5103" w:type="dxa"/>
          </w:tcPr>
          <w:p w:rsidR="00000000" w:rsidRDefault="00690219">
            <w:pPr>
              <w:ind w:left="108"/>
            </w:pPr>
            <w:r>
              <w:t xml:space="preserve">      ALW Newco Pty. Ltd.</w:t>
            </w:r>
          </w:p>
        </w:tc>
        <w:tc>
          <w:tcPr>
            <w:tcW w:w="1418" w:type="dxa"/>
          </w:tcPr>
          <w:p w:rsidR="00000000" w:rsidRDefault="00690219">
            <w:pPr>
              <w:ind w:left="108"/>
              <w:jc w:val="right"/>
            </w:pPr>
            <w:r>
              <w:t>a(2)</w:t>
            </w:r>
          </w:p>
        </w:tc>
      </w:tr>
      <w:tr w:rsidR="00000000">
        <w:tblPrEx>
          <w:tblCellMar>
            <w:top w:w="0" w:type="dxa"/>
            <w:bottom w:w="0" w:type="dxa"/>
          </w:tblCellMar>
        </w:tblPrEx>
        <w:tc>
          <w:tcPr>
            <w:tcW w:w="5103" w:type="dxa"/>
          </w:tcPr>
          <w:p w:rsidR="00000000" w:rsidRDefault="00690219">
            <w:pPr>
              <w:ind w:left="108"/>
            </w:pPr>
            <w:r>
              <w:t xml:space="preserve">      Pacific Liquor Wholesalers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Liquorland (Qld.)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Mycar Automotive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Myer Stores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Officew</w:t>
            </w:r>
            <w:r>
              <w:t>orks Superstores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Officeworks Superstores N.Z. Ltd.</w:t>
            </w:r>
          </w:p>
        </w:tc>
        <w:tc>
          <w:tcPr>
            <w:tcW w:w="1418" w:type="dxa"/>
          </w:tcPr>
          <w:p w:rsidR="00000000" w:rsidRDefault="00690219">
            <w:pPr>
              <w:ind w:left="108"/>
              <w:jc w:val="right"/>
            </w:pPr>
            <w:r>
              <w:t>b</w:t>
            </w:r>
          </w:p>
        </w:tc>
      </w:tr>
      <w:tr w:rsidR="00000000">
        <w:tblPrEx>
          <w:tblCellMar>
            <w:top w:w="0" w:type="dxa"/>
            <w:bottom w:w="0" w:type="dxa"/>
          </w:tblCellMar>
        </w:tblPrEx>
        <w:tc>
          <w:tcPr>
            <w:tcW w:w="5103" w:type="dxa"/>
          </w:tcPr>
          <w:p w:rsidR="00000000" w:rsidRDefault="00690219">
            <w:pPr>
              <w:ind w:left="108"/>
            </w:pPr>
            <w:r>
              <w:t xml:space="preserve">      Viking Direct Pty.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Viking Office Products Pty.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Penneys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Price Point Pty.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Chariot Pty. Ltd. (in liquidation)</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Targ</w:t>
            </w:r>
            <w:r>
              <w:t>et Australia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Fosseys (Australia)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Tickoth Pty. Ltd.</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Tyremaster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Comnet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The Myer Emporium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Controlled entities disposed 2003</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Market Street Investment T</w:t>
            </w:r>
            <w:r>
              <w:t>rust</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Market Street Property Trust</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Controlled entities deregistered 2003</w:t>
            </w: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Australasia Wide Distribution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Australian Retail Financial Services (Holdings)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Broadway Property Holdings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CMPQ </w:t>
            </w:r>
            <w:r>
              <w:t>(KM)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Coles Myer N.S.W.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Coles Myer Properties Management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Coles Myer Queensland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CMPQ (COOP)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CMPQ (TWB)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CMPQ (NEWCO)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Co</w:t>
            </w:r>
            <w:r>
              <w:t>nsolidated Realties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Eastland Shopping Centre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Esare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F.N.C.S.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Market Street Investments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now@colesmyer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ofs (colesmyer)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w:t>
            </w:r>
            <w:r>
              <w:t>Portal Co (colesmyer)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Retail Distribution Management Pty. Ltd.</w:t>
            </w:r>
          </w:p>
        </w:tc>
        <w:tc>
          <w:tcPr>
            <w:tcW w:w="1418" w:type="dxa"/>
          </w:tcPr>
          <w:p w:rsidR="00000000" w:rsidRDefault="00690219">
            <w:pPr>
              <w:ind w:left="108"/>
              <w:jc w:val="right"/>
            </w:pPr>
            <w:r>
              <w:t>a(1)</w:t>
            </w:r>
          </w:p>
        </w:tc>
      </w:tr>
      <w:tr w:rsidR="00000000">
        <w:tblPrEx>
          <w:tblCellMar>
            <w:top w:w="0" w:type="dxa"/>
            <w:bottom w:w="0" w:type="dxa"/>
          </w:tblCellMar>
        </w:tblPrEx>
        <w:tc>
          <w:tcPr>
            <w:tcW w:w="5103" w:type="dxa"/>
          </w:tcPr>
          <w:p w:rsidR="00000000" w:rsidRDefault="00690219">
            <w:pPr>
              <w:ind w:left="108"/>
            </w:pPr>
            <w:r>
              <w:t xml:space="preserve">    Vintage Cellars (Australia) Pty. Ltd.</w:t>
            </w:r>
          </w:p>
        </w:tc>
        <w:tc>
          <w:tcPr>
            <w:tcW w:w="1418" w:type="dxa"/>
          </w:tcPr>
          <w:p w:rsidR="00000000" w:rsidRDefault="00690219">
            <w:pPr>
              <w:ind w:left="108"/>
              <w:jc w:val="right"/>
            </w:pPr>
            <w:r>
              <w:t>a(1)</w:t>
            </w:r>
          </w:p>
        </w:tc>
      </w:tr>
    </w:tbl>
    <w:p w:rsidR="00000000" w:rsidRDefault="00690219">
      <w:pPr>
        <w:shd w:val="clear" w:color="auto" w:fill="FFFFFF"/>
        <w:ind w:left="108"/>
      </w:pPr>
    </w:p>
    <w:p w:rsidR="00000000" w:rsidRDefault="00690219">
      <w:pPr>
        <w:shd w:val="clear" w:color="auto" w:fill="FFFFFF"/>
        <w:ind w:left="108"/>
      </w:pPr>
      <w:r>
        <w:t>Except where shown, controlled entities are wholly owned and incorporated or established in Australia. The 2.5% of cap</w:t>
      </w:r>
      <w:r>
        <w:t>ital in Coles Myer Ansett Travel Pty. Ltd. not owned by the CML Group gives rise to outside equity interests of $NIL. The balance date of all controlled entities was 25 July 2004.</w:t>
      </w:r>
    </w:p>
    <w:p w:rsidR="00000000" w:rsidRDefault="00690219">
      <w:pPr>
        <w:shd w:val="clear" w:color="auto" w:fill="FFFFFF"/>
        <w:ind w:left="108"/>
      </w:pPr>
    </w:p>
    <w:p w:rsidR="00000000" w:rsidRDefault="00690219">
      <w:pPr>
        <w:shd w:val="clear" w:color="auto" w:fill="FFFFFF"/>
        <w:ind w:left="108"/>
      </w:pPr>
      <w:r>
        <w:t>Controlled entities carry on business in their countries of incorporation e</w:t>
      </w:r>
      <w:r>
        <w:t>xcept Coles Myer Asia Pty. Ltd. which carries on business in China.</w:t>
      </w:r>
    </w:p>
    <w:p w:rsidR="00000000" w:rsidRDefault="00690219">
      <w:pPr>
        <w:shd w:val="clear" w:color="auto" w:fill="FFFFFF"/>
        <w:ind w:left="108"/>
      </w:pPr>
    </w:p>
    <w:p w:rsidR="00000000" w:rsidRDefault="00690219">
      <w:pPr>
        <w:shd w:val="clear" w:color="auto" w:fill="FFFFFF"/>
        <w:ind w:left="108"/>
      </w:pPr>
      <w:r>
        <w:rPr>
          <w:b/>
        </w:rPr>
        <w:t>Legend</w:t>
      </w:r>
    </w:p>
    <w:p w:rsidR="00000000" w:rsidRDefault="00690219">
      <w:pPr>
        <w:shd w:val="clear" w:color="auto" w:fill="FFFFFF"/>
        <w:ind w:left="108"/>
      </w:pPr>
    </w:p>
    <w:p w:rsidR="00000000" w:rsidRDefault="00690219">
      <w:pPr>
        <w:shd w:val="clear" w:color="auto" w:fill="FFFFFF"/>
        <w:ind w:left="720" w:hanging="612"/>
      </w:pPr>
      <w:r>
        <w:t>(a)</w:t>
      </w:r>
      <w:r>
        <w:tab/>
        <w:t>These companies, except where subject to a notice of disposal shown below, are party to a Deed of Cross Guarantee, under which each company guarantees the liabilities of all o</w:t>
      </w:r>
      <w:r>
        <w:t>ther companies that are party to the deed. These companies form a Closed Group and are relieved from the requirements to prepare audited financial reports under the Corporations Act 2001 and Australian Securities and Investments Commission accounting and a</w:t>
      </w:r>
      <w:r>
        <w:t>udit relief Class Orders:</w:t>
      </w:r>
    </w:p>
    <w:p w:rsidR="00000000" w:rsidRDefault="00690219">
      <w:pPr>
        <w:shd w:val="clear" w:color="auto" w:fill="FFFFFF"/>
        <w:ind w:left="108"/>
      </w:pPr>
    </w:p>
    <w:p w:rsidR="00000000" w:rsidRDefault="00690219">
      <w:pPr>
        <w:shd w:val="clear" w:color="auto" w:fill="FFFFFF"/>
        <w:ind w:left="1440" w:hanging="720"/>
      </w:pPr>
      <w:r>
        <w:t>(1)</w:t>
      </w:r>
      <w:r>
        <w:tab/>
        <w:t>these companies and CML are party to a Deed of Cross Guarantee dated 23 September 1992.</w:t>
      </w:r>
    </w:p>
    <w:p w:rsidR="00000000" w:rsidRDefault="00690219">
      <w:pPr>
        <w:shd w:val="clear" w:color="auto" w:fill="FFFFFF"/>
        <w:ind w:left="108"/>
      </w:pPr>
    </w:p>
    <w:p w:rsidR="00000000" w:rsidRDefault="00690219">
      <w:pPr>
        <w:shd w:val="clear" w:color="auto" w:fill="FFFFFF"/>
        <w:ind w:left="1440" w:hanging="720"/>
      </w:pPr>
      <w:r>
        <w:t>(2)</w:t>
      </w:r>
      <w:r>
        <w:tab/>
        <w:t>these companies were added to the Deed of Cross Guarantee by the execution of an Assumption Deed dated 22 July 2003.</w:t>
      </w:r>
    </w:p>
    <w:p w:rsidR="00000000" w:rsidRDefault="00690219">
      <w:pPr>
        <w:shd w:val="clear" w:color="auto" w:fill="FFFFFF"/>
        <w:ind w:left="108"/>
      </w:pPr>
    </w:p>
    <w:p w:rsidR="00000000" w:rsidRDefault="00690219">
      <w:pPr>
        <w:shd w:val="clear" w:color="auto" w:fill="FFFFFF"/>
        <w:ind w:left="108"/>
      </w:pPr>
      <w:r>
        <w:t>(b)</w:t>
      </w:r>
      <w:r>
        <w:tab/>
        <w:t>Incorporat</w:t>
      </w:r>
      <w:r>
        <w:t>ed in New Zealand.</w:t>
      </w:r>
    </w:p>
    <w:p w:rsidR="00000000" w:rsidRDefault="00690219">
      <w:pPr>
        <w:shd w:val="clear" w:color="auto" w:fill="FFFFFF"/>
        <w:ind w:left="108"/>
      </w:pPr>
    </w:p>
    <w:p w:rsidR="00000000" w:rsidRDefault="00690219">
      <w:pPr>
        <w:shd w:val="clear" w:color="auto" w:fill="FFFFFF"/>
        <w:ind w:left="108"/>
      </w:pPr>
      <w:r>
        <w:t>(c)</w:t>
      </w:r>
      <w:r>
        <w:tab/>
        <w:t>Incorporated in Singapore.</w:t>
      </w:r>
    </w:p>
    <w:p w:rsidR="00000000" w:rsidRDefault="00690219">
      <w:pPr>
        <w:shd w:val="clear" w:color="auto" w:fill="FFFFFF"/>
        <w:ind w:left="108"/>
      </w:pPr>
    </w:p>
    <w:p w:rsidR="00000000" w:rsidRDefault="00690219">
      <w:pPr>
        <w:shd w:val="clear" w:color="auto" w:fill="FFFFFF"/>
        <w:ind w:left="108"/>
      </w:pPr>
      <w:r>
        <w:t>The Statement of Financial Performance and Financial Position below represent companies which are party to the Deed of Cross Guarantee. These companies form a Closed Group which forms part of the CML Grou</w:t>
      </w:r>
      <w:r>
        <w:t>p. This information is provided in accordance with the requirements of Australian Securities and Investments Commission accounting and audit relief Class Orders.</w:t>
      </w:r>
    </w:p>
    <w:p w:rsidR="00000000" w:rsidRDefault="00690219">
      <w:pPr>
        <w:shd w:val="clear" w:color="auto" w:fill="FFFFFF"/>
        <w:ind w:left="108"/>
      </w:pPr>
    </w:p>
    <w:tbl>
      <w:tblPr>
        <w:tblW w:w="0" w:type="auto"/>
        <w:tblLayout w:type="fixed"/>
        <w:tblLook w:val="0000"/>
      </w:tblPr>
      <w:tblGrid>
        <w:gridCol w:w="5103"/>
        <w:gridCol w:w="1418"/>
        <w:gridCol w:w="1418"/>
      </w:tblGrid>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Consolidated Statement of Financial Performance</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Profit fro</w:t>
            </w:r>
            <w:r>
              <w:rPr>
                <w:b/>
              </w:rPr>
              <w:t>m ordinary activities *</w:t>
            </w:r>
          </w:p>
        </w:tc>
        <w:tc>
          <w:tcPr>
            <w:tcW w:w="1418" w:type="dxa"/>
          </w:tcPr>
          <w:p w:rsidR="00000000" w:rsidRDefault="00690219">
            <w:pPr>
              <w:ind w:left="108"/>
              <w:jc w:val="right"/>
              <w:rPr>
                <w:b/>
              </w:rPr>
            </w:pPr>
            <w:r>
              <w:rPr>
                <w:b/>
              </w:rPr>
              <w:t>1,254.7</w:t>
            </w:r>
          </w:p>
        </w:tc>
        <w:tc>
          <w:tcPr>
            <w:tcW w:w="1418" w:type="dxa"/>
          </w:tcPr>
          <w:p w:rsidR="00000000" w:rsidRDefault="00690219">
            <w:pPr>
              <w:ind w:left="108"/>
              <w:jc w:val="right"/>
            </w:pPr>
            <w:r>
              <w:t>463.6</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Income tax expense</w:t>
            </w:r>
          </w:p>
        </w:tc>
        <w:tc>
          <w:tcPr>
            <w:tcW w:w="1418" w:type="dxa"/>
            <w:tcBorders>
              <w:bottom w:val="single" w:sz="18" w:space="0" w:color="auto"/>
            </w:tcBorders>
          </w:tcPr>
          <w:p w:rsidR="00000000" w:rsidRDefault="00690219">
            <w:pPr>
              <w:ind w:left="108"/>
              <w:jc w:val="right"/>
              <w:rPr>
                <w:b/>
              </w:rPr>
            </w:pPr>
            <w:r>
              <w:rPr>
                <w:b/>
              </w:rPr>
              <w:t>(312.8)</w:t>
            </w:r>
          </w:p>
        </w:tc>
        <w:tc>
          <w:tcPr>
            <w:tcW w:w="1418" w:type="dxa"/>
            <w:tcBorders>
              <w:bottom w:val="single" w:sz="18" w:space="0" w:color="auto"/>
            </w:tcBorders>
          </w:tcPr>
          <w:p w:rsidR="00000000" w:rsidRDefault="00690219">
            <w:pPr>
              <w:ind w:left="108"/>
              <w:jc w:val="right"/>
            </w:pPr>
            <w:r>
              <w:t>(124.1)</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Net profit</w:t>
            </w:r>
          </w:p>
        </w:tc>
        <w:tc>
          <w:tcPr>
            <w:tcW w:w="1418" w:type="dxa"/>
          </w:tcPr>
          <w:p w:rsidR="00000000" w:rsidRDefault="00690219">
            <w:pPr>
              <w:ind w:left="108"/>
              <w:jc w:val="right"/>
              <w:rPr>
                <w:b/>
              </w:rPr>
            </w:pPr>
            <w:r>
              <w:rPr>
                <w:b/>
              </w:rPr>
              <w:t>941.9</w:t>
            </w:r>
          </w:p>
        </w:tc>
        <w:tc>
          <w:tcPr>
            <w:tcW w:w="1418" w:type="dxa"/>
          </w:tcPr>
          <w:p w:rsidR="00000000" w:rsidRDefault="00690219">
            <w:pPr>
              <w:ind w:left="108"/>
              <w:jc w:val="right"/>
            </w:pPr>
            <w:r>
              <w:t>339.5</w:t>
            </w:r>
          </w:p>
        </w:tc>
      </w:tr>
      <w:tr w:rsidR="00000000">
        <w:tblPrEx>
          <w:tblCellMar>
            <w:top w:w="0" w:type="dxa"/>
            <w:bottom w:w="0" w:type="dxa"/>
          </w:tblCellMar>
        </w:tblPrEx>
        <w:tc>
          <w:tcPr>
            <w:tcW w:w="5103" w:type="dxa"/>
          </w:tcPr>
          <w:p w:rsidR="00000000" w:rsidRDefault="00690219">
            <w:pPr>
              <w:ind w:left="108"/>
            </w:pPr>
            <w:r>
              <w:t>Net decrease in asset revaluation reserve</w:t>
            </w:r>
          </w:p>
        </w:tc>
        <w:tc>
          <w:tcPr>
            <w:tcW w:w="1418" w:type="dxa"/>
          </w:tcPr>
          <w:p w:rsidR="00000000" w:rsidRDefault="00690219">
            <w:pPr>
              <w:ind w:left="108"/>
              <w:jc w:val="right"/>
              <w:rPr>
                <w:b/>
              </w:rPr>
            </w:pPr>
            <w:r>
              <w:rPr>
                <w:b/>
              </w:rPr>
              <w:t>(8.2)</w:t>
            </w:r>
          </w:p>
        </w:tc>
        <w:tc>
          <w:tcPr>
            <w:tcW w:w="1418" w:type="dxa"/>
          </w:tcPr>
          <w:p w:rsidR="00000000" w:rsidRDefault="00690219">
            <w:pPr>
              <w:ind w:left="108"/>
              <w:jc w:val="right"/>
            </w:pPr>
            <w:r>
              <w:t>(2.3)</w:t>
            </w:r>
          </w:p>
        </w:tc>
      </w:tr>
      <w:tr w:rsidR="00000000">
        <w:tblPrEx>
          <w:tblCellMar>
            <w:top w:w="0" w:type="dxa"/>
            <w:bottom w:w="0" w:type="dxa"/>
          </w:tblCellMar>
        </w:tblPrEx>
        <w:tc>
          <w:tcPr>
            <w:tcW w:w="5103" w:type="dxa"/>
          </w:tcPr>
          <w:p w:rsidR="00000000" w:rsidRDefault="00690219">
            <w:pPr>
              <w:ind w:left="108"/>
            </w:pPr>
            <w:r>
              <w:t>Adjustment resulting from change in accounting policy for</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annual leave entitlemen</w:t>
            </w:r>
            <w:r>
              <w:t>ts (note 2)</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r>
              <w:t>(6.6)</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Total revenues, expenses and valuation adjustments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attributable to members of the controlled entity recognised</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directly in equity</w:t>
            </w:r>
          </w:p>
        </w:tc>
        <w:tc>
          <w:tcPr>
            <w:tcW w:w="1418" w:type="dxa"/>
            <w:tcBorders>
              <w:bottom w:val="single" w:sz="18" w:space="0" w:color="auto"/>
            </w:tcBorders>
          </w:tcPr>
          <w:p w:rsidR="00000000" w:rsidRDefault="00690219">
            <w:pPr>
              <w:ind w:left="108"/>
              <w:jc w:val="right"/>
              <w:rPr>
                <w:b/>
              </w:rPr>
            </w:pPr>
            <w:r>
              <w:rPr>
                <w:b/>
              </w:rPr>
              <w:t>(8.2)</w:t>
            </w:r>
          </w:p>
        </w:tc>
        <w:tc>
          <w:tcPr>
            <w:tcW w:w="1418" w:type="dxa"/>
            <w:tcBorders>
              <w:bottom w:val="single" w:sz="18" w:space="0" w:color="auto"/>
            </w:tcBorders>
          </w:tcPr>
          <w:p w:rsidR="00000000" w:rsidRDefault="00690219">
            <w:pPr>
              <w:ind w:left="108"/>
              <w:jc w:val="right"/>
            </w:pPr>
            <w:r>
              <w:t>(8.9)</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Total changes in equity other than those resulting from</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transa</w:t>
            </w:r>
            <w:r>
              <w:rPr>
                <w:b/>
              </w:rPr>
              <w:t>ctions with owners as owners</w:t>
            </w:r>
          </w:p>
        </w:tc>
        <w:tc>
          <w:tcPr>
            <w:tcW w:w="1418" w:type="dxa"/>
            <w:tcBorders>
              <w:bottom w:val="single" w:sz="18" w:space="0" w:color="auto"/>
            </w:tcBorders>
          </w:tcPr>
          <w:p w:rsidR="00000000" w:rsidRDefault="00690219">
            <w:pPr>
              <w:ind w:left="108"/>
              <w:jc w:val="right"/>
              <w:rPr>
                <w:b/>
              </w:rPr>
            </w:pPr>
            <w:r>
              <w:rPr>
                <w:b/>
              </w:rPr>
              <w:t>933.7</w:t>
            </w:r>
          </w:p>
        </w:tc>
        <w:tc>
          <w:tcPr>
            <w:tcW w:w="1418" w:type="dxa"/>
            <w:tcBorders>
              <w:bottom w:val="single" w:sz="18" w:space="0" w:color="auto"/>
            </w:tcBorders>
          </w:tcPr>
          <w:p w:rsidR="00000000" w:rsidRDefault="00690219">
            <w:pPr>
              <w:ind w:left="108"/>
              <w:jc w:val="right"/>
            </w:pPr>
            <w:r>
              <w:t>330.6</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Consolidated Statement of Financial Position</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Current assets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Cash</w:t>
            </w:r>
          </w:p>
        </w:tc>
        <w:tc>
          <w:tcPr>
            <w:tcW w:w="1418" w:type="dxa"/>
          </w:tcPr>
          <w:p w:rsidR="00000000" w:rsidRDefault="00690219">
            <w:pPr>
              <w:ind w:left="108"/>
              <w:jc w:val="right"/>
              <w:rPr>
                <w:b/>
              </w:rPr>
            </w:pPr>
            <w:r>
              <w:rPr>
                <w:b/>
              </w:rPr>
              <w:t>304.1</w:t>
            </w:r>
          </w:p>
        </w:tc>
        <w:tc>
          <w:tcPr>
            <w:tcW w:w="1418" w:type="dxa"/>
          </w:tcPr>
          <w:p w:rsidR="00000000" w:rsidRDefault="00690219">
            <w:pPr>
              <w:ind w:left="108"/>
              <w:jc w:val="right"/>
            </w:pPr>
            <w:r>
              <w:t>278.8</w:t>
            </w:r>
          </w:p>
        </w:tc>
      </w:tr>
      <w:tr w:rsidR="00000000">
        <w:tblPrEx>
          <w:tblCellMar>
            <w:top w:w="0" w:type="dxa"/>
            <w:bottom w:w="0" w:type="dxa"/>
          </w:tblCellMar>
        </w:tblPrEx>
        <w:tc>
          <w:tcPr>
            <w:tcW w:w="5103" w:type="dxa"/>
          </w:tcPr>
          <w:p w:rsidR="00000000" w:rsidRDefault="00690219">
            <w:pPr>
              <w:ind w:left="108"/>
            </w:pPr>
            <w:r>
              <w:t>Receivables</w:t>
            </w:r>
          </w:p>
        </w:tc>
        <w:tc>
          <w:tcPr>
            <w:tcW w:w="1418" w:type="dxa"/>
          </w:tcPr>
          <w:p w:rsidR="00000000" w:rsidRDefault="00690219">
            <w:pPr>
              <w:ind w:left="108"/>
              <w:jc w:val="right"/>
              <w:rPr>
                <w:b/>
              </w:rPr>
            </w:pPr>
            <w:r>
              <w:rPr>
                <w:b/>
              </w:rPr>
              <w:t>353.5</w:t>
            </w:r>
          </w:p>
        </w:tc>
        <w:tc>
          <w:tcPr>
            <w:tcW w:w="1418" w:type="dxa"/>
          </w:tcPr>
          <w:p w:rsidR="00000000" w:rsidRDefault="00690219">
            <w:pPr>
              <w:ind w:left="108"/>
              <w:jc w:val="right"/>
            </w:pPr>
            <w:r>
              <w:t>330.5</w:t>
            </w:r>
          </w:p>
        </w:tc>
      </w:tr>
      <w:tr w:rsidR="00000000">
        <w:tblPrEx>
          <w:tblCellMar>
            <w:top w:w="0" w:type="dxa"/>
            <w:bottom w:w="0" w:type="dxa"/>
          </w:tblCellMar>
        </w:tblPrEx>
        <w:tc>
          <w:tcPr>
            <w:tcW w:w="5103" w:type="dxa"/>
          </w:tcPr>
          <w:p w:rsidR="00000000" w:rsidRDefault="00690219">
            <w:pPr>
              <w:ind w:left="108"/>
            </w:pPr>
            <w:r>
              <w:t>Inventories</w:t>
            </w:r>
          </w:p>
        </w:tc>
        <w:tc>
          <w:tcPr>
            <w:tcW w:w="1418" w:type="dxa"/>
          </w:tcPr>
          <w:p w:rsidR="00000000" w:rsidRDefault="00690219">
            <w:pPr>
              <w:ind w:left="108"/>
              <w:jc w:val="right"/>
              <w:rPr>
                <w:b/>
              </w:rPr>
            </w:pPr>
            <w:r>
              <w:rPr>
                <w:b/>
              </w:rPr>
              <w:t>2,894.1</w:t>
            </w:r>
          </w:p>
        </w:tc>
        <w:tc>
          <w:tcPr>
            <w:tcW w:w="1418" w:type="dxa"/>
          </w:tcPr>
          <w:p w:rsidR="00000000" w:rsidRDefault="00690219">
            <w:pPr>
              <w:ind w:left="108"/>
              <w:jc w:val="right"/>
            </w:pPr>
            <w:r>
              <w:t>2,782.1</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Other</w:t>
            </w:r>
          </w:p>
        </w:tc>
        <w:tc>
          <w:tcPr>
            <w:tcW w:w="1418" w:type="dxa"/>
            <w:tcBorders>
              <w:bottom w:val="single" w:sz="18" w:space="0" w:color="auto"/>
            </w:tcBorders>
          </w:tcPr>
          <w:p w:rsidR="00000000" w:rsidRDefault="00690219">
            <w:pPr>
              <w:ind w:left="108"/>
              <w:jc w:val="right"/>
              <w:rPr>
                <w:b/>
              </w:rPr>
            </w:pPr>
            <w:r>
              <w:rPr>
                <w:b/>
              </w:rPr>
              <w:t>39.3</w:t>
            </w:r>
          </w:p>
        </w:tc>
        <w:tc>
          <w:tcPr>
            <w:tcW w:w="1418" w:type="dxa"/>
            <w:tcBorders>
              <w:bottom w:val="single" w:sz="18" w:space="0" w:color="auto"/>
            </w:tcBorders>
          </w:tcPr>
          <w:p w:rsidR="00000000" w:rsidRDefault="00690219">
            <w:pPr>
              <w:ind w:left="108"/>
              <w:jc w:val="right"/>
            </w:pPr>
            <w:r>
              <w:t>27.4</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current assets</w:t>
            </w:r>
          </w:p>
        </w:tc>
        <w:tc>
          <w:tcPr>
            <w:tcW w:w="1418" w:type="dxa"/>
            <w:tcBorders>
              <w:bottom w:val="single" w:sz="18" w:space="0" w:color="auto"/>
            </w:tcBorders>
          </w:tcPr>
          <w:p w:rsidR="00000000" w:rsidRDefault="00690219">
            <w:pPr>
              <w:ind w:left="108"/>
              <w:jc w:val="right"/>
              <w:rPr>
                <w:b/>
              </w:rPr>
            </w:pPr>
            <w:r>
              <w:rPr>
                <w:b/>
              </w:rPr>
              <w:t>3,591.0</w:t>
            </w:r>
          </w:p>
        </w:tc>
        <w:tc>
          <w:tcPr>
            <w:tcW w:w="1418" w:type="dxa"/>
            <w:tcBorders>
              <w:bottom w:val="single" w:sz="18" w:space="0" w:color="auto"/>
            </w:tcBorders>
          </w:tcPr>
          <w:p w:rsidR="00000000" w:rsidRDefault="00690219">
            <w:pPr>
              <w:ind w:left="108"/>
              <w:jc w:val="right"/>
            </w:pPr>
            <w:r>
              <w:t>3,418.8</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Non-current assets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Receivables</w:t>
            </w:r>
          </w:p>
        </w:tc>
        <w:tc>
          <w:tcPr>
            <w:tcW w:w="1418" w:type="dxa"/>
          </w:tcPr>
          <w:p w:rsidR="00000000" w:rsidRDefault="00690219">
            <w:pPr>
              <w:ind w:left="108"/>
              <w:jc w:val="right"/>
              <w:rPr>
                <w:b/>
              </w:rPr>
            </w:pPr>
            <w:r>
              <w:rPr>
                <w:b/>
              </w:rPr>
              <w:t>50.4</w:t>
            </w:r>
          </w:p>
        </w:tc>
        <w:tc>
          <w:tcPr>
            <w:tcW w:w="1418" w:type="dxa"/>
          </w:tcPr>
          <w:p w:rsidR="00000000" w:rsidRDefault="00690219">
            <w:pPr>
              <w:ind w:left="108"/>
              <w:jc w:val="right"/>
            </w:pPr>
            <w:r>
              <w:t>114.3</w:t>
            </w:r>
          </w:p>
        </w:tc>
      </w:tr>
      <w:tr w:rsidR="00000000">
        <w:tblPrEx>
          <w:tblCellMar>
            <w:top w:w="0" w:type="dxa"/>
            <w:bottom w:w="0" w:type="dxa"/>
          </w:tblCellMar>
        </w:tblPrEx>
        <w:tc>
          <w:tcPr>
            <w:tcW w:w="5103" w:type="dxa"/>
          </w:tcPr>
          <w:p w:rsidR="00000000" w:rsidRDefault="00690219">
            <w:pPr>
              <w:ind w:left="108"/>
            </w:pPr>
            <w:r>
              <w:t>Investments</w:t>
            </w:r>
          </w:p>
        </w:tc>
        <w:tc>
          <w:tcPr>
            <w:tcW w:w="1418" w:type="dxa"/>
          </w:tcPr>
          <w:p w:rsidR="00000000" w:rsidRDefault="00690219">
            <w:pPr>
              <w:ind w:left="108"/>
              <w:jc w:val="right"/>
              <w:rPr>
                <w:b/>
              </w:rPr>
            </w:pPr>
            <w:r>
              <w:rPr>
                <w:b/>
              </w:rPr>
              <w:t>898.8</w:t>
            </w:r>
          </w:p>
        </w:tc>
        <w:tc>
          <w:tcPr>
            <w:tcW w:w="1418" w:type="dxa"/>
          </w:tcPr>
          <w:p w:rsidR="00000000" w:rsidRDefault="00690219">
            <w:pPr>
              <w:ind w:left="108"/>
              <w:jc w:val="right"/>
            </w:pPr>
            <w:r>
              <w:t>1,555.1</w:t>
            </w:r>
          </w:p>
        </w:tc>
      </w:tr>
      <w:tr w:rsidR="00000000">
        <w:tblPrEx>
          <w:tblCellMar>
            <w:top w:w="0" w:type="dxa"/>
            <w:bottom w:w="0" w:type="dxa"/>
          </w:tblCellMar>
        </w:tblPrEx>
        <w:tc>
          <w:tcPr>
            <w:tcW w:w="5103" w:type="dxa"/>
          </w:tcPr>
          <w:p w:rsidR="00000000" w:rsidRDefault="00690219">
            <w:pPr>
              <w:ind w:left="108"/>
            </w:pPr>
            <w:r>
              <w:t>Property, plant and equipment</w:t>
            </w:r>
          </w:p>
        </w:tc>
        <w:tc>
          <w:tcPr>
            <w:tcW w:w="1418" w:type="dxa"/>
          </w:tcPr>
          <w:p w:rsidR="00000000" w:rsidRDefault="00690219">
            <w:pPr>
              <w:ind w:left="108"/>
              <w:jc w:val="right"/>
              <w:rPr>
                <w:b/>
              </w:rPr>
            </w:pPr>
            <w:r>
              <w:rPr>
                <w:b/>
              </w:rPr>
              <w:t>3,367.0</w:t>
            </w:r>
          </w:p>
        </w:tc>
        <w:tc>
          <w:tcPr>
            <w:tcW w:w="1418" w:type="dxa"/>
          </w:tcPr>
          <w:p w:rsidR="00000000" w:rsidRDefault="00690219">
            <w:pPr>
              <w:ind w:left="108"/>
              <w:jc w:val="right"/>
            </w:pPr>
            <w:r>
              <w:t>3,313.0</w:t>
            </w:r>
          </w:p>
        </w:tc>
      </w:tr>
      <w:tr w:rsidR="00000000">
        <w:tblPrEx>
          <w:tblCellMar>
            <w:top w:w="0" w:type="dxa"/>
            <w:bottom w:w="0" w:type="dxa"/>
          </w:tblCellMar>
        </w:tblPrEx>
        <w:tc>
          <w:tcPr>
            <w:tcW w:w="5103" w:type="dxa"/>
          </w:tcPr>
          <w:p w:rsidR="00000000" w:rsidRDefault="00690219">
            <w:pPr>
              <w:ind w:left="108"/>
            </w:pPr>
            <w:r>
              <w:t>Deferred tax assets</w:t>
            </w:r>
          </w:p>
        </w:tc>
        <w:tc>
          <w:tcPr>
            <w:tcW w:w="1418" w:type="dxa"/>
          </w:tcPr>
          <w:p w:rsidR="00000000" w:rsidRDefault="00690219">
            <w:pPr>
              <w:ind w:left="108"/>
              <w:jc w:val="right"/>
              <w:rPr>
                <w:b/>
              </w:rPr>
            </w:pPr>
            <w:r>
              <w:rPr>
                <w:b/>
              </w:rPr>
              <w:t>302.7</w:t>
            </w:r>
          </w:p>
        </w:tc>
        <w:tc>
          <w:tcPr>
            <w:tcW w:w="1418" w:type="dxa"/>
          </w:tcPr>
          <w:p w:rsidR="00000000" w:rsidRDefault="00690219">
            <w:pPr>
              <w:ind w:left="108"/>
              <w:jc w:val="right"/>
            </w:pPr>
            <w:r>
              <w:t>221.9</w:t>
            </w:r>
          </w:p>
        </w:tc>
      </w:tr>
      <w:tr w:rsidR="00000000">
        <w:tblPrEx>
          <w:tblCellMar>
            <w:top w:w="0" w:type="dxa"/>
            <w:bottom w:w="0" w:type="dxa"/>
          </w:tblCellMar>
        </w:tblPrEx>
        <w:tc>
          <w:tcPr>
            <w:tcW w:w="5103" w:type="dxa"/>
          </w:tcPr>
          <w:p w:rsidR="00000000" w:rsidRDefault="00690219">
            <w:pPr>
              <w:ind w:left="108"/>
            </w:pPr>
            <w:r>
              <w:t>Intangibles</w:t>
            </w:r>
          </w:p>
        </w:tc>
        <w:tc>
          <w:tcPr>
            <w:tcW w:w="1418" w:type="dxa"/>
          </w:tcPr>
          <w:p w:rsidR="00000000" w:rsidRDefault="00690219">
            <w:pPr>
              <w:ind w:left="108"/>
              <w:jc w:val="right"/>
              <w:rPr>
                <w:b/>
              </w:rPr>
            </w:pPr>
            <w:r>
              <w:rPr>
                <w:b/>
              </w:rPr>
              <w:t>473.6</w:t>
            </w:r>
          </w:p>
        </w:tc>
        <w:tc>
          <w:tcPr>
            <w:tcW w:w="1418" w:type="dxa"/>
          </w:tcPr>
          <w:p w:rsidR="00000000" w:rsidRDefault="00690219">
            <w:pPr>
              <w:ind w:left="108"/>
              <w:jc w:val="right"/>
            </w:pPr>
            <w:r>
              <w:t>388.3</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Other</w:t>
            </w:r>
          </w:p>
        </w:tc>
        <w:tc>
          <w:tcPr>
            <w:tcW w:w="1418" w:type="dxa"/>
            <w:tcBorders>
              <w:bottom w:val="single" w:sz="18" w:space="0" w:color="auto"/>
            </w:tcBorders>
          </w:tcPr>
          <w:p w:rsidR="00000000" w:rsidRDefault="00690219">
            <w:pPr>
              <w:ind w:left="108"/>
              <w:jc w:val="right"/>
              <w:rPr>
                <w:b/>
              </w:rPr>
            </w:pPr>
            <w:r>
              <w:rPr>
                <w:b/>
              </w:rPr>
              <w:t>26.1</w:t>
            </w:r>
          </w:p>
        </w:tc>
        <w:tc>
          <w:tcPr>
            <w:tcW w:w="1418" w:type="dxa"/>
            <w:tcBorders>
              <w:bottom w:val="single" w:sz="18" w:space="0" w:color="auto"/>
            </w:tcBorders>
          </w:tcPr>
          <w:p w:rsidR="00000000" w:rsidRDefault="00690219">
            <w:pPr>
              <w:ind w:left="108"/>
              <w:jc w:val="right"/>
            </w:pPr>
            <w:r>
              <w:t>27.3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non-current assets</w:t>
            </w:r>
          </w:p>
        </w:tc>
        <w:tc>
          <w:tcPr>
            <w:tcW w:w="1418" w:type="dxa"/>
            <w:tcBorders>
              <w:bottom w:val="single" w:sz="18" w:space="0" w:color="auto"/>
            </w:tcBorders>
          </w:tcPr>
          <w:p w:rsidR="00000000" w:rsidRDefault="00690219">
            <w:pPr>
              <w:ind w:left="108"/>
              <w:jc w:val="right"/>
              <w:rPr>
                <w:b/>
              </w:rPr>
            </w:pPr>
            <w:r>
              <w:rPr>
                <w:b/>
              </w:rPr>
              <w:t>5,118.6</w:t>
            </w:r>
          </w:p>
        </w:tc>
        <w:tc>
          <w:tcPr>
            <w:tcW w:w="1418" w:type="dxa"/>
            <w:tcBorders>
              <w:bottom w:val="single" w:sz="18" w:space="0" w:color="auto"/>
            </w:tcBorders>
          </w:tcPr>
          <w:p w:rsidR="00000000" w:rsidRDefault="00690219">
            <w:pPr>
              <w:ind w:left="108"/>
              <w:jc w:val="right"/>
            </w:pPr>
            <w:r>
              <w:t>5,619</w:t>
            </w:r>
            <w:r>
              <w:t>.9</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assets</w:t>
            </w:r>
          </w:p>
        </w:tc>
        <w:tc>
          <w:tcPr>
            <w:tcW w:w="1418" w:type="dxa"/>
            <w:tcBorders>
              <w:bottom w:val="single" w:sz="18" w:space="0" w:color="auto"/>
            </w:tcBorders>
          </w:tcPr>
          <w:p w:rsidR="00000000" w:rsidRDefault="00690219">
            <w:pPr>
              <w:ind w:left="108"/>
              <w:jc w:val="right"/>
              <w:rPr>
                <w:b/>
              </w:rPr>
            </w:pPr>
            <w:r>
              <w:rPr>
                <w:b/>
              </w:rPr>
              <w:t>8,709.6</w:t>
            </w:r>
          </w:p>
        </w:tc>
        <w:tc>
          <w:tcPr>
            <w:tcW w:w="1418" w:type="dxa"/>
            <w:tcBorders>
              <w:bottom w:val="single" w:sz="18" w:space="0" w:color="auto"/>
            </w:tcBorders>
          </w:tcPr>
          <w:p w:rsidR="00000000" w:rsidRDefault="00690219">
            <w:pPr>
              <w:ind w:left="108"/>
              <w:jc w:val="right"/>
            </w:pPr>
            <w:r>
              <w:t>9,038.7</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Current liabilities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Payables</w:t>
            </w:r>
          </w:p>
        </w:tc>
        <w:tc>
          <w:tcPr>
            <w:tcW w:w="1418" w:type="dxa"/>
          </w:tcPr>
          <w:p w:rsidR="00000000" w:rsidRDefault="00690219">
            <w:pPr>
              <w:ind w:left="108"/>
              <w:jc w:val="right"/>
              <w:rPr>
                <w:b/>
              </w:rPr>
            </w:pPr>
            <w:r>
              <w:rPr>
                <w:b/>
              </w:rPr>
              <w:t>2,687.5</w:t>
            </w:r>
          </w:p>
        </w:tc>
        <w:tc>
          <w:tcPr>
            <w:tcW w:w="1418" w:type="dxa"/>
          </w:tcPr>
          <w:p w:rsidR="00000000" w:rsidRDefault="00690219">
            <w:pPr>
              <w:ind w:left="108"/>
              <w:jc w:val="right"/>
            </w:pPr>
            <w:r>
              <w:t>2,460.9</w:t>
            </w:r>
          </w:p>
        </w:tc>
      </w:tr>
      <w:tr w:rsidR="00000000">
        <w:tblPrEx>
          <w:tblCellMar>
            <w:top w:w="0" w:type="dxa"/>
            <w:bottom w:w="0" w:type="dxa"/>
          </w:tblCellMar>
        </w:tblPrEx>
        <w:tc>
          <w:tcPr>
            <w:tcW w:w="5103" w:type="dxa"/>
          </w:tcPr>
          <w:p w:rsidR="00000000" w:rsidRDefault="00690219">
            <w:pPr>
              <w:ind w:left="108"/>
            </w:pPr>
            <w:r>
              <w:t>Interest bearing liabilities</w:t>
            </w:r>
          </w:p>
        </w:tc>
        <w:tc>
          <w:tcPr>
            <w:tcW w:w="1418" w:type="dxa"/>
          </w:tcPr>
          <w:p w:rsidR="00000000" w:rsidRDefault="00690219">
            <w:pPr>
              <w:ind w:left="108"/>
              <w:jc w:val="right"/>
              <w:rPr>
                <w:b/>
              </w:rPr>
            </w:pPr>
            <w:r>
              <w:rPr>
                <w:b/>
              </w:rPr>
              <w:t>3.5</w:t>
            </w:r>
          </w:p>
        </w:tc>
        <w:tc>
          <w:tcPr>
            <w:tcW w:w="1418" w:type="dxa"/>
          </w:tcPr>
          <w:p w:rsidR="00000000" w:rsidRDefault="00690219">
            <w:pPr>
              <w:ind w:left="108"/>
              <w:jc w:val="right"/>
            </w:pPr>
            <w:r>
              <w:t>8.4</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Provisions</w:t>
            </w:r>
          </w:p>
        </w:tc>
        <w:tc>
          <w:tcPr>
            <w:tcW w:w="1418" w:type="dxa"/>
            <w:tcBorders>
              <w:bottom w:val="single" w:sz="18" w:space="0" w:color="auto"/>
            </w:tcBorders>
          </w:tcPr>
          <w:p w:rsidR="00000000" w:rsidRDefault="00690219">
            <w:pPr>
              <w:ind w:left="108"/>
              <w:jc w:val="right"/>
              <w:rPr>
                <w:b/>
              </w:rPr>
            </w:pPr>
            <w:r>
              <w:rPr>
                <w:b/>
              </w:rPr>
              <w:t>704.5</w:t>
            </w:r>
          </w:p>
        </w:tc>
        <w:tc>
          <w:tcPr>
            <w:tcW w:w="1418" w:type="dxa"/>
            <w:tcBorders>
              <w:bottom w:val="single" w:sz="18" w:space="0" w:color="auto"/>
            </w:tcBorders>
          </w:tcPr>
          <w:p w:rsidR="00000000" w:rsidRDefault="00690219">
            <w:pPr>
              <w:ind w:left="108"/>
              <w:jc w:val="right"/>
            </w:pPr>
            <w:r>
              <w:t>535.7</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current liabilities</w:t>
            </w:r>
          </w:p>
        </w:tc>
        <w:tc>
          <w:tcPr>
            <w:tcW w:w="1418" w:type="dxa"/>
            <w:tcBorders>
              <w:bottom w:val="single" w:sz="18" w:space="0" w:color="auto"/>
            </w:tcBorders>
          </w:tcPr>
          <w:p w:rsidR="00000000" w:rsidRDefault="00690219">
            <w:pPr>
              <w:ind w:left="108"/>
              <w:jc w:val="right"/>
              <w:rPr>
                <w:b/>
              </w:rPr>
            </w:pPr>
            <w:r>
              <w:rPr>
                <w:b/>
              </w:rPr>
              <w:t>3,395.5</w:t>
            </w:r>
          </w:p>
        </w:tc>
        <w:tc>
          <w:tcPr>
            <w:tcW w:w="1418" w:type="dxa"/>
            <w:tcBorders>
              <w:bottom w:val="single" w:sz="18" w:space="0" w:color="auto"/>
            </w:tcBorders>
          </w:tcPr>
          <w:p w:rsidR="00000000" w:rsidRDefault="00690219">
            <w:pPr>
              <w:ind w:left="108"/>
              <w:jc w:val="right"/>
            </w:pPr>
            <w:r>
              <w:t>3,005.0</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Non-current liabilities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Inte</w:t>
            </w:r>
            <w:r>
              <w:t>rest bearing liabilities</w:t>
            </w:r>
          </w:p>
        </w:tc>
        <w:tc>
          <w:tcPr>
            <w:tcW w:w="1418" w:type="dxa"/>
          </w:tcPr>
          <w:p w:rsidR="00000000" w:rsidRDefault="00690219">
            <w:pPr>
              <w:ind w:left="108"/>
              <w:jc w:val="right"/>
              <w:rPr>
                <w:b/>
              </w:rPr>
            </w:pPr>
            <w:r>
              <w:rPr>
                <w:b/>
              </w:rPr>
              <w:t>1,264.9</w:t>
            </w:r>
          </w:p>
        </w:tc>
        <w:tc>
          <w:tcPr>
            <w:tcW w:w="1418" w:type="dxa"/>
          </w:tcPr>
          <w:p w:rsidR="00000000" w:rsidRDefault="00690219">
            <w:pPr>
              <w:ind w:left="108"/>
              <w:jc w:val="right"/>
            </w:pPr>
            <w:r>
              <w:t>2,687.4</w:t>
            </w:r>
          </w:p>
        </w:tc>
      </w:tr>
      <w:tr w:rsidR="00000000">
        <w:tblPrEx>
          <w:tblCellMar>
            <w:top w:w="0" w:type="dxa"/>
            <w:bottom w:w="0" w:type="dxa"/>
          </w:tblCellMar>
        </w:tblPrEx>
        <w:tc>
          <w:tcPr>
            <w:tcW w:w="5103" w:type="dxa"/>
          </w:tcPr>
          <w:p w:rsidR="00000000" w:rsidRDefault="00690219">
            <w:pPr>
              <w:ind w:left="108"/>
            </w:pPr>
            <w:r>
              <w:t>Tax liabilities</w:t>
            </w:r>
          </w:p>
        </w:tc>
        <w:tc>
          <w:tcPr>
            <w:tcW w:w="1418" w:type="dxa"/>
          </w:tcPr>
          <w:p w:rsidR="00000000" w:rsidRDefault="00690219">
            <w:pPr>
              <w:ind w:left="108"/>
              <w:jc w:val="right"/>
              <w:rPr>
                <w:b/>
              </w:rPr>
            </w:pPr>
            <w:r>
              <w:rPr>
                <w:b/>
              </w:rPr>
              <w:t>163.1</w:t>
            </w:r>
          </w:p>
        </w:tc>
        <w:tc>
          <w:tcPr>
            <w:tcW w:w="1418" w:type="dxa"/>
          </w:tcPr>
          <w:p w:rsidR="00000000" w:rsidRDefault="00690219">
            <w:pPr>
              <w:ind w:left="108"/>
              <w:jc w:val="right"/>
            </w:pPr>
            <w:r>
              <w:t>173.8</w:t>
            </w:r>
          </w:p>
        </w:tc>
      </w:tr>
      <w:tr w:rsidR="00000000">
        <w:tblPrEx>
          <w:tblCellMar>
            <w:top w:w="0" w:type="dxa"/>
            <w:bottom w:w="0" w:type="dxa"/>
          </w:tblCellMar>
        </w:tblPrEx>
        <w:tc>
          <w:tcPr>
            <w:tcW w:w="5103" w:type="dxa"/>
          </w:tcPr>
          <w:p w:rsidR="00000000" w:rsidRDefault="00690219">
            <w:pPr>
              <w:ind w:left="108"/>
            </w:pPr>
            <w:r>
              <w:t>Provisions</w:t>
            </w:r>
          </w:p>
        </w:tc>
        <w:tc>
          <w:tcPr>
            <w:tcW w:w="1418" w:type="dxa"/>
          </w:tcPr>
          <w:p w:rsidR="00000000" w:rsidRDefault="00690219">
            <w:pPr>
              <w:ind w:left="108"/>
              <w:jc w:val="right"/>
              <w:rPr>
                <w:b/>
              </w:rPr>
            </w:pPr>
            <w:r>
              <w:rPr>
                <w:b/>
              </w:rPr>
              <w:t>275.4</w:t>
            </w:r>
          </w:p>
        </w:tc>
        <w:tc>
          <w:tcPr>
            <w:tcW w:w="1418" w:type="dxa"/>
          </w:tcPr>
          <w:p w:rsidR="00000000" w:rsidRDefault="00690219">
            <w:pPr>
              <w:ind w:left="108"/>
              <w:jc w:val="right"/>
            </w:pPr>
            <w:r>
              <w:t>223.6</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Other</w:t>
            </w:r>
          </w:p>
        </w:tc>
        <w:tc>
          <w:tcPr>
            <w:tcW w:w="1418" w:type="dxa"/>
            <w:tcBorders>
              <w:bottom w:val="single" w:sz="18" w:space="0" w:color="auto"/>
            </w:tcBorders>
          </w:tcPr>
          <w:p w:rsidR="00000000" w:rsidRDefault="00690219">
            <w:pPr>
              <w:ind w:left="108"/>
              <w:jc w:val="right"/>
              <w:rPr>
                <w:b/>
              </w:rPr>
            </w:pPr>
            <w:r>
              <w:rPr>
                <w:b/>
              </w:rPr>
              <w:t>48.4</w:t>
            </w:r>
          </w:p>
        </w:tc>
        <w:tc>
          <w:tcPr>
            <w:tcW w:w="1418" w:type="dxa"/>
            <w:tcBorders>
              <w:bottom w:val="single" w:sz="18" w:space="0" w:color="auto"/>
            </w:tcBorders>
          </w:tcPr>
          <w:p w:rsidR="00000000" w:rsidRDefault="00690219">
            <w:pPr>
              <w:ind w:left="108"/>
              <w:jc w:val="right"/>
            </w:pPr>
            <w:r>
              <w:t>49.2</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non-current liabilities</w:t>
            </w:r>
          </w:p>
        </w:tc>
        <w:tc>
          <w:tcPr>
            <w:tcW w:w="1418" w:type="dxa"/>
            <w:tcBorders>
              <w:bottom w:val="single" w:sz="18" w:space="0" w:color="auto"/>
            </w:tcBorders>
          </w:tcPr>
          <w:p w:rsidR="00000000" w:rsidRDefault="00690219">
            <w:pPr>
              <w:ind w:left="108"/>
              <w:jc w:val="right"/>
              <w:rPr>
                <w:b/>
              </w:rPr>
            </w:pPr>
            <w:r>
              <w:rPr>
                <w:b/>
              </w:rPr>
              <w:t>1,751.8</w:t>
            </w:r>
          </w:p>
        </w:tc>
        <w:tc>
          <w:tcPr>
            <w:tcW w:w="1418" w:type="dxa"/>
            <w:tcBorders>
              <w:bottom w:val="single" w:sz="18" w:space="0" w:color="auto"/>
            </w:tcBorders>
          </w:tcPr>
          <w:p w:rsidR="00000000" w:rsidRDefault="00690219">
            <w:pPr>
              <w:ind w:left="108"/>
              <w:jc w:val="right"/>
            </w:pPr>
            <w:r>
              <w:t>3,134.0</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liabilities</w:t>
            </w:r>
          </w:p>
        </w:tc>
        <w:tc>
          <w:tcPr>
            <w:tcW w:w="1418" w:type="dxa"/>
            <w:tcBorders>
              <w:bottom w:val="single" w:sz="18" w:space="0" w:color="auto"/>
            </w:tcBorders>
          </w:tcPr>
          <w:p w:rsidR="00000000" w:rsidRDefault="00690219">
            <w:pPr>
              <w:ind w:left="108"/>
              <w:jc w:val="right"/>
              <w:rPr>
                <w:b/>
              </w:rPr>
            </w:pPr>
            <w:r>
              <w:rPr>
                <w:b/>
              </w:rPr>
              <w:t>5,147.3</w:t>
            </w:r>
          </w:p>
        </w:tc>
        <w:tc>
          <w:tcPr>
            <w:tcW w:w="1418" w:type="dxa"/>
            <w:tcBorders>
              <w:bottom w:val="single" w:sz="18" w:space="0" w:color="auto"/>
            </w:tcBorders>
          </w:tcPr>
          <w:p w:rsidR="00000000" w:rsidRDefault="00690219">
            <w:pPr>
              <w:ind w:left="108"/>
              <w:jc w:val="right"/>
            </w:pPr>
            <w:r>
              <w:t>6,139.0</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Net assets</w:t>
            </w:r>
          </w:p>
        </w:tc>
        <w:tc>
          <w:tcPr>
            <w:tcW w:w="1418" w:type="dxa"/>
            <w:tcBorders>
              <w:bottom w:val="single" w:sz="18" w:space="0" w:color="auto"/>
            </w:tcBorders>
          </w:tcPr>
          <w:p w:rsidR="00000000" w:rsidRDefault="00690219">
            <w:pPr>
              <w:ind w:left="108"/>
              <w:jc w:val="right"/>
              <w:rPr>
                <w:b/>
              </w:rPr>
            </w:pPr>
            <w:r>
              <w:rPr>
                <w:b/>
              </w:rPr>
              <w:t>3,562.3</w:t>
            </w:r>
          </w:p>
        </w:tc>
        <w:tc>
          <w:tcPr>
            <w:tcW w:w="1418" w:type="dxa"/>
            <w:tcBorders>
              <w:bottom w:val="single" w:sz="18" w:space="0" w:color="auto"/>
            </w:tcBorders>
          </w:tcPr>
          <w:p w:rsidR="00000000" w:rsidRDefault="00690219">
            <w:pPr>
              <w:ind w:left="108"/>
              <w:jc w:val="right"/>
            </w:pPr>
            <w:r>
              <w:t>2,8</w:t>
            </w:r>
            <w:r>
              <w:t>99.7</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Equity</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Contributed equity</w:t>
            </w:r>
          </w:p>
        </w:tc>
        <w:tc>
          <w:tcPr>
            <w:tcW w:w="1418" w:type="dxa"/>
          </w:tcPr>
          <w:p w:rsidR="00000000" w:rsidRDefault="00690219">
            <w:pPr>
              <w:ind w:left="108"/>
              <w:jc w:val="right"/>
              <w:rPr>
                <w:b/>
              </w:rPr>
            </w:pPr>
            <w:r>
              <w:rPr>
                <w:b/>
              </w:rPr>
              <w:t>2,306.7</w:t>
            </w:r>
          </w:p>
        </w:tc>
        <w:tc>
          <w:tcPr>
            <w:tcW w:w="1418" w:type="dxa"/>
          </w:tcPr>
          <w:p w:rsidR="00000000" w:rsidRDefault="00690219">
            <w:pPr>
              <w:ind w:left="108"/>
              <w:jc w:val="right"/>
            </w:pPr>
            <w:r>
              <w:t>2,210.4</w:t>
            </w:r>
          </w:p>
        </w:tc>
      </w:tr>
      <w:tr w:rsidR="00000000">
        <w:tblPrEx>
          <w:tblCellMar>
            <w:top w:w="0" w:type="dxa"/>
            <w:bottom w:w="0" w:type="dxa"/>
          </w:tblCellMar>
        </w:tblPrEx>
        <w:tc>
          <w:tcPr>
            <w:tcW w:w="5103" w:type="dxa"/>
          </w:tcPr>
          <w:p w:rsidR="00000000" w:rsidRDefault="00690219">
            <w:pPr>
              <w:ind w:left="108"/>
            </w:pPr>
            <w:r>
              <w:t>Reserves</w:t>
            </w:r>
          </w:p>
        </w:tc>
        <w:tc>
          <w:tcPr>
            <w:tcW w:w="1418" w:type="dxa"/>
          </w:tcPr>
          <w:p w:rsidR="00000000" w:rsidRDefault="00690219">
            <w:pPr>
              <w:ind w:left="108"/>
              <w:jc w:val="right"/>
              <w:rPr>
                <w:b/>
              </w:rPr>
            </w:pPr>
            <w:r>
              <w:rPr>
                <w:b/>
              </w:rPr>
              <w:t>398.2</w:t>
            </w:r>
          </w:p>
        </w:tc>
        <w:tc>
          <w:tcPr>
            <w:tcW w:w="1418" w:type="dxa"/>
          </w:tcPr>
          <w:p w:rsidR="00000000" w:rsidRDefault="00690219">
            <w:pPr>
              <w:ind w:left="108"/>
              <w:jc w:val="right"/>
            </w:pPr>
            <w:r>
              <w:t>406.4</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Retained profits</w:t>
            </w:r>
          </w:p>
        </w:tc>
        <w:tc>
          <w:tcPr>
            <w:tcW w:w="1418" w:type="dxa"/>
            <w:tcBorders>
              <w:bottom w:val="single" w:sz="18" w:space="0" w:color="auto"/>
            </w:tcBorders>
          </w:tcPr>
          <w:p w:rsidR="00000000" w:rsidRDefault="00690219">
            <w:pPr>
              <w:ind w:left="108"/>
              <w:jc w:val="right"/>
              <w:rPr>
                <w:b/>
              </w:rPr>
            </w:pPr>
            <w:r>
              <w:rPr>
                <w:b/>
              </w:rPr>
              <w:t>857.4</w:t>
            </w:r>
          </w:p>
        </w:tc>
        <w:tc>
          <w:tcPr>
            <w:tcW w:w="1418" w:type="dxa"/>
            <w:tcBorders>
              <w:bottom w:val="single" w:sz="18" w:space="0" w:color="auto"/>
            </w:tcBorders>
          </w:tcPr>
          <w:p w:rsidR="00000000" w:rsidRDefault="00690219">
            <w:pPr>
              <w:ind w:left="108"/>
              <w:jc w:val="right"/>
            </w:pPr>
            <w:r>
              <w:t>282.9</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Total equity</w:t>
            </w:r>
          </w:p>
        </w:tc>
        <w:tc>
          <w:tcPr>
            <w:tcW w:w="1418" w:type="dxa"/>
            <w:tcBorders>
              <w:bottom w:val="single" w:sz="18" w:space="0" w:color="auto"/>
            </w:tcBorders>
          </w:tcPr>
          <w:p w:rsidR="00000000" w:rsidRDefault="00690219">
            <w:pPr>
              <w:ind w:left="108"/>
              <w:jc w:val="right"/>
              <w:rPr>
                <w:b/>
              </w:rPr>
            </w:pPr>
            <w:r>
              <w:rPr>
                <w:b/>
              </w:rPr>
              <w:t>3,562.3</w:t>
            </w:r>
          </w:p>
        </w:tc>
        <w:tc>
          <w:tcPr>
            <w:tcW w:w="1418" w:type="dxa"/>
            <w:tcBorders>
              <w:bottom w:val="single" w:sz="18" w:space="0" w:color="auto"/>
            </w:tcBorders>
          </w:tcPr>
          <w:p w:rsidR="00000000" w:rsidRDefault="00690219">
            <w:pPr>
              <w:ind w:left="108"/>
              <w:jc w:val="right"/>
            </w:pPr>
            <w:r>
              <w:t>2,899.7</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Total equity at the start of the year</w:t>
            </w:r>
          </w:p>
        </w:tc>
        <w:tc>
          <w:tcPr>
            <w:tcW w:w="1418" w:type="dxa"/>
          </w:tcPr>
          <w:p w:rsidR="00000000" w:rsidRDefault="00690219">
            <w:pPr>
              <w:ind w:left="108"/>
              <w:jc w:val="right"/>
              <w:rPr>
                <w:b/>
              </w:rPr>
            </w:pPr>
            <w:r>
              <w:rPr>
                <w:b/>
              </w:rPr>
              <w:t>2,899.7</w:t>
            </w:r>
          </w:p>
        </w:tc>
        <w:tc>
          <w:tcPr>
            <w:tcW w:w="1418" w:type="dxa"/>
          </w:tcPr>
          <w:p w:rsidR="00000000" w:rsidRDefault="00690219">
            <w:pPr>
              <w:ind w:left="108"/>
              <w:jc w:val="right"/>
            </w:pPr>
            <w:r>
              <w:t>2,589.6</w:t>
            </w:r>
          </w:p>
        </w:tc>
      </w:tr>
      <w:tr w:rsidR="00000000">
        <w:tblPrEx>
          <w:tblCellMar>
            <w:top w:w="0" w:type="dxa"/>
            <w:bottom w:w="0" w:type="dxa"/>
          </w:tblCellMar>
        </w:tblPrEx>
        <w:tc>
          <w:tcPr>
            <w:tcW w:w="5103" w:type="dxa"/>
          </w:tcPr>
          <w:p w:rsidR="00000000" w:rsidRDefault="00690219">
            <w:pPr>
              <w:ind w:left="108"/>
            </w:pPr>
            <w:r>
              <w:t>Adjustment resulting from change in accou</w:t>
            </w:r>
            <w:r>
              <w:t>nting policy for</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providing for dividends (note 2)</w:t>
            </w:r>
          </w:p>
        </w:tc>
        <w:tc>
          <w:tcPr>
            <w:tcW w:w="1418" w:type="dxa"/>
          </w:tcPr>
          <w:p w:rsidR="00000000" w:rsidRDefault="00690219">
            <w:pPr>
              <w:ind w:left="108"/>
              <w:jc w:val="right"/>
              <w:rPr>
                <w:b/>
              </w:rPr>
            </w:pPr>
          </w:p>
        </w:tc>
        <w:tc>
          <w:tcPr>
            <w:tcW w:w="1418" w:type="dxa"/>
          </w:tcPr>
          <w:p w:rsidR="00000000" w:rsidRDefault="00690219">
            <w:pPr>
              <w:ind w:left="108"/>
              <w:jc w:val="right"/>
            </w:pPr>
            <w:r>
              <w:t>149.7</w:t>
            </w:r>
          </w:p>
        </w:tc>
      </w:tr>
      <w:tr w:rsidR="00000000">
        <w:tblPrEx>
          <w:tblCellMar>
            <w:top w:w="0" w:type="dxa"/>
            <w:bottom w:w="0" w:type="dxa"/>
          </w:tblCellMar>
        </w:tblPrEx>
        <w:tc>
          <w:tcPr>
            <w:tcW w:w="5103" w:type="dxa"/>
          </w:tcPr>
          <w:p w:rsidR="00000000" w:rsidRDefault="00690219">
            <w:pPr>
              <w:ind w:left="108"/>
            </w:pPr>
            <w:r>
              <w:t>Total changes in equity recognised in the Statement of</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Financial Performance</w:t>
            </w:r>
          </w:p>
        </w:tc>
        <w:tc>
          <w:tcPr>
            <w:tcW w:w="1418" w:type="dxa"/>
          </w:tcPr>
          <w:p w:rsidR="00000000" w:rsidRDefault="00690219">
            <w:pPr>
              <w:ind w:left="108"/>
              <w:jc w:val="right"/>
              <w:rPr>
                <w:b/>
              </w:rPr>
            </w:pPr>
            <w:r>
              <w:rPr>
                <w:b/>
              </w:rPr>
              <w:t>933.7</w:t>
            </w:r>
          </w:p>
        </w:tc>
        <w:tc>
          <w:tcPr>
            <w:tcW w:w="1418" w:type="dxa"/>
          </w:tcPr>
          <w:p w:rsidR="00000000" w:rsidRDefault="00690219">
            <w:pPr>
              <w:ind w:left="108"/>
              <w:jc w:val="right"/>
            </w:pPr>
            <w:r>
              <w:t>330.6</w:t>
            </w:r>
          </w:p>
        </w:tc>
      </w:tr>
      <w:tr w:rsidR="00000000">
        <w:tblPrEx>
          <w:tblCellMar>
            <w:top w:w="0" w:type="dxa"/>
            <w:bottom w:w="0" w:type="dxa"/>
          </w:tblCellMar>
        </w:tblPrEx>
        <w:tc>
          <w:tcPr>
            <w:tcW w:w="5103" w:type="dxa"/>
          </w:tcPr>
          <w:p w:rsidR="00000000" w:rsidRDefault="00690219">
            <w:pPr>
              <w:ind w:left="108"/>
            </w:pPr>
            <w:r>
              <w:t>Transactions with owners as owners:</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 xml:space="preserve">    Contributions of equity</w:t>
            </w:r>
          </w:p>
        </w:tc>
        <w:tc>
          <w:tcPr>
            <w:tcW w:w="1418" w:type="dxa"/>
          </w:tcPr>
          <w:p w:rsidR="00000000" w:rsidRDefault="00690219">
            <w:pPr>
              <w:ind w:left="108"/>
              <w:jc w:val="right"/>
              <w:rPr>
                <w:b/>
              </w:rPr>
            </w:pPr>
            <w:r>
              <w:rPr>
                <w:b/>
              </w:rPr>
              <w:t>96.4</w:t>
            </w:r>
          </w:p>
        </w:tc>
        <w:tc>
          <w:tcPr>
            <w:tcW w:w="1418" w:type="dxa"/>
          </w:tcPr>
          <w:p w:rsidR="00000000" w:rsidRDefault="00690219">
            <w:pPr>
              <w:ind w:left="108"/>
              <w:jc w:val="right"/>
            </w:pPr>
            <w:r>
              <w:t>60.3</w:t>
            </w:r>
          </w:p>
        </w:tc>
      </w:tr>
      <w:tr w:rsidR="00000000">
        <w:tblPrEx>
          <w:tblCellMar>
            <w:top w:w="0" w:type="dxa"/>
            <w:bottom w:w="0" w:type="dxa"/>
          </w:tblCellMar>
        </w:tblPrEx>
        <w:tc>
          <w:tcPr>
            <w:tcW w:w="5103" w:type="dxa"/>
          </w:tcPr>
          <w:p w:rsidR="00000000" w:rsidRDefault="00690219">
            <w:pPr>
              <w:ind w:left="108"/>
            </w:pPr>
            <w:r>
              <w:t xml:space="preserve">    Issue of shares for </w:t>
            </w:r>
            <w:r>
              <w:t>acquisition</w:t>
            </w:r>
          </w:p>
        </w:tc>
        <w:tc>
          <w:tcPr>
            <w:tcW w:w="1418" w:type="dxa"/>
          </w:tcPr>
          <w:p w:rsidR="00000000" w:rsidRDefault="00690219">
            <w:pPr>
              <w:ind w:left="108"/>
              <w:jc w:val="right"/>
              <w:rPr>
                <w:b/>
              </w:rPr>
            </w:pPr>
          </w:p>
        </w:tc>
        <w:tc>
          <w:tcPr>
            <w:tcW w:w="1418" w:type="dxa"/>
          </w:tcPr>
          <w:p w:rsidR="00000000" w:rsidRDefault="00690219">
            <w:pPr>
              <w:ind w:left="108"/>
              <w:jc w:val="right"/>
            </w:pPr>
            <w:r>
              <w:t>117.7</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 xml:space="preserve">    Dividends</w:t>
            </w:r>
          </w:p>
        </w:tc>
        <w:tc>
          <w:tcPr>
            <w:tcW w:w="1418" w:type="dxa"/>
            <w:tcBorders>
              <w:bottom w:val="single" w:sz="18" w:space="0" w:color="auto"/>
            </w:tcBorders>
          </w:tcPr>
          <w:p w:rsidR="00000000" w:rsidRDefault="00690219">
            <w:pPr>
              <w:ind w:left="108"/>
              <w:jc w:val="right"/>
              <w:rPr>
                <w:b/>
              </w:rPr>
            </w:pPr>
            <w:r>
              <w:rPr>
                <w:b/>
              </w:rPr>
              <w:t>(367.5)</w:t>
            </w:r>
          </w:p>
        </w:tc>
        <w:tc>
          <w:tcPr>
            <w:tcW w:w="1418" w:type="dxa"/>
            <w:tcBorders>
              <w:bottom w:val="single" w:sz="18" w:space="0" w:color="auto"/>
            </w:tcBorders>
          </w:tcPr>
          <w:p w:rsidR="00000000" w:rsidRDefault="00690219">
            <w:pPr>
              <w:ind w:left="108"/>
              <w:jc w:val="right"/>
            </w:pPr>
            <w:r>
              <w:t>(348.2)</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double" w:sz="18" w:space="0" w:color="auto"/>
            </w:tcBorders>
          </w:tcPr>
          <w:p w:rsidR="00000000" w:rsidRDefault="00690219">
            <w:pPr>
              <w:ind w:left="108"/>
              <w:rPr>
                <w:b/>
              </w:rPr>
            </w:pPr>
            <w:r>
              <w:rPr>
                <w:vanish/>
              </w:rPr>
              <w:t>[DULON]</w:t>
            </w:r>
            <w:r>
              <w:rPr>
                <w:b/>
              </w:rPr>
              <w:t>Total equity at the end of the year</w:t>
            </w:r>
          </w:p>
        </w:tc>
        <w:tc>
          <w:tcPr>
            <w:tcW w:w="1418" w:type="dxa"/>
            <w:tcBorders>
              <w:bottom w:val="double" w:sz="18" w:space="0" w:color="auto"/>
            </w:tcBorders>
          </w:tcPr>
          <w:p w:rsidR="00000000" w:rsidRDefault="00690219">
            <w:pPr>
              <w:ind w:left="108"/>
              <w:jc w:val="right"/>
              <w:rPr>
                <w:b/>
              </w:rPr>
            </w:pPr>
            <w:r>
              <w:rPr>
                <w:b/>
              </w:rPr>
              <w:t>3,562.3</w:t>
            </w:r>
          </w:p>
        </w:tc>
        <w:tc>
          <w:tcPr>
            <w:tcW w:w="1418" w:type="dxa"/>
            <w:tcBorders>
              <w:bottom w:val="double" w:sz="18" w:space="0" w:color="auto"/>
            </w:tcBorders>
          </w:tcPr>
          <w:p w:rsidR="00000000" w:rsidRDefault="00690219">
            <w:pPr>
              <w:ind w:left="108"/>
              <w:jc w:val="right"/>
            </w:pPr>
            <w:r>
              <w:t>2,899.7</w:t>
            </w:r>
          </w:p>
        </w:tc>
      </w:tr>
    </w:tbl>
    <w:p w:rsidR="00000000" w:rsidRDefault="00690219">
      <w:pPr>
        <w:shd w:val="clear" w:color="auto" w:fill="FFFFFF"/>
        <w:ind w:left="108"/>
      </w:pPr>
    </w:p>
    <w:p w:rsidR="00000000" w:rsidRDefault="00690219">
      <w:pPr>
        <w:shd w:val="clear" w:color="auto" w:fill="FFFFFF"/>
        <w:ind w:left="720" w:hanging="612"/>
      </w:pPr>
      <w:r>
        <w:t>*</w:t>
      </w:r>
      <w:r>
        <w:tab/>
        <w:t>Included in the 2004 result is a profit on redemption of preference shares in a wholly owned controlled entity of $465.6 million. T</w:t>
      </w:r>
      <w:r>
        <w:t>his occurred in connection with the restructuring of the method of financing a foreign operation. As this transaction is with a wholly owned controlled entity, it has no impact on the results of the CML Group.</w:t>
      </w:r>
    </w:p>
    <w:p w:rsidR="00000000" w:rsidRDefault="00690219">
      <w:pPr>
        <w:shd w:val="clear" w:color="auto" w:fill="FFFFFF"/>
        <w:ind w:left="720" w:hanging="612"/>
      </w:pPr>
    </w:p>
    <w:p w:rsidR="00000000" w:rsidRDefault="00690219">
      <w:pPr>
        <w:shd w:val="clear" w:color="auto" w:fill="FFFFFF"/>
        <w:ind w:left="720" w:hanging="612"/>
      </w:pPr>
      <w:r>
        <w:rPr>
          <w:b/>
        </w:rPr>
        <w:t>Note 33 Interests in Associated Entities</w:t>
      </w:r>
    </w:p>
    <w:p w:rsidR="00000000" w:rsidRDefault="00690219">
      <w:pPr>
        <w:shd w:val="clear" w:color="auto" w:fill="FFFFFF"/>
        <w:ind w:left="720" w:hanging="612"/>
      </w:pPr>
    </w:p>
    <w:tbl>
      <w:tblPr>
        <w:tblW w:w="0" w:type="auto"/>
        <w:tblLayout w:type="fixed"/>
        <w:tblLook w:val="0000"/>
      </w:tblPr>
      <w:tblGrid>
        <w:gridCol w:w="5103"/>
        <w:gridCol w:w="1418"/>
        <w:gridCol w:w="1418"/>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In</w:t>
            </w:r>
            <w:r>
              <w:rPr>
                <w:b/>
              </w:rPr>
              <w:t>vestment</w:t>
            </w:r>
          </w:p>
        </w:tc>
        <w:tc>
          <w:tcPr>
            <w:tcW w:w="2836" w:type="dxa"/>
            <w:gridSpan w:val="2"/>
          </w:tcPr>
          <w:p w:rsidR="00000000" w:rsidRDefault="00690219">
            <w:pPr>
              <w:ind w:left="108"/>
              <w:jc w:val="center"/>
              <w:rPr>
                <w:b/>
              </w:rPr>
            </w:pPr>
            <w:r>
              <w:rPr>
                <w:b/>
              </w:rPr>
              <w:t>Ownership interest</w:t>
            </w:r>
          </w:p>
        </w:tc>
        <w:tc>
          <w:tcPr>
            <w:tcW w:w="1418" w:type="dxa"/>
          </w:tcPr>
          <w:p w:rsidR="00000000" w:rsidRDefault="00690219">
            <w:pPr>
              <w:ind w:left="108"/>
            </w:pPr>
          </w:p>
        </w:tc>
        <w:tc>
          <w:tcPr>
            <w:tcW w:w="1418" w:type="dxa"/>
          </w:tcPr>
          <w:p w:rsidR="00000000" w:rsidRDefault="00690219">
            <w:pPr>
              <w:ind w:left="108"/>
            </w:pP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r>
              <w:rPr>
                <w:b/>
              </w:rPr>
              <w:t>2004</w:t>
            </w:r>
          </w:p>
        </w:tc>
        <w:tc>
          <w:tcPr>
            <w:tcW w:w="1418" w:type="dxa"/>
          </w:tcPr>
          <w:p w:rsidR="00000000" w:rsidRDefault="00690219">
            <w:pPr>
              <w:ind w:left="108"/>
              <w:jc w:val="right"/>
            </w:pPr>
            <w:r>
              <w:t>2003</w:t>
            </w:r>
          </w:p>
        </w:tc>
        <w:tc>
          <w:tcPr>
            <w:tcW w:w="1418" w:type="dxa"/>
          </w:tcPr>
          <w:p w:rsidR="00000000" w:rsidRDefault="00690219">
            <w:pPr>
              <w:ind w:left="108"/>
              <w:jc w:val="right"/>
              <w:rPr>
                <w:b/>
              </w:rPr>
            </w:pPr>
            <w:r>
              <w:rPr>
                <w:b/>
              </w:rPr>
              <w:t>2004</w:t>
            </w:r>
          </w:p>
        </w:tc>
        <w:tc>
          <w:tcPr>
            <w:tcW w:w="1418" w:type="dxa"/>
          </w:tcPr>
          <w:p w:rsidR="00000000" w:rsidRDefault="00690219">
            <w:pPr>
              <w:ind w:left="108"/>
              <w:jc w:val="right"/>
            </w:pPr>
            <w:r>
              <w:t>2003</w:t>
            </w:r>
          </w:p>
        </w:tc>
        <w:tc>
          <w:tcPr>
            <w:tcW w:w="1418" w:type="dxa"/>
          </w:tcPr>
          <w:p w:rsidR="00000000" w:rsidRDefault="00690219">
            <w:pPr>
              <w:ind w:left="108"/>
              <w:rPr>
                <w:b/>
              </w:rPr>
            </w:pPr>
            <w:r>
              <w:rPr>
                <w:b/>
              </w:rPr>
              <w:t>Principal</w:t>
            </w:r>
          </w:p>
        </w:tc>
        <w:tc>
          <w:tcPr>
            <w:tcW w:w="1418" w:type="dxa"/>
          </w:tcPr>
          <w:p w:rsidR="00000000" w:rsidRDefault="00690219">
            <w:pPr>
              <w:ind w:left="108"/>
            </w:pPr>
            <w:r>
              <w:rPr>
                <w:b/>
              </w:rPr>
              <w:t>Balance</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 million</w:t>
            </w:r>
          </w:p>
        </w:tc>
        <w:tc>
          <w:tcPr>
            <w:tcW w:w="1418" w:type="dxa"/>
            <w:tcBorders>
              <w:bottom w:val="single" w:sz="18" w:space="0" w:color="auto"/>
            </w:tcBorders>
          </w:tcPr>
          <w:p w:rsidR="00000000" w:rsidRDefault="00690219">
            <w:pPr>
              <w:ind w:left="108"/>
              <w:jc w:val="right"/>
            </w:pPr>
            <w:r>
              <w:t>$ million</w:t>
            </w:r>
          </w:p>
        </w:tc>
        <w:tc>
          <w:tcPr>
            <w:tcW w:w="1418" w:type="dxa"/>
            <w:tcBorders>
              <w:bottom w:val="single" w:sz="18" w:space="0" w:color="auto"/>
            </w:tcBorders>
          </w:tcPr>
          <w:p w:rsidR="00000000" w:rsidRDefault="00690219">
            <w:pPr>
              <w:ind w:left="108"/>
              <w:jc w:val="right"/>
              <w:rPr>
                <w:b/>
              </w:rPr>
            </w:pPr>
            <w:r>
              <w:rPr>
                <w:b/>
              </w:rPr>
              <w:t>%</w:t>
            </w:r>
          </w:p>
        </w:tc>
        <w:tc>
          <w:tcPr>
            <w:tcW w:w="1418" w:type="dxa"/>
            <w:tcBorders>
              <w:bottom w:val="single" w:sz="18" w:space="0" w:color="auto"/>
            </w:tcBorders>
          </w:tcPr>
          <w:p w:rsidR="00000000" w:rsidRDefault="00690219">
            <w:pPr>
              <w:ind w:left="108"/>
              <w:jc w:val="right"/>
            </w:pPr>
            <w:r>
              <w:t>%</w:t>
            </w:r>
          </w:p>
        </w:tc>
        <w:tc>
          <w:tcPr>
            <w:tcW w:w="1418" w:type="dxa"/>
            <w:tcBorders>
              <w:bottom w:val="single" w:sz="18" w:space="0" w:color="auto"/>
            </w:tcBorders>
          </w:tcPr>
          <w:p w:rsidR="00000000" w:rsidRDefault="00690219">
            <w:pPr>
              <w:ind w:left="108"/>
              <w:rPr>
                <w:b/>
              </w:rPr>
            </w:pPr>
            <w:r>
              <w:rPr>
                <w:b/>
              </w:rPr>
              <w:t>activity</w:t>
            </w:r>
          </w:p>
        </w:tc>
        <w:tc>
          <w:tcPr>
            <w:tcW w:w="1418" w:type="dxa"/>
            <w:tcBorders>
              <w:bottom w:val="single" w:sz="18" w:space="0" w:color="auto"/>
            </w:tcBorders>
          </w:tcPr>
          <w:p w:rsidR="00000000" w:rsidRDefault="00690219">
            <w:pPr>
              <w:ind w:left="108"/>
              <w:rPr>
                <w:b/>
              </w:rPr>
            </w:pPr>
            <w:r>
              <w:rPr>
                <w:b/>
              </w:rPr>
              <w:t>date</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pPr>
          </w:p>
        </w:tc>
        <w:tc>
          <w:tcPr>
            <w:tcW w:w="1418" w:type="dxa"/>
          </w:tcPr>
          <w:p w:rsidR="00000000" w:rsidRDefault="00690219">
            <w:pPr>
              <w:ind w:left="108"/>
            </w:pPr>
          </w:p>
        </w:tc>
      </w:tr>
      <w:tr w:rsidR="00000000">
        <w:tblPrEx>
          <w:tblCellMar>
            <w:top w:w="0" w:type="dxa"/>
            <w:bottom w:w="0" w:type="dxa"/>
          </w:tblCellMar>
        </w:tblPrEx>
        <w:tc>
          <w:tcPr>
            <w:tcW w:w="5103" w:type="dxa"/>
          </w:tcPr>
          <w:p w:rsidR="00000000" w:rsidRDefault="00690219">
            <w:pPr>
              <w:ind w:left="108"/>
              <w:rPr>
                <w:b/>
              </w:rPr>
            </w:pPr>
            <w:r>
              <w:rPr>
                <w:b/>
              </w:rPr>
              <w:t>Unit Trust</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pPr>
            <w:r>
              <w:t>Property</w:t>
            </w:r>
          </w:p>
        </w:tc>
        <w:tc>
          <w:tcPr>
            <w:tcW w:w="1418" w:type="dxa"/>
          </w:tcPr>
          <w:p w:rsidR="00000000" w:rsidRDefault="00690219">
            <w:pPr>
              <w:ind w:left="108"/>
            </w:pPr>
          </w:p>
        </w:tc>
      </w:tr>
      <w:tr w:rsidR="00000000">
        <w:tblPrEx>
          <w:tblCellMar>
            <w:top w:w="0" w:type="dxa"/>
            <w:bottom w:w="0" w:type="dxa"/>
          </w:tblCellMar>
        </w:tblPrEx>
        <w:tc>
          <w:tcPr>
            <w:tcW w:w="5103" w:type="dxa"/>
          </w:tcPr>
          <w:p w:rsidR="00000000" w:rsidRDefault="00690219">
            <w:pPr>
              <w:ind w:left="108"/>
            </w:pPr>
            <w:r>
              <w:t>CMS General Trust</w:t>
            </w:r>
          </w:p>
        </w:tc>
        <w:tc>
          <w:tcPr>
            <w:tcW w:w="1418" w:type="dxa"/>
          </w:tcPr>
          <w:p w:rsidR="00000000" w:rsidRDefault="00690219">
            <w:pPr>
              <w:ind w:left="108"/>
              <w:jc w:val="right"/>
              <w:rPr>
                <w:b/>
              </w:rPr>
            </w:pPr>
            <w:r>
              <w:rPr>
                <w:b/>
              </w:rPr>
              <w:t>82.5</w:t>
            </w:r>
          </w:p>
        </w:tc>
        <w:tc>
          <w:tcPr>
            <w:tcW w:w="1418" w:type="dxa"/>
          </w:tcPr>
          <w:p w:rsidR="00000000" w:rsidRDefault="00690219">
            <w:pPr>
              <w:ind w:left="108"/>
              <w:jc w:val="right"/>
            </w:pPr>
            <w:r>
              <w:t>76.8</w:t>
            </w:r>
          </w:p>
        </w:tc>
        <w:tc>
          <w:tcPr>
            <w:tcW w:w="1418" w:type="dxa"/>
          </w:tcPr>
          <w:p w:rsidR="00000000" w:rsidRDefault="00690219">
            <w:pPr>
              <w:ind w:left="108"/>
              <w:jc w:val="right"/>
              <w:rPr>
                <w:b/>
              </w:rPr>
            </w:pPr>
            <w:r>
              <w:rPr>
                <w:b/>
              </w:rPr>
              <w:t>50</w:t>
            </w:r>
          </w:p>
        </w:tc>
        <w:tc>
          <w:tcPr>
            <w:tcW w:w="1418" w:type="dxa"/>
          </w:tcPr>
          <w:p w:rsidR="00000000" w:rsidRDefault="00690219">
            <w:pPr>
              <w:ind w:left="108"/>
              <w:jc w:val="right"/>
            </w:pPr>
            <w:r>
              <w:t>50</w:t>
            </w:r>
          </w:p>
        </w:tc>
        <w:tc>
          <w:tcPr>
            <w:tcW w:w="1418" w:type="dxa"/>
          </w:tcPr>
          <w:p w:rsidR="00000000" w:rsidRDefault="00690219">
            <w:pPr>
              <w:ind w:left="108"/>
            </w:pPr>
            <w:r>
              <w:t>ownership</w:t>
            </w:r>
          </w:p>
        </w:tc>
        <w:tc>
          <w:tcPr>
            <w:tcW w:w="1418" w:type="dxa"/>
          </w:tcPr>
          <w:p w:rsidR="00000000" w:rsidRDefault="00690219">
            <w:pPr>
              <w:ind w:left="108"/>
            </w:pPr>
            <w:r>
              <w:t>30 June</w:t>
            </w:r>
          </w:p>
        </w:tc>
      </w:tr>
      <w:tr w:rsidR="00000000">
        <w:tblPrEx>
          <w:tblCellMar>
            <w:top w:w="0" w:type="dxa"/>
            <w:bottom w:w="0" w:type="dxa"/>
          </w:tblCellMar>
        </w:tblPrEx>
        <w:tc>
          <w:tcPr>
            <w:tcW w:w="5103" w:type="dxa"/>
          </w:tcPr>
          <w:p w:rsidR="00000000" w:rsidRDefault="00690219">
            <w:pPr>
              <w:ind w:left="108"/>
              <w:rPr>
                <w:b/>
              </w:rPr>
            </w:pPr>
            <w:r>
              <w:rPr>
                <w:b/>
              </w:rPr>
              <w:t>Partnership</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pPr>
            <w:r>
              <w:t>Loyalty</w:t>
            </w:r>
          </w:p>
        </w:tc>
        <w:tc>
          <w:tcPr>
            <w:tcW w:w="1418" w:type="dxa"/>
          </w:tcPr>
          <w:p w:rsidR="00000000" w:rsidRDefault="00690219">
            <w:pPr>
              <w:ind w:left="108"/>
            </w:pPr>
          </w:p>
        </w:tc>
      </w:tr>
      <w:tr w:rsidR="00000000">
        <w:tblPrEx>
          <w:tblCellMar>
            <w:top w:w="0" w:type="dxa"/>
            <w:bottom w:w="0" w:type="dxa"/>
          </w:tblCellMar>
        </w:tblPrEx>
        <w:tc>
          <w:tcPr>
            <w:tcW w:w="5103" w:type="dxa"/>
          </w:tcPr>
          <w:p w:rsidR="00000000" w:rsidRDefault="00690219">
            <w:pPr>
              <w:ind w:left="108"/>
            </w:pPr>
            <w:r>
              <w:t>FlyBuys Partnership</w:t>
            </w:r>
          </w:p>
        </w:tc>
        <w:tc>
          <w:tcPr>
            <w:tcW w:w="1418" w:type="dxa"/>
          </w:tcPr>
          <w:p w:rsidR="00000000" w:rsidRDefault="00690219">
            <w:pPr>
              <w:ind w:left="108"/>
              <w:jc w:val="right"/>
              <w:rPr>
                <w:b/>
              </w:rPr>
            </w:pPr>
            <w:r>
              <w:rPr>
                <w:b/>
              </w:rPr>
              <w:t>2.0</w:t>
            </w:r>
          </w:p>
        </w:tc>
        <w:tc>
          <w:tcPr>
            <w:tcW w:w="1418" w:type="dxa"/>
          </w:tcPr>
          <w:p w:rsidR="00000000" w:rsidRDefault="00690219">
            <w:pPr>
              <w:ind w:left="108"/>
              <w:jc w:val="right"/>
            </w:pPr>
            <w:r>
              <w:t>2</w:t>
            </w:r>
            <w:r>
              <w:t>.0</w:t>
            </w:r>
          </w:p>
        </w:tc>
        <w:tc>
          <w:tcPr>
            <w:tcW w:w="1418" w:type="dxa"/>
          </w:tcPr>
          <w:p w:rsidR="00000000" w:rsidRDefault="00690219">
            <w:pPr>
              <w:ind w:left="108"/>
              <w:jc w:val="right"/>
              <w:rPr>
                <w:b/>
              </w:rPr>
            </w:pPr>
            <w:r>
              <w:rPr>
                <w:b/>
              </w:rPr>
              <w:t>50</w:t>
            </w:r>
          </w:p>
        </w:tc>
        <w:tc>
          <w:tcPr>
            <w:tcW w:w="1418" w:type="dxa"/>
          </w:tcPr>
          <w:p w:rsidR="00000000" w:rsidRDefault="00690219">
            <w:pPr>
              <w:ind w:left="108"/>
              <w:jc w:val="right"/>
            </w:pPr>
            <w:r>
              <w:t>50</w:t>
            </w:r>
          </w:p>
        </w:tc>
        <w:tc>
          <w:tcPr>
            <w:tcW w:w="1418" w:type="dxa"/>
          </w:tcPr>
          <w:p w:rsidR="00000000" w:rsidRDefault="00690219">
            <w:pPr>
              <w:ind w:left="108"/>
            </w:pPr>
            <w:r>
              <w:t>program</w:t>
            </w:r>
          </w:p>
        </w:tc>
        <w:tc>
          <w:tcPr>
            <w:tcW w:w="1418" w:type="dxa"/>
          </w:tcPr>
          <w:p w:rsidR="00000000" w:rsidRDefault="00690219">
            <w:pPr>
              <w:ind w:left="108"/>
            </w:pPr>
            <w:r>
              <w:t>31 December</w:t>
            </w:r>
          </w:p>
        </w:tc>
      </w:tr>
      <w:tr w:rsidR="00000000">
        <w:tblPrEx>
          <w:tblCellMar>
            <w:top w:w="0" w:type="dxa"/>
            <w:bottom w:w="0" w:type="dxa"/>
          </w:tblCellMar>
        </w:tblPrEx>
        <w:tc>
          <w:tcPr>
            <w:tcW w:w="5103" w:type="dxa"/>
          </w:tcPr>
          <w:p w:rsidR="00000000" w:rsidRDefault="00690219">
            <w:pPr>
              <w:ind w:left="108"/>
              <w:rPr>
                <w:b/>
              </w:rPr>
            </w:pPr>
            <w:r>
              <w:rPr>
                <w:b/>
              </w:rPr>
              <w:t>Proprietary company</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pPr>
            <w:r>
              <w:t>Software</w:t>
            </w:r>
          </w:p>
        </w:tc>
        <w:tc>
          <w:tcPr>
            <w:tcW w:w="1418" w:type="dxa"/>
          </w:tcPr>
          <w:p w:rsidR="00000000" w:rsidRDefault="00690219">
            <w:pPr>
              <w:ind w:left="108"/>
            </w:pPr>
          </w:p>
        </w:tc>
      </w:tr>
      <w:tr w:rsidR="00000000">
        <w:tblPrEx>
          <w:tblCellMar>
            <w:top w:w="0" w:type="dxa"/>
            <w:bottom w:w="0" w:type="dxa"/>
          </w:tblCellMar>
        </w:tblPrEx>
        <w:tc>
          <w:tcPr>
            <w:tcW w:w="5103" w:type="dxa"/>
          </w:tcPr>
          <w:p w:rsidR="00000000" w:rsidRDefault="00690219">
            <w:pPr>
              <w:ind w:left="108"/>
            </w:pPr>
            <w:r>
              <w:t>Quids Technology Pty. Ltd.</w:t>
            </w:r>
          </w:p>
        </w:tc>
        <w:tc>
          <w:tcPr>
            <w:tcW w:w="1418" w:type="dxa"/>
          </w:tcPr>
          <w:p w:rsidR="00000000" w:rsidRDefault="00690219">
            <w:pPr>
              <w:ind w:left="108"/>
              <w:jc w:val="right"/>
              <w:rPr>
                <w:b/>
              </w:rPr>
            </w:pPr>
            <w:r>
              <w:rPr>
                <w:b/>
              </w:rPr>
              <w:t>-</w:t>
            </w:r>
          </w:p>
        </w:tc>
        <w:tc>
          <w:tcPr>
            <w:tcW w:w="1418" w:type="dxa"/>
          </w:tcPr>
          <w:p w:rsidR="00000000" w:rsidRDefault="00690219">
            <w:pPr>
              <w:ind w:left="108"/>
              <w:jc w:val="right"/>
            </w:pPr>
            <w:r>
              <w:t>-</w:t>
            </w:r>
          </w:p>
        </w:tc>
        <w:tc>
          <w:tcPr>
            <w:tcW w:w="1418" w:type="dxa"/>
          </w:tcPr>
          <w:p w:rsidR="00000000" w:rsidRDefault="00690219">
            <w:pPr>
              <w:ind w:left="108"/>
              <w:jc w:val="right"/>
              <w:rPr>
                <w:b/>
              </w:rPr>
            </w:pPr>
            <w:r>
              <w:rPr>
                <w:b/>
              </w:rPr>
              <w:t>50</w:t>
            </w:r>
          </w:p>
        </w:tc>
        <w:tc>
          <w:tcPr>
            <w:tcW w:w="1418" w:type="dxa"/>
          </w:tcPr>
          <w:p w:rsidR="00000000" w:rsidRDefault="00690219">
            <w:pPr>
              <w:ind w:left="108"/>
              <w:jc w:val="right"/>
            </w:pPr>
            <w:r>
              <w:t>50</w:t>
            </w:r>
          </w:p>
        </w:tc>
        <w:tc>
          <w:tcPr>
            <w:tcW w:w="1418" w:type="dxa"/>
          </w:tcPr>
          <w:p w:rsidR="00000000" w:rsidRDefault="00690219">
            <w:pPr>
              <w:ind w:left="108"/>
            </w:pPr>
            <w:r>
              <w:t>development</w:t>
            </w:r>
          </w:p>
        </w:tc>
        <w:tc>
          <w:tcPr>
            <w:tcW w:w="1418" w:type="dxa"/>
          </w:tcPr>
          <w:p w:rsidR="00000000" w:rsidRDefault="00690219">
            <w:pPr>
              <w:ind w:left="108"/>
            </w:pPr>
            <w:r>
              <w:t>30 June</w:t>
            </w:r>
          </w:p>
        </w:tc>
      </w:tr>
    </w:tbl>
    <w:p w:rsidR="00000000" w:rsidRDefault="00690219">
      <w:pPr>
        <w:shd w:val="clear" w:color="auto" w:fill="FFFFFF"/>
        <w:ind w:left="720" w:hanging="612"/>
      </w:pPr>
    </w:p>
    <w:p w:rsidR="00000000" w:rsidRDefault="00690219">
      <w:pPr>
        <w:shd w:val="clear" w:color="auto" w:fill="FFFFFF"/>
        <w:ind w:left="108"/>
      </w:pPr>
      <w:r>
        <w:rPr>
          <w:b/>
        </w:rPr>
        <w:t>Note 34 Employee Share and Option Plans</w:t>
      </w:r>
    </w:p>
    <w:p w:rsidR="00000000" w:rsidRDefault="00690219">
      <w:pPr>
        <w:shd w:val="clear" w:color="auto" w:fill="FFFFFF"/>
        <w:ind w:left="108"/>
      </w:pPr>
    </w:p>
    <w:p w:rsidR="00000000" w:rsidRDefault="00690219">
      <w:pPr>
        <w:shd w:val="clear" w:color="auto" w:fill="FFFFFF"/>
        <w:ind w:left="108"/>
      </w:pPr>
      <w:r>
        <w:t xml:space="preserve">CML has established a general employee share plan, the Coles Myer Employee Share Plan (the </w:t>
      </w:r>
      <w:r>
        <w:t>Plan), and the Coles Myer Employee Share Plan Trust (the Trust). The Trust acquired CML fully paid ordinary shares (shares) and then invited eligible employees to purchase them. At CML's discretion employees who had worked continuously for the CML Group fo</w:t>
      </w:r>
      <w:r>
        <w:t>r 12 months full-time, 12 months part-time, or 24 months casually, were eligible to purchase shares on the following bases:</w:t>
      </w:r>
    </w:p>
    <w:p w:rsidR="00000000" w:rsidRDefault="00690219">
      <w:pPr>
        <w:shd w:val="clear" w:color="auto" w:fill="FFFFFF"/>
        <w:ind w:left="108"/>
      </w:pPr>
    </w:p>
    <w:p w:rsidR="00000000" w:rsidRDefault="00690219">
      <w:pPr>
        <w:shd w:val="clear" w:color="auto" w:fill="FFFFFF"/>
        <w:ind w:left="720" w:hanging="612"/>
      </w:pPr>
      <w:r>
        <w:t>*</w:t>
      </w:r>
      <w:r>
        <w:tab/>
        <w:t>Shares were purchased from the Trust at the average cost of the shares available for sale or such price as determined by the Trus</w:t>
      </w:r>
      <w:r>
        <w:t>t</w:t>
      </w:r>
    </w:p>
    <w:p w:rsidR="00000000" w:rsidRDefault="00690219">
      <w:pPr>
        <w:shd w:val="clear" w:color="auto" w:fill="FFFFFF"/>
        <w:ind w:left="108"/>
      </w:pPr>
    </w:p>
    <w:p w:rsidR="00000000" w:rsidRDefault="00690219">
      <w:pPr>
        <w:shd w:val="clear" w:color="auto" w:fill="FFFFFF"/>
        <w:ind w:left="720" w:hanging="612"/>
      </w:pPr>
      <w:r>
        <w:t>*</w:t>
      </w:r>
      <w:r>
        <w:tab/>
        <w:t>Employees pay for the shares by applying dividends on the shares and making voluntary payments</w:t>
      </w:r>
    </w:p>
    <w:p w:rsidR="00000000" w:rsidRDefault="00690219">
      <w:pPr>
        <w:shd w:val="clear" w:color="auto" w:fill="FFFFFF"/>
        <w:ind w:left="108"/>
      </w:pPr>
    </w:p>
    <w:p w:rsidR="00000000" w:rsidRDefault="00690219">
      <w:pPr>
        <w:shd w:val="clear" w:color="auto" w:fill="FFFFFF"/>
        <w:ind w:left="108"/>
      </w:pPr>
      <w:r>
        <w:t>*</w:t>
      </w:r>
      <w:r>
        <w:tab/>
        <w:t>No interest is charged on the outstanding purchase price</w:t>
      </w:r>
    </w:p>
    <w:p w:rsidR="00000000" w:rsidRDefault="00690219">
      <w:pPr>
        <w:shd w:val="clear" w:color="auto" w:fill="FFFFFF"/>
        <w:ind w:left="108"/>
      </w:pPr>
    </w:p>
    <w:p w:rsidR="00000000" w:rsidRDefault="00690219">
      <w:pPr>
        <w:shd w:val="clear" w:color="auto" w:fill="FFFFFF"/>
        <w:ind w:left="720" w:hanging="612"/>
      </w:pPr>
      <w:r>
        <w:t>*</w:t>
      </w:r>
      <w:r>
        <w:tab/>
        <w:t>Employees who left the CML Group within three years of acquiring shares under the Plan forfei</w:t>
      </w:r>
      <w:r>
        <w:t>ted their shareholding</w:t>
      </w:r>
    </w:p>
    <w:p w:rsidR="00000000" w:rsidRDefault="00690219">
      <w:pPr>
        <w:shd w:val="clear" w:color="auto" w:fill="FFFFFF"/>
        <w:ind w:left="108"/>
      </w:pPr>
    </w:p>
    <w:p w:rsidR="00000000" w:rsidRDefault="00690219">
      <w:pPr>
        <w:shd w:val="clear" w:color="auto" w:fill="FFFFFF"/>
        <w:ind w:left="108"/>
      </w:pPr>
      <w:r>
        <w:t>*</w:t>
      </w:r>
      <w:r>
        <w:tab/>
        <w:t>A maximum of 20 years is allowed for the purchase price to be paid in full.</w:t>
      </w:r>
    </w:p>
    <w:p w:rsidR="00000000" w:rsidRDefault="00690219">
      <w:pPr>
        <w:shd w:val="clear" w:color="auto" w:fill="FFFFFF"/>
        <w:ind w:left="108"/>
      </w:pPr>
    </w:p>
    <w:p w:rsidR="00000000" w:rsidRDefault="00690219">
      <w:pPr>
        <w:shd w:val="clear" w:color="auto" w:fill="FFFFFF"/>
        <w:ind w:left="108"/>
      </w:pPr>
      <w:r>
        <w:t>The number of shares offered to each employee depended on the employee's position and performance within the CML Group. At balance date, the following sh</w:t>
      </w:r>
      <w:r>
        <w:t>ares were on issue:</w:t>
      </w:r>
    </w:p>
    <w:p w:rsidR="00000000" w:rsidRDefault="00690219">
      <w:pPr>
        <w:shd w:val="clear" w:color="auto" w:fill="FFFFFF"/>
        <w:ind w:left="108"/>
      </w:pPr>
    </w:p>
    <w:tbl>
      <w:tblPr>
        <w:tblW w:w="0" w:type="auto"/>
        <w:tblLayout w:type="fixed"/>
        <w:tblLook w:val="0000"/>
      </w:tblPr>
      <w:tblGrid>
        <w:gridCol w:w="3402"/>
        <w:gridCol w:w="1418"/>
        <w:gridCol w:w="1418"/>
        <w:gridCol w:w="1418"/>
        <w:gridCol w:w="1418"/>
        <w:gridCol w:w="1418"/>
        <w:gridCol w:w="1418"/>
        <w:gridCol w:w="1418"/>
      </w:tblGrid>
      <w:tr w:rsidR="00000000">
        <w:tblPrEx>
          <w:tblCellMar>
            <w:top w:w="0" w:type="dxa"/>
            <w:bottom w:w="0" w:type="dxa"/>
          </w:tblCellMar>
        </w:tblPrEx>
        <w:trPr>
          <w:cantSplit/>
        </w:trPr>
        <w:tc>
          <w:tcPr>
            <w:tcW w:w="3402" w:type="dxa"/>
          </w:tcPr>
          <w:p w:rsidR="00000000" w:rsidRDefault="00690219">
            <w:pPr>
              <w:ind w:left="108"/>
            </w:pPr>
          </w:p>
        </w:tc>
        <w:tc>
          <w:tcPr>
            <w:tcW w:w="141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r>
              <w:rPr>
                <w:b/>
              </w:rPr>
              <w:t>No. of</w:t>
            </w:r>
          </w:p>
        </w:tc>
        <w:tc>
          <w:tcPr>
            <w:tcW w:w="2836" w:type="dxa"/>
            <w:gridSpan w:val="2"/>
          </w:tcPr>
          <w:p w:rsidR="00000000" w:rsidRDefault="00690219">
            <w:pPr>
              <w:ind w:left="108"/>
              <w:jc w:val="center"/>
              <w:rPr>
                <w:b/>
              </w:rPr>
            </w:pPr>
          </w:p>
        </w:tc>
        <w:tc>
          <w:tcPr>
            <w:tcW w:w="2836" w:type="dxa"/>
            <w:gridSpan w:val="2"/>
          </w:tcPr>
          <w:p w:rsidR="00000000" w:rsidRDefault="00690219">
            <w:pPr>
              <w:ind w:left="108"/>
              <w:jc w:val="center"/>
              <w:rPr>
                <w:b/>
              </w:rPr>
            </w:pPr>
          </w:p>
        </w:tc>
      </w:tr>
      <w:tr w:rsidR="00000000">
        <w:tblPrEx>
          <w:tblCellMar>
            <w:top w:w="0" w:type="dxa"/>
            <w:bottom w:w="0" w:type="dxa"/>
          </w:tblCellMar>
        </w:tblPrEx>
        <w:trPr>
          <w:cantSplit/>
        </w:trPr>
        <w:tc>
          <w:tcPr>
            <w:tcW w:w="3402" w:type="dxa"/>
          </w:tcPr>
          <w:p w:rsidR="00000000" w:rsidRDefault="00690219">
            <w:pPr>
              <w:ind w:left="108"/>
            </w:pPr>
          </w:p>
        </w:tc>
        <w:tc>
          <w:tcPr>
            <w:tcW w:w="1418"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r>
              <w:rPr>
                <w:b/>
              </w:rPr>
              <w:t>shares</w:t>
            </w:r>
          </w:p>
        </w:tc>
        <w:tc>
          <w:tcPr>
            <w:tcW w:w="2836" w:type="dxa"/>
            <w:gridSpan w:val="2"/>
          </w:tcPr>
          <w:p w:rsidR="00000000" w:rsidRDefault="00690219">
            <w:pPr>
              <w:ind w:left="108"/>
              <w:jc w:val="center"/>
              <w:rPr>
                <w:b/>
              </w:rPr>
            </w:pPr>
          </w:p>
        </w:tc>
        <w:tc>
          <w:tcPr>
            <w:tcW w:w="2836" w:type="dxa"/>
            <w:gridSpan w:val="2"/>
          </w:tcPr>
          <w:p w:rsidR="00000000" w:rsidRDefault="00690219">
            <w:pPr>
              <w:ind w:left="108"/>
              <w:jc w:val="center"/>
              <w:rPr>
                <w:b/>
              </w:rPr>
            </w:pPr>
          </w:p>
        </w:tc>
      </w:tr>
      <w:tr w:rsidR="00000000">
        <w:tblPrEx>
          <w:tblCellMar>
            <w:top w:w="0" w:type="dxa"/>
            <w:bottom w:w="0" w:type="dxa"/>
          </w:tblCellMar>
        </w:tblPrEx>
        <w:trPr>
          <w:cantSplit/>
        </w:trPr>
        <w:tc>
          <w:tcPr>
            <w:tcW w:w="3402" w:type="dxa"/>
          </w:tcPr>
          <w:p w:rsidR="00000000" w:rsidRDefault="00690219">
            <w:pPr>
              <w:ind w:left="108"/>
            </w:pPr>
          </w:p>
        </w:tc>
        <w:tc>
          <w:tcPr>
            <w:tcW w:w="1418" w:type="dxa"/>
          </w:tcPr>
          <w:p w:rsidR="00000000" w:rsidRDefault="00690219">
            <w:pPr>
              <w:ind w:left="108"/>
            </w:pPr>
          </w:p>
        </w:tc>
        <w:tc>
          <w:tcPr>
            <w:tcW w:w="1418" w:type="dxa"/>
          </w:tcPr>
          <w:p w:rsidR="00000000" w:rsidRDefault="00690219">
            <w:pPr>
              <w:ind w:left="108"/>
              <w:jc w:val="right"/>
              <w:rPr>
                <w:b/>
              </w:rPr>
            </w:pPr>
            <w:r>
              <w:rPr>
                <w:b/>
              </w:rPr>
              <w:t>Price</w:t>
            </w:r>
          </w:p>
        </w:tc>
        <w:tc>
          <w:tcPr>
            <w:tcW w:w="1418" w:type="dxa"/>
          </w:tcPr>
          <w:p w:rsidR="00000000" w:rsidRDefault="00690219">
            <w:pPr>
              <w:ind w:left="108"/>
              <w:jc w:val="right"/>
              <w:rPr>
                <w:b/>
              </w:rPr>
            </w:pPr>
            <w:r>
              <w:rPr>
                <w:b/>
              </w:rPr>
              <w:t>offered per</w:t>
            </w:r>
          </w:p>
        </w:tc>
        <w:tc>
          <w:tcPr>
            <w:tcW w:w="2836" w:type="dxa"/>
            <w:gridSpan w:val="2"/>
          </w:tcPr>
          <w:p w:rsidR="00000000" w:rsidRDefault="00690219">
            <w:pPr>
              <w:ind w:left="108"/>
              <w:jc w:val="center"/>
              <w:rPr>
                <w:b/>
              </w:rPr>
            </w:pPr>
            <w:r>
              <w:rPr>
                <w:b/>
              </w:rPr>
              <w:t>No. of employees</w:t>
            </w:r>
          </w:p>
        </w:tc>
        <w:tc>
          <w:tcPr>
            <w:tcW w:w="2836" w:type="dxa"/>
            <w:gridSpan w:val="2"/>
          </w:tcPr>
          <w:p w:rsidR="00000000" w:rsidRDefault="00690219">
            <w:pPr>
              <w:ind w:left="108"/>
              <w:jc w:val="center"/>
              <w:rPr>
                <w:b/>
              </w:rPr>
            </w:pPr>
            <w:r>
              <w:rPr>
                <w:b/>
              </w:rPr>
              <w:t>Total shares on issue</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rPr>
                <w:b/>
              </w:rPr>
            </w:pPr>
            <w:r>
              <w:rPr>
                <w:vanish/>
              </w:rPr>
              <w:t>[SULON]</w:t>
            </w:r>
            <w:r>
              <w:rPr>
                <w:b/>
              </w:rPr>
              <w:t>Issue date</w:t>
            </w:r>
          </w:p>
        </w:tc>
        <w:tc>
          <w:tcPr>
            <w:tcW w:w="1418" w:type="dxa"/>
            <w:tcBorders>
              <w:bottom w:val="single" w:sz="18" w:space="0" w:color="auto"/>
            </w:tcBorders>
          </w:tcPr>
          <w:p w:rsidR="00000000" w:rsidRDefault="00690219">
            <w:pPr>
              <w:ind w:left="108"/>
              <w:rPr>
                <w:b/>
              </w:rPr>
            </w:pPr>
            <w:r>
              <w:rPr>
                <w:b/>
              </w:rPr>
              <w:t>Type</w:t>
            </w:r>
          </w:p>
        </w:tc>
        <w:tc>
          <w:tcPr>
            <w:tcW w:w="1418" w:type="dxa"/>
            <w:tcBorders>
              <w:bottom w:val="single" w:sz="18" w:space="0" w:color="auto"/>
            </w:tcBorders>
          </w:tcPr>
          <w:p w:rsidR="00000000" w:rsidRDefault="00690219">
            <w:pPr>
              <w:ind w:left="108"/>
              <w:jc w:val="right"/>
              <w:rPr>
                <w:b/>
              </w:rPr>
            </w:pPr>
            <w:r>
              <w:rPr>
                <w:b/>
              </w:rPr>
              <w:t>$</w:t>
            </w:r>
          </w:p>
        </w:tc>
        <w:tc>
          <w:tcPr>
            <w:tcW w:w="1418" w:type="dxa"/>
            <w:tcBorders>
              <w:bottom w:val="single" w:sz="18" w:space="0" w:color="auto"/>
            </w:tcBorders>
          </w:tcPr>
          <w:p w:rsidR="00000000" w:rsidRDefault="00690219">
            <w:pPr>
              <w:ind w:left="108"/>
              <w:jc w:val="right"/>
              <w:rPr>
                <w:b/>
              </w:rPr>
            </w:pPr>
            <w:r>
              <w:rPr>
                <w:b/>
              </w:rPr>
              <w:t>employee</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6 May 1994</w:t>
            </w:r>
          </w:p>
        </w:tc>
        <w:tc>
          <w:tcPr>
            <w:tcW w:w="1418" w:type="dxa"/>
          </w:tcPr>
          <w:p w:rsidR="00000000" w:rsidRDefault="00690219">
            <w:pPr>
              <w:ind w:left="108"/>
            </w:pPr>
            <w:r>
              <w:t>G</w:t>
            </w:r>
          </w:p>
        </w:tc>
        <w:tc>
          <w:tcPr>
            <w:tcW w:w="1418" w:type="dxa"/>
          </w:tcPr>
          <w:p w:rsidR="00000000" w:rsidRDefault="00690219">
            <w:pPr>
              <w:ind w:left="108"/>
              <w:jc w:val="right"/>
            </w:pPr>
            <w:r>
              <w:t>4.93</w:t>
            </w:r>
          </w:p>
        </w:tc>
        <w:tc>
          <w:tcPr>
            <w:tcW w:w="1418" w:type="dxa"/>
          </w:tcPr>
          <w:p w:rsidR="00000000" w:rsidRDefault="00690219">
            <w:pPr>
              <w:ind w:left="108"/>
              <w:jc w:val="right"/>
            </w:pPr>
            <w:r>
              <w:t>200 to 2,500</w:t>
            </w:r>
          </w:p>
        </w:tc>
        <w:tc>
          <w:tcPr>
            <w:tcW w:w="1418" w:type="dxa"/>
          </w:tcPr>
          <w:p w:rsidR="00000000" w:rsidRDefault="00690219">
            <w:pPr>
              <w:ind w:left="108"/>
              <w:jc w:val="right"/>
              <w:rPr>
                <w:b/>
              </w:rPr>
            </w:pPr>
            <w:r>
              <w:rPr>
                <w:b/>
              </w:rPr>
              <w:t>16,321</w:t>
            </w:r>
          </w:p>
        </w:tc>
        <w:tc>
          <w:tcPr>
            <w:tcW w:w="1418" w:type="dxa"/>
          </w:tcPr>
          <w:p w:rsidR="00000000" w:rsidRDefault="00690219">
            <w:pPr>
              <w:ind w:left="108"/>
              <w:jc w:val="right"/>
            </w:pPr>
            <w:r>
              <w:t>17,920</w:t>
            </w:r>
          </w:p>
        </w:tc>
        <w:tc>
          <w:tcPr>
            <w:tcW w:w="1418" w:type="dxa"/>
          </w:tcPr>
          <w:p w:rsidR="00000000" w:rsidRDefault="00690219">
            <w:pPr>
              <w:ind w:left="108"/>
              <w:jc w:val="right"/>
              <w:rPr>
                <w:b/>
              </w:rPr>
            </w:pPr>
            <w:r>
              <w:rPr>
                <w:b/>
              </w:rPr>
              <w:t>10,086,800</w:t>
            </w:r>
          </w:p>
        </w:tc>
        <w:tc>
          <w:tcPr>
            <w:tcW w:w="1418" w:type="dxa"/>
          </w:tcPr>
          <w:p w:rsidR="00000000" w:rsidRDefault="00690219">
            <w:pPr>
              <w:ind w:left="108"/>
              <w:jc w:val="right"/>
            </w:pPr>
            <w:r>
              <w:t>11,138,550</w:t>
            </w:r>
          </w:p>
        </w:tc>
      </w:tr>
      <w:tr w:rsidR="00000000">
        <w:tblPrEx>
          <w:tblCellMar>
            <w:top w:w="0" w:type="dxa"/>
            <w:bottom w:w="0" w:type="dxa"/>
          </w:tblCellMar>
        </w:tblPrEx>
        <w:tc>
          <w:tcPr>
            <w:tcW w:w="3402" w:type="dxa"/>
          </w:tcPr>
          <w:p w:rsidR="00000000" w:rsidRDefault="00690219">
            <w:pPr>
              <w:ind w:left="108"/>
            </w:pPr>
            <w:r>
              <w:t>15 June 1995</w:t>
            </w:r>
          </w:p>
        </w:tc>
        <w:tc>
          <w:tcPr>
            <w:tcW w:w="1418" w:type="dxa"/>
          </w:tcPr>
          <w:p w:rsidR="00000000" w:rsidRDefault="00690219">
            <w:pPr>
              <w:ind w:left="108"/>
            </w:pPr>
            <w:r>
              <w:t>P</w:t>
            </w:r>
          </w:p>
        </w:tc>
        <w:tc>
          <w:tcPr>
            <w:tcW w:w="1418" w:type="dxa"/>
          </w:tcPr>
          <w:p w:rsidR="00000000" w:rsidRDefault="00690219">
            <w:pPr>
              <w:ind w:left="108"/>
              <w:jc w:val="right"/>
            </w:pPr>
            <w:r>
              <w:t>4.</w:t>
            </w:r>
            <w:r>
              <w:t>78</w:t>
            </w:r>
          </w:p>
        </w:tc>
        <w:tc>
          <w:tcPr>
            <w:tcW w:w="1418" w:type="dxa"/>
          </w:tcPr>
          <w:p w:rsidR="00000000" w:rsidRDefault="00690219">
            <w:pPr>
              <w:ind w:left="108"/>
              <w:jc w:val="right"/>
            </w:pPr>
            <w:r>
              <w:t>50 to 2,000</w:t>
            </w:r>
          </w:p>
        </w:tc>
        <w:tc>
          <w:tcPr>
            <w:tcW w:w="1418" w:type="dxa"/>
          </w:tcPr>
          <w:p w:rsidR="00000000" w:rsidRDefault="00690219">
            <w:pPr>
              <w:ind w:left="108"/>
              <w:jc w:val="right"/>
              <w:rPr>
                <w:b/>
              </w:rPr>
            </w:pPr>
            <w:r>
              <w:rPr>
                <w:b/>
              </w:rPr>
              <w:t>1,463</w:t>
            </w:r>
          </w:p>
        </w:tc>
        <w:tc>
          <w:tcPr>
            <w:tcW w:w="1418" w:type="dxa"/>
          </w:tcPr>
          <w:p w:rsidR="00000000" w:rsidRDefault="00690219">
            <w:pPr>
              <w:ind w:left="108"/>
              <w:jc w:val="right"/>
            </w:pPr>
            <w:r>
              <w:t>1,642</w:t>
            </w:r>
          </w:p>
        </w:tc>
        <w:tc>
          <w:tcPr>
            <w:tcW w:w="1418" w:type="dxa"/>
          </w:tcPr>
          <w:p w:rsidR="00000000" w:rsidRDefault="00690219">
            <w:pPr>
              <w:ind w:left="108"/>
              <w:jc w:val="right"/>
              <w:rPr>
                <w:b/>
              </w:rPr>
            </w:pPr>
            <w:r>
              <w:rPr>
                <w:b/>
              </w:rPr>
              <w:t>305,150</w:t>
            </w:r>
          </w:p>
        </w:tc>
        <w:tc>
          <w:tcPr>
            <w:tcW w:w="1418" w:type="dxa"/>
          </w:tcPr>
          <w:p w:rsidR="00000000" w:rsidRDefault="00690219">
            <w:pPr>
              <w:ind w:left="108"/>
              <w:jc w:val="right"/>
            </w:pPr>
            <w:r>
              <w:t>336,000</w:t>
            </w:r>
          </w:p>
        </w:tc>
      </w:tr>
      <w:tr w:rsidR="00000000">
        <w:tblPrEx>
          <w:tblCellMar>
            <w:top w:w="0" w:type="dxa"/>
            <w:bottom w:w="0" w:type="dxa"/>
          </w:tblCellMar>
        </w:tblPrEx>
        <w:tc>
          <w:tcPr>
            <w:tcW w:w="3402" w:type="dxa"/>
          </w:tcPr>
          <w:p w:rsidR="00000000" w:rsidRDefault="00690219">
            <w:pPr>
              <w:ind w:left="108"/>
            </w:pPr>
            <w:r>
              <w:t>12 January 1996</w:t>
            </w:r>
          </w:p>
        </w:tc>
        <w:tc>
          <w:tcPr>
            <w:tcW w:w="1418" w:type="dxa"/>
          </w:tcPr>
          <w:p w:rsidR="00000000" w:rsidRDefault="00690219">
            <w:pPr>
              <w:ind w:left="108"/>
            </w:pPr>
            <w:r>
              <w:t>P</w:t>
            </w:r>
          </w:p>
        </w:tc>
        <w:tc>
          <w:tcPr>
            <w:tcW w:w="1418" w:type="dxa"/>
          </w:tcPr>
          <w:p w:rsidR="00000000" w:rsidRDefault="00690219">
            <w:pPr>
              <w:ind w:left="108"/>
              <w:jc w:val="right"/>
            </w:pPr>
            <w:r>
              <w:t>4.54</w:t>
            </w:r>
          </w:p>
        </w:tc>
        <w:tc>
          <w:tcPr>
            <w:tcW w:w="1418" w:type="dxa"/>
          </w:tcPr>
          <w:p w:rsidR="00000000" w:rsidRDefault="00690219">
            <w:pPr>
              <w:ind w:left="108"/>
              <w:jc w:val="right"/>
            </w:pPr>
            <w:r>
              <w:t>50 to 2,500</w:t>
            </w:r>
          </w:p>
        </w:tc>
        <w:tc>
          <w:tcPr>
            <w:tcW w:w="1418" w:type="dxa"/>
          </w:tcPr>
          <w:p w:rsidR="00000000" w:rsidRDefault="00690219">
            <w:pPr>
              <w:ind w:left="108"/>
              <w:jc w:val="right"/>
              <w:rPr>
                <w:b/>
              </w:rPr>
            </w:pPr>
            <w:r>
              <w:rPr>
                <w:b/>
              </w:rPr>
              <w:t>1,656</w:t>
            </w:r>
          </w:p>
        </w:tc>
        <w:tc>
          <w:tcPr>
            <w:tcW w:w="1418" w:type="dxa"/>
          </w:tcPr>
          <w:p w:rsidR="00000000" w:rsidRDefault="00690219">
            <w:pPr>
              <w:ind w:left="108"/>
              <w:jc w:val="right"/>
            </w:pPr>
            <w:r>
              <w:t>1,839</w:t>
            </w:r>
          </w:p>
        </w:tc>
        <w:tc>
          <w:tcPr>
            <w:tcW w:w="1418" w:type="dxa"/>
          </w:tcPr>
          <w:p w:rsidR="00000000" w:rsidRDefault="00690219">
            <w:pPr>
              <w:ind w:left="108"/>
              <w:jc w:val="right"/>
              <w:rPr>
                <w:b/>
              </w:rPr>
            </w:pPr>
            <w:r>
              <w:rPr>
                <w:b/>
              </w:rPr>
              <w:t>355,420</w:t>
            </w:r>
          </w:p>
        </w:tc>
        <w:tc>
          <w:tcPr>
            <w:tcW w:w="1418" w:type="dxa"/>
          </w:tcPr>
          <w:p w:rsidR="00000000" w:rsidRDefault="00690219">
            <w:pPr>
              <w:ind w:left="108"/>
              <w:jc w:val="right"/>
            </w:pPr>
            <w:r>
              <w:t>395,630</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14 August 1996</w:t>
            </w:r>
          </w:p>
        </w:tc>
        <w:tc>
          <w:tcPr>
            <w:tcW w:w="1418" w:type="dxa"/>
            <w:tcBorders>
              <w:bottom w:val="single" w:sz="18" w:space="0" w:color="auto"/>
            </w:tcBorders>
          </w:tcPr>
          <w:p w:rsidR="00000000" w:rsidRDefault="00690219">
            <w:pPr>
              <w:ind w:left="108"/>
            </w:pPr>
            <w:r>
              <w:t>P</w:t>
            </w:r>
          </w:p>
        </w:tc>
        <w:tc>
          <w:tcPr>
            <w:tcW w:w="1418" w:type="dxa"/>
            <w:tcBorders>
              <w:bottom w:val="single" w:sz="18" w:space="0" w:color="auto"/>
            </w:tcBorders>
          </w:tcPr>
          <w:p w:rsidR="00000000" w:rsidRDefault="00690219">
            <w:pPr>
              <w:ind w:left="108"/>
              <w:jc w:val="right"/>
            </w:pPr>
            <w:r>
              <w:t>4.61</w:t>
            </w:r>
          </w:p>
        </w:tc>
        <w:tc>
          <w:tcPr>
            <w:tcW w:w="1418" w:type="dxa"/>
            <w:tcBorders>
              <w:bottom w:val="single" w:sz="18" w:space="0" w:color="auto"/>
            </w:tcBorders>
          </w:tcPr>
          <w:p w:rsidR="00000000" w:rsidRDefault="00690219">
            <w:pPr>
              <w:ind w:left="108"/>
              <w:jc w:val="right"/>
            </w:pPr>
            <w:r>
              <w:t>100 to 1,100</w:t>
            </w:r>
          </w:p>
        </w:tc>
        <w:tc>
          <w:tcPr>
            <w:tcW w:w="1418" w:type="dxa"/>
            <w:tcBorders>
              <w:bottom w:val="single" w:sz="18" w:space="0" w:color="auto"/>
            </w:tcBorders>
          </w:tcPr>
          <w:p w:rsidR="00000000" w:rsidRDefault="00690219">
            <w:pPr>
              <w:ind w:left="108"/>
              <w:jc w:val="right"/>
              <w:rPr>
                <w:b/>
              </w:rPr>
            </w:pPr>
            <w:r>
              <w:rPr>
                <w:b/>
              </w:rPr>
              <w:t>818</w:t>
            </w:r>
          </w:p>
        </w:tc>
        <w:tc>
          <w:tcPr>
            <w:tcW w:w="1418" w:type="dxa"/>
            <w:tcBorders>
              <w:bottom w:val="single" w:sz="18" w:space="0" w:color="auto"/>
            </w:tcBorders>
          </w:tcPr>
          <w:p w:rsidR="00000000" w:rsidRDefault="00690219">
            <w:pPr>
              <w:ind w:left="108"/>
              <w:jc w:val="right"/>
            </w:pPr>
            <w:r>
              <w:t>905</w:t>
            </w:r>
          </w:p>
        </w:tc>
        <w:tc>
          <w:tcPr>
            <w:tcW w:w="1418" w:type="dxa"/>
            <w:tcBorders>
              <w:bottom w:val="single" w:sz="18" w:space="0" w:color="auto"/>
            </w:tcBorders>
          </w:tcPr>
          <w:p w:rsidR="00000000" w:rsidRDefault="00690219">
            <w:pPr>
              <w:ind w:left="108"/>
              <w:jc w:val="right"/>
              <w:rPr>
                <w:b/>
              </w:rPr>
            </w:pPr>
            <w:r>
              <w:rPr>
                <w:b/>
              </w:rPr>
              <w:t>296,215</w:t>
            </w:r>
          </w:p>
        </w:tc>
        <w:tc>
          <w:tcPr>
            <w:tcW w:w="1418" w:type="dxa"/>
            <w:tcBorders>
              <w:bottom w:val="single" w:sz="18" w:space="0" w:color="auto"/>
            </w:tcBorders>
          </w:tcPr>
          <w:p w:rsidR="00000000" w:rsidRDefault="00690219">
            <w:pPr>
              <w:ind w:left="108"/>
              <w:jc w:val="right"/>
            </w:pPr>
            <w:r>
              <w:t>330,785</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3402" w:type="dxa"/>
            <w:tcBorders>
              <w:bottom w:val="double" w:sz="18" w:space="0" w:color="auto"/>
            </w:tcBorders>
          </w:tcPr>
          <w:p w:rsidR="00000000" w:rsidRDefault="00690219">
            <w:pPr>
              <w:ind w:left="108"/>
              <w:rPr>
                <w:vanish/>
              </w:rPr>
            </w:pPr>
            <w:r>
              <w:rPr>
                <w:vanish/>
              </w:rPr>
              <w:t>[DULON]</w:t>
            </w:r>
          </w:p>
        </w:tc>
        <w:tc>
          <w:tcPr>
            <w:tcW w:w="1418" w:type="dxa"/>
            <w:tcBorders>
              <w:bottom w:val="double" w:sz="18" w:space="0" w:color="auto"/>
            </w:tcBorders>
          </w:tcPr>
          <w:p w:rsidR="00000000" w:rsidRDefault="00690219">
            <w:pPr>
              <w:ind w:left="108"/>
            </w:pPr>
          </w:p>
        </w:tc>
        <w:tc>
          <w:tcPr>
            <w:tcW w:w="1418" w:type="dxa"/>
            <w:tcBorders>
              <w:bottom w:val="double" w:sz="18" w:space="0" w:color="auto"/>
            </w:tcBorders>
          </w:tcPr>
          <w:p w:rsidR="00000000" w:rsidRDefault="00690219">
            <w:pPr>
              <w:ind w:left="108"/>
              <w:jc w:val="right"/>
            </w:pPr>
          </w:p>
        </w:tc>
        <w:tc>
          <w:tcPr>
            <w:tcW w:w="1418" w:type="dxa"/>
            <w:tcBorders>
              <w:bottom w:val="double" w:sz="18" w:space="0" w:color="auto"/>
            </w:tcBorders>
          </w:tcPr>
          <w:p w:rsidR="00000000" w:rsidRDefault="00690219">
            <w:pPr>
              <w:ind w:left="108"/>
              <w:jc w:val="right"/>
            </w:pPr>
          </w:p>
        </w:tc>
        <w:tc>
          <w:tcPr>
            <w:tcW w:w="1418" w:type="dxa"/>
            <w:tcBorders>
              <w:bottom w:val="double" w:sz="18" w:space="0" w:color="auto"/>
            </w:tcBorders>
          </w:tcPr>
          <w:p w:rsidR="00000000" w:rsidRDefault="00690219">
            <w:pPr>
              <w:ind w:left="108"/>
              <w:jc w:val="right"/>
              <w:rPr>
                <w:b/>
              </w:rPr>
            </w:pPr>
          </w:p>
        </w:tc>
        <w:tc>
          <w:tcPr>
            <w:tcW w:w="1418" w:type="dxa"/>
            <w:tcBorders>
              <w:bottom w:val="double" w:sz="18" w:space="0" w:color="auto"/>
            </w:tcBorders>
          </w:tcPr>
          <w:p w:rsidR="00000000" w:rsidRDefault="00690219">
            <w:pPr>
              <w:ind w:left="108"/>
              <w:jc w:val="right"/>
            </w:pPr>
          </w:p>
        </w:tc>
        <w:tc>
          <w:tcPr>
            <w:tcW w:w="1418" w:type="dxa"/>
            <w:tcBorders>
              <w:bottom w:val="double" w:sz="18" w:space="0" w:color="auto"/>
            </w:tcBorders>
          </w:tcPr>
          <w:p w:rsidR="00000000" w:rsidRDefault="00690219">
            <w:pPr>
              <w:ind w:left="108"/>
              <w:jc w:val="right"/>
              <w:rPr>
                <w:b/>
              </w:rPr>
            </w:pPr>
            <w:r>
              <w:rPr>
                <w:b/>
              </w:rPr>
              <w:t>11,043,585</w:t>
            </w:r>
          </w:p>
        </w:tc>
        <w:tc>
          <w:tcPr>
            <w:tcW w:w="1418" w:type="dxa"/>
            <w:tcBorders>
              <w:bottom w:val="double" w:sz="18" w:space="0" w:color="auto"/>
            </w:tcBorders>
          </w:tcPr>
          <w:p w:rsidR="00000000" w:rsidRDefault="00690219">
            <w:pPr>
              <w:ind w:left="108"/>
              <w:jc w:val="right"/>
            </w:pPr>
            <w:r>
              <w:t>12,200,965</w:t>
            </w:r>
          </w:p>
        </w:tc>
      </w:tr>
    </w:tbl>
    <w:p w:rsidR="00000000" w:rsidRDefault="00690219">
      <w:pPr>
        <w:shd w:val="clear" w:color="auto" w:fill="FFFFFF"/>
        <w:ind w:left="108"/>
      </w:pPr>
    </w:p>
    <w:p w:rsidR="00000000" w:rsidRDefault="00690219">
      <w:pPr>
        <w:shd w:val="clear" w:color="auto" w:fill="FFFFFF"/>
        <w:ind w:left="108"/>
      </w:pPr>
      <w:r>
        <w:t>G = General issue</w:t>
      </w:r>
    </w:p>
    <w:p w:rsidR="00000000" w:rsidRDefault="00690219">
      <w:pPr>
        <w:shd w:val="clear" w:color="auto" w:fill="FFFFFF"/>
        <w:ind w:left="108"/>
      </w:pPr>
    </w:p>
    <w:p w:rsidR="00000000" w:rsidRDefault="00690219">
      <w:pPr>
        <w:shd w:val="clear" w:color="auto" w:fill="FFFFFF"/>
        <w:ind w:left="108"/>
      </w:pPr>
      <w:r>
        <w:t xml:space="preserve">P = Performance </w:t>
      </w:r>
      <w:r>
        <w:t>issue</w:t>
      </w:r>
    </w:p>
    <w:p w:rsidR="00000000" w:rsidRDefault="00690219">
      <w:pPr>
        <w:shd w:val="clear" w:color="auto" w:fill="FFFFFF"/>
        <w:ind w:left="108"/>
      </w:pPr>
    </w:p>
    <w:p w:rsidR="00000000" w:rsidRDefault="00690219">
      <w:pPr>
        <w:shd w:val="clear" w:color="auto" w:fill="FFFFFF"/>
        <w:ind w:left="108"/>
      </w:pPr>
      <w:r>
        <w:t>Price = Average cost (including stamp duty and brokerage) of the shares to the Trust.</w:t>
      </w:r>
    </w:p>
    <w:p w:rsidR="00000000" w:rsidRDefault="00690219">
      <w:pPr>
        <w:shd w:val="clear" w:color="auto" w:fill="FFFFFF"/>
        <w:ind w:left="108"/>
      </w:pPr>
    </w:p>
    <w:p w:rsidR="00000000" w:rsidRDefault="00690219">
      <w:pPr>
        <w:shd w:val="clear" w:color="auto" w:fill="FFFFFF"/>
        <w:ind w:left="108"/>
      </w:pPr>
      <w:r>
        <w:t>CML has established an Executive Share Option Plan, under which options over unissued shares, and over issued shares held by the Trust, may be issued to executive</w:t>
      </w:r>
      <w:r>
        <w:t>s at CML's discretion. Options are issued for $NIL consideration. Each option is over one share. Options have no voting rights until exercised. The holders of options are entitled to participate in bonus share issues. Where options are over issued shares h</w:t>
      </w:r>
      <w:r>
        <w:t>eld by the Trust, the Trust's consent is required to make the necessary shares available.</w:t>
      </w:r>
    </w:p>
    <w:p w:rsidR="00000000" w:rsidRDefault="00690219">
      <w:pPr>
        <w:shd w:val="clear" w:color="auto" w:fill="FFFFFF"/>
        <w:ind w:left="108"/>
      </w:pPr>
    </w:p>
    <w:p w:rsidR="00000000" w:rsidRDefault="00690219">
      <w:pPr>
        <w:shd w:val="clear" w:color="auto" w:fill="FFFFFF"/>
        <w:ind w:left="108"/>
      </w:pPr>
      <w:r>
        <w:t>During 2004 the trustees restructured the Trust. The trustees disposed of eleven million CML shares. At balance date the Trust held a residual balance of 1,765,071 (</w:t>
      </w:r>
      <w:r>
        <w:t>2003 13,200,321) shares. This residual balance is held in reserve for the exercise of certain options issued under the Coles Myer Executive Share Option Plan. The exercise of all other options will be satisfied by the issue of new shares by CML.</w:t>
      </w:r>
    </w:p>
    <w:p w:rsidR="00000000" w:rsidRDefault="00690219">
      <w:pPr>
        <w:shd w:val="clear" w:color="auto" w:fill="FFFFFF"/>
        <w:ind w:left="108"/>
      </w:pPr>
    </w:p>
    <w:p w:rsidR="00000000" w:rsidRDefault="00690219">
      <w:pPr>
        <w:shd w:val="clear" w:color="auto" w:fill="FFFFFF"/>
        <w:ind w:left="108"/>
      </w:pPr>
      <w:r>
        <w:t>The Trust</w:t>
      </w:r>
      <w:r>
        <w:t xml:space="preserve"> used the proceeds from the sale of the eleven million shares to repay part of the loan from CML that related to the sold shares and to pay accrued loan interest of $35.3 million. At balance date a loan of $29.7 million (2003 $95.4 million) was receivable </w:t>
      </w:r>
      <w:r>
        <w:t>from the Trust (refer note 9).</w:t>
      </w:r>
    </w:p>
    <w:p w:rsidR="00000000" w:rsidRDefault="00690219">
      <w:pPr>
        <w:shd w:val="clear" w:color="auto" w:fill="FFFFFF"/>
        <w:ind w:left="108"/>
      </w:pPr>
    </w:p>
    <w:p w:rsidR="00000000" w:rsidRDefault="00690219">
      <w:pPr>
        <w:shd w:val="clear" w:color="auto" w:fill="FFFFFF"/>
        <w:ind w:left="108"/>
      </w:pPr>
      <w:r>
        <w:t>The market value of CML ordinary shares at balance date was $9.16.</w:t>
      </w:r>
    </w:p>
    <w:p w:rsidR="00000000" w:rsidRDefault="00690219">
      <w:pPr>
        <w:shd w:val="clear" w:color="auto" w:fill="FFFFFF"/>
        <w:ind w:left="108"/>
      </w:pPr>
    </w:p>
    <w:p w:rsidR="00000000" w:rsidRDefault="00690219">
      <w:pPr>
        <w:shd w:val="clear" w:color="auto" w:fill="FFFFFF"/>
        <w:ind w:left="108"/>
      </w:pPr>
      <w:r>
        <w:t>Details of options granted under the Coles Myer Executive Share Option Plan to 25 July 2004 are:</w:t>
      </w:r>
    </w:p>
    <w:p w:rsidR="00000000" w:rsidRDefault="00690219">
      <w:pPr>
        <w:shd w:val="clear" w:color="auto" w:fill="FFFFFF"/>
        <w:ind w:left="108"/>
      </w:pPr>
    </w:p>
    <w:tbl>
      <w:tblPr>
        <w:tblW w:w="0" w:type="auto"/>
        <w:tblLayout w:type="fixed"/>
        <w:tblLook w:val="0000"/>
      </w:tblPr>
      <w:tblGrid>
        <w:gridCol w:w="1418"/>
        <w:gridCol w:w="1418"/>
        <w:gridCol w:w="1418"/>
        <w:gridCol w:w="1418"/>
        <w:gridCol w:w="1418"/>
        <w:gridCol w:w="1418"/>
        <w:gridCol w:w="1418"/>
        <w:gridCol w:w="1418"/>
        <w:gridCol w:w="1418"/>
        <w:gridCol w:w="1418"/>
      </w:tblGrid>
      <w:tr w:rsidR="00000000">
        <w:tblPrEx>
          <w:tblCellMar>
            <w:top w:w="0" w:type="dxa"/>
            <w:bottom w:w="0" w:type="dxa"/>
          </w:tblCellMar>
        </w:tblPrEx>
        <w:tc>
          <w:tcPr>
            <w:tcW w:w="1418" w:type="dxa"/>
          </w:tcPr>
          <w:p w:rsidR="00000000" w:rsidRDefault="00690219">
            <w:pPr>
              <w:ind w:left="108"/>
              <w:rPr>
                <w:b/>
              </w:rPr>
            </w:pPr>
          </w:p>
        </w:tc>
        <w:tc>
          <w:tcPr>
            <w:tcW w:w="1418"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r>
              <w:rPr>
                <w:b/>
              </w:rPr>
              <w:t>No. of</w:t>
            </w:r>
          </w:p>
        </w:tc>
        <w:tc>
          <w:tcPr>
            <w:tcW w:w="1418" w:type="dxa"/>
          </w:tcPr>
          <w:p w:rsidR="00000000" w:rsidRDefault="00690219">
            <w:pPr>
              <w:ind w:left="108"/>
              <w:jc w:val="right"/>
              <w:rPr>
                <w:b/>
              </w:rPr>
            </w:pPr>
            <w:r>
              <w:rPr>
                <w:b/>
              </w:rPr>
              <w:t>No. of</w:t>
            </w:r>
          </w:p>
        </w:tc>
        <w:tc>
          <w:tcPr>
            <w:tcW w:w="1418" w:type="dxa"/>
          </w:tcPr>
          <w:p w:rsidR="00000000" w:rsidRDefault="00690219">
            <w:pPr>
              <w:ind w:left="108"/>
              <w:jc w:val="right"/>
              <w:rPr>
                <w:b/>
              </w:rPr>
            </w:pPr>
            <w:r>
              <w:rPr>
                <w:b/>
              </w:rPr>
              <w:t>No. of</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r>
      <w:tr w:rsidR="00000000">
        <w:tblPrEx>
          <w:tblCellMar>
            <w:top w:w="0" w:type="dxa"/>
            <w:bottom w:w="0" w:type="dxa"/>
          </w:tblCellMar>
        </w:tblPrEx>
        <w:tc>
          <w:tcPr>
            <w:tcW w:w="1418" w:type="dxa"/>
          </w:tcPr>
          <w:p w:rsidR="00000000" w:rsidRDefault="00690219">
            <w:pPr>
              <w:ind w:left="108"/>
              <w:rPr>
                <w:b/>
              </w:rPr>
            </w:pPr>
          </w:p>
        </w:tc>
        <w:tc>
          <w:tcPr>
            <w:tcW w:w="1418"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r>
              <w:rPr>
                <w:b/>
              </w:rPr>
              <w:t>options</w:t>
            </w:r>
          </w:p>
        </w:tc>
        <w:tc>
          <w:tcPr>
            <w:tcW w:w="1418" w:type="dxa"/>
          </w:tcPr>
          <w:p w:rsidR="00000000" w:rsidRDefault="00690219">
            <w:pPr>
              <w:ind w:left="108"/>
              <w:jc w:val="right"/>
              <w:rPr>
                <w:b/>
              </w:rPr>
            </w:pPr>
            <w:r>
              <w:rPr>
                <w:b/>
              </w:rPr>
              <w:t>options</w:t>
            </w:r>
          </w:p>
        </w:tc>
        <w:tc>
          <w:tcPr>
            <w:tcW w:w="1418" w:type="dxa"/>
          </w:tcPr>
          <w:p w:rsidR="00000000" w:rsidRDefault="00690219">
            <w:pPr>
              <w:ind w:left="108"/>
              <w:jc w:val="right"/>
              <w:rPr>
                <w:b/>
              </w:rPr>
            </w:pPr>
            <w:r>
              <w:rPr>
                <w:b/>
              </w:rPr>
              <w:t>options</w:t>
            </w:r>
          </w:p>
        </w:tc>
        <w:tc>
          <w:tcPr>
            <w:tcW w:w="1418" w:type="dxa"/>
          </w:tcPr>
          <w:p w:rsidR="00000000" w:rsidRDefault="00690219">
            <w:pPr>
              <w:ind w:left="108"/>
              <w:jc w:val="right"/>
              <w:rPr>
                <w:b/>
              </w:rPr>
            </w:pPr>
          </w:p>
        </w:tc>
        <w:tc>
          <w:tcPr>
            <w:tcW w:w="1418" w:type="dxa"/>
          </w:tcPr>
          <w:p w:rsidR="00000000" w:rsidRDefault="00690219">
            <w:pPr>
              <w:ind w:left="108"/>
              <w:jc w:val="right"/>
              <w:rPr>
                <w:b/>
              </w:rPr>
            </w:pPr>
            <w:r>
              <w:rPr>
                <w:b/>
              </w:rPr>
              <w:t>No. of</w:t>
            </w:r>
          </w:p>
        </w:tc>
      </w:tr>
      <w:tr w:rsidR="00000000">
        <w:tblPrEx>
          <w:tblCellMar>
            <w:top w:w="0" w:type="dxa"/>
            <w:bottom w:w="0" w:type="dxa"/>
          </w:tblCellMar>
        </w:tblPrEx>
        <w:tc>
          <w:tcPr>
            <w:tcW w:w="1418" w:type="dxa"/>
          </w:tcPr>
          <w:p w:rsidR="00000000" w:rsidRDefault="00690219">
            <w:pPr>
              <w:ind w:left="108"/>
              <w:rPr>
                <w:b/>
              </w:rPr>
            </w:pPr>
          </w:p>
        </w:tc>
        <w:tc>
          <w:tcPr>
            <w:tcW w:w="1418" w:type="dxa"/>
          </w:tcPr>
          <w:p w:rsidR="00000000" w:rsidRDefault="00690219">
            <w:pPr>
              <w:ind w:left="108"/>
              <w:rPr>
                <w:b/>
              </w:rPr>
            </w:pPr>
          </w:p>
        </w:tc>
        <w:tc>
          <w:tcPr>
            <w:tcW w:w="1418" w:type="dxa"/>
          </w:tcPr>
          <w:p w:rsidR="00000000" w:rsidRDefault="00690219">
            <w:pPr>
              <w:ind w:left="108"/>
              <w:jc w:val="right"/>
              <w:rPr>
                <w:b/>
              </w:rPr>
            </w:pPr>
            <w:r>
              <w:rPr>
                <w:b/>
              </w:rPr>
              <w:t>Exercise</w:t>
            </w:r>
          </w:p>
        </w:tc>
        <w:tc>
          <w:tcPr>
            <w:tcW w:w="1418" w:type="dxa"/>
          </w:tcPr>
          <w:p w:rsidR="00000000" w:rsidRDefault="00690219">
            <w:pPr>
              <w:ind w:left="108"/>
              <w:jc w:val="right"/>
              <w:rPr>
                <w:b/>
              </w:rPr>
            </w:pPr>
            <w:r>
              <w:rPr>
                <w:b/>
              </w:rPr>
              <w:t>Hurdle</w:t>
            </w:r>
          </w:p>
        </w:tc>
        <w:tc>
          <w:tcPr>
            <w:tcW w:w="1418" w:type="dxa"/>
          </w:tcPr>
          <w:p w:rsidR="00000000" w:rsidRDefault="00690219">
            <w:pPr>
              <w:ind w:left="108"/>
              <w:jc w:val="right"/>
            </w:pPr>
            <w:r>
              <w:t>No. of</w:t>
            </w:r>
          </w:p>
        </w:tc>
        <w:tc>
          <w:tcPr>
            <w:tcW w:w="1418" w:type="dxa"/>
          </w:tcPr>
          <w:p w:rsidR="00000000" w:rsidRDefault="00690219">
            <w:pPr>
              <w:ind w:left="108"/>
              <w:jc w:val="right"/>
              <w:rPr>
                <w:b/>
              </w:rPr>
            </w:pPr>
            <w:r>
              <w:rPr>
                <w:b/>
              </w:rPr>
              <w:t>issued</w:t>
            </w:r>
          </w:p>
        </w:tc>
        <w:tc>
          <w:tcPr>
            <w:tcW w:w="1418" w:type="dxa"/>
          </w:tcPr>
          <w:p w:rsidR="00000000" w:rsidRDefault="00690219">
            <w:pPr>
              <w:ind w:left="108"/>
              <w:jc w:val="right"/>
              <w:rPr>
                <w:b/>
              </w:rPr>
            </w:pPr>
            <w:r>
              <w:rPr>
                <w:b/>
              </w:rPr>
              <w:t>exercised</w:t>
            </w:r>
          </w:p>
        </w:tc>
        <w:tc>
          <w:tcPr>
            <w:tcW w:w="1418" w:type="dxa"/>
          </w:tcPr>
          <w:p w:rsidR="00000000" w:rsidRDefault="00690219">
            <w:pPr>
              <w:ind w:left="108"/>
              <w:jc w:val="right"/>
              <w:rPr>
                <w:b/>
              </w:rPr>
            </w:pPr>
            <w:r>
              <w:rPr>
                <w:b/>
              </w:rPr>
              <w:t>lapsed</w:t>
            </w:r>
          </w:p>
        </w:tc>
        <w:tc>
          <w:tcPr>
            <w:tcW w:w="1418" w:type="dxa"/>
          </w:tcPr>
          <w:p w:rsidR="00000000" w:rsidRDefault="00690219">
            <w:pPr>
              <w:ind w:left="108"/>
              <w:jc w:val="right"/>
              <w:rPr>
                <w:b/>
              </w:rPr>
            </w:pPr>
            <w:r>
              <w:rPr>
                <w:b/>
              </w:rPr>
              <w:t>No. of</w:t>
            </w:r>
          </w:p>
        </w:tc>
        <w:tc>
          <w:tcPr>
            <w:tcW w:w="1418" w:type="dxa"/>
          </w:tcPr>
          <w:p w:rsidR="00000000" w:rsidRDefault="00690219">
            <w:pPr>
              <w:ind w:left="108"/>
              <w:jc w:val="right"/>
              <w:rPr>
                <w:b/>
              </w:rPr>
            </w:pPr>
            <w:r>
              <w:rPr>
                <w:b/>
              </w:rPr>
              <w:t>vested</w:t>
            </w:r>
          </w:p>
        </w:tc>
      </w:tr>
      <w:tr w:rsidR="00000000">
        <w:tblPrEx>
          <w:tblCellMar>
            <w:top w:w="0" w:type="dxa"/>
            <w:bottom w:w="0" w:type="dxa"/>
          </w:tblCellMar>
        </w:tblPrEx>
        <w:tc>
          <w:tcPr>
            <w:tcW w:w="1418" w:type="dxa"/>
          </w:tcPr>
          <w:p w:rsidR="00000000" w:rsidRDefault="00690219">
            <w:pPr>
              <w:ind w:left="108"/>
              <w:rPr>
                <w:b/>
              </w:rPr>
            </w:pPr>
            <w:r>
              <w:rPr>
                <w:b/>
              </w:rPr>
              <w:t>Date</w:t>
            </w:r>
          </w:p>
        </w:tc>
        <w:tc>
          <w:tcPr>
            <w:tcW w:w="1418" w:type="dxa"/>
          </w:tcPr>
          <w:p w:rsidR="00000000" w:rsidRDefault="00690219">
            <w:pPr>
              <w:ind w:left="108"/>
              <w:rPr>
                <w:b/>
              </w:rPr>
            </w:pPr>
            <w:r>
              <w:rPr>
                <w:b/>
              </w:rPr>
              <w:t>Expiry</w:t>
            </w:r>
          </w:p>
        </w:tc>
        <w:tc>
          <w:tcPr>
            <w:tcW w:w="1418" w:type="dxa"/>
          </w:tcPr>
          <w:p w:rsidR="00000000" w:rsidRDefault="00690219">
            <w:pPr>
              <w:ind w:left="108"/>
              <w:jc w:val="right"/>
              <w:rPr>
                <w:b/>
              </w:rPr>
            </w:pPr>
            <w:r>
              <w:rPr>
                <w:b/>
              </w:rPr>
              <w:t>price</w:t>
            </w:r>
          </w:p>
        </w:tc>
        <w:tc>
          <w:tcPr>
            <w:tcW w:w="1418" w:type="dxa"/>
          </w:tcPr>
          <w:p w:rsidR="00000000" w:rsidRDefault="00690219">
            <w:pPr>
              <w:ind w:left="108"/>
              <w:jc w:val="right"/>
              <w:rPr>
                <w:b/>
              </w:rPr>
            </w:pPr>
            <w:r>
              <w:rPr>
                <w:b/>
              </w:rPr>
              <w:t>conditions</w:t>
            </w:r>
          </w:p>
        </w:tc>
        <w:tc>
          <w:tcPr>
            <w:tcW w:w="1418" w:type="dxa"/>
          </w:tcPr>
          <w:p w:rsidR="00000000" w:rsidRDefault="00690219">
            <w:pPr>
              <w:ind w:left="108"/>
              <w:jc w:val="right"/>
            </w:pPr>
            <w:r>
              <w:t>options at</w:t>
            </w:r>
          </w:p>
        </w:tc>
        <w:tc>
          <w:tcPr>
            <w:tcW w:w="1418" w:type="dxa"/>
          </w:tcPr>
          <w:p w:rsidR="00000000" w:rsidRDefault="00690219">
            <w:pPr>
              <w:ind w:left="108"/>
              <w:jc w:val="right"/>
              <w:rPr>
                <w:b/>
              </w:rPr>
            </w:pPr>
            <w:r>
              <w:rPr>
                <w:b/>
              </w:rPr>
              <w:t>during</w:t>
            </w:r>
          </w:p>
        </w:tc>
        <w:tc>
          <w:tcPr>
            <w:tcW w:w="1418" w:type="dxa"/>
          </w:tcPr>
          <w:p w:rsidR="00000000" w:rsidRDefault="00690219">
            <w:pPr>
              <w:ind w:left="108"/>
              <w:jc w:val="right"/>
              <w:rPr>
                <w:b/>
              </w:rPr>
            </w:pPr>
            <w:r>
              <w:rPr>
                <w:b/>
              </w:rPr>
              <w:t>during</w:t>
            </w:r>
          </w:p>
        </w:tc>
        <w:tc>
          <w:tcPr>
            <w:tcW w:w="1418" w:type="dxa"/>
          </w:tcPr>
          <w:p w:rsidR="00000000" w:rsidRDefault="00690219">
            <w:pPr>
              <w:ind w:left="108"/>
              <w:jc w:val="right"/>
              <w:rPr>
                <w:b/>
              </w:rPr>
            </w:pPr>
            <w:r>
              <w:rPr>
                <w:b/>
              </w:rPr>
              <w:t>during</w:t>
            </w:r>
          </w:p>
        </w:tc>
        <w:tc>
          <w:tcPr>
            <w:tcW w:w="1418" w:type="dxa"/>
          </w:tcPr>
          <w:p w:rsidR="00000000" w:rsidRDefault="00690219">
            <w:pPr>
              <w:ind w:left="108"/>
              <w:jc w:val="right"/>
              <w:rPr>
                <w:b/>
              </w:rPr>
            </w:pPr>
            <w:r>
              <w:rPr>
                <w:b/>
              </w:rPr>
              <w:t>options at</w:t>
            </w:r>
          </w:p>
        </w:tc>
        <w:tc>
          <w:tcPr>
            <w:tcW w:w="1418" w:type="dxa"/>
          </w:tcPr>
          <w:p w:rsidR="00000000" w:rsidRDefault="00690219">
            <w:pPr>
              <w:ind w:left="108"/>
              <w:jc w:val="right"/>
              <w:rPr>
                <w:b/>
              </w:rPr>
            </w:pPr>
            <w:r>
              <w:rPr>
                <w:b/>
              </w:rPr>
              <w:t>options at</w:t>
            </w:r>
          </w:p>
        </w:tc>
      </w:tr>
      <w:tr w:rsidR="00000000">
        <w:tblPrEx>
          <w:tblCellMar>
            <w:top w:w="0" w:type="dxa"/>
            <w:bottom w:w="0" w:type="dxa"/>
          </w:tblCellMar>
        </w:tblPrEx>
        <w:trPr>
          <w:hidden/>
        </w:trPr>
        <w:tc>
          <w:tcPr>
            <w:tcW w:w="1418" w:type="dxa"/>
            <w:tcBorders>
              <w:bottom w:val="single" w:sz="18" w:space="0" w:color="auto"/>
            </w:tcBorders>
          </w:tcPr>
          <w:p w:rsidR="00000000" w:rsidRDefault="00690219">
            <w:pPr>
              <w:ind w:left="108"/>
              <w:rPr>
                <w:b/>
              </w:rPr>
            </w:pPr>
            <w:r>
              <w:rPr>
                <w:vanish/>
              </w:rPr>
              <w:t>[SULON]</w:t>
            </w:r>
            <w:r>
              <w:rPr>
                <w:b/>
              </w:rPr>
              <w:t>of grant</w:t>
            </w:r>
          </w:p>
        </w:tc>
        <w:tc>
          <w:tcPr>
            <w:tcW w:w="1418" w:type="dxa"/>
            <w:tcBorders>
              <w:bottom w:val="single" w:sz="18" w:space="0" w:color="auto"/>
            </w:tcBorders>
          </w:tcPr>
          <w:p w:rsidR="00000000" w:rsidRDefault="00690219">
            <w:pPr>
              <w:ind w:left="108"/>
              <w:rPr>
                <w:b/>
              </w:rPr>
            </w:pPr>
            <w:r>
              <w:rPr>
                <w:b/>
              </w:rPr>
              <w:t>date</w:t>
            </w:r>
          </w:p>
        </w:tc>
        <w:tc>
          <w:tcPr>
            <w:tcW w:w="1418" w:type="dxa"/>
            <w:tcBorders>
              <w:bottom w:val="single" w:sz="18" w:space="0" w:color="auto"/>
            </w:tcBorders>
          </w:tcPr>
          <w:p w:rsidR="00000000" w:rsidRDefault="00690219">
            <w:pPr>
              <w:ind w:left="108"/>
              <w:jc w:val="right"/>
              <w:rPr>
                <w:b/>
              </w:rPr>
            </w:pPr>
            <w:r>
              <w:rPr>
                <w:b/>
              </w:rPr>
              <w:t>$</w:t>
            </w:r>
          </w:p>
        </w:tc>
        <w:tc>
          <w:tcPr>
            <w:tcW w:w="1418" w:type="dxa"/>
            <w:tcBorders>
              <w:bottom w:val="single" w:sz="18" w:space="0" w:color="auto"/>
            </w:tcBorders>
          </w:tcPr>
          <w:p w:rsidR="00000000" w:rsidRDefault="00690219">
            <w:pPr>
              <w:ind w:left="108"/>
              <w:jc w:val="right"/>
              <w:rPr>
                <w:b/>
              </w:rPr>
            </w:pPr>
            <w:r>
              <w:rPr>
                <w:b/>
              </w:rPr>
              <w:t>(page 39)</w:t>
            </w:r>
          </w:p>
        </w:tc>
        <w:tc>
          <w:tcPr>
            <w:tcW w:w="1418" w:type="dxa"/>
            <w:tcBorders>
              <w:bottom w:val="single" w:sz="18" w:space="0" w:color="auto"/>
            </w:tcBorders>
          </w:tcPr>
          <w:p w:rsidR="00000000" w:rsidRDefault="00690219">
            <w:pPr>
              <w:ind w:left="108"/>
              <w:jc w:val="right"/>
            </w:pPr>
            <w:r>
              <w:t>27 July 2003</w:t>
            </w:r>
          </w:p>
        </w:tc>
        <w:tc>
          <w:tcPr>
            <w:tcW w:w="1418" w:type="dxa"/>
            <w:tcBorders>
              <w:bottom w:val="single" w:sz="18" w:space="0" w:color="auto"/>
            </w:tcBorders>
          </w:tcPr>
          <w:p w:rsidR="00000000" w:rsidRDefault="00690219">
            <w:pPr>
              <w:ind w:left="108"/>
              <w:jc w:val="right"/>
              <w:rPr>
                <w:b/>
              </w:rPr>
            </w:pPr>
            <w:r>
              <w:rPr>
                <w:b/>
              </w:rPr>
              <w:t>period</w:t>
            </w:r>
          </w:p>
        </w:tc>
        <w:tc>
          <w:tcPr>
            <w:tcW w:w="1418" w:type="dxa"/>
            <w:tcBorders>
              <w:bottom w:val="single" w:sz="18" w:space="0" w:color="auto"/>
            </w:tcBorders>
          </w:tcPr>
          <w:p w:rsidR="00000000" w:rsidRDefault="00690219">
            <w:pPr>
              <w:ind w:left="108"/>
              <w:jc w:val="right"/>
              <w:rPr>
                <w:b/>
              </w:rPr>
            </w:pPr>
            <w:r>
              <w:rPr>
                <w:b/>
              </w:rPr>
              <w:t>period</w:t>
            </w:r>
          </w:p>
        </w:tc>
        <w:tc>
          <w:tcPr>
            <w:tcW w:w="1418" w:type="dxa"/>
            <w:tcBorders>
              <w:bottom w:val="single" w:sz="18" w:space="0" w:color="auto"/>
            </w:tcBorders>
          </w:tcPr>
          <w:p w:rsidR="00000000" w:rsidRDefault="00690219">
            <w:pPr>
              <w:ind w:left="108"/>
              <w:jc w:val="right"/>
              <w:rPr>
                <w:b/>
              </w:rPr>
            </w:pPr>
            <w:r>
              <w:rPr>
                <w:b/>
              </w:rPr>
              <w:t>period</w:t>
            </w:r>
          </w:p>
        </w:tc>
        <w:tc>
          <w:tcPr>
            <w:tcW w:w="1418" w:type="dxa"/>
            <w:tcBorders>
              <w:bottom w:val="single" w:sz="18" w:space="0" w:color="auto"/>
            </w:tcBorders>
          </w:tcPr>
          <w:p w:rsidR="00000000" w:rsidRDefault="00690219">
            <w:pPr>
              <w:ind w:left="108"/>
              <w:jc w:val="right"/>
              <w:rPr>
                <w:b/>
              </w:rPr>
            </w:pPr>
            <w:r>
              <w:rPr>
                <w:b/>
              </w:rPr>
              <w:t>25 July 2004</w:t>
            </w:r>
          </w:p>
        </w:tc>
        <w:tc>
          <w:tcPr>
            <w:tcW w:w="1418" w:type="dxa"/>
            <w:tcBorders>
              <w:bottom w:val="single" w:sz="18" w:space="0" w:color="auto"/>
            </w:tcBorders>
          </w:tcPr>
          <w:p w:rsidR="00000000" w:rsidRDefault="00690219">
            <w:pPr>
              <w:ind w:left="108"/>
              <w:jc w:val="right"/>
              <w:rPr>
                <w:b/>
              </w:rPr>
            </w:pPr>
            <w:r>
              <w:rPr>
                <w:b/>
              </w:rPr>
              <w:t>25 July 2004</w:t>
            </w:r>
          </w:p>
        </w:tc>
      </w:tr>
      <w:tr w:rsidR="00000000">
        <w:tblPrEx>
          <w:tblCellMar>
            <w:top w:w="0" w:type="dxa"/>
            <w:bottom w:w="0" w:type="dxa"/>
          </w:tblCellMar>
        </w:tblPrEx>
        <w:tc>
          <w:tcPr>
            <w:tcW w:w="1418" w:type="dxa"/>
          </w:tcPr>
          <w:p w:rsidR="00000000" w:rsidRDefault="00690219">
            <w:pPr>
              <w:ind w:left="108"/>
            </w:pPr>
          </w:p>
        </w:tc>
        <w:tc>
          <w:tcPr>
            <w:tcW w:w="141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1418" w:type="dxa"/>
          </w:tcPr>
          <w:p w:rsidR="00000000" w:rsidRDefault="00690219">
            <w:pPr>
              <w:ind w:left="108"/>
            </w:pPr>
            <w:r>
              <w:t>Jul 99</w:t>
            </w:r>
          </w:p>
        </w:tc>
        <w:tc>
          <w:tcPr>
            <w:tcW w:w="1418" w:type="dxa"/>
          </w:tcPr>
          <w:p w:rsidR="00000000" w:rsidRDefault="00690219">
            <w:pPr>
              <w:ind w:left="108"/>
            </w:pPr>
            <w:r>
              <w:t>Oct 05</w:t>
            </w:r>
          </w:p>
        </w:tc>
        <w:tc>
          <w:tcPr>
            <w:tcW w:w="1418" w:type="dxa"/>
          </w:tcPr>
          <w:p w:rsidR="00000000" w:rsidRDefault="00690219">
            <w:pPr>
              <w:ind w:left="108"/>
              <w:jc w:val="right"/>
            </w:pPr>
            <w:r>
              <w:t>4.50</w:t>
            </w:r>
          </w:p>
        </w:tc>
        <w:tc>
          <w:tcPr>
            <w:tcW w:w="1418" w:type="dxa"/>
          </w:tcPr>
          <w:p w:rsidR="00000000" w:rsidRDefault="00690219">
            <w:pPr>
              <w:ind w:left="108"/>
              <w:jc w:val="right"/>
            </w:pPr>
            <w:r>
              <w:t>1</w:t>
            </w:r>
          </w:p>
        </w:tc>
        <w:tc>
          <w:tcPr>
            <w:tcW w:w="1418" w:type="dxa"/>
          </w:tcPr>
          <w:p w:rsidR="00000000" w:rsidRDefault="00690219">
            <w:pPr>
              <w:ind w:left="108"/>
              <w:jc w:val="right"/>
            </w:pPr>
            <w:r>
              <w:t>66,000</w:t>
            </w:r>
          </w:p>
        </w:tc>
        <w:tc>
          <w:tcPr>
            <w:tcW w:w="1418" w:type="dxa"/>
          </w:tcPr>
          <w:p w:rsidR="00000000" w:rsidRDefault="00690219">
            <w:pPr>
              <w:ind w:left="108"/>
              <w:jc w:val="right"/>
            </w:pPr>
            <w:r>
              <w:t>-</w:t>
            </w:r>
          </w:p>
        </w:tc>
        <w:tc>
          <w:tcPr>
            <w:tcW w:w="1418" w:type="dxa"/>
          </w:tcPr>
          <w:p w:rsidR="00000000" w:rsidRDefault="00690219">
            <w:pPr>
              <w:ind w:left="108"/>
              <w:jc w:val="right"/>
            </w:pPr>
            <w:r>
              <w:t>22,000</w:t>
            </w:r>
          </w:p>
        </w:tc>
        <w:tc>
          <w:tcPr>
            <w:tcW w:w="1418" w:type="dxa"/>
          </w:tcPr>
          <w:p w:rsidR="00000000" w:rsidRDefault="00690219">
            <w:pPr>
              <w:ind w:left="108"/>
              <w:jc w:val="right"/>
            </w:pPr>
            <w:r>
              <w:t>-</w:t>
            </w:r>
          </w:p>
        </w:tc>
        <w:tc>
          <w:tcPr>
            <w:tcW w:w="1418" w:type="dxa"/>
          </w:tcPr>
          <w:p w:rsidR="00000000" w:rsidRDefault="00690219">
            <w:pPr>
              <w:ind w:left="108"/>
              <w:jc w:val="right"/>
            </w:pPr>
            <w:r>
              <w:t>44,000</w:t>
            </w:r>
          </w:p>
        </w:tc>
        <w:tc>
          <w:tcPr>
            <w:tcW w:w="1418" w:type="dxa"/>
          </w:tcPr>
          <w:p w:rsidR="00000000" w:rsidRDefault="00690219">
            <w:pPr>
              <w:ind w:left="108"/>
              <w:jc w:val="right"/>
            </w:pPr>
            <w:r>
              <w:t>44,000</w:t>
            </w:r>
          </w:p>
        </w:tc>
      </w:tr>
      <w:tr w:rsidR="00000000">
        <w:tblPrEx>
          <w:tblCellMar>
            <w:top w:w="0" w:type="dxa"/>
            <w:bottom w:w="0" w:type="dxa"/>
          </w:tblCellMar>
        </w:tblPrEx>
        <w:tc>
          <w:tcPr>
            <w:tcW w:w="1418" w:type="dxa"/>
          </w:tcPr>
          <w:p w:rsidR="00000000" w:rsidRDefault="00690219">
            <w:pPr>
              <w:ind w:left="108"/>
            </w:pPr>
            <w:r>
              <w:t>Jul 99</w:t>
            </w:r>
          </w:p>
        </w:tc>
        <w:tc>
          <w:tcPr>
            <w:tcW w:w="1418" w:type="dxa"/>
          </w:tcPr>
          <w:p w:rsidR="00000000" w:rsidRDefault="00690219">
            <w:pPr>
              <w:ind w:left="108"/>
            </w:pPr>
            <w:r>
              <w:t>Oct 06</w:t>
            </w:r>
          </w:p>
        </w:tc>
        <w:tc>
          <w:tcPr>
            <w:tcW w:w="1418" w:type="dxa"/>
          </w:tcPr>
          <w:p w:rsidR="00000000" w:rsidRDefault="00690219">
            <w:pPr>
              <w:ind w:left="108"/>
              <w:jc w:val="right"/>
            </w:pPr>
            <w:r>
              <w:t>4.50</w:t>
            </w:r>
          </w:p>
        </w:tc>
        <w:tc>
          <w:tcPr>
            <w:tcW w:w="1418" w:type="dxa"/>
          </w:tcPr>
          <w:p w:rsidR="00000000" w:rsidRDefault="00690219">
            <w:pPr>
              <w:ind w:left="108"/>
              <w:jc w:val="right"/>
            </w:pPr>
            <w:r>
              <w:t>1</w:t>
            </w:r>
          </w:p>
        </w:tc>
        <w:tc>
          <w:tcPr>
            <w:tcW w:w="1418" w:type="dxa"/>
          </w:tcPr>
          <w:p w:rsidR="00000000" w:rsidRDefault="00690219">
            <w:pPr>
              <w:ind w:left="108"/>
              <w:jc w:val="right"/>
            </w:pPr>
            <w:r>
              <w:t>66,000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66,000</w:t>
            </w:r>
          </w:p>
        </w:tc>
        <w:tc>
          <w:tcPr>
            <w:tcW w:w="1418" w:type="dxa"/>
          </w:tcPr>
          <w:p w:rsidR="00000000" w:rsidRDefault="00690219">
            <w:pPr>
              <w:ind w:left="108"/>
              <w:jc w:val="right"/>
            </w:pPr>
            <w:r>
              <w:t>66,000</w:t>
            </w:r>
          </w:p>
        </w:tc>
      </w:tr>
      <w:tr w:rsidR="00000000">
        <w:tblPrEx>
          <w:tblCellMar>
            <w:top w:w="0" w:type="dxa"/>
            <w:bottom w:w="0" w:type="dxa"/>
          </w:tblCellMar>
        </w:tblPrEx>
        <w:tc>
          <w:tcPr>
            <w:tcW w:w="1418" w:type="dxa"/>
          </w:tcPr>
          <w:p w:rsidR="00000000" w:rsidRDefault="00690219">
            <w:pPr>
              <w:ind w:left="108"/>
            </w:pPr>
            <w:r>
              <w:t>Jul 99</w:t>
            </w:r>
          </w:p>
        </w:tc>
        <w:tc>
          <w:tcPr>
            <w:tcW w:w="1418" w:type="dxa"/>
          </w:tcPr>
          <w:p w:rsidR="00000000" w:rsidRDefault="00690219">
            <w:pPr>
              <w:ind w:left="108"/>
            </w:pPr>
            <w:r>
              <w:t>Oct 07</w:t>
            </w:r>
          </w:p>
        </w:tc>
        <w:tc>
          <w:tcPr>
            <w:tcW w:w="1418" w:type="dxa"/>
          </w:tcPr>
          <w:p w:rsidR="00000000" w:rsidRDefault="00690219">
            <w:pPr>
              <w:ind w:left="108"/>
              <w:jc w:val="right"/>
            </w:pPr>
            <w:r>
              <w:t>4.50</w:t>
            </w:r>
          </w:p>
        </w:tc>
        <w:tc>
          <w:tcPr>
            <w:tcW w:w="1418" w:type="dxa"/>
          </w:tcPr>
          <w:p w:rsidR="00000000" w:rsidRDefault="00690219">
            <w:pPr>
              <w:ind w:left="108"/>
              <w:jc w:val="right"/>
            </w:pPr>
            <w:r>
              <w:t>1</w:t>
            </w:r>
          </w:p>
        </w:tc>
        <w:tc>
          <w:tcPr>
            <w:tcW w:w="1418" w:type="dxa"/>
          </w:tcPr>
          <w:p w:rsidR="00000000" w:rsidRDefault="00690219">
            <w:pPr>
              <w:ind w:left="108"/>
              <w:jc w:val="right"/>
            </w:pPr>
            <w:r>
              <w:t>85,000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85,000</w:t>
            </w:r>
          </w:p>
        </w:tc>
        <w:tc>
          <w:tcPr>
            <w:tcW w:w="1418" w:type="dxa"/>
          </w:tcPr>
          <w:p w:rsidR="00000000" w:rsidRDefault="00690219">
            <w:pPr>
              <w:ind w:left="108"/>
              <w:jc w:val="right"/>
            </w:pPr>
            <w:r>
              <w:t>85,000</w:t>
            </w:r>
          </w:p>
        </w:tc>
      </w:tr>
      <w:tr w:rsidR="00000000">
        <w:tblPrEx>
          <w:tblCellMar>
            <w:top w:w="0" w:type="dxa"/>
            <w:bottom w:w="0" w:type="dxa"/>
          </w:tblCellMar>
        </w:tblPrEx>
        <w:tc>
          <w:tcPr>
            <w:tcW w:w="1418" w:type="dxa"/>
          </w:tcPr>
          <w:p w:rsidR="00000000" w:rsidRDefault="00690219">
            <w:pPr>
              <w:ind w:left="108"/>
            </w:pPr>
            <w:r>
              <w:t>Nov 99</w:t>
            </w:r>
          </w:p>
        </w:tc>
        <w:tc>
          <w:tcPr>
            <w:tcW w:w="1418" w:type="dxa"/>
          </w:tcPr>
          <w:p w:rsidR="00000000" w:rsidRDefault="00690219">
            <w:pPr>
              <w:ind w:left="108"/>
            </w:pPr>
            <w:r>
              <w:t>Nov 06</w:t>
            </w:r>
          </w:p>
        </w:tc>
        <w:tc>
          <w:tcPr>
            <w:tcW w:w="1418" w:type="dxa"/>
          </w:tcPr>
          <w:p w:rsidR="00000000" w:rsidRDefault="00690219">
            <w:pPr>
              <w:ind w:left="108"/>
              <w:jc w:val="right"/>
            </w:pPr>
            <w:r>
              <w:t>8.25</w:t>
            </w:r>
          </w:p>
        </w:tc>
        <w:tc>
          <w:tcPr>
            <w:tcW w:w="1418" w:type="dxa"/>
          </w:tcPr>
          <w:p w:rsidR="00000000" w:rsidRDefault="00690219">
            <w:pPr>
              <w:ind w:left="108"/>
              <w:jc w:val="right"/>
            </w:pPr>
            <w:r>
              <w:t>2</w:t>
            </w:r>
          </w:p>
        </w:tc>
        <w:tc>
          <w:tcPr>
            <w:tcW w:w="1418" w:type="dxa"/>
          </w:tcPr>
          <w:p w:rsidR="00000000" w:rsidRDefault="00690219">
            <w:pPr>
              <w:ind w:left="108"/>
              <w:jc w:val="right"/>
            </w:pPr>
            <w:r>
              <w:t>950,000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950,000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May 00</w:t>
            </w:r>
          </w:p>
        </w:tc>
        <w:tc>
          <w:tcPr>
            <w:tcW w:w="1418" w:type="dxa"/>
          </w:tcPr>
          <w:p w:rsidR="00000000" w:rsidRDefault="00690219">
            <w:pPr>
              <w:ind w:left="108"/>
            </w:pPr>
            <w:r>
              <w:t>Oct 06</w:t>
            </w:r>
          </w:p>
        </w:tc>
        <w:tc>
          <w:tcPr>
            <w:tcW w:w="1418" w:type="dxa"/>
          </w:tcPr>
          <w:p w:rsidR="00000000" w:rsidRDefault="00690219">
            <w:pPr>
              <w:ind w:left="108"/>
              <w:jc w:val="right"/>
            </w:pPr>
            <w:r>
              <w:t>4.50</w:t>
            </w:r>
          </w:p>
        </w:tc>
        <w:tc>
          <w:tcPr>
            <w:tcW w:w="1418" w:type="dxa"/>
          </w:tcPr>
          <w:p w:rsidR="00000000" w:rsidRDefault="00690219">
            <w:pPr>
              <w:ind w:left="108"/>
              <w:jc w:val="right"/>
            </w:pPr>
            <w:r>
              <w:t>3</w:t>
            </w:r>
          </w:p>
        </w:tc>
        <w:tc>
          <w:tcPr>
            <w:tcW w:w="1418" w:type="dxa"/>
          </w:tcPr>
          <w:p w:rsidR="00000000" w:rsidRDefault="00690219">
            <w:pPr>
              <w:ind w:left="108"/>
              <w:jc w:val="right"/>
            </w:pPr>
            <w:r>
              <w:t>96,000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96,000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May 00</w:t>
            </w:r>
          </w:p>
        </w:tc>
        <w:tc>
          <w:tcPr>
            <w:tcW w:w="1418" w:type="dxa"/>
          </w:tcPr>
          <w:p w:rsidR="00000000" w:rsidRDefault="00690219">
            <w:pPr>
              <w:ind w:left="108"/>
            </w:pPr>
            <w:r>
              <w:t>O</w:t>
            </w:r>
            <w:r>
              <w:t>ct 07</w:t>
            </w:r>
          </w:p>
        </w:tc>
        <w:tc>
          <w:tcPr>
            <w:tcW w:w="1418" w:type="dxa"/>
          </w:tcPr>
          <w:p w:rsidR="00000000" w:rsidRDefault="00690219">
            <w:pPr>
              <w:ind w:left="108"/>
              <w:jc w:val="right"/>
            </w:pPr>
            <w:r>
              <w:t>4.50</w:t>
            </w:r>
          </w:p>
        </w:tc>
        <w:tc>
          <w:tcPr>
            <w:tcW w:w="1418" w:type="dxa"/>
          </w:tcPr>
          <w:p w:rsidR="00000000" w:rsidRDefault="00690219">
            <w:pPr>
              <w:ind w:left="108"/>
              <w:jc w:val="right"/>
            </w:pPr>
            <w:r>
              <w:t>3</w:t>
            </w:r>
          </w:p>
        </w:tc>
        <w:tc>
          <w:tcPr>
            <w:tcW w:w="1418" w:type="dxa"/>
          </w:tcPr>
          <w:p w:rsidR="00000000" w:rsidRDefault="00690219">
            <w:pPr>
              <w:ind w:left="108"/>
              <w:jc w:val="right"/>
            </w:pPr>
            <w:r>
              <w:t>96,000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96,000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May 00</w:t>
            </w:r>
          </w:p>
        </w:tc>
        <w:tc>
          <w:tcPr>
            <w:tcW w:w="1418" w:type="dxa"/>
          </w:tcPr>
          <w:p w:rsidR="00000000" w:rsidRDefault="00690219">
            <w:pPr>
              <w:ind w:left="108"/>
            </w:pPr>
            <w:r>
              <w:t>Oct 08</w:t>
            </w:r>
          </w:p>
        </w:tc>
        <w:tc>
          <w:tcPr>
            <w:tcW w:w="1418" w:type="dxa"/>
          </w:tcPr>
          <w:p w:rsidR="00000000" w:rsidRDefault="00690219">
            <w:pPr>
              <w:ind w:left="108"/>
              <w:jc w:val="right"/>
            </w:pPr>
            <w:r>
              <w:t>4.50</w:t>
            </w:r>
          </w:p>
        </w:tc>
        <w:tc>
          <w:tcPr>
            <w:tcW w:w="1418" w:type="dxa"/>
          </w:tcPr>
          <w:p w:rsidR="00000000" w:rsidRDefault="00690219">
            <w:pPr>
              <w:ind w:left="108"/>
              <w:jc w:val="right"/>
            </w:pPr>
            <w:r>
              <w:t>3</w:t>
            </w:r>
          </w:p>
        </w:tc>
        <w:tc>
          <w:tcPr>
            <w:tcW w:w="1418" w:type="dxa"/>
          </w:tcPr>
          <w:p w:rsidR="00000000" w:rsidRDefault="00690219">
            <w:pPr>
              <w:ind w:left="108"/>
              <w:jc w:val="right"/>
            </w:pPr>
            <w:r>
              <w:t>96,000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96,000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Jun 00</w:t>
            </w:r>
          </w:p>
        </w:tc>
        <w:tc>
          <w:tcPr>
            <w:tcW w:w="1418" w:type="dxa"/>
          </w:tcPr>
          <w:p w:rsidR="00000000" w:rsidRDefault="00690219">
            <w:pPr>
              <w:ind w:left="108"/>
            </w:pPr>
            <w:r>
              <w:t>Jun 07</w:t>
            </w:r>
          </w:p>
        </w:tc>
        <w:tc>
          <w:tcPr>
            <w:tcW w:w="1418" w:type="dxa"/>
          </w:tcPr>
          <w:p w:rsidR="00000000" w:rsidRDefault="00690219">
            <w:pPr>
              <w:ind w:left="108"/>
              <w:jc w:val="right"/>
            </w:pPr>
            <w:r>
              <w:t>6.46</w:t>
            </w:r>
          </w:p>
        </w:tc>
        <w:tc>
          <w:tcPr>
            <w:tcW w:w="1418" w:type="dxa"/>
          </w:tcPr>
          <w:p w:rsidR="00000000" w:rsidRDefault="00690219">
            <w:pPr>
              <w:ind w:left="108"/>
              <w:jc w:val="right"/>
            </w:pPr>
            <w:r>
              <w:t>4</w:t>
            </w:r>
          </w:p>
        </w:tc>
        <w:tc>
          <w:tcPr>
            <w:tcW w:w="1418" w:type="dxa"/>
          </w:tcPr>
          <w:p w:rsidR="00000000" w:rsidRDefault="00690219">
            <w:pPr>
              <w:ind w:left="108"/>
              <w:jc w:val="right"/>
            </w:pPr>
            <w:r>
              <w:t>3,231,000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501,000</w:t>
            </w:r>
          </w:p>
        </w:tc>
        <w:tc>
          <w:tcPr>
            <w:tcW w:w="1418" w:type="dxa"/>
          </w:tcPr>
          <w:p w:rsidR="00000000" w:rsidRDefault="00690219">
            <w:pPr>
              <w:ind w:left="108"/>
              <w:jc w:val="right"/>
            </w:pPr>
            <w:r>
              <w:t>2,730,000</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Nov 00</w:t>
            </w:r>
          </w:p>
        </w:tc>
        <w:tc>
          <w:tcPr>
            <w:tcW w:w="1418" w:type="dxa"/>
          </w:tcPr>
          <w:p w:rsidR="00000000" w:rsidRDefault="00690219">
            <w:pPr>
              <w:ind w:left="108"/>
            </w:pPr>
            <w:r>
              <w:t>Jul 06</w:t>
            </w:r>
          </w:p>
        </w:tc>
        <w:tc>
          <w:tcPr>
            <w:tcW w:w="1418" w:type="dxa"/>
          </w:tcPr>
          <w:p w:rsidR="00000000" w:rsidRDefault="00690219">
            <w:pPr>
              <w:ind w:left="108"/>
              <w:jc w:val="right"/>
            </w:pPr>
            <w:r>
              <w:t>7.28</w:t>
            </w:r>
          </w:p>
        </w:tc>
        <w:tc>
          <w:tcPr>
            <w:tcW w:w="1418" w:type="dxa"/>
          </w:tcPr>
          <w:p w:rsidR="00000000" w:rsidRDefault="00690219">
            <w:pPr>
              <w:ind w:left="108"/>
              <w:jc w:val="right"/>
            </w:pPr>
            <w:r>
              <w:t>NIL</w:t>
            </w:r>
          </w:p>
        </w:tc>
        <w:tc>
          <w:tcPr>
            <w:tcW w:w="1418" w:type="dxa"/>
          </w:tcPr>
          <w:p w:rsidR="00000000" w:rsidRDefault="00690219">
            <w:pPr>
              <w:ind w:left="108"/>
              <w:jc w:val="right"/>
            </w:pPr>
            <w:r>
              <w:t>4,000,000</w:t>
            </w:r>
          </w:p>
        </w:tc>
        <w:tc>
          <w:tcPr>
            <w:tcW w:w="1418" w:type="dxa"/>
          </w:tcPr>
          <w:p w:rsidR="00000000" w:rsidRDefault="00690219">
            <w:pPr>
              <w:ind w:left="108"/>
              <w:jc w:val="right"/>
            </w:pPr>
            <w:r>
              <w:t>-</w:t>
            </w:r>
          </w:p>
        </w:tc>
        <w:tc>
          <w:tcPr>
            <w:tcW w:w="1418" w:type="dxa"/>
          </w:tcPr>
          <w:p w:rsidR="00000000" w:rsidRDefault="00690219">
            <w:pPr>
              <w:ind w:left="108"/>
              <w:jc w:val="right"/>
            </w:pPr>
            <w:r>
              <w:t>4,000,000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Aug 01</w:t>
            </w:r>
          </w:p>
        </w:tc>
        <w:tc>
          <w:tcPr>
            <w:tcW w:w="1418" w:type="dxa"/>
          </w:tcPr>
          <w:p w:rsidR="00000000" w:rsidRDefault="00690219">
            <w:pPr>
              <w:ind w:left="108"/>
            </w:pPr>
            <w:r>
              <w:t>**</w:t>
            </w:r>
          </w:p>
        </w:tc>
        <w:tc>
          <w:tcPr>
            <w:tcW w:w="1418" w:type="dxa"/>
          </w:tcPr>
          <w:p w:rsidR="00000000" w:rsidRDefault="00690219">
            <w:pPr>
              <w:ind w:left="108"/>
              <w:jc w:val="right"/>
            </w:pPr>
            <w:r>
              <w:t>6.21</w:t>
            </w:r>
          </w:p>
        </w:tc>
        <w:tc>
          <w:tcPr>
            <w:tcW w:w="1418" w:type="dxa"/>
          </w:tcPr>
          <w:p w:rsidR="00000000" w:rsidRDefault="00690219">
            <w:pPr>
              <w:ind w:left="108"/>
              <w:jc w:val="right"/>
            </w:pPr>
            <w:r>
              <w:t>NIL</w:t>
            </w:r>
          </w:p>
        </w:tc>
        <w:tc>
          <w:tcPr>
            <w:tcW w:w="1418" w:type="dxa"/>
          </w:tcPr>
          <w:p w:rsidR="00000000" w:rsidRDefault="00690219">
            <w:pPr>
              <w:ind w:left="108"/>
              <w:jc w:val="right"/>
            </w:pPr>
            <w:r>
              <w:t>2,000,000</w:t>
            </w:r>
          </w:p>
        </w:tc>
        <w:tc>
          <w:tcPr>
            <w:tcW w:w="1418" w:type="dxa"/>
          </w:tcPr>
          <w:p w:rsidR="00000000" w:rsidRDefault="00690219">
            <w:pPr>
              <w:ind w:left="108"/>
              <w:jc w:val="right"/>
            </w:pPr>
            <w:r>
              <w:t>-</w:t>
            </w:r>
          </w:p>
        </w:tc>
        <w:tc>
          <w:tcPr>
            <w:tcW w:w="1418" w:type="dxa"/>
          </w:tcPr>
          <w:p w:rsidR="00000000" w:rsidRDefault="00690219">
            <w:pPr>
              <w:ind w:left="108"/>
              <w:jc w:val="right"/>
            </w:pPr>
            <w:r>
              <w:t>500,000</w:t>
            </w:r>
          </w:p>
        </w:tc>
        <w:tc>
          <w:tcPr>
            <w:tcW w:w="1418" w:type="dxa"/>
          </w:tcPr>
          <w:p w:rsidR="00000000" w:rsidRDefault="00690219">
            <w:pPr>
              <w:ind w:left="108"/>
              <w:jc w:val="right"/>
            </w:pPr>
            <w:r>
              <w:t>-</w:t>
            </w:r>
          </w:p>
        </w:tc>
        <w:tc>
          <w:tcPr>
            <w:tcW w:w="1418" w:type="dxa"/>
          </w:tcPr>
          <w:p w:rsidR="00000000" w:rsidRDefault="00690219">
            <w:pPr>
              <w:ind w:left="108"/>
              <w:jc w:val="right"/>
            </w:pPr>
            <w:r>
              <w:t>1,500,000</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Sep 01</w:t>
            </w:r>
          </w:p>
        </w:tc>
        <w:tc>
          <w:tcPr>
            <w:tcW w:w="1418" w:type="dxa"/>
          </w:tcPr>
          <w:p w:rsidR="00000000" w:rsidRDefault="00690219">
            <w:pPr>
              <w:ind w:left="108"/>
            </w:pPr>
            <w:r>
              <w:t>**</w:t>
            </w:r>
          </w:p>
        </w:tc>
        <w:tc>
          <w:tcPr>
            <w:tcW w:w="1418" w:type="dxa"/>
          </w:tcPr>
          <w:p w:rsidR="00000000" w:rsidRDefault="00690219">
            <w:pPr>
              <w:ind w:left="108"/>
              <w:jc w:val="right"/>
            </w:pPr>
            <w:r>
              <w:t>6.28</w:t>
            </w:r>
          </w:p>
        </w:tc>
        <w:tc>
          <w:tcPr>
            <w:tcW w:w="1418" w:type="dxa"/>
          </w:tcPr>
          <w:p w:rsidR="00000000" w:rsidRDefault="00690219">
            <w:pPr>
              <w:ind w:left="108"/>
              <w:jc w:val="right"/>
            </w:pPr>
            <w:r>
              <w:t>NIL</w:t>
            </w:r>
          </w:p>
        </w:tc>
        <w:tc>
          <w:tcPr>
            <w:tcW w:w="1418" w:type="dxa"/>
          </w:tcPr>
          <w:p w:rsidR="00000000" w:rsidRDefault="00690219">
            <w:pPr>
              <w:ind w:left="108"/>
              <w:jc w:val="right"/>
            </w:pPr>
            <w:r>
              <w:t>1,500,000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1,500,000</w:t>
            </w:r>
          </w:p>
        </w:tc>
        <w:tc>
          <w:tcPr>
            <w:tcW w:w="1418" w:type="dxa"/>
          </w:tcPr>
          <w:p w:rsidR="00000000" w:rsidRDefault="00690219">
            <w:pPr>
              <w:ind w:left="108"/>
              <w:jc w:val="right"/>
            </w:pPr>
            <w:r>
              <w:t>600,000</w:t>
            </w:r>
          </w:p>
        </w:tc>
      </w:tr>
      <w:tr w:rsidR="00000000">
        <w:tblPrEx>
          <w:tblCellMar>
            <w:top w:w="0" w:type="dxa"/>
            <w:bottom w:w="0" w:type="dxa"/>
          </w:tblCellMar>
        </w:tblPrEx>
        <w:tc>
          <w:tcPr>
            <w:tcW w:w="1418" w:type="dxa"/>
          </w:tcPr>
          <w:p w:rsidR="00000000" w:rsidRDefault="00690219">
            <w:pPr>
              <w:ind w:left="108"/>
            </w:pPr>
            <w:r>
              <w:t>Sep 01</w:t>
            </w:r>
          </w:p>
        </w:tc>
        <w:tc>
          <w:tcPr>
            <w:tcW w:w="1418" w:type="dxa"/>
          </w:tcPr>
          <w:p w:rsidR="00000000" w:rsidRDefault="00690219">
            <w:pPr>
              <w:ind w:left="108"/>
            </w:pPr>
            <w:r>
              <w:t>Sep 07</w:t>
            </w:r>
          </w:p>
        </w:tc>
        <w:tc>
          <w:tcPr>
            <w:tcW w:w="1418" w:type="dxa"/>
          </w:tcPr>
          <w:p w:rsidR="00000000" w:rsidRDefault="00690219">
            <w:pPr>
              <w:ind w:left="108"/>
              <w:jc w:val="right"/>
            </w:pPr>
            <w:r>
              <w:t>6.33</w:t>
            </w:r>
          </w:p>
        </w:tc>
        <w:tc>
          <w:tcPr>
            <w:tcW w:w="1418" w:type="dxa"/>
          </w:tcPr>
          <w:p w:rsidR="00000000" w:rsidRDefault="00690219">
            <w:pPr>
              <w:ind w:left="108"/>
              <w:jc w:val="right"/>
            </w:pPr>
            <w:r>
              <w:t>5</w:t>
            </w:r>
          </w:p>
        </w:tc>
        <w:tc>
          <w:tcPr>
            <w:tcW w:w="1418" w:type="dxa"/>
          </w:tcPr>
          <w:p w:rsidR="00000000" w:rsidRDefault="00690219">
            <w:pPr>
              <w:ind w:left="108"/>
              <w:jc w:val="right"/>
            </w:pPr>
            <w:r>
              <w:t>2,500,000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2,500,000</w:t>
            </w:r>
          </w:p>
        </w:tc>
        <w:tc>
          <w:tcPr>
            <w:tcW w:w="1418" w:type="dxa"/>
          </w:tcPr>
          <w:p w:rsidR="00000000" w:rsidRDefault="00690219">
            <w:pPr>
              <w:ind w:left="108"/>
              <w:jc w:val="right"/>
            </w:pPr>
            <w:r>
              <w:t>1,000,000</w:t>
            </w:r>
          </w:p>
        </w:tc>
      </w:tr>
      <w:tr w:rsidR="00000000">
        <w:tblPrEx>
          <w:tblCellMar>
            <w:top w:w="0" w:type="dxa"/>
            <w:bottom w:w="0" w:type="dxa"/>
          </w:tblCellMar>
        </w:tblPrEx>
        <w:tc>
          <w:tcPr>
            <w:tcW w:w="1418" w:type="dxa"/>
          </w:tcPr>
          <w:p w:rsidR="00000000" w:rsidRDefault="00690219">
            <w:pPr>
              <w:ind w:left="108"/>
            </w:pPr>
            <w:r>
              <w:t>Oct 01</w:t>
            </w:r>
          </w:p>
        </w:tc>
        <w:tc>
          <w:tcPr>
            <w:tcW w:w="1418" w:type="dxa"/>
          </w:tcPr>
          <w:p w:rsidR="00000000" w:rsidRDefault="00690219">
            <w:pPr>
              <w:ind w:left="108"/>
            </w:pPr>
            <w:r>
              <w:t>Apr 07</w:t>
            </w:r>
          </w:p>
        </w:tc>
        <w:tc>
          <w:tcPr>
            <w:tcW w:w="1418" w:type="dxa"/>
          </w:tcPr>
          <w:p w:rsidR="00000000" w:rsidRDefault="00690219">
            <w:pPr>
              <w:ind w:left="108"/>
              <w:jc w:val="right"/>
            </w:pPr>
            <w:r>
              <w:t>4.50</w:t>
            </w:r>
          </w:p>
        </w:tc>
        <w:tc>
          <w:tcPr>
            <w:tcW w:w="1418" w:type="dxa"/>
          </w:tcPr>
          <w:p w:rsidR="00000000" w:rsidRDefault="00690219">
            <w:pPr>
              <w:ind w:left="108"/>
              <w:jc w:val="right"/>
            </w:pPr>
            <w:r>
              <w:t>NIL</w:t>
            </w:r>
          </w:p>
        </w:tc>
        <w:tc>
          <w:tcPr>
            <w:tcW w:w="1418" w:type="dxa"/>
          </w:tcPr>
          <w:p w:rsidR="00000000" w:rsidRDefault="00690219">
            <w:pPr>
              <w:ind w:left="108"/>
              <w:jc w:val="right"/>
            </w:pPr>
            <w:r>
              <w:t>66,000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66,000</w:t>
            </w:r>
          </w:p>
        </w:tc>
        <w:tc>
          <w:tcPr>
            <w:tcW w:w="1418" w:type="dxa"/>
          </w:tcPr>
          <w:p w:rsidR="00000000" w:rsidRDefault="00690219">
            <w:pPr>
              <w:ind w:left="108"/>
              <w:jc w:val="right"/>
            </w:pPr>
            <w:r>
              <w:t>66,000</w:t>
            </w:r>
          </w:p>
        </w:tc>
      </w:tr>
      <w:tr w:rsidR="00000000">
        <w:tblPrEx>
          <w:tblCellMar>
            <w:top w:w="0" w:type="dxa"/>
            <w:bottom w:w="0" w:type="dxa"/>
          </w:tblCellMar>
        </w:tblPrEx>
        <w:tc>
          <w:tcPr>
            <w:tcW w:w="1418" w:type="dxa"/>
          </w:tcPr>
          <w:p w:rsidR="00000000" w:rsidRDefault="00690219">
            <w:pPr>
              <w:ind w:left="108"/>
            </w:pPr>
            <w:r>
              <w:t>Oct 01</w:t>
            </w:r>
          </w:p>
        </w:tc>
        <w:tc>
          <w:tcPr>
            <w:tcW w:w="1418" w:type="dxa"/>
          </w:tcPr>
          <w:p w:rsidR="00000000" w:rsidRDefault="00690219">
            <w:pPr>
              <w:ind w:left="108"/>
            </w:pPr>
            <w:r>
              <w:t>Apr 08</w:t>
            </w:r>
          </w:p>
        </w:tc>
        <w:tc>
          <w:tcPr>
            <w:tcW w:w="1418" w:type="dxa"/>
          </w:tcPr>
          <w:p w:rsidR="00000000" w:rsidRDefault="00690219">
            <w:pPr>
              <w:ind w:left="108"/>
              <w:jc w:val="right"/>
            </w:pPr>
            <w:r>
              <w:t>4.50</w:t>
            </w:r>
          </w:p>
        </w:tc>
        <w:tc>
          <w:tcPr>
            <w:tcW w:w="1418" w:type="dxa"/>
          </w:tcPr>
          <w:p w:rsidR="00000000" w:rsidRDefault="00690219">
            <w:pPr>
              <w:ind w:left="108"/>
              <w:jc w:val="right"/>
            </w:pPr>
            <w:r>
              <w:t>NIL</w:t>
            </w:r>
          </w:p>
        </w:tc>
        <w:tc>
          <w:tcPr>
            <w:tcW w:w="1418" w:type="dxa"/>
          </w:tcPr>
          <w:p w:rsidR="00000000" w:rsidRDefault="00690219">
            <w:pPr>
              <w:ind w:left="108"/>
              <w:jc w:val="right"/>
            </w:pPr>
            <w:r>
              <w:t>66,000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66,000</w:t>
            </w:r>
          </w:p>
        </w:tc>
        <w:tc>
          <w:tcPr>
            <w:tcW w:w="1418" w:type="dxa"/>
          </w:tcPr>
          <w:p w:rsidR="00000000" w:rsidRDefault="00690219">
            <w:pPr>
              <w:ind w:left="108"/>
              <w:jc w:val="right"/>
            </w:pPr>
            <w:r>
              <w:t>66,000</w:t>
            </w:r>
          </w:p>
        </w:tc>
      </w:tr>
      <w:tr w:rsidR="00000000">
        <w:tblPrEx>
          <w:tblCellMar>
            <w:top w:w="0" w:type="dxa"/>
            <w:bottom w:w="0" w:type="dxa"/>
          </w:tblCellMar>
        </w:tblPrEx>
        <w:tc>
          <w:tcPr>
            <w:tcW w:w="1418" w:type="dxa"/>
          </w:tcPr>
          <w:p w:rsidR="00000000" w:rsidRDefault="00690219">
            <w:pPr>
              <w:ind w:left="108"/>
            </w:pPr>
            <w:r>
              <w:t>Oct 01</w:t>
            </w:r>
          </w:p>
        </w:tc>
        <w:tc>
          <w:tcPr>
            <w:tcW w:w="1418" w:type="dxa"/>
          </w:tcPr>
          <w:p w:rsidR="00000000" w:rsidRDefault="00690219">
            <w:pPr>
              <w:ind w:left="108"/>
            </w:pPr>
            <w:r>
              <w:t>Apr 09</w:t>
            </w:r>
          </w:p>
        </w:tc>
        <w:tc>
          <w:tcPr>
            <w:tcW w:w="1418" w:type="dxa"/>
          </w:tcPr>
          <w:p w:rsidR="00000000" w:rsidRDefault="00690219">
            <w:pPr>
              <w:ind w:left="108"/>
              <w:jc w:val="right"/>
            </w:pPr>
            <w:r>
              <w:t>4.50</w:t>
            </w:r>
          </w:p>
        </w:tc>
        <w:tc>
          <w:tcPr>
            <w:tcW w:w="1418" w:type="dxa"/>
          </w:tcPr>
          <w:p w:rsidR="00000000" w:rsidRDefault="00690219">
            <w:pPr>
              <w:ind w:left="108"/>
              <w:jc w:val="right"/>
            </w:pPr>
            <w:r>
              <w:t>NIL</w:t>
            </w:r>
          </w:p>
        </w:tc>
        <w:tc>
          <w:tcPr>
            <w:tcW w:w="1418" w:type="dxa"/>
          </w:tcPr>
          <w:p w:rsidR="00000000" w:rsidRDefault="00690219">
            <w:pPr>
              <w:ind w:left="108"/>
              <w:jc w:val="right"/>
            </w:pPr>
            <w:r>
              <w:t>68,000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68,000</w:t>
            </w:r>
          </w:p>
        </w:tc>
        <w:tc>
          <w:tcPr>
            <w:tcW w:w="1418" w:type="dxa"/>
          </w:tcPr>
          <w:p w:rsidR="00000000" w:rsidRDefault="00690219">
            <w:pPr>
              <w:ind w:left="108"/>
              <w:jc w:val="right"/>
            </w:pPr>
            <w:r>
              <w:t>68,000</w:t>
            </w:r>
          </w:p>
        </w:tc>
      </w:tr>
      <w:tr w:rsidR="00000000">
        <w:tblPrEx>
          <w:tblCellMar>
            <w:top w:w="0" w:type="dxa"/>
            <w:bottom w:w="0" w:type="dxa"/>
          </w:tblCellMar>
        </w:tblPrEx>
        <w:tc>
          <w:tcPr>
            <w:tcW w:w="1418" w:type="dxa"/>
          </w:tcPr>
          <w:p w:rsidR="00000000" w:rsidRDefault="00690219">
            <w:pPr>
              <w:ind w:left="108"/>
            </w:pPr>
            <w:r>
              <w:t>Mar 0</w:t>
            </w:r>
            <w:r>
              <w:t>2</w:t>
            </w:r>
          </w:p>
        </w:tc>
        <w:tc>
          <w:tcPr>
            <w:tcW w:w="1418" w:type="dxa"/>
          </w:tcPr>
          <w:p w:rsidR="00000000" w:rsidRDefault="00690219">
            <w:pPr>
              <w:ind w:left="108"/>
            </w:pPr>
            <w:r>
              <w:t>Dec 06 *</w:t>
            </w:r>
          </w:p>
        </w:tc>
        <w:tc>
          <w:tcPr>
            <w:tcW w:w="1418" w:type="dxa"/>
          </w:tcPr>
          <w:p w:rsidR="00000000" w:rsidRDefault="00690219">
            <w:pPr>
              <w:ind w:left="108"/>
              <w:jc w:val="right"/>
            </w:pPr>
            <w:r>
              <w:t>7.66</w:t>
            </w:r>
          </w:p>
        </w:tc>
        <w:tc>
          <w:tcPr>
            <w:tcW w:w="1418" w:type="dxa"/>
          </w:tcPr>
          <w:p w:rsidR="00000000" w:rsidRDefault="00690219">
            <w:pPr>
              <w:ind w:left="108"/>
              <w:jc w:val="right"/>
            </w:pPr>
            <w:r>
              <w:t>5</w:t>
            </w:r>
          </w:p>
        </w:tc>
        <w:tc>
          <w:tcPr>
            <w:tcW w:w="1418" w:type="dxa"/>
          </w:tcPr>
          <w:p w:rsidR="00000000" w:rsidRDefault="00690219">
            <w:pPr>
              <w:ind w:left="108"/>
              <w:jc w:val="right"/>
            </w:pPr>
            <w:r>
              <w:t>18,133,000</w:t>
            </w:r>
          </w:p>
        </w:tc>
        <w:tc>
          <w:tcPr>
            <w:tcW w:w="1418" w:type="dxa"/>
          </w:tcPr>
          <w:p w:rsidR="00000000" w:rsidRDefault="00690219">
            <w:pPr>
              <w:ind w:left="108"/>
              <w:jc w:val="right"/>
            </w:pPr>
            <w:r>
              <w:t>-</w:t>
            </w:r>
          </w:p>
        </w:tc>
        <w:tc>
          <w:tcPr>
            <w:tcW w:w="1418" w:type="dxa"/>
          </w:tcPr>
          <w:p w:rsidR="00000000" w:rsidRDefault="00690219">
            <w:pPr>
              <w:ind w:left="108"/>
              <w:jc w:val="right"/>
            </w:pPr>
            <w:r>
              <w:t>675,163</w:t>
            </w:r>
          </w:p>
        </w:tc>
        <w:tc>
          <w:tcPr>
            <w:tcW w:w="1418" w:type="dxa"/>
          </w:tcPr>
          <w:p w:rsidR="00000000" w:rsidRDefault="00690219">
            <w:pPr>
              <w:ind w:left="108"/>
              <w:jc w:val="right"/>
            </w:pPr>
            <w:r>
              <w:t>1,113,841</w:t>
            </w:r>
          </w:p>
        </w:tc>
        <w:tc>
          <w:tcPr>
            <w:tcW w:w="1418" w:type="dxa"/>
          </w:tcPr>
          <w:p w:rsidR="00000000" w:rsidRDefault="00690219">
            <w:pPr>
              <w:ind w:left="108"/>
              <w:jc w:val="right"/>
            </w:pPr>
            <w:r>
              <w:t>16,343,996</w:t>
            </w:r>
          </w:p>
        </w:tc>
        <w:tc>
          <w:tcPr>
            <w:tcW w:w="1418" w:type="dxa"/>
          </w:tcPr>
          <w:p w:rsidR="00000000" w:rsidRDefault="00690219">
            <w:pPr>
              <w:ind w:left="108"/>
              <w:jc w:val="right"/>
            </w:pPr>
            <w:r>
              <w:t>6,378,837</w:t>
            </w:r>
          </w:p>
        </w:tc>
      </w:tr>
      <w:tr w:rsidR="00000000">
        <w:tblPrEx>
          <w:tblCellMar>
            <w:top w:w="0" w:type="dxa"/>
            <w:bottom w:w="0" w:type="dxa"/>
          </w:tblCellMar>
        </w:tblPrEx>
        <w:tc>
          <w:tcPr>
            <w:tcW w:w="1418" w:type="dxa"/>
          </w:tcPr>
          <w:p w:rsidR="00000000" w:rsidRDefault="00690219">
            <w:pPr>
              <w:ind w:left="108"/>
            </w:pPr>
            <w:r>
              <w:t>Jun 02</w:t>
            </w:r>
          </w:p>
        </w:tc>
        <w:tc>
          <w:tcPr>
            <w:tcW w:w="1418" w:type="dxa"/>
          </w:tcPr>
          <w:p w:rsidR="00000000" w:rsidRDefault="00690219">
            <w:pPr>
              <w:ind w:left="108"/>
            </w:pPr>
            <w:r>
              <w:t>Dec 06 *</w:t>
            </w:r>
          </w:p>
        </w:tc>
        <w:tc>
          <w:tcPr>
            <w:tcW w:w="1418" w:type="dxa"/>
          </w:tcPr>
          <w:p w:rsidR="00000000" w:rsidRDefault="00690219">
            <w:pPr>
              <w:ind w:left="108"/>
              <w:jc w:val="right"/>
            </w:pPr>
            <w:r>
              <w:t>8.32</w:t>
            </w:r>
          </w:p>
        </w:tc>
        <w:tc>
          <w:tcPr>
            <w:tcW w:w="1418" w:type="dxa"/>
          </w:tcPr>
          <w:p w:rsidR="00000000" w:rsidRDefault="00690219">
            <w:pPr>
              <w:ind w:left="108"/>
              <w:jc w:val="right"/>
            </w:pPr>
            <w:r>
              <w:t>5</w:t>
            </w:r>
          </w:p>
        </w:tc>
        <w:tc>
          <w:tcPr>
            <w:tcW w:w="1418" w:type="dxa"/>
          </w:tcPr>
          <w:p w:rsidR="00000000" w:rsidRDefault="00690219">
            <w:pPr>
              <w:ind w:left="108"/>
              <w:jc w:val="right"/>
            </w:pPr>
            <w:r>
              <w:t>430,000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430,000</w:t>
            </w:r>
          </w:p>
        </w:tc>
        <w:tc>
          <w:tcPr>
            <w:tcW w:w="1418" w:type="dxa"/>
          </w:tcPr>
          <w:p w:rsidR="00000000" w:rsidRDefault="00690219">
            <w:pPr>
              <w:ind w:left="108"/>
              <w:jc w:val="right"/>
            </w:pPr>
            <w:r>
              <w:t>172,000</w:t>
            </w:r>
          </w:p>
        </w:tc>
      </w:tr>
      <w:tr w:rsidR="00000000">
        <w:tblPrEx>
          <w:tblCellMar>
            <w:top w:w="0" w:type="dxa"/>
            <w:bottom w:w="0" w:type="dxa"/>
          </w:tblCellMar>
        </w:tblPrEx>
        <w:tc>
          <w:tcPr>
            <w:tcW w:w="1418" w:type="dxa"/>
          </w:tcPr>
          <w:p w:rsidR="00000000" w:rsidRDefault="00690219">
            <w:pPr>
              <w:ind w:left="108"/>
            </w:pPr>
            <w:r>
              <w:t>Jun 02</w:t>
            </w:r>
          </w:p>
        </w:tc>
        <w:tc>
          <w:tcPr>
            <w:tcW w:w="1418" w:type="dxa"/>
          </w:tcPr>
          <w:p w:rsidR="00000000" w:rsidRDefault="00690219">
            <w:pPr>
              <w:ind w:left="108"/>
            </w:pPr>
            <w:r>
              <w:t>Dec 06 *</w:t>
            </w:r>
          </w:p>
        </w:tc>
        <w:tc>
          <w:tcPr>
            <w:tcW w:w="1418" w:type="dxa"/>
          </w:tcPr>
          <w:p w:rsidR="00000000" w:rsidRDefault="00690219">
            <w:pPr>
              <w:ind w:left="108"/>
              <w:jc w:val="right"/>
            </w:pPr>
            <w:r>
              <w:t>7.66</w:t>
            </w:r>
          </w:p>
        </w:tc>
        <w:tc>
          <w:tcPr>
            <w:tcW w:w="1418" w:type="dxa"/>
          </w:tcPr>
          <w:p w:rsidR="00000000" w:rsidRDefault="00690219">
            <w:pPr>
              <w:ind w:left="108"/>
              <w:jc w:val="right"/>
            </w:pPr>
            <w:r>
              <w:t>NIL</w:t>
            </w:r>
          </w:p>
        </w:tc>
        <w:tc>
          <w:tcPr>
            <w:tcW w:w="1418" w:type="dxa"/>
          </w:tcPr>
          <w:p w:rsidR="00000000" w:rsidRDefault="00690219">
            <w:pPr>
              <w:ind w:left="108"/>
              <w:jc w:val="right"/>
            </w:pPr>
            <w:r>
              <w:t>12,142,000</w:t>
            </w:r>
          </w:p>
        </w:tc>
        <w:tc>
          <w:tcPr>
            <w:tcW w:w="1418" w:type="dxa"/>
          </w:tcPr>
          <w:p w:rsidR="00000000" w:rsidRDefault="00690219">
            <w:pPr>
              <w:ind w:left="108"/>
              <w:jc w:val="right"/>
            </w:pPr>
            <w:r>
              <w:t>-</w:t>
            </w:r>
          </w:p>
        </w:tc>
        <w:tc>
          <w:tcPr>
            <w:tcW w:w="1418" w:type="dxa"/>
          </w:tcPr>
          <w:p w:rsidR="00000000" w:rsidRDefault="00690219">
            <w:pPr>
              <w:ind w:left="108"/>
              <w:jc w:val="right"/>
            </w:pPr>
            <w:r>
              <w:t>329,930</w:t>
            </w:r>
          </w:p>
        </w:tc>
        <w:tc>
          <w:tcPr>
            <w:tcW w:w="1418" w:type="dxa"/>
          </w:tcPr>
          <w:p w:rsidR="00000000" w:rsidRDefault="00690219">
            <w:pPr>
              <w:ind w:left="108"/>
              <w:jc w:val="right"/>
            </w:pPr>
            <w:r>
              <w:t>1,081,451</w:t>
            </w:r>
          </w:p>
        </w:tc>
        <w:tc>
          <w:tcPr>
            <w:tcW w:w="1418" w:type="dxa"/>
          </w:tcPr>
          <w:p w:rsidR="00000000" w:rsidRDefault="00690219">
            <w:pPr>
              <w:ind w:left="108"/>
              <w:jc w:val="right"/>
            </w:pPr>
            <w:r>
              <w:t>10,730,619</w:t>
            </w:r>
          </w:p>
        </w:tc>
        <w:tc>
          <w:tcPr>
            <w:tcW w:w="1418" w:type="dxa"/>
          </w:tcPr>
          <w:p w:rsidR="00000000" w:rsidRDefault="00690219">
            <w:pPr>
              <w:ind w:left="108"/>
              <w:jc w:val="right"/>
            </w:pPr>
            <w:r>
              <w:t>4,195,600</w:t>
            </w:r>
          </w:p>
        </w:tc>
      </w:tr>
      <w:tr w:rsidR="00000000">
        <w:tblPrEx>
          <w:tblCellMar>
            <w:top w:w="0" w:type="dxa"/>
            <w:bottom w:w="0" w:type="dxa"/>
          </w:tblCellMar>
        </w:tblPrEx>
        <w:tc>
          <w:tcPr>
            <w:tcW w:w="1418" w:type="dxa"/>
          </w:tcPr>
          <w:p w:rsidR="00000000" w:rsidRDefault="00690219">
            <w:pPr>
              <w:ind w:left="108"/>
            </w:pPr>
            <w:r>
              <w:t>Jun 02</w:t>
            </w:r>
          </w:p>
        </w:tc>
        <w:tc>
          <w:tcPr>
            <w:tcW w:w="1418" w:type="dxa"/>
          </w:tcPr>
          <w:p w:rsidR="00000000" w:rsidRDefault="00690219">
            <w:pPr>
              <w:ind w:left="108"/>
            </w:pPr>
            <w:r>
              <w:t>Dec 07 *</w:t>
            </w:r>
          </w:p>
        </w:tc>
        <w:tc>
          <w:tcPr>
            <w:tcW w:w="1418" w:type="dxa"/>
          </w:tcPr>
          <w:p w:rsidR="00000000" w:rsidRDefault="00690219">
            <w:pPr>
              <w:ind w:left="108"/>
              <w:jc w:val="right"/>
            </w:pPr>
            <w:r>
              <w:t>6.44</w:t>
            </w:r>
          </w:p>
        </w:tc>
        <w:tc>
          <w:tcPr>
            <w:tcW w:w="1418" w:type="dxa"/>
          </w:tcPr>
          <w:p w:rsidR="00000000" w:rsidRDefault="00690219">
            <w:pPr>
              <w:ind w:left="108"/>
              <w:jc w:val="right"/>
            </w:pPr>
            <w:r>
              <w:t>5</w:t>
            </w:r>
          </w:p>
        </w:tc>
        <w:tc>
          <w:tcPr>
            <w:tcW w:w="1418" w:type="dxa"/>
          </w:tcPr>
          <w:p w:rsidR="00000000" w:rsidRDefault="00690219">
            <w:pPr>
              <w:ind w:left="108"/>
              <w:jc w:val="right"/>
            </w:pPr>
            <w:r>
              <w:t>2,500,000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2,500,000</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J</w:t>
            </w:r>
            <w:r>
              <w:t>ul 02</w:t>
            </w:r>
          </w:p>
        </w:tc>
        <w:tc>
          <w:tcPr>
            <w:tcW w:w="1418" w:type="dxa"/>
          </w:tcPr>
          <w:p w:rsidR="00000000" w:rsidRDefault="00690219">
            <w:pPr>
              <w:ind w:left="108"/>
            </w:pPr>
            <w:r>
              <w:t>May 07 *</w:t>
            </w:r>
          </w:p>
        </w:tc>
        <w:tc>
          <w:tcPr>
            <w:tcW w:w="1418" w:type="dxa"/>
          </w:tcPr>
          <w:p w:rsidR="00000000" w:rsidRDefault="00690219">
            <w:pPr>
              <w:ind w:left="108"/>
              <w:jc w:val="right"/>
            </w:pPr>
            <w:r>
              <w:t>8.26</w:t>
            </w:r>
          </w:p>
        </w:tc>
        <w:tc>
          <w:tcPr>
            <w:tcW w:w="1418" w:type="dxa"/>
          </w:tcPr>
          <w:p w:rsidR="00000000" w:rsidRDefault="00690219">
            <w:pPr>
              <w:ind w:left="108"/>
              <w:jc w:val="right"/>
            </w:pPr>
            <w:r>
              <w:t>5</w:t>
            </w:r>
          </w:p>
        </w:tc>
        <w:tc>
          <w:tcPr>
            <w:tcW w:w="1418" w:type="dxa"/>
          </w:tcPr>
          <w:p w:rsidR="00000000" w:rsidRDefault="00690219">
            <w:pPr>
              <w:ind w:left="108"/>
              <w:jc w:val="right"/>
            </w:pPr>
            <w:r>
              <w:t>400,000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400,000</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Jul 02</w:t>
            </w:r>
          </w:p>
        </w:tc>
        <w:tc>
          <w:tcPr>
            <w:tcW w:w="1418" w:type="dxa"/>
          </w:tcPr>
          <w:p w:rsidR="00000000" w:rsidRDefault="00690219">
            <w:pPr>
              <w:ind w:left="108"/>
            </w:pPr>
            <w:r>
              <w:t>May 07 *</w:t>
            </w:r>
          </w:p>
        </w:tc>
        <w:tc>
          <w:tcPr>
            <w:tcW w:w="1418" w:type="dxa"/>
          </w:tcPr>
          <w:p w:rsidR="00000000" w:rsidRDefault="00690219">
            <w:pPr>
              <w:ind w:left="108"/>
              <w:jc w:val="right"/>
            </w:pPr>
            <w:r>
              <w:t>8.26</w:t>
            </w:r>
          </w:p>
        </w:tc>
        <w:tc>
          <w:tcPr>
            <w:tcW w:w="1418" w:type="dxa"/>
          </w:tcPr>
          <w:p w:rsidR="00000000" w:rsidRDefault="00690219">
            <w:pPr>
              <w:ind w:left="108"/>
              <w:jc w:val="right"/>
            </w:pPr>
            <w:r>
              <w:t>NIL</w:t>
            </w:r>
          </w:p>
        </w:tc>
        <w:tc>
          <w:tcPr>
            <w:tcW w:w="1418" w:type="dxa"/>
          </w:tcPr>
          <w:p w:rsidR="00000000" w:rsidRDefault="00690219">
            <w:pPr>
              <w:ind w:left="108"/>
              <w:jc w:val="right"/>
            </w:pPr>
            <w:r>
              <w:t>270,000</w:t>
            </w:r>
          </w:p>
        </w:tc>
        <w:tc>
          <w:tcPr>
            <w:tcW w:w="1418" w:type="dxa"/>
          </w:tcPr>
          <w:p w:rsidR="00000000" w:rsidRDefault="00690219">
            <w:pPr>
              <w:ind w:left="108"/>
              <w:jc w:val="right"/>
            </w:pPr>
            <w:r>
              <w:t>-</w:t>
            </w:r>
          </w:p>
        </w:tc>
        <w:tc>
          <w:tcPr>
            <w:tcW w:w="1418" w:type="dxa"/>
          </w:tcPr>
          <w:p w:rsidR="00000000" w:rsidRDefault="00690219">
            <w:pPr>
              <w:ind w:left="108"/>
              <w:jc w:val="right"/>
            </w:pPr>
            <w:r>
              <w:t>12,000</w:t>
            </w:r>
          </w:p>
        </w:tc>
        <w:tc>
          <w:tcPr>
            <w:tcW w:w="1418" w:type="dxa"/>
          </w:tcPr>
          <w:p w:rsidR="00000000" w:rsidRDefault="00690219">
            <w:pPr>
              <w:ind w:left="108"/>
              <w:jc w:val="right"/>
            </w:pPr>
            <w:r>
              <w:t>-</w:t>
            </w:r>
          </w:p>
        </w:tc>
        <w:tc>
          <w:tcPr>
            <w:tcW w:w="1418" w:type="dxa"/>
          </w:tcPr>
          <w:p w:rsidR="00000000" w:rsidRDefault="00690219">
            <w:pPr>
              <w:ind w:left="108"/>
              <w:jc w:val="right"/>
            </w:pPr>
            <w:r>
              <w:t>258,000</w:t>
            </w:r>
          </w:p>
        </w:tc>
        <w:tc>
          <w:tcPr>
            <w:tcW w:w="1418" w:type="dxa"/>
          </w:tcPr>
          <w:p w:rsidR="00000000" w:rsidRDefault="00690219">
            <w:pPr>
              <w:ind w:left="108"/>
              <w:jc w:val="right"/>
            </w:pPr>
            <w:r>
              <w:t>96,000</w:t>
            </w:r>
          </w:p>
        </w:tc>
      </w:tr>
      <w:tr w:rsidR="00000000">
        <w:tblPrEx>
          <w:tblCellMar>
            <w:top w:w="0" w:type="dxa"/>
            <w:bottom w:w="0" w:type="dxa"/>
          </w:tblCellMar>
        </w:tblPrEx>
        <w:tc>
          <w:tcPr>
            <w:tcW w:w="1418" w:type="dxa"/>
          </w:tcPr>
          <w:p w:rsidR="00000000" w:rsidRDefault="00690219">
            <w:pPr>
              <w:ind w:left="108"/>
            </w:pPr>
            <w:r>
              <w:t>Dec 02</w:t>
            </w:r>
          </w:p>
        </w:tc>
        <w:tc>
          <w:tcPr>
            <w:tcW w:w="1418" w:type="dxa"/>
          </w:tcPr>
          <w:p w:rsidR="00000000" w:rsidRDefault="00690219">
            <w:pPr>
              <w:ind w:left="108"/>
            </w:pPr>
            <w:r>
              <w:t>Dec 07 *</w:t>
            </w:r>
          </w:p>
        </w:tc>
        <w:tc>
          <w:tcPr>
            <w:tcW w:w="1418" w:type="dxa"/>
          </w:tcPr>
          <w:p w:rsidR="00000000" w:rsidRDefault="00690219">
            <w:pPr>
              <w:ind w:left="108"/>
              <w:jc w:val="right"/>
            </w:pPr>
            <w:r>
              <w:t>6.59</w:t>
            </w:r>
          </w:p>
        </w:tc>
        <w:tc>
          <w:tcPr>
            <w:tcW w:w="1418" w:type="dxa"/>
          </w:tcPr>
          <w:p w:rsidR="00000000" w:rsidRDefault="00690219">
            <w:pPr>
              <w:ind w:left="108"/>
              <w:jc w:val="right"/>
            </w:pPr>
            <w:r>
              <w:t>5</w:t>
            </w:r>
          </w:p>
        </w:tc>
        <w:tc>
          <w:tcPr>
            <w:tcW w:w="1418" w:type="dxa"/>
          </w:tcPr>
          <w:p w:rsidR="00000000" w:rsidRDefault="00690219">
            <w:pPr>
              <w:ind w:left="108"/>
              <w:jc w:val="right"/>
            </w:pPr>
            <w:r>
              <w:t>510,000</w:t>
            </w:r>
          </w:p>
        </w:tc>
        <w:tc>
          <w:tcPr>
            <w:tcW w:w="1418" w:type="dxa"/>
          </w:tcPr>
          <w:p w:rsidR="00000000" w:rsidRDefault="00690219">
            <w:pPr>
              <w:ind w:left="108"/>
              <w:jc w:val="right"/>
            </w:pPr>
            <w:r>
              <w:t>-</w:t>
            </w:r>
          </w:p>
        </w:tc>
        <w:tc>
          <w:tcPr>
            <w:tcW w:w="1418" w:type="dxa"/>
          </w:tcPr>
          <w:p w:rsidR="00000000" w:rsidRDefault="00690219">
            <w:pPr>
              <w:ind w:left="108"/>
              <w:jc w:val="right"/>
            </w:pPr>
            <w:r>
              <w:t>14,000</w:t>
            </w:r>
          </w:p>
        </w:tc>
        <w:tc>
          <w:tcPr>
            <w:tcW w:w="1418" w:type="dxa"/>
          </w:tcPr>
          <w:p w:rsidR="00000000" w:rsidRDefault="00690219">
            <w:pPr>
              <w:ind w:left="108"/>
              <w:jc w:val="right"/>
            </w:pPr>
            <w:r>
              <w:t>56,000</w:t>
            </w:r>
          </w:p>
        </w:tc>
        <w:tc>
          <w:tcPr>
            <w:tcW w:w="1418" w:type="dxa"/>
          </w:tcPr>
          <w:p w:rsidR="00000000" w:rsidRDefault="00690219">
            <w:pPr>
              <w:ind w:left="108"/>
              <w:jc w:val="right"/>
            </w:pPr>
            <w:r>
              <w:t>440,000</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Dec 02</w:t>
            </w:r>
          </w:p>
        </w:tc>
        <w:tc>
          <w:tcPr>
            <w:tcW w:w="1418" w:type="dxa"/>
          </w:tcPr>
          <w:p w:rsidR="00000000" w:rsidRDefault="00690219">
            <w:pPr>
              <w:ind w:left="108"/>
            </w:pPr>
            <w:r>
              <w:t>Dec 07 *</w:t>
            </w:r>
          </w:p>
        </w:tc>
        <w:tc>
          <w:tcPr>
            <w:tcW w:w="1418" w:type="dxa"/>
          </w:tcPr>
          <w:p w:rsidR="00000000" w:rsidRDefault="00690219">
            <w:pPr>
              <w:ind w:left="108"/>
              <w:jc w:val="right"/>
            </w:pPr>
            <w:r>
              <w:t>5.88</w:t>
            </w:r>
          </w:p>
        </w:tc>
        <w:tc>
          <w:tcPr>
            <w:tcW w:w="1418" w:type="dxa"/>
          </w:tcPr>
          <w:p w:rsidR="00000000" w:rsidRDefault="00690219">
            <w:pPr>
              <w:ind w:left="108"/>
              <w:jc w:val="right"/>
            </w:pPr>
            <w:r>
              <w:t>5</w:t>
            </w:r>
          </w:p>
        </w:tc>
        <w:tc>
          <w:tcPr>
            <w:tcW w:w="1418" w:type="dxa"/>
          </w:tcPr>
          <w:p w:rsidR="00000000" w:rsidRDefault="00690219">
            <w:pPr>
              <w:ind w:left="108"/>
              <w:jc w:val="right"/>
            </w:pPr>
            <w:r>
              <w:t>1,720,000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1,720,000</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Dec 02</w:t>
            </w:r>
          </w:p>
        </w:tc>
        <w:tc>
          <w:tcPr>
            <w:tcW w:w="1418" w:type="dxa"/>
          </w:tcPr>
          <w:p w:rsidR="00000000" w:rsidRDefault="00690219">
            <w:pPr>
              <w:ind w:left="108"/>
            </w:pPr>
            <w:r>
              <w:t>Dec 07 *</w:t>
            </w:r>
          </w:p>
        </w:tc>
        <w:tc>
          <w:tcPr>
            <w:tcW w:w="1418" w:type="dxa"/>
          </w:tcPr>
          <w:p w:rsidR="00000000" w:rsidRDefault="00690219">
            <w:pPr>
              <w:ind w:left="108"/>
              <w:jc w:val="right"/>
            </w:pPr>
            <w:r>
              <w:t>6.59</w:t>
            </w:r>
          </w:p>
        </w:tc>
        <w:tc>
          <w:tcPr>
            <w:tcW w:w="1418" w:type="dxa"/>
          </w:tcPr>
          <w:p w:rsidR="00000000" w:rsidRDefault="00690219">
            <w:pPr>
              <w:ind w:left="108"/>
              <w:jc w:val="right"/>
            </w:pPr>
            <w:r>
              <w:t>NIL</w:t>
            </w:r>
          </w:p>
        </w:tc>
        <w:tc>
          <w:tcPr>
            <w:tcW w:w="1418" w:type="dxa"/>
          </w:tcPr>
          <w:p w:rsidR="00000000" w:rsidRDefault="00690219">
            <w:pPr>
              <w:ind w:left="108"/>
              <w:jc w:val="right"/>
            </w:pPr>
            <w:r>
              <w:t>120,000</w:t>
            </w:r>
          </w:p>
        </w:tc>
        <w:tc>
          <w:tcPr>
            <w:tcW w:w="1418" w:type="dxa"/>
          </w:tcPr>
          <w:p w:rsidR="00000000" w:rsidRDefault="00690219">
            <w:pPr>
              <w:ind w:left="108"/>
              <w:jc w:val="right"/>
            </w:pPr>
            <w:r>
              <w:t>-</w:t>
            </w:r>
          </w:p>
        </w:tc>
        <w:tc>
          <w:tcPr>
            <w:tcW w:w="1418" w:type="dxa"/>
          </w:tcPr>
          <w:p w:rsidR="00000000" w:rsidRDefault="00690219">
            <w:pPr>
              <w:ind w:left="108"/>
              <w:jc w:val="right"/>
            </w:pPr>
            <w:r>
              <w:t>7,58</w:t>
            </w:r>
            <w:r>
              <w:t>2</w:t>
            </w:r>
          </w:p>
        </w:tc>
        <w:tc>
          <w:tcPr>
            <w:tcW w:w="1418" w:type="dxa"/>
          </w:tcPr>
          <w:p w:rsidR="00000000" w:rsidRDefault="00690219">
            <w:pPr>
              <w:ind w:left="108"/>
              <w:jc w:val="right"/>
            </w:pPr>
            <w:r>
              <w:t>22,418</w:t>
            </w:r>
          </w:p>
        </w:tc>
        <w:tc>
          <w:tcPr>
            <w:tcW w:w="1418" w:type="dxa"/>
          </w:tcPr>
          <w:p w:rsidR="00000000" w:rsidRDefault="00690219">
            <w:pPr>
              <w:ind w:left="108"/>
              <w:jc w:val="right"/>
            </w:pPr>
            <w:r>
              <w:t>90,000</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Feb 03</w:t>
            </w:r>
          </w:p>
        </w:tc>
        <w:tc>
          <w:tcPr>
            <w:tcW w:w="1418" w:type="dxa"/>
          </w:tcPr>
          <w:p w:rsidR="00000000" w:rsidRDefault="00690219">
            <w:pPr>
              <w:ind w:left="108"/>
            </w:pPr>
            <w:r>
              <w:t>Dec 07 *</w:t>
            </w:r>
          </w:p>
        </w:tc>
        <w:tc>
          <w:tcPr>
            <w:tcW w:w="1418" w:type="dxa"/>
          </w:tcPr>
          <w:p w:rsidR="00000000" w:rsidRDefault="00690219">
            <w:pPr>
              <w:ind w:left="108"/>
              <w:jc w:val="right"/>
            </w:pPr>
            <w:r>
              <w:t>6.59</w:t>
            </w:r>
          </w:p>
        </w:tc>
        <w:tc>
          <w:tcPr>
            <w:tcW w:w="1418" w:type="dxa"/>
          </w:tcPr>
          <w:p w:rsidR="00000000" w:rsidRDefault="00690219">
            <w:pPr>
              <w:ind w:left="108"/>
              <w:jc w:val="right"/>
            </w:pPr>
            <w:r>
              <w:t>5</w:t>
            </w:r>
          </w:p>
        </w:tc>
        <w:tc>
          <w:tcPr>
            <w:tcW w:w="1418" w:type="dxa"/>
          </w:tcPr>
          <w:p w:rsidR="00000000" w:rsidRDefault="00690219">
            <w:pPr>
              <w:ind w:left="108"/>
              <w:jc w:val="right"/>
            </w:pPr>
            <w:r>
              <w:t>690,000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220,000</w:t>
            </w:r>
          </w:p>
        </w:tc>
        <w:tc>
          <w:tcPr>
            <w:tcW w:w="1418" w:type="dxa"/>
          </w:tcPr>
          <w:p w:rsidR="00000000" w:rsidRDefault="00690219">
            <w:pPr>
              <w:ind w:left="108"/>
              <w:jc w:val="right"/>
            </w:pPr>
            <w:r>
              <w:t>470,000</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Feb 03</w:t>
            </w:r>
          </w:p>
        </w:tc>
        <w:tc>
          <w:tcPr>
            <w:tcW w:w="1418" w:type="dxa"/>
          </w:tcPr>
          <w:p w:rsidR="00000000" w:rsidRDefault="00690219">
            <w:pPr>
              <w:ind w:left="108"/>
            </w:pPr>
            <w:r>
              <w:t>Dec 07 *</w:t>
            </w:r>
          </w:p>
        </w:tc>
        <w:tc>
          <w:tcPr>
            <w:tcW w:w="1418" w:type="dxa"/>
          </w:tcPr>
          <w:p w:rsidR="00000000" w:rsidRDefault="00690219">
            <w:pPr>
              <w:ind w:left="108"/>
              <w:jc w:val="right"/>
            </w:pPr>
            <w:r>
              <w:t>6.59</w:t>
            </w:r>
          </w:p>
        </w:tc>
        <w:tc>
          <w:tcPr>
            <w:tcW w:w="1418" w:type="dxa"/>
          </w:tcPr>
          <w:p w:rsidR="00000000" w:rsidRDefault="00690219">
            <w:pPr>
              <w:ind w:left="108"/>
              <w:jc w:val="right"/>
            </w:pPr>
            <w:r>
              <w:t>NIL</w:t>
            </w:r>
          </w:p>
        </w:tc>
        <w:tc>
          <w:tcPr>
            <w:tcW w:w="1418" w:type="dxa"/>
          </w:tcPr>
          <w:p w:rsidR="00000000" w:rsidRDefault="00690219">
            <w:pPr>
              <w:ind w:left="108"/>
              <w:jc w:val="right"/>
            </w:pPr>
            <w:r>
              <w:t>90,000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90,000</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May 03</w:t>
            </w:r>
          </w:p>
        </w:tc>
        <w:tc>
          <w:tcPr>
            <w:tcW w:w="1418" w:type="dxa"/>
          </w:tcPr>
          <w:p w:rsidR="00000000" w:rsidRDefault="00690219">
            <w:pPr>
              <w:ind w:left="108"/>
            </w:pPr>
            <w:r>
              <w:t>May 08 *</w:t>
            </w:r>
          </w:p>
        </w:tc>
        <w:tc>
          <w:tcPr>
            <w:tcW w:w="1418" w:type="dxa"/>
          </w:tcPr>
          <w:p w:rsidR="00000000" w:rsidRDefault="00690219">
            <w:pPr>
              <w:ind w:left="108"/>
              <w:jc w:val="right"/>
            </w:pPr>
            <w:r>
              <w:t>6.42</w:t>
            </w:r>
          </w:p>
        </w:tc>
        <w:tc>
          <w:tcPr>
            <w:tcW w:w="1418" w:type="dxa"/>
          </w:tcPr>
          <w:p w:rsidR="00000000" w:rsidRDefault="00690219">
            <w:pPr>
              <w:ind w:left="108"/>
              <w:jc w:val="right"/>
            </w:pPr>
            <w:r>
              <w:t>5</w:t>
            </w:r>
          </w:p>
        </w:tc>
        <w:tc>
          <w:tcPr>
            <w:tcW w:w="1418" w:type="dxa"/>
          </w:tcPr>
          <w:p w:rsidR="00000000" w:rsidRDefault="00690219">
            <w:pPr>
              <w:ind w:left="108"/>
              <w:jc w:val="right"/>
            </w:pPr>
            <w:r>
              <w:t>1,290,000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1,290,000</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May 03</w:t>
            </w:r>
          </w:p>
        </w:tc>
        <w:tc>
          <w:tcPr>
            <w:tcW w:w="1418" w:type="dxa"/>
          </w:tcPr>
          <w:p w:rsidR="00000000" w:rsidRDefault="00690219">
            <w:pPr>
              <w:ind w:left="108"/>
            </w:pPr>
            <w:r>
              <w:t>May 08 *</w:t>
            </w:r>
          </w:p>
        </w:tc>
        <w:tc>
          <w:tcPr>
            <w:tcW w:w="1418" w:type="dxa"/>
          </w:tcPr>
          <w:p w:rsidR="00000000" w:rsidRDefault="00690219">
            <w:pPr>
              <w:ind w:left="108"/>
              <w:jc w:val="right"/>
            </w:pPr>
            <w:r>
              <w:t>6.42</w:t>
            </w:r>
          </w:p>
        </w:tc>
        <w:tc>
          <w:tcPr>
            <w:tcW w:w="1418" w:type="dxa"/>
          </w:tcPr>
          <w:p w:rsidR="00000000" w:rsidRDefault="00690219">
            <w:pPr>
              <w:ind w:left="108"/>
              <w:jc w:val="right"/>
            </w:pPr>
            <w:r>
              <w:t>NIL</w:t>
            </w:r>
          </w:p>
        </w:tc>
        <w:tc>
          <w:tcPr>
            <w:tcW w:w="1418" w:type="dxa"/>
          </w:tcPr>
          <w:p w:rsidR="00000000" w:rsidRDefault="00690219">
            <w:pPr>
              <w:ind w:left="108"/>
              <w:jc w:val="right"/>
            </w:pPr>
            <w:r>
              <w:t>120,000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120,000</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Jun 03</w:t>
            </w:r>
          </w:p>
        </w:tc>
        <w:tc>
          <w:tcPr>
            <w:tcW w:w="1418" w:type="dxa"/>
          </w:tcPr>
          <w:p w:rsidR="00000000" w:rsidRDefault="00690219">
            <w:pPr>
              <w:ind w:left="108"/>
            </w:pPr>
            <w:r>
              <w:t>May 08 *</w:t>
            </w:r>
          </w:p>
        </w:tc>
        <w:tc>
          <w:tcPr>
            <w:tcW w:w="1418" w:type="dxa"/>
          </w:tcPr>
          <w:p w:rsidR="00000000" w:rsidRDefault="00690219">
            <w:pPr>
              <w:ind w:left="108"/>
              <w:jc w:val="right"/>
            </w:pPr>
            <w:r>
              <w:t>6.42</w:t>
            </w:r>
          </w:p>
        </w:tc>
        <w:tc>
          <w:tcPr>
            <w:tcW w:w="1418" w:type="dxa"/>
          </w:tcPr>
          <w:p w:rsidR="00000000" w:rsidRDefault="00690219">
            <w:pPr>
              <w:ind w:left="108"/>
              <w:jc w:val="right"/>
            </w:pPr>
            <w:r>
              <w:t>5</w:t>
            </w:r>
          </w:p>
        </w:tc>
        <w:tc>
          <w:tcPr>
            <w:tcW w:w="1418" w:type="dxa"/>
          </w:tcPr>
          <w:p w:rsidR="00000000" w:rsidRDefault="00690219">
            <w:pPr>
              <w:ind w:left="108"/>
              <w:jc w:val="right"/>
            </w:pPr>
            <w:r>
              <w:t>720,000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720,000</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Jun 03</w:t>
            </w:r>
          </w:p>
        </w:tc>
        <w:tc>
          <w:tcPr>
            <w:tcW w:w="1418" w:type="dxa"/>
          </w:tcPr>
          <w:p w:rsidR="00000000" w:rsidRDefault="00690219">
            <w:pPr>
              <w:ind w:left="108"/>
            </w:pPr>
            <w:r>
              <w:t>May 08 *</w:t>
            </w:r>
          </w:p>
        </w:tc>
        <w:tc>
          <w:tcPr>
            <w:tcW w:w="1418" w:type="dxa"/>
          </w:tcPr>
          <w:p w:rsidR="00000000" w:rsidRDefault="00690219">
            <w:pPr>
              <w:ind w:left="108"/>
              <w:jc w:val="right"/>
            </w:pPr>
            <w:r>
              <w:t>6.42</w:t>
            </w:r>
          </w:p>
        </w:tc>
        <w:tc>
          <w:tcPr>
            <w:tcW w:w="1418" w:type="dxa"/>
          </w:tcPr>
          <w:p w:rsidR="00000000" w:rsidRDefault="00690219">
            <w:pPr>
              <w:ind w:left="108"/>
              <w:jc w:val="right"/>
            </w:pPr>
            <w:r>
              <w:t>NIL</w:t>
            </w:r>
          </w:p>
        </w:tc>
        <w:tc>
          <w:tcPr>
            <w:tcW w:w="1418" w:type="dxa"/>
          </w:tcPr>
          <w:p w:rsidR="00000000" w:rsidRDefault="00690219">
            <w:pPr>
              <w:ind w:left="108"/>
              <w:jc w:val="right"/>
            </w:pPr>
            <w:r>
              <w:t>300,000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24,608</w:t>
            </w:r>
          </w:p>
        </w:tc>
        <w:tc>
          <w:tcPr>
            <w:tcW w:w="1418" w:type="dxa"/>
          </w:tcPr>
          <w:p w:rsidR="00000000" w:rsidRDefault="00690219">
            <w:pPr>
              <w:ind w:left="108"/>
              <w:jc w:val="right"/>
            </w:pPr>
            <w:r>
              <w:t>275,392</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Aug 03</w:t>
            </w:r>
          </w:p>
        </w:tc>
        <w:tc>
          <w:tcPr>
            <w:tcW w:w="1418" w:type="dxa"/>
          </w:tcPr>
          <w:p w:rsidR="00000000" w:rsidRDefault="00690219">
            <w:pPr>
              <w:ind w:left="108"/>
            </w:pPr>
            <w:r>
              <w:t>Nov 08 *</w:t>
            </w:r>
          </w:p>
        </w:tc>
        <w:tc>
          <w:tcPr>
            <w:tcW w:w="1418" w:type="dxa"/>
          </w:tcPr>
          <w:p w:rsidR="00000000" w:rsidRDefault="00690219">
            <w:pPr>
              <w:ind w:left="108"/>
              <w:jc w:val="right"/>
            </w:pPr>
            <w:r>
              <w:t>7.28</w:t>
            </w:r>
          </w:p>
        </w:tc>
        <w:tc>
          <w:tcPr>
            <w:tcW w:w="1418" w:type="dxa"/>
          </w:tcPr>
          <w:p w:rsidR="00000000" w:rsidRDefault="00690219">
            <w:pPr>
              <w:ind w:left="108"/>
              <w:jc w:val="right"/>
            </w:pPr>
            <w:r>
              <w:t>5</w:t>
            </w:r>
          </w:p>
        </w:tc>
        <w:tc>
          <w:tcPr>
            <w:tcW w:w="1418" w:type="dxa"/>
          </w:tcPr>
          <w:p w:rsidR="00000000" w:rsidRDefault="00690219">
            <w:pPr>
              <w:ind w:left="108"/>
              <w:jc w:val="right"/>
            </w:pPr>
            <w:r>
              <w:t>-</w:t>
            </w:r>
          </w:p>
        </w:tc>
        <w:tc>
          <w:tcPr>
            <w:tcW w:w="1418" w:type="dxa"/>
          </w:tcPr>
          <w:p w:rsidR="00000000" w:rsidRDefault="00690219">
            <w:pPr>
              <w:ind w:left="108"/>
              <w:jc w:val="right"/>
            </w:pPr>
            <w:r>
              <w:t>2,500,000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2,500,000</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Aug 03</w:t>
            </w:r>
          </w:p>
        </w:tc>
        <w:tc>
          <w:tcPr>
            <w:tcW w:w="1418" w:type="dxa"/>
          </w:tcPr>
          <w:p w:rsidR="00000000" w:rsidRDefault="00690219">
            <w:pPr>
              <w:ind w:left="108"/>
            </w:pPr>
            <w:r>
              <w:t>Nov 08 *</w:t>
            </w:r>
          </w:p>
        </w:tc>
        <w:tc>
          <w:tcPr>
            <w:tcW w:w="1418" w:type="dxa"/>
          </w:tcPr>
          <w:p w:rsidR="00000000" w:rsidRDefault="00690219">
            <w:pPr>
              <w:ind w:left="108"/>
              <w:jc w:val="right"/>
            </w:pPr>
            <w:r>
              <w:t>7.28</w:t>
            </w:r>
          </w:p>
        </w:tc>
        <w:tc>
          <w:tcPr>
            <w:tcW w:w="1418" w:type="dxa"/>
          </w:tcPr>
          <w:p w:rsidR="00000000" w:rsidRDefault="00690219">
            <w:pPr>
              <w:ind w:left="108"/>
              <w:jc w:val="right"/>
            </w:pPr>
            <w:r>
              <w:t>6</w:t>
            </w:r>
          </w:p>
        </w:tc>
        <w:tc>
          <w:tcPr>
            <w:tcW w:w="1418" w:type="dxa"/>
          </w:tcPr>
          <w:p w:rsidR="00000000" w:rsidRDefault="00690219">
            <w:pPr>
              <w:ind w:left="108"/>
              <w:jc w:val="right"/>
            </w:pPr>
            <w:r>
              <w:t>-</w:t>
            </w:r>
          </w:p>
        </w:tc>
        <w:tc>
          <w:tcPr>
            <w:tcW w:w="1418" w:type="dxa"/>
          </w:tcPr>
          <w:p w:rsidR="00000000" w:rsidRDefault="00690219">
            <w:pPr>
              <w:ind w:left="108"/>
              <w:jc w:val="right"/>
            </w:pPr>
            <w:r>
              <w:t>500,000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500,000</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Oct 03</w:t>
            </w:r>
          </w:p>
        </w:tc>
        <w:tc>
          <w:tcPr>
            <w:tcW w:w="1418" w:type="dxa"/>
          </w:tcPr>
          <w:p w:rsidR="00000000" w:rsidRDefault="00690219">
            <w:pPr>
              <w:ind w:left="108"/>
            </w:pPr>
            <w:r>
              <w:t>Nov 08 *</w:t>
            </w:r>
          </w:p>
        </w:tc>
        <w:tc>
          <w:tcPr>
            <w:tcW w:w="1418" w:type="dxa"/>
          </w:tcPr>
          <w:p w:rsidR="00000000" w:rsidRDefault="00690219">
            <w:pPr>
              <w:ind w:left="108"/>
              <w:jc w:val="right"/>
            </w:pPr>
            <w:r>
              <w:t>7.26</w:t>
            </w:r>
          </w:p>
        </w:tc>
        <w:tc>
          <w:tcPr>
            <w:tcW w:w="1418" w:type="dxa"/>
          </w:tcPr>
          <w:p w:rsidR="00000000" w:rsidRDefault="00690219">
            <w:pPr>
              <w:ind w:left="108"/>
              <w:jc w:val="right"/>
            </w:pPr>
            <w:r>
              <w:t>5</w:t>
            </w:r>
          </w:p>
        </w:tc>
        <w:tc>
          <w:tcPr>
            <w:tcW w:w="1418" w:type="dxa"/>
          </w:tcPr>
          <w:p w:rsidR="00000000" w:rsidRDefault="00690219">
            <w:pPr>
              <w:ind w:left="108"/>
              <w:jc w:val="right"/>
            </w:pPr>
            <w:r>
              <w:t>-</w:t>
            </w:r>
          </w:p>
        </w:tc>
        <w:tc>
          <w:tcPr>
            <w:tcW w:w="1418" w:type="dxa"/>
          </w:tcPr>
          <w:p w:rsidR="00000000" w:rsidRDefault="00690219">
            <w:pPr>
              <w:ind w:left="108"/>
              <w:jc w:val="right"/>
            </w:pPr>
            <w:r>
              <w:t>1,583,000</w:t>
            </w:r>
          </w:p>
        </w:tc>
        <w:tc>
          <w:tcPr>
            <w:tcW w:w="1418" w:type="dxa"/>
          </w:tcPr>
          <w:p w:rsidR="00000000" w:rsidRDefault="00690219">
            <w:pPr>
              <w:ind w:left="108"/>
              <w:jc w:val="right"/>
            </w:pPr>
            <w:r>
              <w:t>-</w:t>
            </w:r>
          </w:p>
        </w:tc>
        <w:tc>
          <w:tcPr>
            <w:tcW w:w="1418" w:type="dxa"/>
          </w:tcPr>
          <w:p w:rsidR="00000000" w:rsidRDefault="00690219">
            <w:pPr>
              <w:ind w:left="108"/>
              <w:jc w:val="right"/>
            </w:pPr>
            <w:r>
              <w:t>100,000</w:t>
            </w:r>
          </w:p>
        </w:tc>
        <w:tc>
          <w:tcPr>
            <w:tcW w:w="1418" w:type="dxa"/>
          </w:tcPr>
          <w:p w:rsidR="00000000" w:rsidRDefault="00690219">
            <w:pPr>
              <w:ind w:left="108"/>
              <w:jc w:val="right"/>
            </w:pPr>
            <w:r>
              <w:t>1,483,000</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Oct 03</w:t>
            </w:r>
          </w:p>
        </w:tc>
        <w:tc>
          <w:tcPr>
            <w:tcW w:w="1418" w:type="dxa"/>
          </w:tcPr>
          <w:p w:rsidR="00000000" w:rsidRDefault="00690219">
            <w:pPr>
              <w:ind w:left="108"/>
            </w:pPr>
            <w:r>
              <w:t>Nov 08 *</w:t>
            </w:r>
          </w:p>
        </w:tc>
        <w:tc>
          <w:tcPr>
            <w:tcW w:w="1418" w:type="dxa"/>
          </w:tcPr>
          <w:p w:rsidR="00000000" w:rsidRDefault="00690219">
            <w:pPr>
              <w:ind w:left="108"/>
              <w:jc w:val="right"/>
            </w:pPr>
            <w:r>
              <w:t>7.26</w:t>
            </w:r>
          </w:p>
        </w:tc>
        <w:tc>
          <w:tcPr>
            <w:tcW w:w="1418" w:type="dxa"/>
          </w:tcPr>
          <w:p w:rsidR="00000000" w:rsidRDefault="00690219">
            <w:pPr>
              <w:ind w:left="108"/>
              <w:jc w:val="right"/>
            </w:pPr>
            <w:r>
              <w:t>NIL</w:t>
            </w:r>
          </w:p>
        </w:tc>
        <w:tc>
          <w:tcPr>
            <w:tcW w:w="1418" w:type="dxa"/>
          </w:tcPr>
          <w:p w:rsidR="00000000" w:rsidRDefault="00690219">
            <w:pPr>
              <w:ind w:left="108"/>
              <w:jc w:val="right"/>
            </w:pPr>
            <w:r>
              <w:t>-</w:t>
            </w:r>
          </w:p>
        </w:tc>
        <w:tc>
          <w:tcPr>
            <w:tcW w:w="1418" w:type="dxa"/>
          </w:tcPr>
          <w:p w:rsidR="00000000" w:rsidRDefault="00690219">
            <w:pPr>
              <w:ind w:left="108"/>
              <w:jc w:val="right"/>
            </w:pPr>
            <w:r>
              <w:t>3</w:t>
            </w:r>
            <w:r>
              <w:t>90,000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390,000</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Nov 03</w:t>
            </w:r>
          </w:p>
        </w:tc>
        <w:tc>
          <w:tcPr>
            <w:tcW w:w="1418" w:type="dxa"/>
          </w:tcPr>
          <w:p w:rsidR="00000000" w:rsidRDefault="00690219">
            <w:pPr>
              <w:ind w:left="108"/>
            </w:pPr>
            <w:r>
              <w:t>**</w:t>
            </w:r>
          </w:p>
        </w:tc>
        <w:tc>
          <w:tcPr>
            <w:tcW w:w="1418" w:type="dxa"/>
          </w:tcPr>
          <w:p w:rsidR="00000000" w:rsidRDefault="00690219">
            <w:pPr>
              <w:ind w:left="108"/>
              <w:jc w:val="right"/>
            </w:pPr>
            <w:r>
              <w:t>7.53</w:t>
            </w:r>
          </w:p>
        </w:tc>
        <w:tc>
          <w:tcPr>
            <w:tcW w:w="1418" w:type="dxa"/>
          </w:tcPr>
          <w:p w:rsidR="00000000" w:rsidRDefault="00690219">
            <w:pPr>
              <w:ind w:left="108"/>
              <w:jc w:val="right"/>
            </w:pPr>
            <w:r>
              <w:t>7</w:t>
            </w:r>
          </w:p>
        </w:tc>
        <w:tc>
          <w:tcPr>
            <w:tcW w:w="1418" w:type="dxa"/>
          </w:tcPr>
          <w:p w:rsidR="00000000" w:rsidRDefault="00690219">
            <w:pPr>
              <w:ind w:left="108"/>
              <w:jc w:val="right"/>
            </w:pPr>
            <w:r>
              <w:t>-</w:t>
            </w:r>
          </w:p>
        </w:tc>
        <w:tc>
          <w:tcPr>
            <w:tcW w:w="1418" w:type="dxa"/>
          </w:tcPr>
          <w:p w:rsidR="00000000" w:rsidRDefault="00690219">
            <w:pPr>
              <w:ind w:left="108"/>
              <w:jc w:val="right"/>
            </w:pPr>
            <w:r>
              <w:t>1,500,000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1,500,000</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Dec 03</w:t>
            </w:r>
          </w:p>
        </w:tc>
        <w:tc>
          <w:tcPr>
            <w:tcW w:w="1418" w:type="dxa"/>
          </w:tcPr>
          <w:p w:rsidR="00000000" w:rsidRDefault="00690219">
            <w:pPr>
              <w:ind w:left="108"/>
            </w:pPr>
            <w:r>
              <w:t>Nov 08 *</w:t>
            </w:r>
          </w:p>
        </w:tc>
        <w:tc>
          <w:tcPr>
            <w:tcW w:w="1418" w:type="dxa"/>
          </w:tcPr>
          <w:p w:rsidR="00000000" w:rsidRDefault="00690219">
            <w:pPr>
              <w:ind w:left="108"/>
              <w:jc w:val="right"/>
            </w:pPr>
            <w:r>
              <w:t>7.12</w:t>
            </w:r>
          </w:p>
        </w:tc>
        <w:tc>
          <w:tcPr>
            <w:tcW w:w="1418" w:type="dxa"/>
          </w:tcPr>
          <w:p w:rsidR="00000000" w:rsidRDefault="00690219">
            <w:pPr>
              <w:ind w:left="108"/>
              <w:jc w:val="right"/>
            </w:pPr>
            <w:r>
              <w:t>5</w:t>
            </w:r>
          </w:p>
        </w:tc>
        <w:tc>
          <w:tcPr>
            <w:tcW w:w="1418" w:type="dxa"/>
          </w:tcPr>
          <w:p w:rsidR="00000000" w:rsidRDefault="00690219">
            <w:pPr>
              <w:ind w:left="108"/>
              <w:jc w:val="right"/>
            </w:pPr>
            <w:r>
              <w:t>-</w:t>
            </w:r>
          </w:p>
        </w:tc>
        <w:tc>
          <w:tcPr>
            <w:tcW w:w="1418" w:type="dxa"/>
          </w:tcPr>
          <w:p w:rsidR="00000000" w:rsidRDefault="00690219">
            <w:pPr>
              <w:ind w:left="108"/>
              <w:jc w:val="right"/>
            </w:pPr>
            <w:r>
              <w:t>430,000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430,000</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Jan 04</w:t>
            </w:r>
          </w:p>
        </w:tc>
        <w:tc>
          <w:tcPr>
            <w:tcW w:w="1418" w:type="dxa"/>
          </w:tcPr>
          <w:p w:rsidR="00000000" w:rsidRDefault="00690219">
            <w:pPr>
              <w:ind w:left="108"/>
            </w:pPr>
            <w:r>
              <w:t>Nov 08 *</w:t>
            </w:r>
          </w:p>
        </w:tc>
        <w:tc>
          <w:tcPr>
            <w:tcW w:w="1418" w:type="dxa"/>
          </w:tcPr>
          <w:p w:rsidR="00000000" w:rsidRDefault="00690219">
            <w:pPr>
              <w:ind w:left="108"/>
              <w:jc w:val="right"/>
            </w:pPr>
            <w:r>
              <w:t>7.26</w:t>
            </w:r>
          </w:p>
        </w:tc>
        <w:tc>
          <w:tcPr>
            <w:tcW w:w="1418" w:type="dxa"/>
          </w:tcPr>
          <w:p w:rsidR="00000000" w:rsidRDefault="00690219">
            <w:pPr>
              <w:ind w:left="108"/>
              <w:jc w:val="right"/>
            </w:pPr>
            <w:r>
              <w:t>5</w:t>
            </w:r>
          </w:p>
        </w:tc>
        <w:tc>
          <w:tcPr>
            <w:tcW w:w="1418" w:type="dxa"/>
          </w:tcPr>
          <w:p w:rsidR="00000000" w:rsidRDefault="00690219">
            <w:pPr>
              <w:ind w:left="108"/>
              <w:jc w:val="right"/>
            </w:pPr>
            <w:r>
              <w:t>-</w:t>
            </w:r>
          </w:p>
        </w:tc>
        <w:tc>
          <w:tcPr>
            <w:tcW w:w="1418" w:type="dxa"/>
          </w:tcPr>
          <w:p w:rsidR="00000000" w:rsidRDefault="00690219">
            <w:pPr>
              <w:ind w:left="108"/>
              <w:jc w:val="right"/>
            </w:pPr>
            <w:r>
              <w:t>1,100,000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1,100,000</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Jan 04</w:t>
            </w:r>
          </w:p>
        </w:tc>
        <w:tc>
          <w:tcPr>
            <w:tcW w:w="1418" w:type="dxa"/>
          </w:tcPr>
          <w:p w:rsidR="00000000" w:rsidRDefault="00690219">
            <w:pPr>
              <w:ind w:left="108"/>
            </w:pPr>
            <w:r>
              <w:t>Nov 08 *</w:t>
            </w:r>
          </w:p>
        </w:tc>
        <w:tc>
          <w:tcPr>
            <w:tcW w:w="1418" w:type="dxa"/>
          </w:tcPr>
          <w:p w:rsidR="00000000" w:rsidRDefault="00690219">
            <w:pPr>
              <w:ind w:left="108"/>
              <w:jc w:val="right"/>
            </w:pPr>
            <w:r>
              <w:t>7.26</w:t>
            </w:r>
          </w:p>
        </w:tc>
        <w:tc>
          <w:tcPr>
            <w:tcW w:w="1418" w:type="dxa"/>
          </w:tcPr>
          <w:p w:rsidR="00000000" w:rsidRDefault="00690219">
            <w:pPr>
              <w:ind w:left="108"/>
              <w:jc w:val="right"/>
            </w:pPr>
            <w:r>
              <w:t>NIL</w:t>
            </w:r>
          </w:p>
        </w:tc>
        <w:tc>
          <w:tcPr>
            <w:tcW w:w="1418" w:type="dxa"/>
          </w:tcPr>
          <w:p w:rsidR="00000000" w:rsidRDefault="00690219">
            <w:pPr>
              <w:ind w:left="108"/>
              <w:jc w:val="right"/>
            </w:pPr>
            <w:r>
              <w:t>-</w:t>
            </w:r>
          </w:p>
        </w:tc>
        <w:tc>
          <w:tcPr>
            <w:tcW w:w="1418" w:type="dxa"/>
          </w:tcPr>
          <w:p w:rsidR="00000000" w:rsidRDefault="00690219">
            <w:pPr>
              <w:ind w:left="108"/>
              <w:jc w:val="right"/>
            </w:pPr>
            <w:r>
              <w:t>420,000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420,000</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Apr 04</w:t>
            </w:r>
          </w:p>
        </w:tc>
        <w:tc>
          <w:tcPr>
            <w:tcW w:w="1418" w:type="dxa"/>
          </w:tcPr>
          <w:p w:rsidR="00000000" w:rsidRDefault="00690219">
            <w:pPr>
              <w:ind w:left="108"/>
            </w:pPr>
            <w:r>
              <w:t>May 09 *</w:t>
            </w:r>
          </w:p>
        </w:tc>
        <w:tc>
          <w:tcPr>
            <w:tcW w:w="1418" w:type="dxa"/>
          </w:tcPr>
          <w:p w:rsidR="00000000" w:rsidRDefault="00690219">
            <w:pPr>
              <w:ind w:left="108"/>
              <w:jc w:val="right"/>
            </w:pPr>
            <w:r>
              <w:t>7.43</w:t>
            </w:r>
          </w:p>
        </w:tc>
        <w:tc>
          <w:tcPr>
            <w:tcW w:w="1418" w:type="dxa"/>
          </w:tcPr>
          <w:p w:rsidR="00000000" w:rsidRDefault="00690219">
            <w:pPr>
              <w:ind w:left="108"/>
              <w:jc w:val="right"/>
            </w:pPr>
            <w:r>
              <w:t>5</w:t>
            </w:r>
          </w:p>
        </w:tc>
        <w:tc>
          <w:tcPr>
            <w:tcW w:w="1418" w:type="dxa"/>
          </w:tcPr>
          <w:p w:rsidR="00000000" w:rsidRDefault="00690219">
            <w:pPr>
              <w:ind w:left="108"/>
              <w:jc w:val="right"/>
            </w:pPr>
            <w:r>
              <w:t>-</w:t>
            </w:r>
          </w:p>
        </w:tc>
        <w:tc>
          <w:tcPr>
            <w:tcW w:w="1418" w:type="dxa"/>
          </w:tcPr>
          <w:p w:rsidR="00000000" w:rsidRDefault="00690219">
            <w:pPr>
              <w:ind w:left="108"/>
              <w:jc w:val="right"/>
            </w:pPr>
            <w:r>
              <w:t>540,000</w:t>
            </w:r>
          </w:p>
        </w:tc>
        <w:tc>
          <w:tcPr>
            <w:tcW w:w="1418" w:type="dxa"/>
          </w:tcPr>
          <w:p w:rsidR="00000000" w:rsidRDefault="00690219">
            <w:pPr>
              <w:ind w:left="108"/>
              <w:jc w:val="right"/>
            </w:pPr>
            <w:r>
              <w:t>-</w:t>
            </w:r>
          </w:p>
        </w:tc>
        <w:tc>
          <w:tcPr>
            <w:tcW w:w="1418" w:type="dxa"/>
          </w:tcPr>
          <w:p w:rsidR="00000000" w:rsidRDefault="00690219">
            <w:pPr>
              <w:ind w:left="108"/>
              <w:jc w:val="right"/>
            </w:pPr>
            <w:r>
              <w:t>100</w:t>
            </w:r>
            <w:r>
              <w:t>,000</w:t>
            </w:r>
          </w:p>
        </w:tc>
        <w:tc>
          <w:tcPr>
            <w:tcW w:w="1418" w:type="dxa"/>
          </w:tcPr>
          <w:p w:rsidR="00000000" w:rsidRDefault="00690219">
            <w:pPr>
              <w:ind w:left="108"/>
              <w:jc w:val="right"/>
            </w:pPr>
            <w:r>
              <w:t>440,000</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Apr 04</w:t>
            </w:r>
          </w:p>
        </w:tc>
        <w:tc>
          <w:tcPr>
            <w:tcW w:w="1418" w:type="dxa"/>
          </w:tcPr>
          <w:p w:rsidR="00000000" w:rsidRDefault="00690219">
            <w:pPr>
              <w:ind w:left="108"/>
            </w:pPr>
            <w:r>
              <w:t>May 09 *</w:t>
            </w:r>
          </w:p>
        </w:tc>
        <w:tc>
          <w:tcPr>
            <w:tcW w:w="1418" w:type="dxa"/>
          </w:tcPr>
          <w:p w:rsidR="00000000" w:rsidRDefault="00690219">
            <w:pPr>
              <w:ind w:left="108"/>
              <w:jc w:val="right"/>
            </w:pPr>
            <w:r>
              <w:t>7.43</w:t>
            </w:r>
          </w:p>
        </w:tc>
        <w:tc>
          <w:tcPr>
            <w:tcW w:w="1418" w:type="dxa"/>
          </w:tcPr>
          <w:p w:rsidR="00000000" w:rsidRDefault="00690219">
            <w:pPr>
              <w:ind w:left="108"/>
              <w:jc w:val="right"/>
            </w:pPr>
            <w:r>
              <w:t>NIL</w:t>
            </w:r>
          </w:p>
        </w:tc>
        <w:tc>
          <w:tcPr>
            <w:tcW w:w="1418" w:type="dxa"/>
          </w:tcPr>
          <w:p w:rsidR="00000000" w:rsidRDefault="00690219">
            <w:pPr>
              <w:ind w:left="108"/>
              <w:jc w:val="right"/>
            </w:pPr>
            <w:r>
              <w:t>-</w:t>
            </w:r>
          </w:p>
        </w:tc>
        <w:tc>
          <w:tcPr>
            <w:tcW w:w="1418" w:type="dxa"/>
          </w:tcPr>
          <w:p w:rsidR="00000000" w:rsidRDefault="00690219">
            <w:pPr>
              <w:ind w:left="108"/>
              <w:jc w:val="right"/>
            </w:pPr>
            <w:r>
              <w:t>120,000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120,000</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Jul 04</w:t>
            </w:r>
          </w:p>
        </w:tc>
        <w:tc>
          <w:tcPr>
            <w:tcW w:w="1418" w:type="dxa"/>
          </w:tcPr>
          <w:p w:rsidR="00000000" w:rsidRDefault="00690219">
            <w:pPr>
              <w:ind w:left="108"/>
            </w:pPr>
            <w:r>
              <w:t>May 09 *</w:t>
            </w:r>
          </w:p>
        </w:tc>
        <w:tc>
          <w:tcPr>
            <w:tcW w:w="1418" w:type="dxa"/>
          </w:tcPr>
          <w:p w:rsidR="00000000" w:rsidRDefault="00690219">
            <w:pPr>
              <w:ind w:left="108"/>
              <w:jc w:val="right"/>
            </w:pPr>
            <w:r>
              <w:t>7.43</w:t>
            </w:r>
          </w:p>
        </w:tc>
        <w:tc>
          <w:tcPr>
            <w:tcW w:w="1418" w:type="dxa"/>
          </w:tcPr>
          <w:p w:rsidR="00000000" w:rsidRDefault="00690219">
            <w:pPr>
              <w:ind w:left="108"/>
              <w:jc w:val="right"/>
            </w:pPr>
            <w:r>
              <w:t>5</w:t>
            </w:r>
          </w:p>
        </w:tc>
        <w:tc>
          <w:tcPr>
            <w:tcW w:w="1418" w:type="dxa"/>
          </w:tcPr>
          <w:p w:rsidR="00000000" w:rsidRDefault="00690219">
            <w:pPr>
              <w:ind w:left="108"/>
              <w:jc w:val="right"/>
            </w:pPr>
            <w:r>
              <w:t>-</w:t>
            </w:r>
          </w:p>
        </w:tc>
        <w:tc>
          <w:tcPr>
            <w:tcW w:w="1418" w:type="dxa"/>
          </w:tcPr>
          <w:p w:rsidR="00000000" w:rsidRDefault="00690219">
            <w:pPr>
              <w:ind w:left="108"/>
              <w:jc w:val="right"/>
            </w:pPr>
            <w:r>
              <w:t>770,000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770,000</w:t>
            </w:r>
          </w:p>
        </w:tc>
        <w:tc>
          <w:tcPr>
            <w:tcW w:w="1418" w:type="dxa"/>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r>
              <w:t>Jul 04</w:t>
            </w:r>
          </w:p>
        </w:tc>
        <w:tc>
          <w:tcPr>
            <w:tcW w:w="1418" w:type="dxa"/>
          </w:tcPr>
          <w:p w:rsidR="00000000" w:rsidRDefault="00690219">
            <w:pPr>
              <w:ind w:left="108"/>
            </w:pPr>
            <w:r>
              <w:t>May 09 *</w:t>
            </w:r>
          </w:p>
        </w:tc>
        <w:tc>
          <w:tcPr>
            <w:tcW w:w="1418" w:type="dxa"/>
          </w:tcPr>
          <w:p w:rsidR="00000000" w:rsidRDefault="00690219">
            <w:pPr>
              <w:ind w:left="108"/>
              <w:jc w:val="right"/>
            </w:pPr>
            <w:r>
              <w:t>7.43</w:t>
            </w:r>
          </w:p>
        </w:tc>
        <w:tc>
          <w:tcPr>
            <w:tcW w:w="1418" w:type="dxa"/>
          </w:tcPr>
          <w:p w:rsidR="00000000" w:rsidRDefault="00690219">
            <w:pPr>
              <w:ind w:left="108"/>
              <w:jc w:val="right"/>
            </w:pPr>
            <w:r>
              <w:t>NIL</w:t>
            </w:r>
          </w:p>
        </w:tc>
        <w:tc>
          <w:tcPr>
            <w:tcW w:w="1418" w:type="dxa"/>
          </w:tcPr>
          <w:p w:rsidR="00000000" w:rsidRDefault="00690219">
            <w:pPr>
              <w:ind w:left="108"/>
              <w:jc w:val="right"/>
            </w:pPr>
            <w:r>
              <w:t>-</w:t>
            </w:r>
          </w:p>
        </w:tc>
        <w:tc>
          <w:tcPr>
            <w:tcW w:w="1418" w:type="dxa"/>
          </w:tcPr>
          <w:p w:rsidR="00000000" w:rsidRDefault="00690219">
            <w:pPr>
              <w:ind w:left="108"/>
              <w:jc w:val="right"/>
            </w:pPr>
            <w:r>
              <w:t>180,000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180,000</w:t>
            </w:r>
          </w:p>
        </w:tc>
        <w:tc>
          <w:tcPr>
            <w:tcW w:w="1418" w:type="dxa"/>
          </w:tcPr>
          <w:p w:rsidR="00000000" w:rsidRDefault="00690219">
            <w:pPr>
              <w:ind w:left="108"/>
              <w:jc w:val="right"/>
            </w:pPr>
            <w:r>
              <w:t>-</w:t>
            </w:r>
          </w:p>
        </w:tc>
      </w:tr>
      <w:tr w:rsidR="00000000">
        <w:tblPrEx>
          <w:tblCellMar>
            <w:top w:w="0" w:type="dxa"/>
            <w:bottom w:w="0" w:type="dxa"/>
          </w:tblCellMar>
        </w:tblPrEx>
        <w:trPr>
          <w:hidden/>
        </w:trPr>
        <w:tc>
          <w:tcPr>
            <w:tcW w:w="1418" w:type="dxa"/>
            <w:tcBorders>
              <w:bottom w:val="single" w:sz="18" w:space="0" w:color="auto"/>
            </w:tcBorders>
          </w:tcPr>
          <w:p w:rsidR="00000000" w:rsidRDefault="00690219">
            <w:pPr>
              <w:ind w:left="108"/>
            </w:pPr>
            <w:r>
              <w:rPr>
                <w:vanish/>
              </w:rPr>
              <w:t>[SULON]</w:t>
            </w:r>
            <w:r>
              <w:t>Jul 04</w:t>
            </w:r>
          </w:p>
        </w:tc>
        <w:tc>
          <w:tcPr>
            <w:tcW w:w="1418" w:type="dxa"/>
            <w:tcBorders>
              <w:bottom w:val="single" w:sz="18" w:space="0" w:color="auto"/>
            </w:tcBorders>
          </w:tcPr>
          <w:p w:rsidR="00000000" w:rsidRDefault="00690219">
            <w:pPr>
              <w:ind w:left="108"/>
            </w:pPr>
            <w:r>
              <w:t>Nov 09 *</w:t>
            </w:r>
          </w:p>
        </w:tc>
        <w:tc>
          <w:tcPr>
            <w:tcW w:w="1418" w:type="dxa"/>
            <w:tcBorders>
              <w:bottom w:val="single" w:sz="18" w:space="0" w:color="auto"/>
            </w:tcBorders>
          </w:tcPr>
          <w:p w:rsidR="00000000" w:rsidRDefault="00690219">
            <w:pPr>
              <w:ind w:left="108"/>
              <w:jc w:val="right"/>
            </w:pPr>
            <w:r>
              <w:t>8.43</w:t>
            </w:r>
          </w:p>
        </w:tc>
        <w:tc>
          <w:tcPr>
            <w:tcW w:w="1418" w:type="dxa"/>
            <w:tcBorders>
              <w:bottom w:val="single" w:sz="18" w:space="0" w:color="auto"/>
            </w:tcBorders>
          </w:tcPr>
          <w:p w:rsidR="00000000" w:rsidRDefault="00690219">
            <w:pPr>
              <w:ind w:left="108"/>
              <w:jc w:val="right"/>
            </w:pPr>
            <w:r>
              <w:t>5</w:t>
            </w:r>
          </w:p>
        </w:tc>
        <w:tc>
          <w:tcPr>
            <w:tcW w:w="1418" w:type="dxa"/>
            <w:tcBorders>
              <w:bottom w:val="single" w:sz="18" w:space="0" w:color="auto"/>
            </w:tcBorders>
          </w:tcPr>
          <w:p w:rsidR="00000000" w:rsidRDefault="00690219">
            <w:pPr>
              <w:ind w:left="108"/>
              <w:jc w:val="right"/>
            </w:pPr>
            <w:r>
              <w:t>-</w:t>
            </w:r>
          </w:p>
        </w:tc>
        <w:tc>
          <w:tcPr>
            <w:tcW w:w="1418" w:type="dxa"/>
            <w:tcBorders>
              <w:bottom w:val="single" w:sz="18" w:space="0" w:color="auto"/>
            </w:tcBorders>
          </w:tcPr>
          <w:p w:rsidR="00000000" w:rsidRDefault="00690219">
            <w:pPr>
              <w:ind w:left="108"/>
              <w:jc w:val="right"/>
            </w:pPr>
            <w:r>
              <w:t>210,000</w:t>
            </w:r>
          </w:p>
        </w:tc>
        <w:tc>
          <w:tcPr>
            <w:tcW w:w="1418" w:type="dxa"/>
            <w:tcBorders>
              <w:bottom w:val="single" w:sz="18" w:space="0" w:color="auto"/>
            </w:tcBorders>
          </w:tcPr>
          <w:p w:rsidR="00000000" w:rsidRDefault="00690219">
            <w:pPr>
              <w:ind w:left="108"/>
              <w:jc w:val="right"/>
            </w:pPr>
            <w:r>
              <w:t>-</w:t>
            </w:r>
          </w:p>
        </w:tc>
        <w:tc>
          <w:tcPr>
            <w:tcW w:w="1418" w:type="dxa"/>
            <w:tcBorders>
              <w:bottom w:val="single" w:sz="18" w:space="0" w:color="auto"/>
            </w:tcBorders>
          </w:tcPr>
          <w:p w:rsidR="00000000" w:rsidRDefault="00690219">
            <w:pPr>
              <w:ind w:left="108"/>
              <w:jc w:val="right"/>
            </w:pPr>
            <w:r>
              <w:t>-</w:t>
            </w:r>
          </w:p>
        </w:tc>
        <w:tc>
          <w:tcPr>
            <w:tcW w:w="1418" w:type="dxa"/>
            <w:tcBorders>
              <w:bottom w:val="single" w:sz="18" w:space="0" w:color="auto"/>
            </w:tcBorders>
          </w:tcPr>
          <w:p w:rsidR="00000000" w:rsidRDefault="00690219">
            <w:pPr>
              <w:ind w:left="108"/>
              <w:jc w:val="right"/>
            </w:pPr>
            <w:r>
              <w:t>210,000</w:t>
            </w:r>
          </w:p>
        </w:tc>
        <w:tc>
          <w:tcPr>
            <w:tcW w:w="1418" w:type="dxa"/>
            <w:tcBorders>
              <w:bottom w:val="single" w:sz="18" w:space="0" w:color="auto"/>
            </w:tcBorders>
          </w:tcPr>
          <w:p w:rsidR="00000000" w:rsidRDefault="00690219">
            <w:pPr>
              <w:ind w:left="108"/>
              <w:jc w:val="right"/>
            </w:pPr>
            <w:r>
              <w:t>-</w:t>
            </w:r>
          </w:p>
        </w:tc>
      </w:tr>
      <w:tr w:rsidR="00000000">
        <w:tblPrEx>
          <w:tblCellMar>
            <w:top w:w="0" w:type="dxa"/>
            <w:bottom w:w="0" w:type="dxa"/>
          </w:tblCellMar>
        </w:tblPrEx>
        <w:tc>
          <w:tcPr>
            <w:tcW w:w="1418" w:type="dxa"/>
          </w:tcPr>
          <w:p w:rsidR="00000000" w:rsidRDefault="00690219">
            <w:pPr>
              <w:ind w:left="108"/>
            </w:pPr>
          </w:p>
        </w:tc>
        <w:tc>
          <w:tcPr>
            <w:tcW w:w="141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rPr>
          <w:hidden/>
        </w:trPr>
        <w:tc>
          <w:tcPr>
            <w:tcW w:w="1418" w:type="dxa"/>
            <w:tcBorders>
              <w:bottom w:val="single" w:sz="18" w:space="0" w:color="auto"/>
            </w:tcBorders>
          </w:tcPr>
          <w:p w:rsidR="00000000" w:rsidRDefault="00690219">
            <w:pPr>
              <w:ind w:left="108"/>
            </w:pPr>
            <w:r>
              <w:rPr>
                <w:vanish/>
              </w:rPr>
              <w:t>[SULON]</w:t>
            </w:r>
            <w:r>
              <w:t>Total</w:t>
            </w:r>
          </w:p>
        </w:tc>
        <w:tc>
          <w:tcPr>
            <w:tcW w:w="1418" w:type="dxa"/>
            <w:tcBorders>
              <w:bottom w:val="single" w:sz="18" w:space="0" w:color="auto"/>
            </w:tcBorders>
          </w:tcPr>
          <w:p w:rsidR="00000000" w:rsidRDefault="00690219">
            <w:pPr>
              <w:ind w:left="108"/>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r>
              <w:t>54,321,000</w:t>
            </w:r>
          </w:p>
        </w:tc>
        <w:tc>
          <w:tcPr>
            <w:tcW w:w="1418" w:type="dxa"/>
            <w:tcBorders>
              <w:bottom w:val="single" w:sz="18" w:space="0" w:color="auto"/>
            </w:tcBorders>
          </w:tcPr>
          <w:p w:rsidR="00000000" w:rsidRDefault="00690219">
            <w:pPr>
              <w:ind w:left="108"/>
              <w:jc w:val="right"/>
            </w:pPr>
            <w:r>
              <w:t>10,243,000</w:t>
            </w:r>
          </w:p>
        </w:tc>
        <w:tc>
          <w:tcPr>
            <w:tcW w:w="1418" w:type="dxa"/>
            <w:tcBorders>
              <w:bottom w:val="single" w:sz="18" w:space="0" w:color="auto"/>
            </w:tcBorders>
          </w:tcPr>
          <w:p w:rsidR="00000000" w:rsidRDefault="00690219">
            <w:pPr>
              <w:ind w:left="108"/>
              <w:jc w:val="right"/>
            </w:pPr>
            <w:r>
              <w:t>5,560,675</w:t>
            </w:r>
          </w:p>
        </w:tc>
        <w:tc>
          <w:tcPr>
            <w:tcW w:w="1418" w:type="dxa"/>
            <w:tcBorders>
              <w:bottom w:val="single" w:sz="18" w:space="0" w:color="auto"/>
            </w:tcBorders>
          </w:tcPr>
          <w:p w:rsidR="00000000" w:rsidRDefault="00690219">
            <w:pPr>
              <w:ind w:left="108"/>
              <w:jc w:val="right"/>
            </w:pPr>
            <w:r>
              <w:t>4,457,318</w:t>
            </w:r>
          </w:p>
        </w:tc>
        <w:tc>
          <w:tcPr>
            <w:tcW w:w="1418" w:type="dxa"/>
            <w:tcBorders>
              <w:bottom w:val="single" w:sz="18" w:space="0" w:color="auto"/>
            </w:tcBorders>
          </w:tcPr>
          <w:p w:rsidR="00000000" w:rsidRDefault="00690219">
            <w:pPr>
              <w:ind w:left="108"/>
              <w:jc w:val="right"/>
            </w:pPr>
            <w:r>
              <w:t>54,546,007</w:t>
            </w:r>
          </w:p>
        </w:tc>
        <w:tc>
          <w:tcPr>
            <w:tcW w:w="1418" w:type="dxa"/>
            <w:tcBorders>
              <w:bottom w:val="single" w:sz="18" w:space="0" w:color="auto"/>
            </w:tcBorders>
          </w:tcPr>
          <w:p w:rsidR="00000000" w:rsidRDefault="00690219">
            <w:pPr>
              <w:ind w:left="108"/>
              <w:jc w:val="right"/>
            </w:pPr>
            <w:r>
              <w:t>12,837,437</w:t>
            </w:r>
          </w:p>
        </w:tc>
      </w:tr>
    </w:tbl>
    <w:p w:rsidR="00000000" w:rsidRDefault="00690219">
      <w:pPr>
        <w:shd w:val="clear" w:color="auto" w:fill="FFFFFF"/>
        <w:ind w:left="108"/>
      </w:pPr>
    </w:p>
    <w:p w:rsidR="00000000" w:rsidRDefault="00690219">
      <w:pPr>
        <w:shd w:val="clear" w:color="auto" w:fill="FFFFFF"/>
        <w:ind w:left="108"/>
      </w:pPr>
      <w:r>
        <w:t>See legend</w:t>
      </w:r>
    </w:p>
    <w:p w:rsidR="00000000" w:rsidRDefault="00690219">
      <w:pPr>
        <w:shd w:val="clear" w:color="auto" w:fill="FFFFFF"/>
        <w:ind w:left="108"/>
      </w:pPr>
    </w:p>
    <w:p w:rsidR="00000000" w:rsidRDefault="00690219">
      <w:pPr>
        <w:shd w:val="clear" w:color="auto" w:fill="FFFFFF"/>
        <w:ind w:left="108"/>
      </w:pPr>
      <w:r>
        <w:t>At 27 July 2003, there were 4,649,000 vested options. During 2003, 5,660,000 options were issued with exercise prices between $5.88 and $6.59 (weighted average $6.30), 819,000 options were</w:t>
      </w:r>
      <w:r>
        <w:t xml:space="preserve"> exercised with prices between $NIL and $6.21 (weighted average $4.45), and 4,436,000 options lapsed with exercise prices between $6.46 and $8.26 (weighted average $7.55).</w:t>
      </w:r>
    </w:p>
    <w:p w:rsidR="00000000" w:rsidRDefault="00690219">
      <w:pPr>
        <w:shd w:val="clear" w:color="auto" w:fill="FFFFFF"/>
        <w:ind w:left="108"/>
      </w:pPr>
    </w:p>
    <w:p w:rsidR="00000000" w:rsidRDefault="00690219">
      <w:pPr>
        <w:shd w:val="clear" w:color="auto" w:fill="FFFFFF"/>
        <w:ind w:left="108"/>
      </w:pPr>
      <w:r>
        <w:t>Options exercised during the financial year and the number of shares provided to ex</w:t>
      </w:r>
      <w:r>
        <w:t>ecutives on the exercise of options:</w:t>
      </w:r>
    </w:p>
    <w:p w:rsidR="00000000" w:rsidRDefault="00690219">
      <w:pPr>
        <w:shd w:val="clear" w:color="auto" w:fill="FFFFFF"/>
        <w:ind w:left="108"/>
      </w:pPr>
    </w:p>
    <w:tbl>
      <w:tblPr>
        <w:tblW w:w="0" w:type="auto"/>
        <w:tblLayout w:type="fixed"/>
        <w:tblLook w:val="0000"/>
      </w:tblPr>
      <w:tblGrid>
        <w:gridCol w:w="2835"/>
        <w:gridCol w:w="1418"/>
        <w:gridCol w:w="1418"/>
        <w:gridCol w:w="1418"/>
      </w:tblGrid>
      <w:tr w:rsidR="00000000">
        <w:tblPrEx>
          <w:tblCellMar>
            <w:top w:w="0" w:type="dxa"/>
            <w:bottom w:w="0" w:type="dxa"/>
          </w:tblCellMar>
        </w:tblPrEx>
        <w:tc>
          <w:tcPr>
            <w:tcW w:w="2835" w:type="dxa"/>
          </w:tcPr>
          <w:p w:rsidR="00000000" w:rsidRDefault="00690219">
            <w:pPr>
              <w:ind w:left="108"/>
            </w:pPr>
          </w:p>
        </w:tc>
        <w:tc>
          <w:tcPr>
            <w:tcW w:w="1418" w:type="dxa"/>
          </w:tcPr>
          <w:p w:rsidR="00000000" w:rsidRDefault="00690219">
            <w:pPr>
              <w:ind w:left="108"/>
              <w:jc w:val="right"/>
              <w:rPr>
                <w:b/>
              </w:rPr>
            </w:pPr>
            <w:r>
              <w:rPr>
                <w:b/>
              </w:rPr>
              <w:t>Fair value</w:t>
            </w: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2835" w:type="dxa"/>
          </w:tcPr>
          <w:p w:rsidR="00000000" w:rsidRDefault="00690219">
            <w:pPr>
              <w:ind w:left="108"/>
            </w:pPr>
          </w:p>
        </w:tc>
        <w:tc>
          <w:tcPr>
            <w:tcW w:w="1418" w:type="dxa"/>
          </w:tcPr>
          <w:p w:rsidR="00000000" w:rsidRDefault="00690219">
            <w:pPr>
              <w:ind w:left="108"/>
              <w:jc w:val="right"/>
              <w:rPr>
                <w:b/>
              </w:rPr>
            </w:pPr>
            <w:r>
              <w:rPr>
                <w:b/>
              </w:rPr>
              <w:t>of shares at</w:t>
            </w:r>
          </w:p>
        </w:tc>
        <w:tc>
          <w:tcPr>
            <w:tcW w:w="1418" w:type="dxa"/>
          </w:tcPr>
          <w:p w:rsidR="00000000" w:rsidRDefault="00690219">
            <w:pPr>
              <w:ind w:left="108"/>
              <w:jc w:val="right"/>
              <w:rPr>
                <w:b/>
              </w:rPr>
            </w:pPr>
            <w:r>
              <w:rPr>
                <w:b/>
              </w:rPr>
              <w:t>2004</w:t>
            </w:r>
          </w:p>
        </w:tc>
        <w:tc>
          <w:tcPr>
            <w:tcW w:w="1418" w:type="dxa"/>
          </w:tcPr>
          <w:p w:rsidR="00000000" w:rsidRDefault="00690219">
            <w:pPr>
              <w:ind w:left="108"/>
              <w:jc w:val="right"/>
            </w:pPr>
            <w:r>
              <w:t>2003</w:t>
            </w:r>
          </w:p>
        </w:tc>
      </w:tr>
      <w:tr w:rsidR="00000000">
        <w:tblPrEx>
          <w:tblCellMar>
            <w:top w:w="0" w:type="dxa"/>
            <w:bottom w:w="0" w:type="dxa"/>
          </w:tblCellMar>
        </w:tblPrEx>
        <w:trPr>
          <w:hidden/>
        </w:trPr>
        <w:tc>
          <w:tcPr>
            <w:tcW w:w="2835" w:type="dxa"/>
            <w:tcBorders>
              <w:bottom w:val="single" w:sz="18" w:space="0" w:color="auto"/>
            </w:tcBorders>
          </w:tcPr>
          <w:p w:rsidR="00000000" w:rsidRDefault="00690219">
            <w:pPr>
              <w:ind w:left="108"/>
            </w:pPr>
            <w:r>
              <w:rPr>
                <w:vanish/>
              </w:rPr>
              <w:t>[SULON]</w:t>
            </w:r>
            <w:r>
              <w:rPr>
                <w:b/>
              </w:rPr>
              <w:t>Exercise date +</w:t>
            </w:r>
          </w:p>
        </w:tc>
        <w:tc>
          <w:tcPr>
            <w:tcW w:w="1418" w:type="dxa"/>
            <w:tcBorders>
              <w:bottom w:val="single" w:sz="18" w:space="0" w:color="auto"/>
            </w:tcBorders>
          </w:tcPr>
          <w:p w:rsidR="00000000" w:rsidRDefault="00690219">
            <w:pPr>
              <w:ind w:left="108"/>
              <w:jc w:val="right"/>
              <w:rPr>
                <w:b/>
              </w:rPr>
            </w:pPr>
            <w:r>
              <w:rPr>
                <w:b/>
              </w:rPr>
              <w:t>issue date +</w:t>
            </w:r>
          </w:p>
        </w:tc>
        <w:tc>
          <w:tcPr>
            <w:tcW w:w="1418" w:type="dxa"/>
            <w:tcBorders>
              <w:bottom w:val="single" w:sz="18" w:space="0" w:color="auto"/>
            </w:tcBorders>
          </w:tcPr>
          <w:p w:rsidR="00000000" w:rsidRDefault="00690219">
            <w:pPr>
              <w:ind w:left="108"/>
              <w:jc w:val="right"/>
              <w:rPr>
                <w:b/>
              </w:rPr>
            </w:pPr>
            <w:r>
              <w:rPr>
                <w:b/>
              </w:rPr>
              <w:t>Number</w:t>
            </w:r>
          </w:p>
        </w:tc>
        <w:tc>
          <w:tcPr>
            <w:tcW w:w="1418" w:type="dxa"/>
            <w:tcBorders>
              <w:bottom w:val="single" w:sz="18" w:space="0" w:color="auto"/>
            </w:tcBorders>
          </w:tcPr>
          <w:p w:rsidR="00000000" w:rsidRDefault="00690219">
            <w:pPr>
              <w:ind w:left="108"/>
              <w:jc w:val="right"/>
            </w:pPr>
            <w:r>
              <w:t>Number</w:t>
            </w:r>
          </w:p>
        </w:tc>
      </w:tr>
      <w:tr w:rsidR="00000000">
        <w:tblPrEx>
          <w:tblCellMar>
            <w:top w:w="0" w:type="dxa"/>
            <w:bottom w:w="0" w:type="dxa"/>
          </w:tblCellMar>
        </w:tblPrEx>
        <w:tc>
          <w:tcPr>
            <w:tcW w:w="2835"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2835" w:type="dxa"/>
          </w:tcPr>
          <w:p w:rsidR="00000000" w:rsidRDefault="00690219">
            <w:pPr>
              <w:ind w:left="108"/>
            </w:pPr>
            <w:r>
              <w:t>September 2002</w:t>
            </w:r>
          </w:p>
        </w:tc>
        <w:tc>
          <w:tcPr>
            <w:tcW w:w="1418" w:type="dxa"/>
          </w:tcPr>
          <w:p w:rsidR="00000000" w:rsidRDefault="00690219">
            <w:pPr>
              <w:ind w:left="108"/>
              <w:jc w:val="right"/>
            </w:pPr>
            <w:r>
              <w:t>$5.87</w:t>
            </w:r>
          </w:p>
        </w:tc>
        <w:tc>
          <w:tcPr>
            <w:tcW w:w="1418" w:type="dxa"/>
          </w:tcPr>
          <w:p w:rsidR="00000000" w:rsidRDefault="00690219">
            <w:pPr>
              <w:ind w:left="108"/>
              <w:jc w:val="right"/>
              <w:rPr>
                <w:b/>
              </w:rPr>
            </w:pPr>
          </w:p>
        </w:tc>
        <w:tc>
          <w:tcPr>
            <w:tcW w:w="1418" w:type="dxa"/>
          </w:tcPr>
          <w:p w:rsidR="00000000" w:rsidRDefault="00690219">
            <w:pPr>
              <w:ind w:left="108"/>
              <w:jc w:val="right"/>
            </w:pPr>
            <w:r>
              <w:t>80,000</w:t>
            </w:r>
          </w:p>
        </w:tc>
      </w:tr>
      <w:tr w:rsidR="00000000">
        <w:tblPrEx>
          <w:tblCellMar>
            <w:top w:w="0" w:type="dxa"/>
            <w:bottom w:w="0" w:type="dxa"/>
          </w:tblCellMar>
        </w:tblPrEx>
        <w:tc>
          <w:tcPr>
            <w:tcW w:w="2835" w:type="dxa"/>
          </w:tcPr>
          <w:p w:rsidR="00000000" w:rsidRDefault="00690219">
            <w:pPr>
              <w:ind w:left="108"/>
            </w:pPr>
            <w:r>
              <w:t>November 2002</w:t>
            </w:r>
          </w:p>
        </w:tc>
        <w:tc>
          <w:tcPr>
            <w:tcW w:w="1418" w:type="dxa"/>
          </w:tcPr>
          <w:p w:rsidR="00000000" w:rsidRDefault="00690219">
            <w:pPr>
              <w:ind w:left="108"/>
              <w:jc w:val="right"/>
            </w:pPr>
            <w:r>
              <w:t>$6.25</w:t>
            </w:r>
          </w:p>
        </w:tc>
        <w:tc>
          <w:tcPr>
            <w:tcW w:w="1418" w:type="dxa"/>
          </w:tcPr>
          <w:p w:rsidR="00000000" w:rsidRDefault="00690219">
            <w:pPr>
              <w:ind w:left="108"/>
              <w:jc w:val="right"/>
              <w:rPr>
                <w:b/>
              </w:rPr>
            </w:pPr>
          </w:p>
        </w:tc>
        <w:tc>
          <w:tcPr>
            <w:tcW w:w="1418" w:type="dxa"/>
          </w:tcPr>
          <w:p w:rsidR="00000000" w:rsidRDefault="00690219">
            <w:pPr>
              <w:ind w:left="108"/>
              <w:jc w:val="right"/>
            </w:pPr>
            <w:r>
              <w:t>80,000</w:t>
            </w:r>
          </w:p>
        </w:tc>
      </w:tr>
      <w:tr w:rsidR="00000000">
        <w:tblPrEx>
          <w:tblCellMar>
            <w:top w:w="0" w:type="dxa"/>
            <w:bottom w:w="0" w:type="dxa"/>
          </w:tblCellMar>
        </w:tblPrEx>
        <w:tc>
          <w:tcPr>
            <w:tcW w:w="2835" w:type="dxa"/>
          </w:tcPr>
          <w:p w:rsidR="00000000" w:rsidRDefault="00690219">
            <w:pPr>
              <w:ind w:left="108"/>
            </w:pPr>
            <w:r>
              <w:t>January 2003</w:t>
            </w:r>
          </w:p>
        </w:tc>
        <w:tc>
          <w:tcPr>
            <w:tcW w:w="1418" w:type="dxa"/>
          </w:tcPr>
          <w:p w:rsidR="00000000" w:rsidRDefault="00690219">
            <w:pPr>
              <w:ind w:left="108"/>
              <w:jc w:val="right"/>
            </w:pPr>
            <w:r>
              <w:t>$6.35</w:t>
            </w:r>
          </w:p>
        </w:tc>
        <w:tc>
          <w:tcPr>
            <w:tcW w:w="1418" w:type="dxa"/>
          </w:tcPr>
          <w:p w:rsidR="00000000" w:rsidRDefault="00690219">
            <w:pPr>
              <w:ind w:left="108"/>
              <w:jc w:val="right"/>
              <w:rPr>
                <w:b/>
              </w:rPr>
            </w:pPr>
          </w:p>
        </w:tc>
        <w:tc>
          <w:tcPr>
            <w:tcW w:w="1418" w:type="dxa"/>
          </w:tcPr>
          <w:p w:rsidR="00000000" w:rsidRDefault="00690219">
            <w:pPr>
              <w:ind w:left="108"/>
              <w:jc w:val="right"/>
            </w:pPr>
            <w:r>
              <w:t>40,000</w:t>
            </w:r>
          </w:p>
        </w:tc>
      </w:tr>
      <w:tr w:rsidR="00000000">
        <w:tblPrEx>
          <w:tblCellMar>
            <w:top w:w="0" w:type="dxa"/>
            <w:bottom w:w="0" w:type="dxa"/>
          </w:tblCellMar>
        </w:tblPrEx>
        <w:tc>
          <w:tcPr>
            <w:tcW w:w="2835" w:type="dxa"/>
          </w:tcPr>
          <w:p w:rsidR="00000000" w:rsidRDefault="00690219">
            <w:pPr>
              <w:ind w:left="108"/>
            </w:pPr>
            <w:r>
              <w:t>February 2003</w:t>
            </w:r>
          </w:p>
        </w:tc>
        <w:tc>
          <w:tcPr>
            <w:tcW w:w="1418" w:type="dxa"/>
          </w:tcPr>
          <w:p w:rsidR="00000000" w:rsidRDefault="00690219">
            <w:pPr>
              <w:ind w:left="108"/>
              <w:jc w:val="right"/>
            </w:pPr>
            <w:r>
              <w:t>$5.68</w:t>
            </w:r>
          </w:p>
        </w:tc>
        <w:tc>
          <w:tcPr>
            <w:tcW w:w="1418" w:type="dxa"/>
          </w:tcPr>
          <w:p w:rsidR="00000000" w:rsidRDefault="00690219">
            <w:pPr>
              <w:ind w:left="108"/>
              <w:jc w:val="right"/>
              <w:rPr>
                <w:b/>
              </w:rPr>
            </w:pPr>
          </w:p>
        </w:tc>
        <w:tc>
          <w:tcPr>
            <w:tcW w:w="1418" w:type="dxa"/>
          </w:tcPr>
          <w:p w:rsidR="00000000" w:rsidRDefault="00690219">
            <w:pPr>
              <w:ind w:left="108"/>
              <w:jc w:val="right"/>
            </w:pPr>
            <w:r>
              <w:t>23,000</w:t>
            </w:r>
          </w:p>
        </w:tc>
      </w:tr>
      <w:tr w:rsidR="00000000">
        <w:tblPrEx>
          <w:tblCellMar>
            <w:top w:w="0" w:type="dxa"/>
            <w:bottom w:w="0" w:type="dxa"/>
          </w:tblCellMar>
        </w:tblPrEx>
        <w:tc>
          <w:tcPr>
            <w:tcW w:w="2835" w:type="dxa"/>
          </w:tcPr>
          <w:p w:rsidR="00000000" w:rsidRDefault="00690219">
            <w:pPr>
              <w:ind w:left="108"/>
            </w:pPr>
            <w:r>
              <w:t>June 2</w:t>
            </w:r>
            <w:r>
              <w:t>003</w:t>
            </w:r>
          </w:p>
        </w:tc>
        <w:tc>
          <w:tcPr>
            <w:tcW w:w="1418" w:type="dxa"/>
          </w:tcPr>
          <w:p w:rsidR="00000000" w:rsidRDefault="00690219">
            <w:pPr>
              <w:ind w:left="108"/>
              <w:jc w:val="right"/>
            </w:pPr>
            <w:r>
              <w:t>$7.12</w:t>
            </w:r>
          </w:p>
        </w:tc>
        <w:tc>
          <w:tcPr>
            <w:tcW w:w="1418" w:type="dxa"/>
          </w:tcPr>
          <w:p w:rsidR="00000000" w:rsidRDefault="00690219">
            <w:pPr>
              <w:ind w:left="108"/>
              <w:jc w:val="right"/>
              <w:rPr>
                <w:b/>
              </w:rPr>
            </w:pPr>
          </w:p>
        </w:tc>
        <w:tc>
          <w:tcPr>
            <w:tcW w:w="1418" w:type="dxa"/>
          </w:tcPr>
          <w:p w:rsidR="00000000" w:rsidRDefault="00690219">
            <w:pPr>
              <w:ind w:left="108"/>
              <w:jc w:val="right"/>
            </w:pPr>
            <w:r>
              <w:t>540,000</w:t>
            </w:r>
          </w:p>
        </w:tc>
      </w:tr>
      <w:tr w:rsidR="00000000">
        <w:tblPrEx>
          <w:tblCellMar>
            <w:top w:w="0" w:type="dxa"/>
            <w:bottom w:w="0" w:type="dxa"/>
          </w:tblCellMar>
        </w:tblPrEx>
        <w:tc>
          <w:tcPr>
            <w:tcW w:w="2835" w:type="dxa"/>
          </w:tcPr>
          <w:p w:rsidR="00000000" w:rsidRDefault="00690219">
            <w:pPr>
              <w:ind w:left="108"/>
            </w:pPr>
            <w:r>
              <w:t>July 2003</w:t>
            </w:r>
          </w:p>
        </w:tc>
        <w:tc>
          <w:tcPr>
            <w:tcW w:w="1418" w:type="dxa"/>
          </w:tcPr>
          <w:p w:rsidR="00000000" w:rsidRDefault="00690219">
            <w:pPr>
              <w:ind w:left="108"/>
              <w:jc w:val="right"/>
            </w:pPr>
            <w:r>
              <w:t>$7.10</w:t>
            </w:r>
          </w:p>
        </w:tc>
        <w:tc>
          <w:tcPr>
            <w:tcW w:w="1418" w:type="dxa"/>
          </w:tcPr>
          <w:p w:rsidR="00000000" w:rsidRDefault="00690219">
            <w:pPr>
              <w:ind w:left="108"/>
              <w:jc w:val="right"/>
              <w:rPr>
                <w:b/>
              </w:rPr>
            </w:pPr>
          </w:p>
        </w:tc>
        <w:tc>
          <w:tcPr>
            <w:tcW w:w="1418" w:type="dxa"/>
          </w:tcPr>
          <w:p w:rsidR="00000000" w:rsidRDefault="00690219">
            <w:pPr>
              <w:ind w:left="108"/>
              <w:jc w:val="right"/>
            </w:pPr>
            <w:r>
              <w:t>56,000</w:t>
            </w:r>
          </w:p>
        </w:tc>
      </w:tr>
      <w:tr w:rsidR="00000000">
        <w:tblPrEx>
          <w:tblCellMar>
            <w:top w:w="0" w:type="dxa"/>
            <w:bottom w:w="0" w:type="dxa"/>
          </w:tblCellMar>
        </w:tblPrEx>
        <w:tc>
          <w:tcPr>
            <w:tcW w:w="2835" w:type="dxa"/>
          </w:tcPr>
          <w:p w:rsidR="00000000" w:rsidRDefault="00690219">
            <w:pPr>
              <w:ind w:left="108"/>
            </w:pPr>
            <w:r>
              <w:t>September 2003</w:t>
            </w:r>
          </w:p>
        </w:tc>
        <w:tc>
          <w:tcPr>
            <w:tcW w:w="1418" w:type="dxa"/>
          </w:tcPr>
          <w:p w:rsidR="00000000" w:rsidRDefault="00690219">
            <w:pPr>
              <w:ind w:left="108"/>
              <w:jc w:val="right"/>
            </w:pPr>
            <w:r>
              <w:t>$7.74</w:t>
            </w:r>
          </w:p>
        </w:tc>
        <w:tc>
          <w:tcPr>
            <w:tcW w:w="1418" w:type="dxa"/>
          </w:tcPr>
          <w:p w:rsidR="00000000" w:rsidRDefault="00690219">
            <w:pPr>
              <w:ind w:left="108"/>
              <w:jc w:val="right"/>
              <w:rPr>
                <w:b/>
              </w:rPr>
            </w:pPr>
            <w:r>
              <w:rPr>
                <w:b/>
              </w:rPr>
              <w:t>500,000</w:t>
            </w:r>
          </w:p>
        </w:tc>
        <w:tc>
          <w:tcPr>
            <w:tcW w:w="1418" w:type="dxa"/>
          </w:tcPr>
          <w:p w:rsidR="00000000" w:rsidRDefault="00690219">
            <w:pPr>
              <w:ind w:left="108"/>
              <w:jc w:val="right"/>
            </w:pPr>
          </w:p>
        </w:tc>
      </w:tr>
      <w:tr w:rsidR="00000000">
        <w:tblPrEx>
          <w:tblCellMar>
            <w:top w:w="0" w:type="dxa"/>
            <w:bottom w:w="0" w:type="dxa"/>
          </w:tblCellMar>
        </w:tblPrEx>
        <w:tc>
          <w:tcPr>
            <w:tcW w:w="2835" w:type="dxa"/>
          </w:tcPr>
          <w:p w:rsidR="00000000" w:rsidRDefault="00690219">
            <w:pPr>
              <w:ind w:left="108"/>
            </w:pPr>
            <w:r>
              <w:t>October 2003</w:t>
            </w:r>
          </w:p>
        </w:tc>
        <w:tc>
          <w:tcPr>
            <w:tcW w:w="1418" w:type="dxa"/>
          </w:tcPr>
          <w:p w:rsidR="00000000" w:rsidRDefault="00690219">
            <w:pPr>
              <w:ind w:left="108"/>
              <w:jc w:val="right"/>
            </w:pPr>
            <w:r>
              <w:t>$7.69</w:t>
            </w:r>
          </w:p>
        </w:tc>
        <w:tc>
          <w:tcPr>
            <w:tcW w:w="1418" w:type="dxa"/>
          </w:tcPr>
          <w:p w:rsidR="00000000" w:rsidRDefault="00690219">
            <w:pPr>
              <w:ind w:left="108"/>
              <w:jc w:val="right"/>
              <w:rPr>
                <w:b/>
              </w:rPr>
            </w:pPr>
            <w:r>
              <w:rPr>
                <w:b/>
              </w:rPr>
              <w:t>22,000</w:t>
            </w:r>
          </w:p>
        </w:tc>
        <w:tc>
          <w:tcPr>
            <w:tcW w:w="1418" w:type="dxa"/>
          </w:tcPr>
          <w:p w:rsidR="00000000" w:rsidRDefault="00690219">
            <w:pPr>
              <w:ind w:left="108"/>
              <w:jc w:val="right"/>
            </w:pPr>
          </w:p>
        </w:tc>
      </w:tr>
      <w:tr w:rsidR="00000000">
        <w:tblPrEx>
          <w:tblCellMar>
            <w:top w:w="0" w:type="dxa"/>
            <w:bottom w:w="0" w:type="dxa"/>
          </w:tblCellMar>
        </w:tblPrEx>
        <w:tc>
          <w:tcPr>
            <w:tcW w:w="2835" w:type="dxa"/>
          </w:tcPr>
          <w:p w:rsidR="00000000" w:rsidRDefault="00690219">
            <w:pPr>
              <w:ind w:left="108"/>
            </w:pPr>
            <w:r>
              <w:t>December 2003</w:t>
            </w:r>
          </w:p>
        </w:tc>
        <w:tc>
          <w:tcPr>
            <w:tcW w:w="1418" w:type="dxa"/>
          </w:tcPr>
          <w:p w:rsidR="00000000" w:rsidRDefault="00690219">
            <w:pPr>
              <w:ind w:left="108"/>
              <w:jc w:val="right"/>
            </w:pPr>
            <w:r>
              <w:t>$7.53</w:t>
            </w:r>
          </w:p>
        </w:tc>
        <w:tc>
          <w:tcPr>
            <w:tcW w:w="1418" w:type="dxa"/>
          </w:tcPr>
          <w:p w:rsidR="00000000" w:rsidRDefault="00690219">
            <w:pPr>
              <w:ind w:left="108"/>
              <w:jc w:val="right"/>
              <w:rPr>
                <w:b/>
              </w:rPr>
            </w:pPr>
            <w:r>
              <w:rPr>
                <w:b/>
              </w:rPr>
              <w:t>7,582</w:t>
            </w:r>
          </w:p>
        </w:tc>
        <w:tc>
          <w:tcPr>
            <w:tcW w:w="1418" w:type="dxa"/>
          </w:tcPr>
          <w:p w:rsidR="00000000" w:rsidRDefault="00690219">
            <w:pPr>
              <w:ind w:left="108"/>
              <w:jc w:val="right"/>
            </w:pPr>
          </w:p>
        </w:tc>
      </w:tr>
      <w:tr w:rsidR="00000000">
        <w:tblPrEx>
          <w:tblCellMar>
            <w:top w:w="0" w:type="dxa"/>
            <w:bottom w:w="0" w:type="dxa"/>
          </w:tblCellMar>
        </w:tblPrEx>
        <w:tc>
          <w:tcPr>
            <w:tcW w:w="2835" w:type="dxa"/>
          </w:tcPr>
          <w:p w:rsidR="00000000" w:rsidRDefault="00690219">
            <w:pPr>
              <w:ind w:left="108"/>
            </w:pPr>
            <w:r>
              <w:t>March 2004</w:t>
            </w:r>
          </w:p>
        </w:tc>
        <w:tc>
          <w:tcPr>
            <w:tcW w:w="1418" w:type="dxa"/>
          </w:tcPr>
          <w:p w:rsidR="00000000" w:rsidRDefault="00690219">
            <w:pPr>
              <w:ind w:left="108"/>
              <w:jc w:val="right"/>
            </w:pPr>
            <w:r>
              <w:t>$8.10</w:t>
            </w:r>
          </w:p>
        </w:tc>
        <w:tc>
          <w:tcPr>
            <w:tcW w:w="1418" w:type="dxa"/>
          </w:tcPr>
          <w:p w:rsidR="00000000" w:rsidRDefault="00690219">
            <w:pPr>
              <w:ind w:left="108"/>
              <w:jc w:val="right"/>
              <w:rPr>
                <w:b/>
              </w:rPr>
            </w:pPr>
            <w:r>
              <w:rPr>
                <w:b/>
              </w:rPr>
              <w:t>340,940</w:t>
            </w:r>
          </w:p>
        </w:tc>
        <w:tc>
          <w:tcPr>
            <w:tcW w:w="1418" w:type="dxa"/>
          </w:tcPr>
          <w:p w:rsidR="00000000" w:rsidRDefault="00690219">
            <w:pPr>
              <w:ind w:left="108"/>
              <w:jc w:val="right"/>
            </w:pPr>
          </w:p>
        </w:tc>
      </w:tr>
      <w:tr w:rsidR="00000000">
        <w:tblPrEx>
          <w:tblCellMar>
            <w:top w:w="0" w:type="dxa"/>
            <w:bottom w:w="0" w:type="dxa"/>
          </w:tblCellMar>
        </w:tblPrEx>
        <w:tc>
          <w:tcPr>
            <w:tcW w:w="2835" w:type="dxa"/>
          </w:tcPr>
          <w:p w:rsidR="00000000" w:rsidRDefault="00690219">
            <w:pPr>
              <w:ind w:left="108"/>
            </w:pPr>
            <w:r>
              <w:t>April 2004</w:t>
            </w:r>
          </w:p>
        </w:tc>
        <w:tc>
          <w:tcPr>
            <w:tcW w:w="1418" w:type="dxa"/>
          </w:tcPr>
          <w:p w:rsidR="00000000" w:rsidRDefault="00690219">
            <w:pPr>
              <w:ind w:left="108"/>
              <w:jc w:val="right"/>
            </w:pPr>
            <w:r>
              <w:t>$8.33</w:t>
            </w:r>
          </w:p>
        </w:tc>
        <w:tc>
          <w:tcPr>
            <w:tcW w:w="1418" w:type="dxa"/>
          </w:tcPr>
          <w:p w:rsidR="00000000" w:rsidRDefault="00690219">
            <w:pPr>
              <w:ind w:left="108"/>
              <w:jc w:val="right"/>
              <w:rPr>
                <w:b/>
              </w:rPr>
            </w:pPr>
            <w:r>
              <w:rPr>
                <w:b/>
              </w:rPr>
              <w:t>159,800</w:t>
            </w:r>
          </w:p>
        </w:tc>
        <w:tc>
          <w:tcPr>
            <w:tcW w:w="1418" w:type="dxa"/>
          </w:tcPr>
          <w:p w:rsidR="00000000" w:rsidRDefault="00690219">
            <w:pPr>
              <w:ind w:left="108"/>
              <w:jc w:val="right"/>
            </w:pPr>
          </w:p>
        </w:tc>
      </w:tr>
      <w:tr w:rsidR="00000000">
        <w:tblPrEx>
          <w:tblCellMar>
            <w:top w:w="0" w:type="dxa"/>
            <w:bottom w:w="0" w:type="dxa"/>
          </w:tblCellMar>
        </w:tblPrEx>
        <w:tc>
          <w:tcPr>
            <w:tcW w:w="2835" w:type="dxa"/>
          </w:tcPr>
          <w:p w:rsidR="00000000" w:rsidRDefault="00690219">
            <w:pPr>
              <w:ind w:left="108"/>
            </w:pPr>
            <w:r>
              <w:t>May 2004</w:t>
            </w:r>
          </w:p>
        </w:tc>
        <w:tc>
          <w:tcPr>
            <w:tcW w:w="1418" w:type="dxa"/>
          </w:tcPr>
          <w:p w:rsidR="00000000" w:rsidRDefault="00690219">
            <w:pPr>
              <w:ind w:left="108"/>
              <w:jc w:val="right"/>
            </w:pPr>
            <w:r>
              <w:t>$8.41</w:t>
            </w:r>
          </w:p>
        </w:tc>
        <w:tc>
          <w:tcPr>
            <w:tcW w:w="1418" w:type="dxa"/>
          </w:tcPr>
          <w:p w:rsidR="00000000" w:rsidRDefault="00690219">
            <w:pPr>
              <w:ind w:left="108"/>
              <w:jc w:val="right"/>
              <w:rPr>
                <w:b/>
              </w:rPr>
            </w:pPr>
            <w:r>
              <w:rPr>
                <w:b/>
              </w:rPr>
              <w:t>137,600</w:t>
            </w:r>
          </w:p>
        </w:tc>
        <w:tc>
          <w:tcPr>
            <w:tcW w:w="1418" w:type="dxa"/>
          </w:tcPr>
          <w:p w:rsidR="00000000" w:rsidRDefault="00690219">
            <w:pPr>
              <w:ind w:left="108"/>
              <w:jc w:val="right"/>
            </w:pPr>
          </w:p>
        </w:tc>
      </w:tr>
      <w:tr w:rsidR="00000000">
        <w:tblPrEx>
          <w:tblCellMar>
            <w:top w:w="0" w:type="dxa"/>
            <w:bottom w:w="0" w:type="dxa"/>
          </w:tblCellMar>
        </w:tblPrEx>
        <w:tc>
          <w:tcPr>
            <w:tcW w:w="2835" w:type="dxa"/>
          </w:tcPr>
          <w:p w:rsidR="00000000" w:rsidRDefault="00690219">
            <w:pPr>
              <w:ind w:left="108"/>
            </w:pPr>
            <w:r>
              <w:t>June 2004</w:t>
            </w:r>
          </w:p>
        </w:tc>
        <w:tc>
          <w:tcPr>
            <w:tcW w:w="1418" w:type="dxa"/>
          </w:tcPr>
          <w:p w:rsidR="00000000" w:rsidRDefault="00690219">
            <w:pPr>
              <w:ind w:left="108"/>
              <w:jc w:val="right"/>
            </w:pPr>
            <w:r>
              <w:t>$8.46</w:t>
            </w:r>
          </w:p>
        </w:tc>
        <w:tc>
          <w:tcPr>
            <w:tcW w:w="1418" w:type="dxa"/>
          </w:tcPr>
          <w:p w:rsidR="00000000" w:rsidRDefault="00690219">
            <w:pPr>
              <w:ind w:left="108"/>
              <w:jc w:val="right"/>
              <w:rPr>
                <w:b/>
              </w:rPr>
            </w:pPr>
            <w:r>
              <w:rPr>
                <w:b/>
              </w:rPr>
              <w:t>97,746</w:t>
            </w:r>
          </w:p>
        </w:tc>
        <w:tc>
          <w:tcPr>
            <w:tcW w:w="1418" w:type="dxa"/>
          </w:tcPr>
          <w:p w:rsidR="00000000" w:rsidRDefault="00690219">
            <w:pPr>
              <w:ind w:left="108"/>
              <w:jc w:val="right"/>
            </w:pPr>
          </w:p>
        </w:tc>
      </w:tr>
      <w:tr w:rsidR="00000000">
        <w:tblPrEx>
          <w:tblCellMar>
            <w:top w:w="0" w:type="dxa"/>
            <w:bottom w:w="0" w:type="dxa"/>
          </w:tblCellMar>
        </w:tblPrEx>
        <w:trPr>
          <w:hidden/>
        </w:trPr>
        <w:tc>
          <w:tcPr>
            <w:tcW w:w="2835" w:type="dxa"/>
            <w:tcBorders>
              <w:bottom w:val="single" w:sz="18" w:space="0" w:color="auto"/>
            </w:tcBorders>
          </w:tcPr>
          <w:p w:rsidR="00000000" w:rsidRDefault="00690219">
            <w:pPr>
              <w:ind w:left="108"/>
            </w:pPr>
            <w:r>
              <w:rPr>
                <w:vanish/>
              </w:rPr>
              <w:t>[SULON]</w:t>
            </w:r>
            <w:r>
              <w:t>July 2004</w:t>
            </w:r>
          </w:p>
        </w:tc>
        <w:tc>
          <w:tcPr>
            <w:tcW w:w="1418" w:type="dxa"/>
            <w:tcBorders>
              <w:bottom w:val="single" w:sz="18" w:space="0" w:color="auto"/>
            </w:tcBorders>
          </w:tcPr>
          <w:p w:rsidR="00000000" w:rsidRDefault="00690219">
            <w:pPr>
              <w:ind w:left="108"/>
              <w:jc w:val="right"/>
            </w:pPr>
            <w:r>
              <w:t>$8.</w:t>
            </w:r>
            <w:r>
              <w:t>70</w:t>
            </w:r>
          </w:p>
        </w:tc>
        <w:tc>
          <w:tcPr>
            <w:tcW w:w="1418" w:type="dxa"/>
            <w:tcBorders>
              <w:bottom w:val="single" w:sz="18" w:space="0" w:color="auto"/>
            </w:tcBorders>
          </w:tcPr>
          <w:p w:rsidR="00000000" w:rsidRDefault="00690219">
            <w:pPr>
              <w:ind w:left="108"/>
              <w:jc w:val="right"/>
              <w:rPr>
                <w:b/>
              </w:rPr>
            </w:pPr>
            <w:r>
              <w:rPr>
                <w:b/>
              </w:rPr>
              <w:t>4,295,007</w:t>
            </w:r>
          </w:p>
        </w:tc>
        <w:tc>
          <w:tcPr>
            <w:tcW w:w="1418" w:type="dxa"/>
            <w:tcBorders>
              <w:bottom w:val="single" w:sz="18" w:space="0" w:color="auto"/>
            </w:tcBorders>
          </w:tcPr>
          <w:p w:rsidR="00000000" w:rsidRDefault="00690219">
            <w:pPr>
              <w:ind w:left="108"/>
              <w:jc w:val="right"/>
            </w:pPr>
          </w:p>
        </w:tc>
      </w:tr>
      <w:tr w:rsidR="00000000">
        <w:tblPrEx>
          <w:tblCellMar>
            <w:top w:w="0" w:type="dxa"/>
            <w:bottom w:w="0" w:type="dxa"/>
          </w:tblCellMar>
        </w:tblPrEx>
        <w:tc>
          <w:tcPr>
            <w:tcW w:w="2835"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2835" w:type="dxa"/>
            <w:tcBorders>
              <w:bottom w:val="double" w:sz="18" w:space="0" w:color="auto"/>
            </w:tcBorders>
          </w:tcPr>
          <w:p w:rsidR="00000000" w:rsidRDefault="00690219">
            <w:pPr>
              <w:ind w:left="108"/>
            </w:pPr>
            <w:r>
              <w:rPr>
                <w:vanish/>
              </w:rPr>
              <w:t>[DULON]</w:t>
            </w:r>
            <w:r>
              <w:t>Total</w:t>
            </w:r>
          </w:p>
        </w:tc>
        <w:tc>
          <w:tcPr>
            <w:tcW w:w="1418" w:type="dxa"/>
            <w:tcBorders>
              <w:bottom w:val="double" w:sz="18" w:space="0" w:color="auto"/>
            </w:tcBorders>
          </w:tcPr>
          <w:p w:rsidR="00000000" w:rsidRDefault="00690219">
            <w:pPr>
              <w:ind w:left="108"/>
              <w:jc w:val="right"/>
            </w:pPr>
          </w:p>
        </w:tc>
        <w:tc>
          <w:tcPr>
            <w:tcW w:w="1418" w:type="dxa"/>
            <w:tcBorders>
              <w:bottom w:val="double" w:sz="18" w:space="0" w:color="auto"/>
            </w:tcBorders>
          </w:tcPr>
          <w:p w:rsidR="00000000" w:rsidRDefault="00690219">
            <w:pPr>
              <w:ind w:left="108"/>
              <w:jc w:val="right"/>
              <w:rPr>
                <w:b/>
              </w:rPr>
            </w:pPr>
            <w:r>
              <w:rPr>
                <w:b/>
              </w:rPr>
              <w:t>5,560,675</w:t>
            </w:r>
          </w:p>
        </w:tc>
        <w:tc>
          <w:tcPr>
            <w:tcW w:w="1418" w:type="dxa"/>
            <w:tcBorders>
              <w:bottom w:val="double" w:sz="18" w:space="0" w:color="auto"/>
            </w:tcBorders>
          </w:tcPr>
          <w:p w:rsidR="00000000" w:rsidRDefault="00690219">
            <w:pPr>
              <w:ind w:left="108"/>
              <w:jc w:val="right"/>
            </w:pPr>
            <w:r>
              <w:t>819,000</w:t>
            </w:r>
          </w:p>
        </w:tc>
      </w:tr>
    </w:tbl>
    <w:p w:rsidR="00000000" w:rsidRDefault="00690219">
      <w:pPr>
        <w:shd w:val="clear" w:color="auto" w:fill="FFFFFF"/>
        <w:ind w:left="108"/>
      </w:pPr>
    </w:p>
    <w:p w:rsidR="00000000" w:rsidRDefault="00690219">
      <w:pPr>
        <w:shd w:val="clear" w:color="auto" w:fill="FFFFFF"/>
        <w:ind w:left="108"/>
      </w:pPr>
      <w:r>
        <w:t>Aggregate proceeds received by the Trust from employees on the exercise of options over issued shares was $3,204,000 (2003 $3,640,500), and the fair value of those shares at issue date was $4,039,180 (2</w:t>
      </w:r>
      <w:r>
        <w:t>003 $5,594,840).</w:t>
      </w:r>
    </w:p>
    <w:p w:rsidR="00000000" w:rsidRDefault="00690219">
      <w:pPr>
        <w:shd w:val="clear" w:color="auto" w:fill="FFFFFF"/>
        <w:ind w:left="108"/>
      </w:pPr>
    </w:p>
    <w:p w:rsidR="00000000" w:rsidRDefault="00690219">
      <w:pPr>
        <w:shd w:val="clear" w:color="auto" w:fill="FFFFFF"/>
        <w:ind w:left="108"/>
      </w:pPr>
      <w:r>
        <w:t>Aggregate proceeds received by CML from employees on the exercise of options over unissued shares was $37,060,328 (2003 $Nil), and the fair value of those shares at issue date was $43,485,748 (2003 $Nil).</w:t>
      </w:r>
    </w:p>
    <w:p w:rsidR="00000000" w:rsidRDefault="00690219">
      <w:pPr>
        <w:shd w:val="clear" w:color="auto" w:fill="FFFFFF"/>
        <w:ind w:left="108"/>
      </w:pPr>
    </w:p>
    <w:p w:rsidR="00000000" w:rsidRDefault="00690219">
      <w:pPr>
        <w:shd w:val="clear" w:color="auto" w:fill="FFFFFF"/>
        <w:ind w:left="108"/>
      </w:pPr>
      <w:r>
        <w:rPr>
          <w:b/>
        </w:rPr>
        <w:t>Legend:</w:t>
      </w:r>
    </w:p>
    <w:p w:rsidR="00000000" w:rsidRDefault="00690219">
      <w:pPr>
        <w:shd w:val="clear" w:color="auto" w:fill="FFFFFF"/>
        <w:ind w:left="108"/>
      </w:pPr>
    </w:p>
    <w:p w:rsidR="00000000" w:rsidRDefault="00690219">
      <w:pPr>
        <w:shd w:val="clear" w:color="auto" w:fill="FFFFFF"/>
        <w:ind w:left="720" w:hanging="612"/>
      </w:pPr>
      <w:r>
        <w:t>*</w:t>
      </w:r>
      <w:r>
        <w:tab/>
        <w:t xml:space="preserve">Expiry date is shown </w:t>
      </w:r>
      <w:r>
        <w:t>as the expected month only. The actual last exercise date is 60 days after the announcement of the results of the CML Group.</w:t>
      </w:r>
    </w:p>
    <w:p w:rsidR="00000000" w:rsidRDefault="00690219">
      <w:pPr>
        <w:shd w:val="clear" w:color="auto" w:fill="FFFFFF"/>
        <w:ind w:left="108"/>
      </w:pPr>
    </w:p>
    <w:p w:rsidR="00000000" w:rsidRDefault="00690219">
      <w:pPr>
        <w:shd w:val="clear" w:color="auto" w:fill="FFFFFF"/>
        <w:ind w:left="108"/>
      </w:pPr>
      <w:r>
        <w:t>**</w:t>
      </w:r>
      <w:r>
        <w:tab/>
        <w:t>Cessation of employment + 1 year.</w:t>
      </w:r>
    </w:p>
    <w:p w:rsidR="00000000" w:rsidRDefault="00690219">
      <w:pPr>
        <w:shd w:val="clear" w:color="auto" w:fill="FFFFFF"/>
        <w:ind w:left="108"/>
      </w:pPr>
    </w:p>
    <w:p w:rsidR="00000000" w:rsidRDefault="00690219">
      <w:pPr>
        <w:shd w:val="clear" w:color="auto" w:fill="FFFFFF"/>
        <w:ind w:left="720" w:hanging="612"/>
      </w:pPr>
      <w:r>
        <w:t>+</w:t>
      </w:r>
      <w:r>
        <w:tab/>
        <w:t>Exercise dates are grouped by month, and the fair value of the shares at issue date is bas</w:t>
      </w:r>
      <w:r>
        <w:t>ed on the weighted average of fair values on each issue date for that month.</w:t>
      </w:r>
    </w:p>
    <w:p w:rsidR="00000000" w:rsidRDefault="00690219">
      <w:pPr>
        <w:shd w:val="clear" w:color="auto" w:fill="FFFFFF"/>
        <w:ind w:left="108"/>
      </w:pPr>
    </w:p>
    <w:p w:rsidR="00000000" w:rsidRDefault="00690219">
      <w:pPr>
        <w:shd w:val="clear" w:color="auto" w:fill="FFFFFF"/>
        <w:ind w:left="108"/>
      </w:pPr>
      <w:r>
        <w:t>The performance hurdle conditions attaching to each tranche of options are as follows:</w:t>
      </w:r>
    </w:p>
    <w:p w:rsidR="00000000" w:rsidRDefault="00690219">
      <w:pPr>
        <w:shd w:val="clear" w:color="auto" w:fill="FFFFFF"/>
        <w:ind w:left="108"/>
      </w:pPr>
    </w:p>
    <w:p w:rsidR="00000000" w:rsidRDefault="00690219">
      <w:pPr>
        <w:shd w:val="clear" w:color="auto" w:fill="FFFFFF"/>
        <w:ind w:left="720" w:hanging="612"/>
      </w:pPr>
      <w:r>
        <w:t>1</w:t>
      </w:r>
      <w:r>
        <w:tab/>
        <w:t>Net profit for the CML Group must exceed specified targets set for any one of the financ</w:t>
      </w:r>
      <w:r>
        <w:t>ial years ending July 2000, 2001 and 2002; or</w:t>
      </w:r>
    </w:p>
    <w:p w:rsidR="00000000" w:rsidRDefault="00690219">
      <w:pPr>
        <w:shd w:val="clear" w:color="auto" w:fill="FFFFFF"/>
        <w:ind w:left="108"/>
      </w:pPr>
    </w:p>
    <w:p w:rsidR="00000000" w:rsidRDefault="00690219">
      <w:pPr>
        <w:shd w:val="clear" w:color="auto" w:fill="FFFFFF"/>
        <w:ind w:left="720"/>
      </w:pPr>
      <w:r>
        <w:t>Total shareholder return (TSR) over any one of the periods 16 October 1998 to 15 October 2000, 15 October 2001 or 15 October 2002 must equal or exceed the median return over the same period of a set list of to</w:t>
      </w:r>
      <w:r>
        <w:t>p 100 industrial companies listed on the Australian Stock Exchange (ASX).</w:t>
      </w:r>
    </w:p>
    <w:p w:rsidR="00000000" w:rsidRDefault="00690219">
      <w:pPr>
        <w:shd w:val="clear" w:color="auto" w:fill="FFFFFF"/>
        <w:ind w:left="108"/>
      </w:pPr>
    </w:p>
    <w:p w:rsidR="00000000" w:rsidRDefault="00690219">
      <w:pPr>
        <w:shd w:val="clear" w:color="auto" w:fill="FFFFFF"/>
        <w:ind w:left="720"/>
      </w:pPr>
      <w:r>
        <w:t>The profit hurdle was met for the financial year ended July 2000 and thus all options are exercisable.</w:t>
      </w:r>
    </w:p>
    <w:p w:rsidR="00000000" w:rsidRDefault="00690219">
      <w:pPr>
        <w:shd w:val="clear" w:color="auto" w:fill="FFFFFF"/>
        <w:ind w:left="108"/>
      </w:pPr>
    </w:p>
    <w:p w:rsidR="00000000" w:rsidRDefault="00690219">
      <w:pPr>
        <w:shd w:val="clear" w:color="auto" w:fill="FFFFFF"/>
        <w:ind w:left="720" w:hanging="612"/>
      </w:pPr>
      <w:r>
        <w:t>2</w:t>
      </w:r>
      <w:r>
        <w:tab/>
        <w:t>TSR over any one of the periods 1 March 1999 to 28 February 2002, 28 Februa</w:t>
      </w:r>
      <w:r>
        <w:t>ry 2003, or 29 February 2004 must equal or exceed the median return over the same period of a set list of top 100 industrial companies listed on the ASX.</w:t>
      </w:r>
    </w:p>
    <w:p w:rsidR="00000000" w:rsidRDefault="00690219">
      <w:pPr>
        <w:shd w:val="clear" w:color="auto" w:fill="FFFFFF"/>
        <w:ind w:left="108"/>
      </w:pPr>
    </w:p>
    <w:p w:rsidR="00000000" w:rsidRDefault="00690219">
      <w:pPr>
        <w:shd w:val="clear" w:color="auto" w:fill="FFFFFF"/>
        <w:ind w:left="108" w:firstLine="612"/>
      </w:pPr>
      <w:r>
        <w:t>The hurdles were not met and the options lapsed during 2004.</w:t>
      </w:r>
    </w:p>
    <w:p w:rsidR="00000000" w:rsidRDefault="00690219">
      <w:pPr>
        <w:shd w:val="clear" w:color="auto" w:fill="FFFFFF"/>
        <w:ind w:left="108"/>
      </w:pPr>
    </w:p>
    <w:p w:rsidR="00000000" w:rsidRDefault="00690219">
      <w:pPr>
        <w:shd w:val="clear" w:color="auto" w:fill="FFFFFF"/>
        <w:ind w:left="720" w:hanging="612"/>
      </w:pPr>
      <w:r>
        <w:t>3</w:t>
      </w:r>
      <w:r>
        <w:tab/>
        <w:t>Net profit for the CML Group must exc</w:t>
      </w:r>
      <w:r>
        <w:t>eed specified targets set for any one of the financial years ending July 2001, 2002 and 2003; or</w:t>
      </w:r>
    </w:p>
    <w:p w:rsidR="00000000" w:rsidRDefault="00690219">
      <w:pPr>
        <w:shd w:val="clear" w:color="auto" w:fill="FFFFFF"/>
        <w:ind w:left="108"/>
      </w:pPr>
    </w:p>
    <w:p w:rsidR="00000000" w:rsidRDefault="00690219">
      <w:pPr>
        <w:shd w:val="clear" w:color="auto" w:fill="FFFFFF"/>
        <w:ind w:left="720"/>
      </w:pPr>
      <w:r>
        <w:t>TSR over any one of the periods 16 October 1999 to 15 October 2001, 15 October 2002, or 15 October 2003 must equal or exceed the median return over the same p</w:t>
      </w:r>
      <w:r>
        <w:t>eriod of a set list of top 100 industrial companies listed on the ASX.</w:t>
      </w:r>
    </w:p>
    <w:p w:rsidR="00000000" w:rsidRDefault="00690219">
      <w:pPr>
        <w:shd w:val="clear" w:color="auto" w:fill="FFFFFF"/>
        <w:ind w:left="108"/>
      </w:pPr>
    </w:p>
    <w:p w:rsidR="00000000" w:rsidRDefault="00690219">
      <w:pPr>
        <w:shd w:val="clear" w:color="auto" w:fill="FFFFFF"/>
        <w:ind w:left="108" w:firstLine="612"/>
      </w:pPr>
      <w:r>
        <w:t>The hurdles were not met and the options lapsed during 2004.</w:t>
      </w:r>
    </w:p>
    <w:p w:rsidR="00000000" w:rsidRDefault="00690219">
      <w:pPr>
        <w:shd w:val="clear" w:color="auto" w:fill="FFFFFF"/>
        <w:ind w:left="108"/>
      </w:pPr>
    </w:p>
    <w:p w:rsidR="00000000" w:rsidRDefault="00690219">
      <w:pPr>
        <w:shd w:val="clear" w:color="auto" w:fill="FFFFFF"/>
        <w:ind w:left="720" w:hanging="612"/>
      </w:pPr>
      <w:r>
        <w:t>4</w:t>
      </w:r>
      <w:r>
        <w:tab/>
        <w:t>TSR over any one of the periods 1 March 2000 to 28 February 2003, 29 February 2004, or 28 February 2005 must equal or ex</w:t>
      </w:r>
      <w:r>
        <w:t>ceed the median return over the same period of a set list of top 100 industrial companies listed on the ASX.</w:t>
      </w:r>
    </w:p>
    <w:p w:rsidR="00000000" w:rsidRDefault="00690219">
      <w:pPr>
        <w:shd w:val="clear" w:color="auto" w:fill="FFFFFF"/>
        <w:ind w:left="108"/>
      </w:pPr>
    </w:p>
    <w:p w:rsidR="00000000" w:rsidRDefault="00690219">
      <w:pPr>
        <w:shd w:val="clear" w:color="auto" w:fill="FFFFFF"/>
        <w:ind w:left="720" w:hanging="612"/>
      </w:pPr>
      <w:r>
        <w:t>5</w:t>
      </w:r>
      <w:r>
        <w:tab/>
        <w:t>TSR must equal or exceed the median return over the relevant period of a list of top 50 industrial companies; or earnings per share growth (EPSG</w:t>
      </w:r>
      <w:r>
        <w:t>) expressed as a compound annual growth rate must equal or exceed 12.5% over the relevant period.</w:t>
      </w:r>
    </w:p>
    <w:p w:rsidR="00000000" w:rsidRDefault="00690219">
      <w:pPr>
        <w:shd w:val="clear" w:color="auto" w:fill="FFFFFF"/>
        <w:ind w:left="108"/>
      </w:pPr>
    </w:p>
    <w:p w:rsidR="00000000" w:rsidRDefault="00690219">
      <w:pPr>
        <w:shd w:val="clear" w:color="auto" w:fill="FFFFFF"/>
        <w:ind w:left="720" w:hanging="612"/>
      </w:pPr>
      <w:r>
        <w:t>6</w:t>
      </w:r>
      <w:r>
        <w:tab/>
        <w:t>TSR must equal or exceed the median return over the relevant period of a list of top 50 industrial companies; or EPSG expressed as a compound annual growth</w:t>
      </w:r>
      <w:r>
        <w:t xml:space="preserve"> rate must equal or exceed 15% over the relevant period.</w:t>
      </w:r>
    </w:p>
    <w:p w:rsidR="00000000" w:rsidRDefault="00690219">
      <w:pPr>
        <w:shd w:val="clear" w:color="auto" w:fill="FFFFFF"/>
        <w:ind w:left="108"/>
      </w:pPr>
    </w:p>
    <w:p w:rsidR="00000000" w:rsidRDefault="00690219">
      <w:pPr>
        <w:shd w:val="clear" w:color="auto" w:fill="FFFFFF"/>
        <w:ind w:left="720" w:hanging="612"/>
      </w:pPr>
      <w:r>
        <w:t>7</w:t>
      </w:r>
      <w:r>
        <w:tab/>
        <w:t>TSR must exceed the median return over the relevant period of a list of top 50 industrial companies; or EPSG expressed as a compound annual growth rate must equal or exceed 12.5% over the relevant</w:t>
      </w:r>
      <w:r>
        <w:t xml:space="preserve"> period.</w:t>
      </w:r>
    </w:p>
    <w:p w:rsidR="00000000" w:rsidRDefault="00690219">
      <w:pPr>
        <w:shd w:val="clear" w:color="auto" w:fill="FFFFFF"/>
        <w:ind w:left="108"/>
      </w:pPr>
    </w:p>
    <w:p w:rsidR="00000000" w:rsidRDefault="00690219">
      <w:pPr>
        <w:shd w:val="clear" w:color="auto" w:fill="FFFFFF"/>
        <w:ind w:left="720"/>
      </w:pPr>
      <w:r>
        <w:t>For hurdles 5, 6 and 7, the options will progressively vest according to the level of TSR or EPSG achieved each year. To the extent that TSR or EPSG is not achieved, the non-vested options will be carried forward to be retested in following years</w:t>
      </w:r>
      <w:r>
        <w:t>.</w:t>
      </w:r>
    </w:p>
    <w:p w:rsidR="00000000" w:rsidRDefault="00690219">
      <w:pPr>
        <w:shd w:val="clear" w:color="auto" w:fill="FFFFFF"/>
        <w:ind w:left="108"/>
      </w:pPr>
    </w:p>
    <w:p w:rsidR="00000000" w:rsidRDefault="00690219">
      <w:pPr>
        <w:shd w:val="clear" w:color="auto" w:fill="FFFFFF"/>
        <w:ind w:left="108"/>
      </w:pPr>
      <w:r>
        <w:t>The directors have discretion to disregard any changes in net profit, TSR or EPSG due to an anomaly, distortion or other event which is not directly related to the financial performance of any company or entity or which would lead to an incorrect compar</w:t>
      </w:r>
      <w:r>
        <w:t>ison.</w:t>
      </w:r>
    </w:p>
    <w:p w:rsidR="00000000" w:rsidRDefault="00690219">
      <w:pPr>
        <w:shd w:val="clear" w:color="auto" w:fill="FFFFFF"/>
        <w:ind w:left="108"/>
      </w:pPr>
    </w:p>
    <w:p w:rsidR="00000000" w:rsidRDefault="00690219">
      <w:pPr>
        <w:shd w:val="clear" w:color="auto" w:fill="FFFFFF"/>
        <w:ind w:left="108"/>
      </w:pPr>
      <w:r>
        <w:rPr>
          <w:b/>
        </w:rPr>
        <w:t>Note 35 Director and Executive Disclosures</w:t>
      </w:r>
    </w:p>
    <w:p w:rsidR="00000000" w:rsidRDefault="00690219">
      <w:pPr>
        <w:shd w:val="clear" w:color="auto" w:fill="FFFFFF"/>
        <w:ind w:left="108"/>
      </w:pPr>
    </w:p>
    <w:p w:rsidR="00000000" w:rsidRDefault="00690219">
      <w:pPr>
        <w:shd w:val="clear" w:color="auto" w:fill="FFFFFF"/>
        <w:ind w:left="108"/>
      </w:pPr>
      <w:r>
        <w:t>AASB 1046 "Director and Executive Disclosures by Disclosing Entities'' has been applied for the first time in 2004. These disclosures are in more detail than previously required.</w:t>
      </w:r>
    </w:p>
    <w:p w:rsidR="00000000" w:rsidRDefault="00690219">
      <w:pPr>
        <w:shd w:val="clear" w:color="auto" w:fill="FFFFFF"/>
        <w:ind w:left="108"/>
      </w:pPr>
    </w:p>
    <w:p w:rsidR="00000000" w:rsidRDefault="00690219">
      <w:pPr>
        <w:shd w:val="clear" w:color="auto" w:fill="FFFFFF"/>
        <w:ind w:left="108"/>
      </w:pPr>
      <w:r>
        <w:rPr>
          <w:b/>
        </w:rPr>
        <w:t>Directors</w:t>
      </w:r>
    </w:p>
    <w:p w:rsidR="00000000" w:rsidRDefault="00690219">
      <w:pPr>
        <w:shd w:val="clear" w:color="auto" w:fill="FFFFFF"/>
        <w:ind w:left="108"/>
      </w:pPr>
    </w:p>
    <w:p w:rsidR="00000000" w:rsidRDefault="00690219">
      <w:pPr>
        <w:shd w:val="clear" w:color="auto" w:fill="FFFFFF"/>
        <w:ind w:left="108"/>
      </w:pPr>
      <w:r>
        <w:t xml:space="preserve">The following </w:t>
      </w:r>
      <w:r>
        <w:t>persons were directors of CML during the financial year:</w:t>
      </w:r>
    </w:p>
    <w:p w:rsidR="00000000" w:rsidRDefault="00690219">
      <w:pPr>
        <w:shd w:val="clear" w:color="auto" w:fill="FFFFFF"/>
        <w:ind w:left="108"/>
      </w:pPr>
    </w:p>
    <w:p w:rsidR="00000000" w:rsidRDefault="00690219">
      <w:pPr>
        <w:shd w:val="clear" w:color="auto" w:fill="FFFFFF"/>
        <w:ind w:left="108"/>
      </w:pPr>
      <w:r>
        <w:rPr>
          <w:b/>
        </w:rPr>
        <w:t>Chairman - non-executive</w:t>
      </w:r>
    </w:p>
    <w:p w:rsidR="00000000" w:rsidRDefault="00690219">
      <w:pPr>
        <w:shd w:val="clear" w:color="auto" w:fill="FFFFFF"/>
        <w:ind w:left="108"/>
      </w:pPr>
      <w:r>
        <w:t>Richard Allert</w:t>
      </w:r>
    </w:p>
    <w:p w:rsidR="00000000" w:rsidRDefault="00690219">
      <w:pPr>
        <w:shd w:val="clear" w:color="auto" w:fill="FFFFFF"/>
        <w:ind w:left="108"/>
      </w:pPr>
    </w:p>
    <w:p w:rsidR="00000000" w:rsidRDefault="00690219">
      <w:pPr>
        <w:shd w:val="clear" w:color="auto" w:fill="FFFFFF"/>
        <w:ind w:left="108"/>
      </w:pPr>
      <w:r>
        <w:rPr>
          <w:b/>
        </w:rPr>
        <w:t>Executive director</w:t>
      </w:r>
    </w:p>
    <w:p w:rsidR="00000000" w:rsidRDefault="00690219">
      <w:pPr>
        <w:shd w:val="clear" w:color="auto" w:fill="FFFFFF"/>
        <w:ind w:left="108"/>
      </w:pPr>
      <w:r>
        <w:t>John Fletcher</w:t>
      </w:r>
    </w:p>
    <w:p w:rsidR="00000000" w:rsidRDefault="00690219">
      <w:pPr>
        <w:shd w:val="clear" w:color="auto" w:fill="FFFFFF"/>
        <w:ind w:left="108"/>
      </w:pPr>
    </w:p>
    <w:p w:rsidR="00000000" w:rsidRDefault="00690219">
      <w:pPr>
        <w:shd w:val="clear" w:color="auto" w:fill="FFFFFF"/>
        <w:ind w:left="108"/>
      </w:pPr>
      <w:r>
        <w:rPr>
          <w:b/>
        </w:rPr>
        <w:t>Non-executive directors</w:t>
      </w:r>
    </w:p>
    <w:p w:rsidR="00000000" w:rsidRDefault="00690219">
      <w:pPr>
        <w:shd w:val="clear" w:color="auto" w:fill="FFFFFF"/>
        <w:ind w:left="108"/>
      </w:pPr>
      <w:r>
        <w:t>Patricia Akopiantz</w:t>
      </w:r>
    </w:p>
    <w:p w:rsidR="00000000" w:rsidRDefault="00690219">
      <w:pPr>
        <w:shd w:val="clear" w:color="auto" w:fill="FFFFFF"/>
        <w:ind w:left="108"/>
      </w:pPr>
      <w:r>
        <w:t>Keith Barton</w:t>
      </w:r>
    </w:p>
    <w:p w:rsidR="00000000" w:rsidRDefault="00690219">
      <w:pPr>
        <w:shd w:val="clear" w:color="auto" w:fill="FFFFFF"/>
        <w:ind w:left="108"/>
      </w:pPr>
      <w:r>
        <w:t>Richard Charlton (retired 26 November 2003)</w:t>
      </w:r>
    </w:p>
    <w:p w:rsidR="00000000" w:rsidRDefault="00690219">
      <w:pPr>
        <w:shd w:val="clear" w:color="auto" w:fill="FFFFFF"/>
        <w:ind w:left="108"/>
      </w:pPr>
      <w:r>
        <w:t>William Gurry</w:t>
      </w:r>
    </w:p>
    <w:p w:rsidR="00000000" w:rsidRDefault="00690219">
      <w:pPr>
        <w:shd w:val="clear" w:color="auto" w:fill="FFFFFF"/>
        <w:ind w:left="108"/>
      </w:pPr>
      <w:r>
        <w:t>Anthony H</w:t>
      </w:r>
      <w:r>
        <w:t>odgson</w:t>
      </w:r>
    </w:p>
    <w:p w:rsidR="00000000" w:rsidRDefault="00690219">
      <w:pPr>
        <w:shd w:val="clear" w:color="auto" w:fill="FFFFFF"/>
        <w:ind w:left="108"/>
      </w:pPr>
      <w:r>
        <w:t>Mark Leibler</w:t>
      </w:r>
    </w:p>
    <w:p w:rsidR="00000000" w:rsidRDefault="00690219">
      <w:pPr>
        <w:shd w:val="clear" w:color="auto" w:fill="FFFFFF"/>
        <w:ind w:left="108"/>
      </w:pPr>
      <w:r>
        <w:t>Sandra McPhee</w:t>
      </w:r>
    </w:p>
    <w:p w:rsidR="00000000" w:rsidRDefault="00690219">
      <w:pPr>
        <w:shd w:val="clear" w:color="auto" w:fill="FFFFFF"/>
        <w:ind w:left="108"/>
      </w:pPr>
      <w:r>
        <w:t>Martyn Myer</w:t>
      </w:r>
    </w:p>
    <w:p w:rsidR="00000000" w:rsidRDefault="00690219">
      <w:pPr>
        <w:shd w:val="clear" w:color="auto" w:fill="FFFFFF"/>
        <w:ind w:left="108"/>
      </w:pPr>
      <w:r>
        <w:t>Michael Wemms</w:t>
      </w:r>
    </w:p>
    <w:p w:rsidR="00000000" w:rsidRDefault="00690219">
      <w:pPr>
        <w:shd w:val="clear" w:color="auto" w:fill="FFFFFF"/>
        <w:ind w:left="108"/>
      </w:pPr>
    </w:p>
    <w:p w:rsidR="00000000" w:rsidRDefault="00690219">
      <w:pPr>
        <w:shd w:val="clear" w:color="auto" w:fill="FFFFFF"/>
        <w:ind w:left="108"/>
      </w:pPr>
      <w:r>
        <w:rPr>
          <w:b/>
        </w:rPr>
        <w:t>Executives (other than executive director, John Fletcher) with the greatest authority for strategic direction and management.</w:t>
      </w:r>
    </w:p>
    <w:p w:rsidR="00000000" w:rsidRDefault="00690219">
      <w:pPr>
        <w:shd w:val="clear" w:color="auto" w:fill="FFFFFF"/>
        <w:ind w:left="108"/>
      </w:pPr>
    </w:p>
    <w:p w:rsidR="00000000" w:rsidRDefault="00690219">
      <w:pPr>
        <w:shd w:val="clear" w:color="auto" w:fill="FFFFFF"/>
        <w:ind w:left="108"/>
      </w:pPr>
      <w:r>
        <w:t>The following persons were the executives with the greatest authorit</w:t>
      </w:r>
      <w:r>
        <w:t>y for the strategic direction and management of the CML Group (specified executives) during the financial year:</w:t>
      </w:r>
    </w:p>
    <w:p w:rsidR="00000000" w:rsidRDefault="00690219">
      <w:pPr>
        <w:shd w:val="clear" w:color="auto" w:fill="FFFFFF"/>
        <w:ind w:left="108"/>
      </w:pPr>
    </w:p>
    <w:tbl>
      <w:tblPr>
        <w:tblW w:w="0" w:type="auto"/>
        <w:tblLayout w:type="fixed"/>
        <w:tblLook w:val="0000"/>
      </w:tblPr>
      <w:tblGrid>
        <w:gridCol w:w="2268"/>
        <w:gridCol w:w="5103"/>
      </w:tblGrid>
      <w:tr w:rsidR="00000000">
        <w:tblPrEx>
          <w:tblCellMar>
            <w:top w:w="0" w:type="dxa"/>
            <w:bottom w:w="0" w:type="dxa"/>
          </w:tblCellMar>
        </w:tblPrEx>
        <w:tc>
          <w:tcPr>
            <w:tcW w:w="2268" w:type="dxa"/>
          </w:tcPr>
          <w:p w:rsidR="00000000" w:rsidRDefault="00690219">
            <w:pPr>
              <w:ind w:left="108"/>
            </w:pPr>
            <w:r>
              <w:t>Steven Cain</w:t>
            </w:r>
          </w:p>
        </w:tc>
        <w:tc>
          <w:tcPr>
            <w:tcW w:w="5103" w:type="dxa"/>
          </w:tcPr>
          <w:p w:rsidR="00000000" w:rsidRDefault="00690219">
            <w:pPr>
              <w:ind w:left="108"/>
            </w:pPr>
            <w:r>
              <w:t>Group Managing Director, Food, Liquor and Fuel</w:t>
            </w:r>
          </w:p>
        </w:tc>
      </w:tr>
      <w:tr w:rsidR="00000000">
        <w:tblPrEx>
          <w:tblCellMar>
            <w:top w:w="0" w:type="dxa"/>
            <w:bottom w:w="0" w:type="dxa"/>
          </w:tblCellMar>
        </w:tblPrEx>
        <w:tc>
          <w:tcPr>
            <w:tcW w:w="2268" w:type="dxa"/>
          </w:tcPr>
          <w:p w:rsidR="00000000" w:rsidRDefault="00690219">
            <w:pPr>
              <w:ind w:left="108"/>
            </w:pPr>
          </w:p>
        </w:tc>
        <w:tc>
          <w:tcPr>
            <w:tcW w:w="5103" w:type="dxa"/>
          </w:tcPr>
          <w:p w:rsidR="00000000" w:rsidRDefault="00690219">
            <w:pPr>
              <w:ind w:left="108"/>
            </w:pPr>
            <w:r>
              <w:t>(appointed 11 August 2003)</w:t>
            </w:r>
          </w:p>
        </w:tc>
      </w:tr>
      <w:tr w:rsidR="00000000">
        <w:tblPrEx>
          <w:tblCellMar>
            <w:top w:w="0" w:type="dxa"/>
            <w:bottom w:w="0" w:type="dxa"/>
          </w:tblCellMar>
        </w:tblPrEx>
        <w:tc>
          <w:tcPr>
            <w:tcW w:w="2268" w:type="dxa"/>
          </w:tcPr>
          <w:p w:rsidR="00000000" w:rsidRDefault="00690219">
            <w:pPr>
              <w:ind w:left="108"/>
            </w:pPr>
            <w:r>
              <w:t>Larry Davis</w:t>
            </w:r>
          </w:p>
        </w:tc>
        <w:tc>
          <w:tcPr>
            <w:tcW w:w="5103" w:type="dxa"/>
          </w:tcPr>
          <w:p w:rsidR="00000000" w:rsidRDefault="00690219">
            <w:pPr>
              <w:ind w:left="108"/>
            </w:pPr>
            <w:r>
              <w:t>Managing Director, Target</w:t>
            </w:r>
          </w:p>
        </w:tc>
      </w:tr>
      <w:tr w:rsidR="00000000">
        <w:tblPrEx>
          <w:tblCellMar>
            <w:top w:w="0" w:type="dxa"/>
            <w:bottom w:w="0" w:type="dxa"/>
          </w:tblCellMar>
        </w:tblPrEx>
        <w:tc>
          <w:tcPr>
            <w:tcW w:w="2268" w:type="dxa"/>
          </w:tcPr>
          <w:p w:rsidR="00000000" w:rsidRDefault="00690219">
            <w:pPr>
              <w:ind w:left="108"/>
            </w:pPr>
            <w:r>
              <w:t>Tim Hammon</w:t>
            </w:r>
          </w:p>
        </w:tc>
        <w:tc>
          <w:tcPr>
            <w:tcW w:w="5103" w:type="dxa"/>
          </w:tcPr>
          <w:p w:rsidR="00000000" w:rsidRDefault="00690219">
            <w:pPr>
              <w:ind w:left="108"/>
            </w:pPr>
            <w:r>
              <w:t>Chie</w:t>
            </w:r>
            <w:r>
              <w:t>f Officer, Corporate &amp; Property Services</w:t>
            </w:r>
          </w:p>
        </w:tc>
      </w:tr>
      <w:tr w:rsidR="00000000">
        <w:tblPrEx>
          <w:tblCellMar>
            <w:top w:w="0" w:type="dxa"/>
            <w:bottom w:w="0" w:type="dxa"/>
          </w:tblCellMar>
        </w:tblPrEx>
        <w:tc>
          <w:tcPr>
            <w:tcW w:w="2268" w:type="dxa"/>
          </w:tcPr>
          <w:p w:rsidR="00000000" w:rsidRDefault="00690219">
            <w:pPr>
              <w:ind w:left="108"/>
            </w:pPr>
            <w:r>
              <w:t>Fraser MacKenzie</w:t>
            </w:r>
          </w:p>
        </w:tc>
        <w:tc>
          <w:tcPr>
            <w:tcW w:w="5103" w:type="dxa"/>
          </w:tcPr>
          <w:p w:rsidR="00000000" w:rsidRDefault="00690219">
            <w:pPr>
              <w:ind w:left="108"/>
            </w:pPr>
            <w:r>
              <w:t>Chief Financial Officer</w:t>
            </w:r>
          </w:p>
        </w:tc>
      </w:tr>
      <w:tr w:rsidR="00000000">
        <w:tblPrEx>
          <w:tblCellMar>
            <w:top w:w="0" w:type="dxa"/>
            <w:bottom w:w="0" w:type="dxa"/>
          </w:tblCellMar>
        </w:tblPrEx>
        <w:tc>
          <w:tcPr>
            <w:tcW w:w="2268" w:type="dxa"/>
          </w:tcPr>
          <w:p w:rsidR="00000000" w:rsidRDefault="00690219">
            <w:pPr>
              <w:ind w:left="108"/>
            </w:pPr>
            <w:r>
              <w:t>Dawn Robertson</w:t>
            </w:r>
          </w:p>
        </w:tc>
        <w:tc>
          <w:tcPr>
            <w:tcW w:w="5103" w:type="dxa"/>
          </w:tcPr>
          <w:p w:rsidR="00000000" w:rsidRDefault="00690219">
            <w:pPr>
              <w:ind w:left="108"/>
            </w:pPr>
            <w:r>
              <w:t>Managing Director, Myer</w:t>
            </w:r>
          </w:p>
        </w:tc>
      </w:tr>
      <w:tr w:rsidR="00000000">
        <w:tblPrEx>
          <w:tblCellMar>
            <w:top w:w="0" w:type="dxa"/>
            <w:bottom w:w="0" w:type="dxa"/>
          </w:tblCellMar>
        </w:tblPrEx>
        <w:tc>
          <w:tcPr>
            <w:tcW w:w="2268" w:type="dxa"/>
          </w:tcPr>
          <w:p w:rsidR="00000000" w:rsidRDefault="00690219">
            <w:pPr>
              <w:ind w:left="108"/>
            </w:pPr>
            <w:r>
              <w:t>Hani Zayadi</w:t>
            </w:r>
          </w:p>
        </w:tc>
        <w:tc>
          <w:tcPr>
            <w:tcW w:w="5103" w:type="dxa"/>
          </w:tcPr>
          <w:p w:rsidR="00000000" w:rsidRDefault="00690219">
            <w:pPr>
              <w:ind w:left="108"/>
            </w:pPr>
            <w:r>
              <w:t>Managing Director, Kmart</w:t>
            </w:r>
          </w:p>
        </w:tc>
      </w:tr>
    </w:tbl>
    <w:p w:rsidR="00000000" w:rsidRDefault="00690219">
      <w:pPr>
        <w:shd w:val="clear" w:color="auto" w:fill="FFFFFF"/>
        <w:ind w:left="108"/>
      </w:pPr>
    </w:p>
    <w:p w:rsidR="00000000" w:rsidRDefault="00690219">
      <w:pPr>
        <w:shd w:val="clear" w:color="auto" w:fill="FFFFFF"/>
        <w:ind w:left="108"/>
      </w:pPr>
      <w:r>
        <w:rPr>
          <w:b/>
        </w:rPr>
        <w:t>Remuneration of directors and executives</w:t>
      </w:r>
    </w:p>
    <w:p w:rsidR="00000000" w:rsidRDefault="00690219">
      <w:pPr>
        <w:shd w:val="clear" w:color="auto" w:fill="FFFFFF"/>
        <w:ind w:left="108"/>
      </w:pPr>
    </w:p>
    <w:p w:rsidR="00000000" w:rsidRDefault="00690219">
      <w:pPr>
        <w:shd w:val="clear" w:color="auto" w:fill="FFFFFF"/>
        <w:ind w:left="108"/>
        <w:rPr>
          <w:i/>
        </w:rPr>
      </w:pPr>
      <w:r>
        <w:rPr>
          <w:i/>
        </w:rPr>
        <w:t xml:space="preserve">Principles used to determine the nature and amount </w:t>
      </w:r>
      <w:r>
        <w:rPr>
          <w:i/>
        </w:rPr>
        <w:t>of remuneration</w:t>
      </w:r>
    </w:p>
    <w:p w:rsidR="00000000" w:rsidRDefault="00690219">
      <w:pPr>
        <w:shd w:val="clear" w:color="auto" w:fill="FFFFFF"/>
        <w:ind w:left="108"/>
      </w:pPr>
    </w:p>
    <w:p w:rsidR="00000000" w:rsidRDefault="00690219">
      <w:pPr>
        <w:shd w:val="clear" w:color="auto" w:fill="FFFFFF"/>
        <w:ind w:left="108"/>
      </w:pPr>
      <w:r>
        <w:t>The remuneration of non-executive directors reflects the size and complexity of the CML Group as well as the additional compliance issues arising from its multiple stock exchange listings. Committee fees are included in non-executive remun</w:t>
      </w:r>
      <w:r>
        <w:t>eration.</w:t>
      </w:r>
    </w:p>
    <w:p w:rsidR="00000000" w:rsidRDefault="00690219">
      <w:pPr>
        <w:shd w:val="clear" w:color="auto" w:fill="FFFFFF"/>
        <w:ind w:left="108"/>
      </w:pPr>
    </w:p>
    <w:p w:rsidR="00000000" w:rsidRDefault="00690219">
      <w:pPr>
        <w:shd w:val="clear" w:color="auto" w:fill="FFFFFF"/>
        <w:ind w:left="108"/>
      </w:pPr>
      <w:r>
        <w:t>Emoluments for the executive director and senior executives in the CML Group are designed to drive performance over both the short and long-term. The CML Group's remuneration structure provides rewards for increasing shareholder value and the ach</w:t>
      </w:r>
      <w:r>
        <w:t>ievement of financial targets and business strategies.</w:t>
      </w:r>
    </w:p>
    <w:p w:rsidR="00000000" w:rsidRDefault="00690219">
      <w:pPr>
        <w:shd w:val="clear" w:color="auto" w:fill="FFFFFF"/>
        <w:ind w:left="108"/>
      </w:pPr>
    </w:p>
    <w:p w:rsidR="00000000" w:rsidRDefault="00690219">
      <w:pPr>
        <w:shd w:val="clear" w:color="auto" w:fill="FFFFFF"/>
        <w:ind w:left="108"/>
      </w:pPr>
      <w:r>
        <w:t>Emoluments are structured to attract, retain and motivate high calibre directors and senior executives who are best able to enhance the CML Group performance. Remuneration packages for specified execu</w:t>
      </w:r>
      <w:r>
        <w:t>tives recruited from overseas are structured such that they are competitive with their home country.</w:t>
      </w:r>
    </w:p>
    <w:p w:rsidR="00000000" w:rsidRDefault="00690219">
      <w:pPr>
        <w:shd w:val="clear" w:color="auto" w:fill="FFFFFF"/>
        <w:ind w:left="108"/>
      </w:pPr>
    </w:p>
    <w:p w:rsidR="00000000" w:rsidRDefault="00690219">
      <w:pPr>
        <w:shd w:val="clear" w:color="auto" w:fill="FFFFFF"/>
        <w:ind w:left="108"/>
      </w:pPr>
      <w:r>
        <w:t>The senior executive remuneration structure has three components:</w:t>
      </w:r>
    </w:p>
    <w:p w:rsidR="00000000" w:rsidRDefault="00690219">
      <w:pPr>
        <w:shd w:val="clear" w:color="auto" w:fill="FFFFFF"/>
        <w:ind w:left="108"/>
      </w:pPr>
    </w:p>
    <w:p w:rsidR="00000000" w:rsidRDefault="00690219">
      <w:pPr>
        <w:shd w:val="clear" w:color="auto" w:fill="FFFFFF"/>
        <w:ind w:left="108"/>
      </w:pPr>
      <w:r>
        <w:t>1. Fixed compensation</w:t>
      </w:r>
    </w:p>
    <w:p w:rsidR="00000000" w:rsidRDefault="00690219">
      <w:pPr>
        <w:shd w:val="clear" w:color="auto" w:fill="FFFFFF"/>
        <w:ind w:left="108"/>
      </w:pPr>
    </w:p>
    <w:p w:rsidR="00000000" w:rsidRDefault="00690219">
      <w:pPr>
        <w:shd w:val="clear" w:color="auto" w:fill="FFFFFF"/>
        <w:ind w:left="108"/>
      </w:pPr>
      <w:r>
        <w:t>The annual review of senior executives' remuneration packages ta</w:t>
      </w:r>
      <w:r>
        <w:t>kes account of market comparisons for similar sized roles in other major corporations, performance of the incumbent, the appropriate mix of skills and experience and the performance of individual business groups and of the total CML Group. Appropriate advi</w:t>
      </w:r>
      <w:r>
        <w:t>ce is obtained from external consultants as to market and economic conditions as well as current directions in senior executive remuneration in Australia and overseas.</w:t>
      </w:r>
    </w:p>
    <w:p w:rsidR="00000000" w:rsidRDefault="00690219">
      <w:pPr>
        <w:shd w:val="clear" w:color="auto" w:fill="FFFFFF"/>
        <w:ind w:left="108"/>
      </w:pPr>
    </w:p>
    <w:p w:rsidR="00000000" w:rsidRDefault="00690219">
      <w:pPr>
        <w:shd w:val="clear" w:color="auto" w:fill="FFFFFF"/>
        <w:ind w:left="108"/>
      </w:pPr>
      <w:r>
        <w:t>2. Senior Executive Incentive Scheme</w:t>
      </w:r>
    </w:p>
    <w:p w:rsidR="00000000" w:rsidRDefault="00690219">
      <w:pPr>
        <w:shd w:val="clear" w:color="auto" w:fill="FFFFFF"/>
        <w:ind w:left="108"/>
      </w:pPr>
    </w:p>
    <w:p w:rsidR="00000000" w:rsidRDefault="00690219">
      <w:pPr>
        <w:shd w:val="clear" w:color="auto" w:fill="FFFFFF"/>
        <w:ind w:left="108"/>
      </w:pPr>
      <w:r>
        <w:t>The Senior Executive Incentive Scheme is based di</w:t>
      </w:r>
      <w:r>
        <w:t>rectly on the successful achievement of individual business unit, business group and the CML Group performance targets over the financial year and is paid annually as cash. Performance targets include financial (eg. profitability and comparative store grow</w:t>
      </w:r>
      <w:r>
        <w:t>th) and non-financial measures (eg. safety).</w:t>
      </w:r>
    </w:p>
    <w:p w:rsidR="00000000" w:rsidRDefault="00690219">
      <w:pPr>
        <w:shd w:val="clear" w:color="auto" w:fill="FFFFFF"/>
        <w:ind w:left="108"/>
      </w:pPr>
    </w:p>
    <w:p w:rsidR="00000000" w:rsidRDefault="00690219">
      <w:pPr>
        <w:shd w:val="clear" w:color="auto" w:fill="FFFFFF"/>
        <w:ind w:left="108"/>
      </w:pPr>
      <w:r>
        <w:t>For Retail Support executives, their performance targets also include key strategic deliverables relating to their functional area of responsibility. Executives need to be employed with the CML Group at the com</w:t>
      </w:r>
      <w:r>
        <w:t>pletion of the financial year to which the incentive relates, to be eligible to receive any payment.</w:t>
      </w:r>
    </w:p>
    <w:p w:rsidR="00000000" w:rsidRDefault="00690219">
      <w:pPr>
        <w:shd w:val="clear" w:color="auto" w:fill="FFFFFF"/>
        <w:ind w:left="108"/>
      </w:pPr>
    </w:p>
    <w:p w:rsidR="00000000" w:rsidRDefault="00690219">
      <w:pPr>
        <w:shd w:val="clear" w:color="auto" w:fill="FFFFFF"/>
        <w:ind w:left="108"/>
      </w:pPr>
      <w:r>
        <w:t>3. Executive Share Option Plan</w:t>
      </w:r>
    </w:p>
    <w:p w:rsidR="00000000" w:rsidRDefault="00690219">
      <w:pPr>
        <w:shd w:val="clear" w:color="auto" w:fill="FFFFFF"/>
        <w:ind w:left="108"/>
      </w:pPr>
    </w:p>
    <w:p w:rsidR="00000000" w:rsidRDefault="00690219">
      <w:pPr>
        <w:shd w:val="clear" w:color="auto" w:fill="FFFFFF"/>
        <w:ind w:left="108"/>
      </w:pPr>
      <w:r>
        <w:t>CML's Executive Share Option Plan is designed to reward senior executives for the creation of sustainable shareholder weal</w:t>
      </w:r>
      <w:r>
        <w:t>th over a 2-5 year period. The plan is currently based on market priced options, the exercise of which is linked to the achievement of performance hurdles. The performance hurdles are based on the achievement of relative total shareholder return in the top</w:t>
      </w:r>
      <w:r>
        <w:t xml:space="preserve"> 50 industrials or minimum earnings per share growth expressed as a compound annual growth rate (refer note 34).</w:t>
      </w:r>
    </w:p>
    <w:p w:rsidR="00000000" w:rsidRDefault="00690219">
      <w:pPr>
        <w:shd w:val="clear" w:color="auto" w:fill="FFFFFF"/>
        <w:ind w:left="108"/>
      </w:pPr>
    </w:p>
    <w:p w:rsidR="00000000" w:rsidRDefault="00690219">
      <w:pPr>
        <w:shd w:val="clear" w:color="auto" w:fill="FFFFFF"/>
        <w:ind w:left="108"/>
      </w:pPr>
      <w:r>
        <w:t>Senior executive remuneration packages are based on established, long-standing work value assessments to provide a robust, systematic approach</w:t>
      </w:r>
      <w:r>
        <w:t xml:space="preserve"> to determining remuneration packages, which are market competitive with similar sized roles in other major Australian corporations. Whole-of-job comparison is also undertaken to ensure packages are fair and reasonable as well as being financially responsi</w:t>
      </w:r>
      <w:r>
        <w:t>ble.</w:t>
      </w:r>
    </w:p>
    <w:p w:rsidR="00000000" w:rsidRDefault="00690219">
      <w:pPr>
        <w:shd w:val="clear" w:color="auto" w:fill="FFFFFF"/>
        <w:ind w:left="108"/>
      </w:pPr>
    </w:p>
    <w:p w:rsidR="00000000" w:rsidRDefault="00690219">
      <w:pPr>
        <w:shd w:val="clear" w:color="auto" w:fill="FFFFFF"/>
        <w:ind w:left="108"/>
      </w:pPr>
      <w:r>
        <w:t>The nature and amount of each component of the emoluments are reviewed annually by the Board Nomination and Remuneration Committee in respect of both the performance of the CML Group and industry best practice. The Board Nomination and Remuneration C</w:t>
      </w:r>
      <w:r>
        <w:t>ommittee is responsible for reviewing and making recommendations to the Board in respect to the emoluments of non-executive directors, the managing director and chief executive officer and senior executives reporting to the managing director and chief exec</w:t>
      </w:r>
      <w:r>
        <w:t>utive officer.</w:t>
      </w:r>
    </w:p>
    <w:p w:rsidR="00000000" w:rsidRDefault="00690219">
      <w:pPr>
        <w:shd w:val="clear" w:color="auto" w:fill="FFFFFF"/>
        <w:ind w:left="108"/>
      </w:pPr>
    </w:p>
    <w:p w:rsidR="00000000" w:rsidRDefault="00690219">
      <w:pPr>
        <w:shd w:val="clear" w:color="auto" w:fill="FFFFFF"/>
        <w:ind w:left="108"/>
      </w:pPr>
      <w:r>
        <w:t>Contracts for the managing director and chief executive officer, John Fletcher, and specified executives generally provide for 12 months notice by both the Company and the executive. Mr MacKenzie is employed on a contract which provides tha</w:t>
      </w:r>
      <w:r>
        <w:t>t if his employment is terminated prior to 30 April 2007 he will receive payment up to but not beyond that date. After 30 April 2007 Mr MacKenzie's contractual notice period will be 12 months. Mr MacKenzie is required to provide the Company with 6 months n</w:t>
      </w:r>
      <w:r>
        <w:t>otice. If the employment of Ms Robertson is terminated within three years of the date she commenced employment (May 2002), she will receive a payment of twelve months salary in addition to the twelve months notice period.</w:t>
      </w:r>
    </w:p>
    <w:p w:rsidR="00000000" w:rsidRDefault="00690219">
      <w:pPr>
        <w:shd w:val="clear" w:color="auto" w:fill="FFFFFF"/>
        <w:ind w:left="108"/>
      </w:pPr>
    </w:p>
    <w:p w:rsidR="00000000" w:rsidRDefault="00690219">
      <w:pPr>
        <w:shd w:val="clear" w:color="auto" w:fill="FFFFFF"/>
        <w:ind w:left="108"/>
        <w:rPr>
          <w:i/>
        </w:rPr>
      </w:pPr>
      <w:r>
        <w:rPr>
          <w:i/>
        </w:rPr>
        <w:t>Details of remuneration</w:t>
      </w:r>
    </w:p>
    <w:p w:rsidR="00000000" w:rsidRDefault="00690219">
      <w:pPr>
        <w:shd w:val="clear" w:color="auto" w:fill="FFFFFF"/>
        <w:ind w:left="108"/>
      </w:pPr>
    </w:p>
    <w:p w:rsidR="00000000" w:rsidRDefault="00690219">
      <w:pPr>
        <w:shd w:val="clear" w:color="auto" w:fill="FFFFFF"/>
        <w:ind w:left="108"/>
      </w:pPr>
      <w:r>
        <w:t xml:space="preserve">Details </w:t>
      </w:r>
      <w:r>
        <w:t>of the remuneration of each director of CML, including their personally-related entities, is set out in the following table.</w:t>
      </w:r>
    </w:p>
    <w:p w:rsidR="00000000" w:rsidRDefault="00690219">
      <w:pPr>
        <w:shd w:val="clear" w:color="auto" w:fill="FFFFFF"/>
        <w:ind w:left="108"/>
      </w:pPr>
    </w:p>
    <w:tbl>
      <w:tblPr>
        <w:tblW w:w="0" w:type="auto"/>
        <w:tblLayout w:type="fixed"/>
        <w:tblLook w:val="0000"/>
      </w:tblPr>
      <w:tblGrid>
        <w:gridCol w:w="2268"/>
        <w:gridCol w:w="1418"/>
        <w:gridCol w:w="1418"/>
        <w:gridCol w:w="1418"/>
        <w:gridCol w:w="1474"/>
        <w:gridCol w:w="1418"/>
        <w:gridCol w:w="1418"/>
      </w:tblGrid>
      <w:tr w:rsidR="00000000">
        <w:tblPrEx>
          <w:tblCellMar>
            <w:top w:w="0" w:type="dxa"/>
            <w:bottom w:w="0" w:type="dxa"/>
          </w:tblCellMar>
        </w:tblPrEx>
        <w:trPr>
          <w:cantSplit/>
        </w:trPr>
        <w:tc>
          <w:tcPr>
            <w:tcW w:w="2268" w:type="dxa"/>
          </w:tcPr>
          <w:p w:rsidR="00000000" w:rsidRDefault="00690219">
            <w:pPr>
              <w:ind w:left="108"/>
            </w:pPr>
          </w:p>
        </w:tc>
        <w:tc>
          <w:tcPr>
            <w:tcW w:w="1418" w:type="dxa"/>
          </w:tcPr>
          <w:p w:rsidR="00000000" w:rsidRDefault="00690219">
            <w:pPr>
              <w:ind w:left="108"/>
              <w:jc w:val="right"/>
            </w:pPr>
          </w:p>
        </w:tc>
        <w:tc>
          <w:tcPr>
            <w:tcW w:w="2836" w:type="dxa"/>
            <w:gridSpan w:val="2"/>
          </w:tcPr>
          <w:p w:rsidR="00000000" w:rsidRDefault="00690219">
            <w:pPr>
              <w:ind w:left="108"/>
              <w:jc w:val="center"/>
            </w:pPr>
            <w:r>
              <w:rPr>
                <w:b/>
              </w:rPr>
              <w:t>Primary</w:t>
            </w:r>
          </w:p>
        </w:tc>
        <w:tc>
          <w:tcPr>
            <w:tcW w:w="2892" w:type="dxa"/>
            <w:gridSpan w:val="2"/>
          </w:tcPr>
          <w:p w:rsidR="00000000" w:rsidRDefault="00690219">
            <w:pPr>
              <w:ind w:left="108"/>
              <w:jc w:val="center"/>
              <w:rPr>
                <w:b/>
              </w:rPr>
            </w:pPr>
            <w:r>
              <w:rPr>
                <w:b/>
              </w:rPr>
              <w:t>Post Employment</w:t>
            </w:r>
          </w:p>
        </w:tc>
        <w:tc>
          <w:tcPr>
            <w:tcW w:w="1418" w:type="dxa"/>
          </w:tcPr>
          <w:p w:rsidR="00000000" w:rsidRDefault="00690219">
            <w:pPr>
              <w:ind w:left="108"/>
              <w:jc w:val="right"/>
            </w:pPr>
          </w:p>
        </w:tc>
      </w:tr>
      <w:tr w:rsidR="00000000">
        <w:tblPrEx>
          <w:tblCellMar>
            <w:top w:w="0" w:type="dxa"/>
            <w:bottom w:w="0" w:type="dxa"/>
          </w:tblCellMar>
        </w:tblPrEx>
        <w:trPr>
          <w:cantSplit/>
        </w:trPr>
        <w:tc>
          <w:tcPr>
            <w:tcW w:w="2268" w:type="dxa"/>
          </w:tcPr>
          <w:p w:rsidR="00000000" w:rsidRDefault="00690219">
            <w:pPr>
              <w:ind w:left="108"/>
            </w:pPr>
          </w:p>
        </w:tc>
        <w:tc>
          <w:tcPr>
            <w:tcW w:w="1418" w:type="dxa"/>
          </w:tcPr>
          <w:p w:rsidR="00000000" w:rsidRDefault="00690219">
            <w:pPr>
              <w:ind w:left="108"/>
              <w:jc w:val="right"/>
              <w:rPr>
                <w:b/>
              </w:rPr>
            </w:pPr>
          </w:p>
        </w:tc>
        <w:tc>
          <w:tcPr>
            <w:tcW w:w="2836" w:type="dxa"/>
            <w:gridSpan w:val="2"/>
          </w:tcPr>
          <w:p w:rsidR="00000000" w:rsidRDefault="00690219">
            <w:pPr>
              <w:ind w:left="108"/>
              <w:jc w:val="center"/>
              <w:rPr>
                <w:b/>
              </w:rPr>
            </w:pPr>
          </w:p>
        </w:tc>
        <w:tc>
          <w:tcPr>
            <w:tcW w:w="1474" w:type="dxa"/>
          </w:tcPr>
          <w:p w:rsidR="00000000" w:rsidRDefault="00690219">
            <w:pPr>
              <w:ind w:left="108"/>
              <w:jc w:val="right"/>
              <w:rPr>
                <w:b/>
              </w:rPr>
            </w:pPr>
            <w:r>
              <w:rPr>
                <w:b/>
              </w:rPr>
              <w:t>Super-</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rPr>
                <w:b/>
              </w:rPr>
            </w:pPr>
            <w:r>
              <w:rPr>
                <w:b/>
              </w:rPr>
              <w:t>Salary &amp;</w:t>
            </w:r>
          </w:p>
        </w:tc>
        <w:tc>
          <w:tcPr>
            <w:tcW w:w="1418" w:type="dxa"/>
          </w:tcPr>
          <w:p w:rsidR="00000000" w:rsidRDefault="00690219">
            <w:pPr>
              <w:ind w:left="108"/>
              <w:jc w:val="right"/>
              <w:rPr>
                <w:b/>
              </w:rPr>
            </w:pPr>
          </w:p>
        </w:tc>
        <w:tc>
          <w:tcPr>
            <w:tcW w:w="1418" w:type="dxa"/>
          </w:tcPr>
          <w:p w:rsidR="00000000" w:rsidRDefault="00690219">
            <w:pPr>
              <w:ind w:left="108"/>
              <w:jc w:val="right"/>
              <w:rPr>
                <w:b/>
              </w:rPr>
            </w:pPr>
            <w:r>
              <w:rPr>
                <w:b/>
              </w:rPr>
              <w:t>Non-</w:t>
            </w:r>
          </w:p>
        </w:tc>
        <w:tc>
          <w:tcPr>
            <w:tcW w:w="1474" w:type="dxa"/>
          </w:tcPr>
          <w:p w:rsidR="00000000" w:rsidRDefault="00690219">
            <w:pPr>
              <w:ind w:left="108"/>
              <w:jc w:val="right"/>
              <w:rPr>
                <w:b/>
              </w:rPr>
            </w:pPr>
            <w:r>
              <w:rPr>
                <w:b/>
              </w:rPr>
              <w:t>annuation</w:t>
            </w:r>
          </w:p>
        </w:tc>
        <w:tc>
          <w:tcPr>
            <w:tcW w:w="1418" w:type="dxa"/>
          </w:tcPr>
          <w:p w:rsidR="00000000" w:rsidRDefault="00690219">
            <w:pPr>
              <w:ind w:left="108"/>
              <w:jc w:val="right"/>
              <w:rPr>
                <w:b/>
              </w:rPr>
            </w:pPr>
            <w:r>
              <w:rPr>
                <w:b/>
              </w:rPr>
              <w:t>Retirement</w:t>
            </w:r>
          </w:p>
        </w:tc>
        <w:tc>
          <w:tcPr>
            <w:tcW w:w="1418" w:type="dxa"/>
          </w:tcPr>
          <w:p w:rsidR="00000000" w:rsidRDefault="00690219">
            <w:pPr>
              <w:ind w:left="108"/>
              <w:jc w:val="right"/>
              <w:rPr>
                <w:b/>
              </w:rPr>
            </w:pPr>
            <w:r>
              <w:rPr>
                <w:b/>
              </w:rPr>
              <w:t>Cost to the</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rPr>
                <w:b/>
              </w:rPr>
            </w:pPr>
            <w:r>
              <w:rPr>
                <w:vanish/>
              </w:rPr>
              <w:t>[SULON]</w:t>
            </w:r>
            <w:r>
              <w:rPr>
                <w:b/>
              </w:rPr>
              <w:t>$</w:t>
            </w:r>
          </w:p>
        </w:tc>
        <w:tc>
          <w:tcPr>
            <w:tcW w:w="1418" w:type="dxa"/>
            <w:tcBorders>
              <w:bottom w:val="single" w:sz="18" w:space="0" w:color="auto"/>
            </w:tcBorders>
          </w:tcPr>
          <w:p w:rsidR="00000000" w:rsidRDefault="00690219">
            <w:pPr>
              <w:ind w:left="108"/>
              <w:jc w:val="right"/>
              <w:rPr>
                <w:b/>
              </w:rPr>
            </w:pPr>
            <w:r>
              <w:rPr>
                <w:b/>
              </w:rPr>
              <w:t>Fees</w:t>
            </w:r>
          </w:p>
        </w:tc>
        <w:tc>
          <w:tcPr>
            <w:tcW w:w="1418" w:type="dxa"/>
            <w:tcBorders>
              <w:bottom w:val="single" w:sz="18" w:space="0" w:color="auto"/>
            </w:tcBorders>
          </w:tcPr>
          <w:p w:rsidR="00000000" w:rsidRDefault="00690219">
            <w:pPr>
              <w:ind w:left="108"/>
              <w:jc w:val="right"/>
              <w:rPr>
                <w:b/>
              </w:rPr>
            </w:pPr>
            <w:r>
              <w:rPr>
                <w:b/>
              </w:rPr>
              <w:t>Bonus</w:t>
            </w:r>
          </w:p>
        </w:tc>
        <w:tc>
          <w:tcPr>
            <w:tcW w:w="1418" w:type="dxa"/>
            <w:tcBorders>
              <w:bottom w:val="single" w:sz="18" w:space="0" w:color="auto"/>
            </w:tcBorders>
          </w:tcPr>
          <w:p w:rsidR="00000000" w:rsidRDefault="00690219">
            <w:pPr>
              <w:ind w:left="108"/>
              <w:jc w:val="right"/>
              <w:rPr>
                <w:b/>
              </w:rPr>
            </w:pPr>
            <w:r>
              <w:rPr>
                <w:b/>
              </w:rPr>
              <w:t>monetary</w:t>
            </w:r>
            <w:r>
              <w:rPr>
                <w:b/>
                <w:vertAlign w:val="superscript"/>
              </w:rPr>
              <w:t>1</w:t>
            </w:r>
          </w:p>
        </w:tc>
        <w:tc>
          <w:tcPr>
            <w:tcW w:w="1474" w:type="dxa"/>
            <w:tcBorders>
              <w:bottom w:val="single" w:sz="18" w:space="0" w:color="auto"/>
            </w:tcBorders>
          </w:tcPr>
          <w:p w:rsidR="00000000" w:rsidRDefault="00690219">
            <w:pPr>
              <w:ind w:left="108"/>
              <w:jc w:val="right"/>
              <w:rPr>
                <w:b/>
              </w:rPr>
            </w:pPr>
            <w:r>
              <w:rPr>
                <w:b/>
              </w:rPr>
              <w:t>Contribut</w:t>
            </w:r>
            <w:r>
              <w:rPr>
                <w:b/>
              </w:rPr>
              <w:t>ion</w:t>
            </w:r>
          </w:p>
        </w:tc>
        <w:tc>
          <w:tcPr>
            <w:tcW w:w="1418" w:type="dxa"/>
            <w:tcBorders>
              <w:bottom w:val="single" w:sz="18" w:space="0" w:color="auto"/>
            </w:tcBorders>
          </w:tcPr>
          <w:p w:rsidR="00000000" w:rsidRDefault="00690219">
            <w:pPr>
              <w:ind w:left="108"/>
              <w:jc w:val="right"/>
              <w:rPr>
                <w:b/>
              </w:rPr>
            </w:pPr>
            <w:r>
              <w:rPr>
                <w:b/>
              </w:rPr>
              <w:t>Benefit</w:t>
            </w:r>
            <w:r>
              <w:rPr>
                <w:b/>
                <w:vertAlign w:val="superscript"/>
              </w:rPr>
              <w:t>2</w:t>
            </w:r>
          </w:p>
        </w:tc>
        <w:tc>
          <w:tcPr>
            <w:tcW w:w="1418" w:type="dxa"/>
            <w:tcBorders>
              <w:bottom w:val="single" w:sz="18" w:space="0" w:color="auto"/>
            </w:tcBorders>
          </w:tcPr>
          <w:p w:rsidR="00000000" w:rsidRDefault="00690219">
            <w:pPr>
              <w:ind w:left="108"/>
              <w:jc w:val="right"/>
              <w:rPr>
                <w:b/>
              </w:rPr>
            </w:pPr>
            <w:r>
              <w:rPr>
                <w:b/>
              </w:rPr>
              <w:t>Company</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r>
              <w:t>Patricia Akopiantz</w:t>
            </w:r>
          </w:p>
        </w:tc>
        <w:tc>
          <w:tcPr>
            <w:tcW w:w="1418" w:type="dxa"/>
          </w:tcPr>
          <w:p w:rsidR="00000000" w:rsidRDefault="00690219">
            <w:pPr>
              <w:ind w:left="108"/>
              <w:jc w:val="right"/>
            </w:pPr>
            <w:r>
              <w:t>116,450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74" w:type="dxa"/>
          </w:tcPr>
          <w:p w:rsidR="00000000" w:rsidRDefault="00690219">
            <w:pPr>
              <w:ind w:left="108"/>
              <w:jc w:val="right"/>
            </w:pPr>
            <w:r>
              <w:t>9,956</w:t>
            </w:r>
          </w:p>
        </w:tc>
        <w:tc>
          <w:tcPr>
            <w:tcW w:w="1418" w:type="dxa"/>
          </w:tcPr>
          <w:p w:rsidR="00000000" w:rsidRDefault="00690219">
            <w:pPr>
              <w:ind w:left="108"/>
              <w:jc w:val="right"/>
            </w:pPr>
            <w:r>
              <w:t>102,771</w:t>
            </w:r>
          </w:p>
        </w:tc>
        <w:tc>
          <w:tcPr>
            <w:tcW w:w="1418" w:type="dxa"/>
          </w:tcPr>
          <w:p w:rsidR="00000000" w:rsidRDefault="00690219">
            <w:pPr>
              <w:ind w:left="108"/>
              <w:jc w:val="right"/>
            </w:pPr>
            <w:r>
              <w:t>229,177</w:t>
            </w:r>
          </w:p>
        </w:tc>
      </w:tr>
      <w:tr w:rsidR="00000000">
        <w:tblPrEx>
          <w:tblCellMar>
            <w:top w:w="0" w:type="dxa"/>
            <w:bottom w:w="0" w:type="dxa"/>
          </w:tblCellMar>
        </w:tblPrEx>
        <w:tc>
          <w:tcPr>
            <w:tcW w:w="2268" w:type="dxa"/>
          </w:tcPr>
          <w:p w:rsidR="00000000" w:rsidRDefault="00690219">
            <w:pPr>
              <w:ind w:left="108"/>
            </w:pPr>
            <w:r>
              <w:t>Richard Allert</w:t>
            </w:r>
          </w:p>
        </w:tc>
        <w:tc>
          <w:tcPr>
            <w:tcW w:w="1418" w:type="dxa"/>
          </w:tcPr>
          <w:p w:rsidR="00000000" w:rsidRDefault="00690219">
            <w:pPr>
              <w:ind w:left="108"/>
              <w:jc w:val="right"/>
            </w:pPr>
            <w:r>
              <w:t>313,325</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74" w:type="dxa"/>
          </w:tcPr>
          <w:p w:rsidR="00000000" w:rsidRDefault="00690219">
            <w:pPr>
              <w:ind w:left="108"/>
              <w:jc w:val="right"/>
            </w:pPr>
            <w:r>
              <w:t>27,675</w:t>
            </w:r>
          </w:p>
        </w:tc>
        <w:tc>
          <w:tcPr>
            <w:tcW w:w="1418" w:type="dxa"/>
          </w:tcPr>
          <w:p w:rsidR="00000000" w:rsidRDefault="00690219">
            <w:pPr>
              <w:ind w:left="108"/>
              <w:jc w:val="right"/>
            </w:pPr>
            <w:r>
              <w:t>239,078</w:t>
            </w:r>
          </w:p>
        </w:tc>
        <w:tc>
          <w:tcPr>
            <w:tcW w:w="1418" w:type="dxa"/>
          </w:tcPr>
          <w:p w:rsidR="00000000" w:rsidRDefault="00690219">
            <w:pPr>
              <w:ind w:left="108"/>
              <w:jc w:val="right"/>
            </w:pPr>
            <w:r>
              <w:t>580,078</w:t>
            </w:r>
          </w:p>
        </w:tc>
      </w:tr>
      <w:tr w:rsidR="00000000">
        <w:tblPrEx>
          <w:tblCellMar>
            <w:top w:w="0" w:type="dxa"/>
            <w:bottom w:w="0" w:type="dxa"/>
          </w:tblCellMar>
        </w:tblPrEx>
        <w:tc>
          <w:tcPr>
            <w:tcW w:w="2268" w:type="dxa"/>
          </w:tcPr>
          <w:p w:rsidR="00000000" w:rsidRDefault="00690219">
            <w:pPr>
              <w:ind w:left="108"/>
            </w:pPr>
            <w:r>
              <w:t>Keith Barton</w:t>
            </w:r>
          </w:p>
        </w:tc>
        <w:tc>
          <w:tcPr>
            <w:tcW w:w="1418" w:type="dxa"/>
          </w:tcPr>
          <w:p w:rsidR="00000000" w:rsidRDefault="00690219">
            <w:pPr>
              <w:ind w:left="108"/>
              <w:jc w:val="right"/>
            </w:pPr>
            <w:r>
              <w:t>130,894</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74" w:type="dxa"/>
          </w:tcPr>
          <w:p w:rsidR="00000000" w:rsidRDefault="00690219">
            <w:pPr>
              <w:ind w:left="108"/>
              <w:jc w:val="right"/>
            </w:pPr>
            <w:r>
              <w:t>11,256</w:t>
            </w:r>
          </w:p>
        </w:tc>
        <w:tc>
          <w:tcPr>
            <w:tcW w:w="1418" w:type="dxa"/>
          </w:tcPr>
          <w:p w:rsidR="00000000" w:rsidRDefault="00690219">
            <w:pPr>
              <w:ind w:left="108"/>
              <w:jc w:val="right"/>
            </w:pPr>
            <w:r>
              <w:t>-</w:t>
            </w:r>
          </w:p>
        </w:tc>
        <w:tc>
          <w:tcPr>
            <w:tcW w:w="1418" w:type="dxa"/>
          </w:tcPr>
          <w:p w:rsidR="00000000" w:rsidRDefault="00690219">
            <w:pPr>
              <w:ind w:left="108"/>
              <w:jc w:val="right"/>
            </w:pPr>
            <w:r>
              <w:t>142,150</w:t>
            </w:r>
          </w:p>
        </w:tc>
      </w:tr>
      <w:tr w:rsidR="00000000">
        <w:tblPrEx>
          <w:tblCellMar>
            <w:top w:w="0" w:type="dxa"/>
            <w:bottom w:w="0" w:type="dxa"/>
          </w:tblCellMar>
        </w:tblPrEx>
        <w:tc>
          <w:tcPr>
            <w:tcW w:w="2268" w:type="dxa"/>
          </w:tcPr>
          <w:p w:rsidR="00000000" w:rsidRDefault="00690219">
            <w:pPr>
              <w:ind w:left="108"/>
            </w:pPr>
            <w:r>
              <w:t>Richard Charlton</w:t>
            </w:r>
          </w:p>
        </w:tc>
        <w:tc>
          <w:tcPr>
            <w:tcW w:w="1418" w:type="dxa"/>
          </w:tcPr>
          <w:p w:rsidR="00000000" w:rsidRDefault="00690219">
            <w:pPr>
              <w:ind w:left="108"/>
              <w:jc w:val="right"/>
            </w:pPr>
            <w:r>
              <w:t>37,786</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74" w:type="dxa"/>
          </w:tcPr>
          <w:p w:rsidR="00000000" w:rsidRDefault="00690219">
            <w:pPr>
              <w:ind w:left="108"/>
              <w:jc w:val="right"/>
            </w:pPr>
            <w:r>
              <w:t>3,225</w:t>
            </w:r>
          </w:p>
        </w:tc>
        <w:tc>
          <w:tcPr>
            <w:tcW w:w="1418" w:type="dxa"/>
          </w:tcPr>
          <w:p w:rsidR="00000000" w:rsidRDefault="00690219">
            <w:pPr>
              <w:ind w:left="108"/>
              <w:jc w:val="right"/>
            </w:pPr>
            <w:r>
              <w:t>4,182</w:t>
            </w:r>
          </w:p>
        </w:tc>
        <w:tc>
          <w:tcPr>
            <w:tcW w:w="1418" w:type="dxa"/>
          </w:tcPr>
          <w:p w:rsidR="00000000" w:rsidRDefault="00690219">
            <w:pPr>
              <w:ind w:left="108"/>
              <w:jc w:val="right"/>
            </w:pPr>
            <w:r>
              <w:t>45,193</w:t>
            </w:r>
          </w:p>
        </w:tc>
      </w:tr>
      <w:tr w:rsidR="00000000">
        <w:tblPrEx>
          <w:tblCellMar>
            <w:top w:w="0" w:type="dxa"/>
            <w:bottom w:w="0" w:type="dxa"/>
          </w:tblCellMar>
        </w:tblPrEx>
        <w:tc>
          <w:tcPr>
            <w:tcW w:w="2268" w:type="dxa"/>
          </w:tcPr>
          <w:p w:rsidR="00000000" w:rsidRDefault="00690219">
            <w:pPr>
              <w:ind w:left="108"/>
            </w:pPr>
            <w:r>
              <w:t>William Gurry</w:t>
            </w:r>
          </w:p>
        </w:tc>
        <w:tc>
          <w:tcPr>
            <w:tcW w:w="1418" w:type="dxa"/>
          </w:tcPr>
          <w:p w:rsidR="00000000" w:rsidRDefault="00690219">
            <w:pPr>
              <w:ind w:left="108"/>
              <w:jc w:val="right"/>
            </w:pPr>
            <w:r>
              <w:t>108,325</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74" w:type="dxa"/>
          </w:tcPr>
          <w:p w:rsidR="00000000" w:rsidRDefault="00690219">
            <w:pPr>
              <w:ind w:left="108"/>
              <w:jc w:val="right"/>
            </w:pPr>
            <w:r>
              <w:t>9,22</w:t>
            </w:r>
            <w:r>
              <w:t>5</w:t>
            </w:r>
          </w:p>
        </w:tc>
        <w:tc>
          <w:tcPr>
            <w:tcW w:w="1418" w:type="dxa"/>
          </w:tcPr>
          <w:p w:rsidR="00000000" w:rsidRDefault="00690219">
            <w:pPr>
              <w:ind w:left="108"/>
              <w:jc w:val="right"/>
            </w:pPr>
            <w:r>
              <w:t>52,310</w:t>
            </w:r>
          </w:p>
        </w:tc>
        <w:tc>
          <w:tcPr>
            <w:tcW w:w="1418" w:type="dxa"/>
          </w:tcPr>
          <w:p w:rsidR="00000000" w:rsidRDefault="00690219">
            <w:pPr>
              <w:ind w:left="108"/>
              <w:jc w:val="right"/>
            </w:pPr>
            <w:r>
              <w:t>169,860</w:t>
            </w:r>
          </w:p>
        </w:tc>
      </w:tr>
      <w:tr w:rsidR="00000000">
        <w:tblPrEx>
          <w:tblCellMar>
            <w:top w:w="0" w:type="dxa"/>
            <w:bottom w:w="0" w:type="dxa"/>
          </w:tblCellMar>
        </w:tblPrEx>
        <w:tc>
          <w:tcPr>
            <w:tcW w:w="2268" w:type="dxa"/>
          </w:tcPr>
          <w:p w:rsidR="00000000" w:rsidRDefault="00690219">
            <w:pPr>
              <w:ind w:left="108"/>
            </w:pPr>
            <w:r>
              <w:t>John Fletcher</w:t>
            </w:r>
            <w:r>
              <w:rPr>
                <w:vertAlign w:val="superscript"/>
              </w:rPr>
              <w:t>3</w:t>
            </w:r>
          </w:p>
        </w:tc>
        <w:tc>
          <w:tcPr>
            <w:tcW w:w="1418" w:type="dxa"/>
          </w:tcPr>
          <w:p w:rsidR="00000000" w:rsidRDefault="00690219">
            <w:pPr>
              <w:ind w:left="108"/>
              <w:jc w:val="right"/>
            </w:pPr>
            <w:r>
              <w:t>2,288,953</w:t>
            </w:r>
          </w:p>
        </w:tc>
        <w:tc>
          <w:tcPr>
            <w:tcW w:w="1418" w:type="dxa"/>
          </w:tcPr>
          <w:p w:rsidR="00000000" w:rsidRDefault="00690219">
            <w:pPr>
              <w:ind w:left="108"/>
              <w:jc w:val="right"/>
            </w:pPr>
            <w:r>
              <w:t>2,412,705</w:t>
            </w:r>
          </w:p>
        </w:tc>
        <w:tc>
          <w:tcPr>
            <w:tcW w:w="1418" w:type="dxa"/>
          </w:tcPr>
          <w:p w:rsidR="00000000" w:rsidRDefault="00690219">
            <w:pPr>
              <w:ind w:left="108"/>
              <w:jc w:val="right"/>
            </w:pPr>
            <w:r>
              <w:t>2,956</w:t>
            </w:r>
          </w:p>
        </w:tc>
        <w:tc>
          <w:tcPr>
            <w:tcW w:w="1474" w:type="dxa"/>
          </w:tcPr>
          <w:p w:rsidR="00000000" w:rsidRDefault="00690219">
            <w:pPr>
              <w:ind w:left="108"/>
              <w:jc w:val="right"/>
            </w:pPr>
            <w:r>
              <w:t>8,250</w:t>
            </w:r>
          </w:p>
        </w:tc>
        <w:tc>
          <w:tcPr>
            <w:tcW w:w="1418" w:type="dxa"/>
          </w:tcPr>
          <w:p w:rsidR="00000000" w:rsidRDefault="00690219">
            <w:pPr>
              <w:ind w:left="108"/>
              <w:jc w:val="right"/>
            </w:pPr>
            <w:r>
              <w:t>-</w:t>
            </w:r>
          </w:p>
        </w:tc>
        <w:tc>
          <w:tcPr>
            <w:tcW w:w="1418" w:type="dxa"/>
          </w:tcPr>
          <w:p w:rsidR="00000000" w:rsidRDefault="00690219">
            <w:pPr>
              <w:ind w:left="108"/>
              <w:jc w:val="right"/>
            </w:pPr>
            <w:r>
              <w:t>4,712,864</w:t>
            </w:r>
          </w:p>
        </w:tc>
      </w:tr>
      <w:tr w:rsidR="00000000">
        <w:tblPrEx>
          <w:tblCellMar>
            <w:top w:w="0" w:type="dxa"/>
            <w:bottom w:w="0" w:type="dxa"/>
          </w:tblCellMar>
        </w:tblPrEx>
        <w:tc>
          <w:tcPr>
            <w:tcW w:w="2268" w:type="dxa"/>
          </w:tcPr>
          <w:p w:rsidR="00000000" w:rsidRDefault="00690219">
            <w:pPr>
              <w:ind w:left="108"/>
            </w:pPr>
            <w:r>
              <w:t>Anthony Hodgson</w:t>
            </w:r>
          </w:p>
        </w:tc>
        <w:tc>
          <w:tcPr>
            <w:tcW w:w="1418" w:type="dxa"/>
          </w:tcPr>
          <w:p w:rsidR="00000000" w:rsidRDefault="00690219">
            <w:pPr>
              <w:ind w:left="108"/>
              <w:jc w:val="right"/>
            </w:pPr>
            <w:r>
              <w:t>151,536</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74" w:type="dxa"/>
          </w:tcPr>
          <w:p w:rsidR="00000000" w:rsidRDefault="00690219">
            <w:pPr>
              <w:ind w:left="108"/>
              <w:jc w:val="right"/>
            </w:pPr>
            <w:r>
              <w:t>13,114</w:t>
            </w:r>
          </w:p>
        </w:tc>
        <w:tc>
          <w:tcPr>
            <w:tcW w:w="1418" w:type="dxa"/>
          </w:tcPr>
          <w:p w:rsidR="00000000" w:rsidRDefault="00690219">
            <w:pPr>
              <w:ind w:left="108"/>
              <w:jc w:val="right"/>
            </w:pPr>
            <w:r>
              <w:t>-</w:t>
            </w:r>
          </w:p>
        </w:tc>
        <w:tc>
          <w:tcPr>
            <w:tcW w:w="1418" w:type="dxa"/>
          </w:tcPr>
          <w:p w:rsidR="00000000" w:rsidRDefault="00690219">
            <w:pPr>
              <w:ind w:left="108"/>
              <w:jc w:val="right"/>
            </w:pPr>
            <w:r>
              <w:t>164,650</w:t>
            </w:r>
          </w:p>
        </w:tc>
      </w:tr>
      <w:tr w:rsidR="00000000">
        <w:tblPrEx>
          <w:tblCellMar>
            <w:top w:w="0" w:type="dxa"/>
            <w:bottom w:w="0" w:type="dxa"/>
          </w:tblCellMar>
        </w:tblPrEx>
        <w:tc>
          <w:tcPr>
            <w:tcW w:w="2268" w:type="dxa"/>
          </w:tcPr>
          <w:p w:rsidR="00000000" w:rsidRDefault="00690219">
            <w:pPr>
              <w:ind w:left="108"/>
            </w:pPr>
            <w:r>
              <w:t>Mark Leibler</w:t>
            </w:r>
            <w:r>
              <w:rPr>
                <w:vertAlign w:val="superscript"/>
              </w:rPr>
              <w:t>4</w:t>
            </w:r>
          </w:p>
        </w:tc>
        <w:tc>
          <w:tcPr>
            <w:tcW w:w="1418" w:type="dxa"/>
          </w:tcPr>
          <w:p w:rsidR="00000000" w:rsidRDefault="00690219">
            <w:pPr>
              <w:ind w:left="108"/>
              <w:jc w:val="right"/>
            </w:pPr>
            <w:r>
              <w:t>116,450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74" w:type="dxa"/>
          </w:tcPr>
          <w:p w:rsidR="00000000" w:rsidRDefault="00690219">
            <w:pPr>
              <w:ind w:left="108"/>
              <w:jc w:val="right"/>
            </w:pPr>
            <w:r>
              <w:t>-</w:t>
            </w:r>
          </w:p>
        </w:tc>
        <w:tc>
          <w:tcPr>
            <w:tcW w:w="1418" w:type="dxa"/>
          </w:tcPr>
          <w:p w:rsidR="00000000" w:rsidRDefault="00690219">
            <w:pPr>
              <w:ind w:left="108"/>
              <w:jc w:val="right"/>
            </w:pPr>
            <w:r>
              <w:t>19,590</w:t>
            </w:r>
          </w:p>
        </w:tc>
        <w:tc>
          <w:tcPr>
            <w:tcW w:w="1418" w:type="dxa"/>
          </w:tcPr>
          <w:p w:rsidR="00000000" w:rsidRDefault="00690219">
            <w:pPr>
              <w:ind w:left="108"/>
              <w:jc w:val="right"/>
            </w:pPr>
            <w:r>
              <w:t>136,040</w:t>
            </w:r>
          </w:p>
        </w:tc>
      </w:tr>
      <w:tr w:rsidR="00000000">
        <w:tblPrEx>
          <w:tblCellMar>
            <w:top w:w="0" w:type="dxa"/>
            <w:bottom w:w="0" w:type="dxa"/>
          </w:tblCellMar>
        </w:tblPrEx>
        <w:tc>
          <w:tcPr>
            <w:tcW w:w="2268" w:type="dxa"/>
          </w:tcPr>
          <w:p w:rsidR="00000000" w:rsidRDefault="00690219">
            <w:pPr>
              <w:ind w:left="108"/>
            </w:pPr>
            <w:r>
              <w:t>Sandra McPhee</w:t>
            </w:r>
          </w:p>
        </w:tc>
        <w:tc>
          <w:tcPr>
            <w:tcW w:w="1418" w:type="dxa"/>
          </w:tcPr>
          <w:p w:rsidR="00000000" w:rsidRDefault="00690219">
            <w:pPr>
              <w:ind w:left="108"/>
              <w:jc w:val="right"/>
            </w:pPr>
            <w:r>
              <w:t>130,894</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74" w:type="dxa"/>
          </w:tcPr>
          <w:p w:rsidR="00000000" w:rsidRDefault="00690219">
            <w:pPr>
              <w:ind w:left="108"/>
              <w:jc w:val="right"/>
            </w:pPr>
            <w:r>
              <w:t>11,256</w:t>
            </w:r>
          </w:p>
        </w:tc>
        <w:tc>
          <w:tcPr>
            <w:tcW w:w="1418" w:type="dxa"/>
          </w:tcPr>
          <w:p w:rsidR="00000000" w:rsidRDefault="00690219">
            <w:pPr>
              <w:ind w:left="108"/>
              <w:jc w:val="right"/>
            </w:pPr>
            <w:r>
              <w:t>-</w:t>
            </w:r>
          </w:p>
        </w:tc>
        <w:tc>
          <w:tcPr>
            <w:tcW w:w="1418" w:type="dxa"/>
          </w:tcPr>
          <w:p w:rsidR="00000000" w:rsidRDefault="00690219">
            <w:pPr>
              <w:ind w:left="108"/>
              <w:jc w:val="right"/>
            </w:pPr>
            <w:r>
              <w:t>142,150</w:t>
            </w:r>
          </w:p>
        </w:tc>
      </w:tr>
      <w:tr w:rsidR="00000000">
        <w:tblPrEx>
          <w:tblCellMar>
            <w:top w:w="0" w:type="dxa"/>
            <w:bottom w:w="0" w:type="dxa"/>
          </w:tblCellMar>
        </w:tblPrEx>
        <w:tc>
          <w:tcPr>
            <w:tcW w:w="2268" w:type="dxa"/>
          </w:tcPr>
          <w:p w:rsidR="00000000" w:rsidRDefault="00690219">
            <w:pPr>
              <w:ind w:left="108"/>
            </w:pPr>
            <w:r>
              <w:t>Martyn Myer</w:t>
            </w:r>
          </w:p>
        </w:tc>
        <w:tc>
          <w:tcPr>
            <w:tcW w:w="1418" w:type="dxa"/>
          </w:tcPr>
          <w:p w:rsidR="00000000" w:rsidRDefault="00690219">
            <w:pPr>
              <w:ind w:left="108"/>
              <w:jc w:val="right"/>
            </w:pPr>
            <w:r>
              <w:t>116,450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74" w:type="dxa"/>
          </w:tcPr>
          <w:p w:rsidR="00000000" w:rsidRDefault="00690219">
            <w:pPr>
              <w:ind w:left="108"/>
              <w:jc w:val="right"/>
            </w:pPr>
            <w:r>
              <w:t>9,956</w:t>
            </w:r>
          </w:p>
        </w:tc>
        <w:tc>
          <w:tcPr>
            <w:tcW w:w="1418" w:type="dxa"/>
          </w:tcPr>
          <w:p w:rsidR="00000000" w:rsidRDefault="00690219">
            <w:pPr>
              <w:ind w:left="108"/>
              <w:jc w:val="right"/>
            </w:pPr>
            <w:r>
              <w:t>14,930</w:t>
            </w:r>
          </w:p>
        </w:tc>
        <w:tc>
          <w:tcPr>
            <w:tcW w:w="1418" w:type="dxa"/>
          </w:tcPr>
          <w:p w:rsidR="00000000" w:rsidRDefault="00690219">
            <w:pPr>
              <w:ind w:left="108"/>
              <w:jc w:val="right"/>
            </w:pPr>
            <w:r>
              <w:t>141,336</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t>Michael Wemms</w:t>
            </w:r>
          </w:p>
        </w:tc>
        <w:tc>
          <w:tcPr>
            <w:tcW w:w="1418" w:type="dxa"/>
            <w:tcBorders>
              <w:bottom w:val="single" w:sz="18" w:space="0" w:color="auto"/>
            </w:tcBorders>
          </w:tcPr>
          <w:p w:rsidR="00000000" w:rsidRDefault="00690219">
            <w:pPr>
              <w:ind w:left="108"/>
              <w:jc w:val="right"/>
            </w:pPr>
            <w:r>
              <w:t>138,348</w:t>
            </w:r>
          </w:p>
        </w:tc>
        <w:tc>
          <w:tcPr>
            <w:tcW w:w="1418" w:type="dxa"/>
            <w:tcBorders>
              <w:bottom w:val="single" w:sz="18" w:space="0" w:color="auto"/>
            </w:tcBorders>
          </w:tcPr>
          <w:p w:rsidR="00000000" w:rsidRDefault="00690219">
            <w:pPr>
              <w:ind w:left="108"/>
              <w:jc w:val="right"/>
            </w:pPr>
            <w:r>
              <w:t>-</w:t>
            </w:r>
          </w:p>
        </w:tc>
        <w:tc>
          <w:tcPr>
            <w:tcW w:w="1418" w:type="dxa"/>
            <w:tcBorders>
              <w:bottom w:val="single" w:sz="18" w:space="0" w:color="auto"/>
            </w:tcBorders>
          </w:tcPr>
          <w:p w:rsidR="00000000" w:rsidRDefault="00690219">
            <w:pPr>
              <w:ind w:left="108"/>
              <w:jc w:val="right"/>
            </w:pPr>
            <w:r>
              <w:t>-</w:t>
            </w:r>
          </w:p>
        </w:tc>
        <w:tc>
          <w:tcPr>
            <w:tcW w:w="1474" w:type="dxa"/>
            <w:tcBorders>
              <w:bottom w:val="single" w:sz="18" w:space="0" w:color="auto"/>
            </w:tcBorders>
          </w:tcPr>
          <w:p w:rsidR="00000000" w:rsidRDefault="00690219">
            <w:pPr>
              <w:ind w:left="108"/>
              <w:jc w:val="right"/>
            </w:pPr>
            <w:r>
              <w:t>11,927</w:t>
            </w:r>
          </w:p>
        </w:tc>
        <w:tc>
          <w:tcPr>
            <w:tcW w:w="1418" w:type="dxa"/>
            <w:tcBorders>
              <w:bottom w:val="single" w:sz="18" w:space="0" w:color="auto"/>
            </w:tcBorders>
          </w:tcPr>
          <w:p w:rsidR="00000000" w:rsidRDefault="00690219">
            <w:pPr>
              <w:ind w:left="108"/>
              <w:jc w:val="right"/>
            </w:pPr>
            <w:r>
              <w:t>-</w:t>
            </w:r>
          </w:p>
        </w:tc>
        <w:tc>
          <w:tcPr>
            <w:tcW w:w="1418" w:type="dxa"/>
            <w:tcBorders>
              <w:bottom w:val="single" w:sz="18" w:space="0" w:color="auto"/>
            </w:tcBorders>
          </w:tcPr>
          <w:p w:rsidR="00000000" w:rsidRDefault="00690219">
            <w:pPr>
              <w:ind w:left="108"/>
              <w:jc w:val="right"/>
            </w:pPr>
            <w:r>
              <w:t>150,275</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74"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t>Total</w:t>
            </w:r>
          </w:p>
        </w:tc>
        <w:tc>
          <w:tcPr>
            <w:tcW w:w="1418" w:type="dxa"/>
            <w:tcBorders>
              <w:bottom w:val="single" w:sz="18" w:space="0" w:color="auto"/>
            </w:tcBorders>
          </w:tcPr>
          <w:p w:rsidR="00000000" w:rsidRDefault="00690219">
            <w:pPr>
              <w:ind w:left="108"/>
              <w:jc w:val="right"/>
            </w:pPr>
            <w:r>
              <w:t>3,649,411</w:t>
            </w:r>
          </w:p>
        </w:tc>
        <w:tc>
          <w:tcPr>
            <w:tcW w:w="1418" w:type="dxa"/>
            <w:tcBorders>
              <w:bottom w:val="single" w:sz="18" w:space="0" w:color="auto"/>
            </w:tcBorders>
          </w:tcPr>
          <w:p w:rsidR="00000000" w:rsidRDefault="00690219">
            <w:pPr>
              <w:ind w:left="108"/>
              <w:jc w:val="right"/>
            </w:pPr>
            <w:r>
              <w:t>2,412,705</w:t>
            </w:r>
          </w:p>
        </w:tc>
        <w:tc>
          <w:tcPr>
            <w:tcW w:w="1418" w:type="dxa"/>
            <w:tcBorders>
              <w:bottom w:val="single" w:sz="18" w:space="0" w:color="auto"/>
            </w:tcBorders>
          </w:tcPr>
          <w:p w:rsidR="00000000" w:rsidRDefault="00690219">
            <w:pPr>
              <w:ind w:left="108"/>
              <w:jc w:val="right"/>
            </w:pPr>
            <w:r>
              <w:t>2,956</w:t>
            </w:r>
          </w:p>
        </w:tc>
        <w:tc>
          <w:tcPr>
            <w:tcW w:w="1474" w:type="dxa"/>
            <w:tcBorders>
              <w:bottom w:val="single" w:sz="18" w:space="0" w:color="auto"/>
            </w:tcBorders>
          </w:tcPr>
          <w:p w:rsidR="00000000" w:rsidRDefault="00690219">
            <w:pPr>
              <w:ind w:left="108"/>
              <w:jc w:val="right"/>
            </w:pPr>
            <w:r>
              <w:t>115,840</w:t>
            </w:r>
          </w:p>
        </w:tc>
        <w:tc>
          <w:tcPr>
            <w:tcW w:w="1418" w:type="dxa"/>
            <w:tcBorders>
              <w:bottom w:val="single" w:sz="18" w:space="0" w:color="auto"/>
            </w:tcBorders>
          </w:tcPr>
          <w:p w:rsidR="00000000" w:rsidRDefault="00690219">
            <w:pPr>
              <w:ind w:left="108"/>
              <w:jc w:val="right"/>
            </w:pPr>
            <w:r>
              <w:t>432,861</w:t>
            </w:r>
          </w:p>
        </w:tc>
        <w:tc>
          <w:tcPr>
            <w:tcW w:w="1418" w:type="dxa"/>
            <w:tcBorders>
              <w:bottom w:val="single" w:sz="18" w:space="0" w:color="auto"/>
            </w:tcBorders>
          </w:tcPr>
          <w:p w:rsidR="00000000" w:rsidRDefault="00690219">
            <w:pPr>
              <w:ind w:left="108"/>
              <w:jc w:val="right"/>
            </w:pPr>
            <w:r>
              <w:t>6,613,773</w:t>
            </w:r>
          </w:p>
        </w:tc>
      </w:tr>
    </w:tbl>
    <w:p w:rsidR="00000000" w:rsidRDefault="00690219">
      <w:pPr>
        <w:shd w:val="clear" w:color="auto" w:fill="FFFFFF"/>
        <w:ind w:left="108"/>
      </w:pPr>
    </w:p>
    <w:p w:rsidR="00000000" w:rsidRDefault="00690219">
      <w:pPr>
        <w:shd w:val="clear" w:color="auto" w:fill="FFFFFF"/>
        <w:ind w:left="108"/>
      </w:pPr>
      <w:r>
        <w:t>1.</w:t>
      </w:r>
      <w:r>
        <w:tab/>
        <w:t>Non-monetary items include costs relating to motor vehicles.</w:t>
      </w:r>
    </w:p>
    <w:p w:rsidR="00000000" w:rsidRDefault="00690219">
      <w:pPr>
        <w:shd w:val="clear" w:color="auto" w:fill="FFFFFF"/>
        <w:ind w:left="108"/>
      </w:pPr>
    </w:p>
    <w:p w:rsidR="00000000" w:rsidRDefault="00690219">
      <w:pPr>
        <w:shd w:val="clear" w:color="auto" w:fill="FFFFFF"/>
        <w:ind w:left="720" w:hanging="612"/>
      </w:pPr>
      <w:r>
        <w:t>2.</w:t>
      </w:r>
      <w:r>
        <w:tab/>
        <w:t>Any benefit paid on retirement, termination or death is redu</w:t>
      </w:r>
      <w:r>
        <w:t xml:space="preserve">ced by the amount of any superannuation benefit received. In prior years retirement benefits have been disclosed when paid. For 2004, retirement benefits have been presented on an accruals basis in accordance with AASB 1046. Mr Charlton received a payment </w:t>
      </w:r>
      <w:r>
        <w:t>of $346,054 upon retirement from the Board on 26 November 2003. The amount of $4,182 shown in the table represents the retirement benefit accrued during 2004 through to the date of his retirement.</w:t>
      </w:r>
    </w:p>
    <w:p w:rsidR="00000000" w:rsidRDefault="00690219">
      <w:pPr>
        <w:shd w:val="clear" w:color="auto" w:fill="FFFFFF"/>
        <w:ind w:left="108"/>
      </w:pPr>
    </w:p>
    <w:p w:rsidR="00000000" w:rsidRDefault="00690219">
      <w:pPr>
        <w:shd w:val="clear" w:color="auto" w:fill="FFFFFF"/>
        <w:ind w:left="720" w:hanging="612"/>
      </w:pPr>
      <w:r>
        <w:t>3.</w:t>
      </w:r>
      <w:r>
        <w:tab/>
        <w:t>Including option amortisation of $1,256,131, Mr Fletche</w:t>
      </w:r>
      <w:r>
        <w:t>r's remuneration is $5,968,995. Options have been valued by independent valuers using the Black - Scholes option pricing model. In accordance with AASB 1046, performance conditions are excluded from the valuation. Where options are subject to performance c</w:t>
      </w:r>
      <w:r>
        <w:t>onditions, the disclosure reflects the maximum achievable allocation. The option value is amortised over the vesting period of the option. Option amortisation is included for disclosure purposes only. It is not included in the Statements of Financial Perfo</w:t>
      </w:r>
      <w:r>
        <w:t>rmance as it does not result in a cost to the CML Group.</w:t>
      </w:r>
    </w:p>
    <w:p w:rsidR="00000000" w:rsidRDefault="00690219">
      <w:pPr>
        <w:shd w:val="clear" w:color="auto" w:fill="FFFFFF"/>
        <w:ind w:left="108"/>
      </w:pPr>
    </w:p>
    <w:p w:rsidR="00000000" w:rsidRDefault="00690219">
      <w:pPr>
        <w:shd w:val="clear" w:color="auto" w:fill="FFFFFF"/>
        <w:ind w:left="720" w:hanging="612"/>
      </w:pPr>
      <w:r>
        <w:t>4.</w:t>
      </w:r>
      <w:r>
        <w:tab/>
        <w:t>Mr Leibler's fees are paid to Arnold Bloch Leibler, a firm of which he is a partner. Accordingly, superannuation contributions are not deducted. The fees are also subject to GST.</w:t>
      </w:r>
    </w:p>
    <w:p w:rsidR="00000000" w:rsidRDefault="00690219">
      <w:pPr>
        <w:shd w:val="clear" w:color="auto" w:fill="FFFFFF"/>
        <w:ind w:left="108"/>
      </w:pPr>
    </w:p>
    <w:p w:rsidR="00000000" w:rsidRDefault="00690219">
      <w:pPr>
        <w:shd w:val="clear" w:color="auto" w:fill="FFFFFF"/>
        <w:ind w:left="108"/>
      </w:pPr>
      <w:r>
        <w:t xml:space="preserve">The nature and </w:t>
      </w:r>
      <w:r>
        <w:t>details of employment arrangements with specified executives are set out in the following remuneration table.</w:t>
      </w:r>
    </w:p>
    <w:p w:rsidR="00000000" w:rsidRDefault="00690219">
      <w:pPr>
        <w:shd w:val="clear" w:color="auto" w:fill="FFFFFF"/>
        <w:ind w:left="108"/>
      </w:pPr>
    </w:p>
    <w:tbl>
      <w:tblPr>
        <w:tblW w:w="0" w:type="auto"/>
        <w:tblLayout w:type="fixed"/>
        <w:tblLook w:val="0000"/>
      </w:tblPr>
      <w:tblGrid>
        <w:gridCol w:w="2268"/>
        <w:gridCol w:w="1418"/>
        <w:gridCol w:w="1418"/>
        <w:gridCol w:w="1418"/>
        <w:gridCol w:w="1588"/>
        <w:gridCol w:w="1418"/>
        <w:gridCol w:w="1418"/>
        <w:gridCol w:w="1588"/>
        <w:gridCol w:w="1588"/>
      </w:tblGrid>
      <w:tr w:rsidR="00000000">
        <w:tblPrEx>
          <w:tblCellMar>
            <w:top w:w="0" w:type="dxa"/>
            <w:bottom w:w="0" w:type="dxa"/>
          </w:tblCellMar>
        </w:tblPrEx>
        <w:tc>
          <w:tcPr>
            <w:tcW w:w="2268"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588" w:type="dxa"/>
          </w:tcPr>
          <w:p w:rsidR="00000000" w:rsidRDefault="00690219">
            <w:pPr>
              <w:ind w:left="108"/>
              <w:jc w:val="right"/>
              <w:rPr>
                <w:b/>
              </w:rPr>
            </w:pPr>
            <w:r>
              <w:rPr>
                <w:b/>
              </w:rPr>
              <w:t>Super-</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588" w:type="dxa"/>
          </w:tcPr>
          <w:p w:rsidR="00000000" w:rsidRDefault="00690219">
            <w:pPr>
              <w:ind w:left="108"/>
              <w:jc w:val="right"/>
              <w:rPr>
                <w:b/>
              </w:rPr>
            </w:pPr>
          </w:p>
        </w:tc>
        <w:tc>
          <w:tcPr>
            <w:tcW w:w="1588" w:type="dxa"/>
          </w:tcPr>
          <w:p w:rsidR="00000000" w:rsidRDefault="00690219">
            <w:pPr>
              <w:ind w:left="108"/>
              <w:jc w:val="right"/>
              <w:rPr>
                <w:b/>
              </w:rPr>
            </w:pPr>
          </w:p>
        </w:tc>
      </w:tr>
      <w:tr w:rsidR="00000000">
        <w:tblPrEx>
          <w:tblCellMar>
            <w:top w:w="0" w:type="dxa"/>
            <w:bottom w:w="0" w:type="dxa"/>
          </w:tblCellMar>
        </w:tblPrEx>
        <w:tc>
          <w:tcPr>
            <w:tcW w:w="2268" w:type="dxa"/>
          </w:tcPr>
          <w:p w:rsidR="00000000" w:rsidRDefault="00690219">
            <w:pPr>
              <w:ind w:left="108"/>
              <w:rPr>
                <w:b/>
              </w:rPr>
            </w:pPr>
          </w:p>
        </w:tc>
        <w:tc>
          <w:tcPr>
            <w:tcW w:w="1418" w:type="dxa"/>
          </w:tcPr>
          <w:p w:rsidR="00000000" w:rsidRDefault="00690219">
            <w:pPr>
              <w:ind w:left="108"/>
              <w:jc w:val="right"/>
              <w:rPr>
                <w:b/>
              </w:rPr>
            </w:pPr>
            <w:r>
              <w:rPr>
                <w:b/>
              </w:rPr>
              <w:t>Salary &amp;</w:t>
            </w:r>
          </w:p>
        </w:tc>
        <w:tc>
          <w:tcPr>
            <w:tcW w:w="1418" w:type="dxa"/>
          </w:tcPr>
          <w:p w:rsidR="00000000" w:rsidRDefault="00690219">
            <w:pPr>
              <w:ind w:left="108"/>
              <w:jc w:val="right"/>
              <w:rPr>
                <w:b/>
              </w:rPr>
            </w:pPr>
            <w:r>
              <w:rPr>
                <w:b/>
              </w:rPr>
              <w:t>Primary</w:t>
            </w:r>
          </w:p>
        </w:tc>
        <w:tc>
          <w:tcPr>
            <w:tcW w:w="1418" w:type="dxa"/>
          </w:tcPr>
          <w:p w:rsidR="00000000" w:rsidRDefault="00690219">
            <w:pPr>
              <w:ind w:left="108"/>
              <w:jc w:val="right"/>
              <w:rPr>
                <w:b/>
              </w:rPr>
            </w:pPr>
            <w:r>
              <w:rPr>
                <w:b/>
              </w:rPr>
              <w:t>Non-</w:t>
            </w:r>
          </w:p>
        </w:tc>
        <w:tc>
          <w:tcPr>
            <w:tcW w:w="1588" w:type="dxa"/>
          </w:tcPr>
          <w:p w:rsidR="00000000" w:rsidRDefault="00690219">
            <w:pPr>
              <w:ind w:left="108"/>
              <w:jc w:val="right"/>
              <w:rPr>
                <w:b/>
              </w:rPr>
            </w:pPr>
            <w:r>
              <w:rPr>
                <w:b/>
              </w:rPr>
              <w:t>annuation</w:t>
            </w:r>
          </w:p>
        </w:tc>
        <w:tc>
          <w:tcPr>
            <w:tcW w:w="1418" w:type="dxa"/>
          </w:tcPr>
          <w:p w:rsidR="00000000" w:rsidRDefault="00690219">
            <w:pPr>
              <w:ind w:left="108"/>
              <w:jc w:val="right"/>
              <w:rPr>
                <w:b/>
              </w:rPr>
            </w:pPr>
            <w:r>
              <w:rPr>
                <w:b/>
              </w:rPr>
              <w:t>Other</w:t>
            </w:r>
          </w:p>
        </w:tc>
        <w:tc>
          <w:tcPr>
            <w:tcW w:w="1418" w:type="dxa"/>
          </w:tcPr>
          <w:p w:rsidR="00000000" w:rsidRDefault="00690219">
            <w:pPr>
              <w:ind w:left="108"/>
              <w:jc w:val="right"/>
              <w:rPr>
                <w:b/>
              </w:rPr>
            </w:pPr>
            <w:r>
              <w:rPr>
                <w:b/>
              </w:rPr>
              <w:t>Cost to the</w:t>
            </w:r>
          </w:p>
        </w:tc>
        <w:tc>
          <w:tcPr>
            <w:tcW w:w="1588" w:type="dxa"/>
          </w:tcPr>
          <w:p w:rsidR="00000000" w:rsidRDefault="00690219">
            <w:pPr>
              <w:ind w:left="108"/>
              <w:jc w:val="right"/>
              <w:rPr>
                <w:b/>
              </w:rPr>
            </w:pPr>
            <w:r>
              <w:rPr>
                <w:b/>
              </w:rPr>
              <w:t>Option</w:t>
            </w:r>
          </w:p>
        </w:tc>
        <w:tc>
          <w:tcPr>
            <w:tcW w:w="1588" w:type="dxa"/>
          </w:tcPr>
          <w:p w:rsidR="00000000" w:rsidRDefault="00690219">
            <w:pPr>
              <w:ind w:left="108"/>
              <w:jc w:val="right"/>
              <w:rPr>
                <w:b/>
              </w:rPr>
            </w:pP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rPr>
                <w:b/>
              </w:rPr>
            </w:pPr>
            <w:r>
              <w:rPr>
                <w:vanish/>
              </w:rPr>
              <w:t>[SULON]</w:t>
            </w:r>
            <w:r>
              <w:rPr>
                <w:b/>
              </w:rPr>
              <w:t>$</w:t>
            </w:r>
          </w:p>
        </w:tc>
        <w:tc>
          <w:tcPr>
            <w:tcW w:w="1418" w:type="dxa"/>
            <w:tcBorders>
              <w:bottom w:val="single" w:sz="18" w:space="0" w:color="auto"/>
            </w:tcBorders>
          </w:tcPr>
          <w:p w:rsidR="00000000" w:rsidRDefault="00690219">
            <w:pPr>
              <w:ind w:left="108"/>
              <w:jc w:val="right"/>
              <w:rPr>
                <w:b/>
              </w:rPr>
            </w:pPr>
            <w:r>
              <w:rPr>
                <w:b/>
              </w:rPr>
              <w:t>Fees</w:t>
            </w:r>
          </w:p>
        </w:tc>
        <w:tc>
          <w:tcPr>
            <w:tcW w:w="1418" w:type="dxa"/>
            <w:tcBorders>
              <w:bottom w:val="single" w:sz="18" w:space="0" w:color="auto"/>
            </w:tcBorders>
          </w:tcPr>
          <w:p w:rsidR="00000000" w:rsidRDefault="00690219">
            <w:pPr>
              <w:ind w:left="108"/>
              <w:jc w:val="right"/>
              <w:rPr>
                <w:b/>
              </w:rPr>
            </w:pPr>
            <w:r>
              <w:rPr>
                <w:b/>
              </w:rPr>
              <w:t>Bonus</w:t>
            </w:r>
          </w:p>
        </w:tc>
        <w:tc>
          <w:tcPr>
            <w:tcW w:w="1418" w:type="dxa"/>
            <w:tcBorders>
              <w:bottom w:val="single" w:sz="18" w:space="0" w:color="auto"/>
            </w:tcBorders>
          </w:tcPr>
          <w:p w:rsidR="00000000" w:rsidRDefault="00690219">
            <w:pPr>
              <w:ind w:left="108"/>
              <w:jc w:val="right"/>
              <w:rPr>
                <w:b/>
              </w:rPr>
            </w:pPr>
            <w:r>
              <w:rPr>
                <w:b/>
              </w:rPr>
              <w:t>monetary</w:t>
            </w:r>
            <w:r>
              <w:rPr>
                <w:b/>
                <w:vertAlign w:val="superscript"/>
              </w:rPr>
              <w:t>1</w:t>
            </w:r>
          </w:p>
        </w:tc>
        <w:tc>
          <w:tcPr>
            <w:tcW w:w="1588" w:type="dxa"/>
            <w:tcBorders>
              <w:bottom w:val="single" w:sz="18" w:space="0" w:color="auto"/>
            </w:tcBorders>
          </w:tcPr>
          <w:p w:rsidR="00000000" w:rsidRDefault="00690219">
            <w:pPr>
              <w:ind w:left="108"/>
              <w:jc w:val="right"/>
              <w:rPr>
                <w:b/>
              </w:rPr>
            </w:pPr>
            <w:r>
              <w:rPr>
                <w:b/>
              </w:rPr>
              <w:t>Contribution</w:t>
            </w:r>
            <w:r>
              <w:rPr>
                <w:b/>
                <w:vertAlign w:val="superscript"/>
              </w:rPr>
              <w:t>2</w:t>
            </w:r>
          </w:p>
        </w:tc>
        <w:tc>
          <w:tcPr>
            <w:tcW w:w="1418" w:type="dxa"/>
            <w:tcBorders>
              <w:bottom w:val="single" w:sz="18" w:space="0" w:color="auto"/>
            </w:tcBorders>
          </w:tcPr>
          <w:p w:rsidR="00000000" w:rsidRDefault="00690219">
            <w:pPr>
              <w:ind w:left="108"/>
              <w:jc w:val="right"/>
              <w:rPr>
                <w:b/>
              </w:rPr>
            </w:pPr>
            <w:r>
              <w:rPr>
                <w:b/>
              </w:rPr>
              <w:t>Benefits</w:t>
            </w:r>
            <w:r>
              <w:rPr>
                <w:b/>
                <w:vertAlign w:val="superscript"/>
              </w:rPr>
              <w:t>3</w:t>
            </w:r>
          </w:p>
        </w:tc>
        <w:tc>
          <w:tcPr>
            <w:tcW w:w="1418" w:type="dxa"/>
            <w:tcBorders>
              <w:bottom w:val="single" w:sz="18" w:space="0" w:color="auto"/>
            </w:tcBorders>
          </w:tcPr>
          <w:p w:rsidR="00000000" w:rsidRDefault="00690219">
            <w:pPr>
              <w:ind w:left="108"/>
              <w:jc w:val="right"/>
              <w:rPr>
                <w:b/>
              </w:rPr>
            </w:pPr>
            <w:r>
              <w:rPr>
                <w:b/>
              </w:rPr>
              <w:t>Company</w:t>
            </w:r>
          </w:p>
        </w:tc>
        <w:tc>
          <w:tcPr>
            <w:tcW w:w="1588" w:type="dxa"/>
            <w:tcBorders>
              <w:bottom w:val="single" w:sz="18" w:space="0" w:color="auto"/>
            </w:tcBorders>
          </w:tcPr>
          <w:p w:rsidR="00000000" w:rsidRDefault="00690219">
            <w:pPr>
              <w:ind w:left="108"/>
              <w:jc w:val="right"/>
              <w:rPr>
                <w:b/>
              </w:rPr>
            </w:pPr>
            <w:r>
              <w:rPr>
                <w:b/>
              </w:rPr>
              <w:t>Amortis</w:t>
            </w:r>
            <w:r>
              <w:rPr>
                <w:b/>
              </w:rPr>
              <w:t>ation</w:t>
            </w:r>
            <w:r>
              <w:rPr>
                <w:b/>
                <w:vertAlign w:val="superscript"/>
              </w:rPr>
              <w:t>4</w:t>
            </w:r>
          </w:p>
        </w:tc>
        <w:tc>
          <w:tcPr>
            <w:tcW w:w="1588" w:type="dxa"/>
            <w:tcBorders>
              <w:bottom w:val="single" w:sz="18" w:space="0" w:color="auto"/>
            </w:tcBorders>
          </w:tcPr>
          <w:p w:rsidR="00000000" w:rsidRDefault="00690219">
            <w:pPr>
              <w:ind w:left="108"/>
              <w:jc w:val="right"/>
              <w:rPr>
                <w:b/>
              </w:rPr>
            </w:pPr>
            <w:r>
              <w:rPr>
                <w:b/>
              </w:rPr>
              <w:t>Total</w:t>
            </w:r>
          </w:p>
        </w:tc>
      </w:tr>
      <w:tr w:rsidR="00000000">
        <w:tblPrEx>
          <w:tblCellMar>
            <w:top w:w="0" w:type="dxa"/>
            <w:bottom w:w="0" w:type="dxa"/>
          </w:tblCellMar>
        </w:tblPrEx>
        <w:tc>
          <w:tcPr>
            <w:tcW w:w="2268"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58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588" w:type="dxa"/>
          </w:tcPr>
          <w:p w:rsidR="00000000" w:rsidRDefault="00690219">
            <w:pPr>
              <w:ind w:left="108"/>
              <w:jc w:val="right"/>
              <w:rPr>
                <w:b/>
              </w:rPr>
            </w:pPr>
          </w:p>
        </w:tc>
        <w:tc>
          <w:tcPr>
            <w:tcW w:w="1588" w:type="dxa"/>
          </w:tcPr>
          <w:p w:rsidR="00000000" w:rsidRDefault="00690219">
            <w:pPr>
              <w:ind w:left="108"/>
              <w:jc w:val="right"/>
              <w:rPr>
                <w:b/>
              </w:rPr>
            </w:pPr>
          </w:p>
        </w:tc>
      </w:tr>
      <w:tr w:rsidR="00000000">
        <w:tblPrEx>
          <w:tblCellMar>
            <w:top w:w="0" w:type="dxa"/>
            <w:bottom w:w="0" w:type="dxa"/>
          </w:tblCellMar>
        </w:tblPrEx>
        <w:tc>
          <w:tcPr>
            <w:tcW w:w="2268" w:type="dxa"/>
          </w:tcPr>
          <w:p w:rsidR="00000000" w:rsidRDefault="00690219">
            <w:pPr>
              <w:ind w:left="108"/>
              <w:rPr>
                <w:b/>
              </w:rPr>
            </w:pPr>
            <w:r>
              <w:t>Steven Cain</w:t>
            </w:r>
          </w:p>
        </w:tc>
        <w:tc>
          <w:tcPr>
            <w:tcW w:w="1418" w:type="dxa"/>
          </w:tcPr>
          <w:p w:rsidR="00000000" w:rsidRDefault="00690219">
            <w:pPr>
              <w:ind w:left="108"/>
              <w:jc w:val="right"/>
              <w:rPr>
                <w:b/>
              </w:rPr>
            </w:pPr>
            <w:r>
              <w:t>1,414,123</w:t>
            </w:r>
          </w:p>
        </w:tc>
        <w:tc>
          <w:tcPr>
            <w:tcW w:w="1418" w:type="dxa"/>
          </w:tcPr>
          <w:p w:rsidR="00000000" w:rsidRDefault="00690219">
            <w:pPr>
              <w:ind w:left="108"/>
              <w:jc w:val="right"/>
              <w:rPr>
                <w:b/>
              </w:rPr>
            </w:pPr>
            <w:r>
              <w:t>1,159,110</w:t>
            </w:r>
          </w:p>
        </w:tc>
        <w:tc>
          <w:tcPr>
            <w:tcW w:w="1418" w:type="dxa"/>
          </w:tcPr>
          <w:p w:rsidR="00000000" w:rsidRDefault="00690219">
            <w:pPr>
              <w:ind w:left="108"/>
              <w:jc w:val="right"/>
            </w:pPr>
            <w:r>
              <w:t>-</w:t>
            </w:r>
          </w:p>
        </w:tc>
        <w:tc>
          <w:tcPr>
            <w:tcW w:w="1588" w:type="dxa"/>
          </w:tcPr>
          <w:p w:rsidR="00000000" w:rsidRDefault="00690219">
            <w:pPr>
              <w:ind w:left="108"/>
              <w:jc w:val="right"/>
            </w:pPr>
            <w:r>
              <w:t>-</w:t>
            </w:r>
          </w:p>
        </w:tc>
        <w:tc>
          <w:tcPr>
            <w:tcW w:w="1418" w:type="dxa"/>
          </w:tcPr>
          <w:p w:rsidR="00000000" w:rsidRDefault="00690219">
            <w:pPr>
              <w:ind w:left="108"/>
              <w:jc w:val="right"/>
              <w:rPr>
                <w:b/>
              </w:rPr>
            </w:pPr>
            <w:r>
              <w:t>500,000</w:t>
            </w:r>
          </w:p>
        </w:tc>
        <w:tc>
          <w:tcPr>
            <w:tcW w:w="1418" w:type="dxa"/>
          </w:tcPr>
          <w:p w:rsidR="00000000" w:rsidRDefault="00690219">
            <w:pPr>
              <w:ind w:left="108"/>
              <w:jc w:val="right"/>
              <w:rPr>
                <w:b/>
              </w:rPr>
            </w:pPr>
            <w:r>
              <w:t>3,073,233</w:t>
            </w:r>
          </w:p>
        </w:tc>
        <w:tc>
          <w:tcPr>
            <w:tcW w:w="1588" w:type="dxa"/>
          </w:tcPr>
          <w:p w:rsidR="00000000" w:rsidRDefault="00690219">
            <w:pPr>
              <w:ind w:left="108"/>
              <w:jc w:val="right"/>
              <w:rPr>
                <w:b/>
              </w:rPr>
            </w:pPr>
            <w:r>
              <w:t>1,328,285</w:t>
            </w:r>
          </w:p>
        </w:tc>
        <w:tc>
          <w:tcPr>
            <w:tcW w:w="1588" w:type="dxa"/>
          </w:tcPr>
          <w:p w:rsidR="00000000" w:rsidRDefault="00690219">
            <w:pPr>
              <w:ind w:left="108"/>
              <w:jc w:val="right"/>
              <w:rPr>
                <w:b/>
              </w:rPr>
            </w:pPr>
            <w:r>
              <w:t>4,401,518</w:t>
            </w:r>
          </w:p>
        </w:tc>
      </w:tr>
      <w:tr w:rsidR="00000000">
        <w:tblPrEx>
          <w:tblCellMar>
            <w:top w:w="0" w:type="dxa"/>
            <w:bottom w:w="0" w:type="dxa"/>
          </w:tblCellMar>
        </w:tblPrEx>
        <w:tc>
          <w:tcPr>
            <w:tcW w:w="2268" w:type="dxa"/>
          </w:tcPr>
          <w:p w:rsidR="00000000" w:rsidRDefault="00690219">
            <w:pPr>
              <w:ind w:left="108"/>
            </w:pPr>
            <w:r>
              <w:t>Larry Davis</w:t>
            </w:r>
          </w:p>
        </w:tc>
        <w:tc>
          <w:tcPr>
            <w:tcW w:w="1418" w:type="dxa"/>
          </w:tcPr>
          <w:p w:rsidR="00000000" w:rsidRDefault="00690219">
            <w:pPr>
              <w:ind w:left="108"/>
              <w:jc w:val="right"/>
              <w:rPr>
                <w:b/>
              </w:rPr>
            </w:pPr>
            <w:r>
              <w:t>1,052,878</w:t>
            </w:r>
          </w:p>
        </w:tc>
        <w:tc>
          <w:tcPr>
            <w:tcW w:w="1418" w:type="dxa"/>
          </w:tcPr>
          <w:p w:rsidR="00000000" w:rsidRDefault="00690219">
            <w:pPr>
              <w:ind w:left="108"/>
              <w:jc w:val="right"/>
              <w:rPr>
                <w:b/>
              </w:rPr>
            </w:pPr>
            <w:r>
              <w:t>835,232</w:t>
            </w:r>
          </w:p>
        </w:tc>
        <w:tc>
          <w:tcPr>
            <w:tcW w:w="1418" w:type="dxa"/>
          </w:tcPr>
          <w:p w:rsidR="00000000" w:rsidRDefault="00690219">
            <w:pPr>
              <w:ind w:left="108"/>
              <w:jc w:val="right"/>
              <w:rPr>
                <w:b/>
              </w:rPr>
            </w:pPr>
            <w:r>
              <w:t>99,786</w:t>
            </w:r>
          </w:p>
        </w:tc>
        <w:tc>
          <w:tcPr>
            <w:tcW w:w="158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rPr>
                <w:b/>
              </w:rPr>
            </w:pPr>
            <w:r>
              <w:t>1,987,896</w:t>
            </w:r>
          </w:p>
        </w:tc>
        <w:tc>
          <w:tcPr>
            <w:tcW w:w="1588" w:type="dxa"/>
          </w:tcPr>
          <w:p w:rsidR="00000000" w:rsidRDefault="00690219">
            <w:pPr>
              <w:ind w:left="108"/>
              <w:jc w:val="right"/>
              <w:rPr>
                <w:b/>
              </w:rPr>
            </w:pPr>
            <w:r>
              <w:t>443,686</w:t>
            </w:r>
          </w:p>
        </w:tc>
        <w:tc>
          <w:tcPr>
            <w:tcW w:w="1588" w:type="dxa"/>
          </w:tcPr>
          <w:p w:rsidR="00000000" w:rsidRDefault="00690219">
            <w:pPr>
              <w:ind w:left="108"/>
              <w:jc w:val="right"/>
              <w:rPr>
                <w:b/>
              </w:rPr>
            </w:pPr>
            <w:r>
              <w:t>2,431,582</w:t>
            </w:r>
          </w:p>
        </w:tc>
      </w:tr>
      <w:tr w:rsidR="00000000">
        <w:tblPrEx>
          <w:tblCellMar>
            <w:top w:w="0" w:type="dxa"/>
            <w:bottom w:w="0" w:type="dxa"/>
          </w:tblCellMar>
        </w:tblPrEx>
        <w:tc>
          <w:tcPr>
            <w:tcW w:w="2268" w:type="dxa"/>
          </w:tcPr>
          <w:p w:rsidR="00000000" w:rsidRDefault="00690219">
            <w:pPr>
              <w:ind w:left="108"/>
            </w:pPr>
            <w:r>
              <w:t>Tim Mammon</w:t>
            </w:r>
          </w:p>
        </w:tc>
        <w:tc>
          <w:tcPr>
            <w:tcW w:w="1418" w:type="dxa"/>
          </w:tcPr>
          <w:p w:rsidR="00000000" w:rsidRDefault="00690219">
            <w:pPr>
              <w:ind w:left="108"/>
              <w:jc w:val="right"/>
            </w:pPr>
            <w:r>
              <w:t>768,988</w:t>
            </w:r>
          </w:p>
        </w:tc>
        <w:tc>
          <w:tcPr>
            <w:tcW w:w="1418" w:type="dxa"/>
          </w:tcPr>
          <w:p w:rsidR="00000000" w:rsidRDefault="00690219">
            <w:pPr>
              <w:ind w:left="108"/>
              <w:jc w:val="right"/>
            </w:pPr>
            <w:r>
              <w:t>800,037</w:t>
            </w:r>
          </w:p>
        </w:tc>
        <w:tc>
          <w:tcPr>
            <w:tcW w:w="1418" w:type="dxa"/>
          </w:tcPr>
          <w:p w:rsidR="00000000" w:rsidRDefault="00690219">
            <w:pPr>
              <w:ind w:left="108"/>
              <w:jc w:val="right"/>
            </w:pPr>
            <w:r>
              <w:t>-</w:t>
            </w:r>
          </w:p>
        </w:tc>
        <w:tc>
          <w:tcPr>
            <w:tcW w:w="1588" w:type="dxa"/>
          </w:tcPr>
          <w:p w:rsidR="00000000" w:rsidRDefault="00690219">
            <w:pPr>
              <w:ind w:left="108"/>
              <w:jc w:val="right"/>
            </w:pPr>
            <w:r>
              <w:t>11,050</w:t>
            </w:r>
          </w:p>
        </w:tc>
        <w:tc>
          <w:tcPr>
            <w:tcW w:w="1418" w:type="dxa"/>
          </w:tcPr>
          <w:p w:rsidR="00000000" w:rsidRDefault="00690219">
            <w:pPr>
              <w:ind w:left="108"/>
              <w:jc w:val="right"/>
            </w:pPr>
            <w:r>
              <w:t>-</w:t>
            </w:r>
          </w:p>
        </w:tc>
        <w:tc>
          <w:tcPr>
            <w:tcW w:w="1418" w:type="dxa"/>
          </w:tcPr>
          <w:p w:rsidR="00000000" w:rsidRDefault="00690219">
            <w:pPr>
              <w:ind w:left="108"/>
              <w:jc w:val="right"/>
            </w:pPr>
            <w:r>
              <w:t>1,580,075</w:t>
            </w:r>
          </w:p>
        </w:tc>
        <w:tc>
          <w:tcPr>
            <w:tcW w:w="1588" w:type="dxa"/>
          </w:tcPr>
          <w:p w:rsidR="00000000" w:rsidRDefault="00690219">
            <w:pPr>
              <w:ind w:left="108"/>
              <w:jc w:val="right"/>
            </w:pPr>
            <w:r>
              <w:t>421,360</w:t>
            </w:r>
          </w:p>
        </w:tc>
        <w:tc>
          <w:tcPr>
            <w:tcW w:w="1588" w:type="dxa"/>
          </w:tcPr>
          <w:p w:rsidR="00000000" w:rsidRDefault="00690219">
            <w:pPr>
              <w:ind w:left="108"/>
              <w:jc w:val="right"/>
            </w:pPr>
            <w:r>
              <w:t>2,001,435</w:t>
            </w:r>
          </w:p>
        </w:tc>
      </w:tr>
      <w:tr w:rsidR="00000000">
        <w:tblPrEx>
          <w:tblCellMar>
            <w:top w:w="0" w:type="dxa"/>
            <w:bottom w:w="0" w:type="dxa"/>
          </w:tblCellMar>
        </w:tblPrEx>
        <w:tc>
          <w:tcPr>
            <w:tcW w:w="2268" w:type="dxa"/>
          </w:tcPr>
          <w:p w:rsidR="00000000" w:rsidRDefault="00690219">
            <w:pPr>
              <w:ind w:left="108"/>
            </w:pPr>
            <w:r>
              <w:t>Fraser MacKenzie</w:t>
            </w:r>
          </w:p>
        </w:tc>
        <w:tc>
          <w:tcPr>
            <w:tcW w:w="1418" w:type="dxa"/>
          </w:tcPr>
          <w:p w:rsidR="00000000" w:rsidRDefault="00690219">
            <w:pPr>
              <w:ind w:left="108"/>
              <w:jc w:val="right"/>
            </w:pPr>
            <w:r>
              <w:t>717</w:t>
            </w:r>
            <w:r>
              <w:t>,904</w:t>
            </w:r>
          </w:p>
        </w:tc>
        <w:tc>
          <w:tcPr>
            <w:tcW w:w="1418" w:type="dxa"/>
          </w:tcPr>
          <w:p w:rsidR="00000000" w:rsidRDefault="00690219">
            <w:pPr>
              <w:ind w:left="108"/>
              <w:jc w:val="right"/>
            </w:pPr>
            <w:r>
              <w:t>725,960</w:t>
            </w:r>
          </w:p>
        </w:tc>
        <w:tc>
          <w:tcPr>
            <w:tcW w:w="1418" w:type="dxa"/>
          </w:tcPr>
          <w:p w:rsidR="00000000" w:rsidRDefault="00690219">
            <w:pPr>
              <w:ind w:left="108"/>
              <w:jc w:val="right"/>
            </w:pPr>
            <w:r>
              <w:t>-</w:t>
            </w:r>
          </w:p>
        </w:tc>
        <w:tc>
          <w:tcPr>
            <w:tcW w:w="1588" w:type="dxa"/>
          </w:tcPr>
          <w:p w:rsidR="00000000" w:rsidRDefault="00690219">
            <w:pPr>
              <w:ind w:left="108"/>
              <w:jc w:val="right"/>
            </w:pPr>
            <w:r>
              <w:t>11,967</w:t>
            </w:r>
          </w:p>
        </w:tc>
        <w:tc>
          <w:tcPr>
            <w:tcW w:w="1418" w:type="dxa"/>
          </w:tcPr>
          <w:p w:rsidR="00000000" w:rsidRDefault="00690219">
            <w:pPr>
              <w:ind w:left="108"/>
              <w:jc w:val="right"/>
            </w:pPr>
            <w:r>
              <w:t>-</w:t>
            </w:r>
          </w:p>
        </w:tc>
        <w:tc>
          <w:tcPr>
            <w:tcW w:w="1418" w:type="dxa"/>
          </w:tcPr>
          <w:p w:rsidR="00000000" w:rsidRDefault="00690219">
            <w:pPr>
              <w:ind w:left="108"/>
              <w:jc w:val="right"/>
            </w:pPr>
            <w:r>
              <w:t>1,455,831</w:t>
            </w:r>
          </w:p>
        </w:tc>
        <w:tc>
          <w:tcPr>
            <w:tcW w:w="1588" w:type="dxa"/>
          </w:tcPr>
          <w:p w:rsidR="00000000" w:rsidRDefault="00690219">
            <w:pPr>
              <w:ind w:left="108"/>
              <w:jc w:val="right"/>
            </w:pPr>
            <w:r>
              <w:t>356,573</w:t>
            </w:r>
          </w:p>
        </w:tc>
        <w:tc>
          <w:tcPr>
            <w:tcW w:w="1588" w:type="dxa"/>
          </w:tcPr>
          <w:p w:rsidR="00000000" w:rsidRDefault="00690219">
            <w:pPr>
              <w:ind w:left="108"/>
              <w:jc w:val="right"/>
            </w:pPr>
            <w:r>
              <w:t>1,812,404</w:t>
            </w:r>
          </w:p>
        </w:tc>
      </w:tr>
      <w:tr w:rsidR="00000000">
        <w:tblPrEx>
          <w:tblCellMar>
            <w:top w:w="0" w:type="dxa"/>
            <w:bottom w:w="0" w:type="dxa"/>
          </w:tblCellMar>
        </w:tblPrEx>
        <w:tc>
          <w:tcPr>
            <w:tcW w:w="2268" w:type="dxa"/>
          </w:tcPr>
          <w:p w:rsidR="00000000" w:rsidRDefault="00690219">
            <w:pPr>
              <w:ind w:left="108"/>
            </w:pPr>
            <w:r>
              <w:t>Dawn Robertson</w:t>
            </w:r>
          </w:p>
        </w:tc>
        <w:tc>
          <w:tcPr>
            <w:tcW w:w="1418" w:type="dxa"/>
          </w:tcPr>
          <w:p w:rsidR="00000000" w:rsidRDefault="00690219">
            <w:pPr>
              <w:ind w:left="108"/>
              <w:jc w:val="right"/>
            </w:pPr>
            <w:r>
              <w:t>1,439,585</w:t>
            </w:r>
          </w:p>
        </w:tc>
        <w:tc>
          <w:tcPr>
            <w:tcW w:w="1418" w:type="dxa"/>
          </w:tcPr>
          <w:p w:rsidR="00000000" w:rsidRDefault="00690219">
            <w:pPr>
              <w:ind w:left="108"/>
              <w:jc w:val="right"/>
            </w:pPr>
            <w:r>
              <w:t>806,032</w:t>
            </w:r>
          </w:p>
        </w:tc>
        <w:tc>
          <w:tcPr>
            <w:tcW w:w="1418" w:type="dxa"/>
          </w:tcPr>
          <w:p w:rsidR="00000000" w:rsidRDefault="00690219">
            <w:pPr>
              <w:ind w:left="108"/>
              <w:jc w:val="right"/>
            </w:pPr>
            <w:r>
              <w:t>205,139</w:t>
            </w:r>
          </w:p>
        </w:tc>
        <w:tc>
          <w:tcPr>
            <w:tcW w:w="1588" w:type="dxa"/>
          </w:tcPr>
          <w:p w:rsidR="00000000" w:rsidRDefault="00690219">
            <w:pPr>
              <w:ind w:left="108"/>
              <w:jc w:val="right"/>
            </w:pPr>
            <w:r>
              <w:t>-</w:t>
            </w:r>
          </w:p>
        </w:tc>
        <w:tc>
          <w:tcPr>
            <w:tcW w:w="1418" w:type="dxa"/>
          </w:tcPr>
          <w:p w:rsidR="00000000" w:rsidRDefault="00690219">
            <w:pPr>
              <w:ind w:left="108"/>
              <w:jc w:val="right"/>
            </w:pPr>
            <w:r>
              <w:t>276,345</w:t>
            </w:r>
          </w:p>
        </w:tc>
        <w:tc>
          <w:tcPr>
            <w:tcW w:w="1418" w:type="dxa"/>
          </w:tcPr>
          <w:p w:rsidR="00000000" w:rsidRDefault="00690219">
            <w:pPr>
              <w:ind w:left="108"/>
              <w:jc w:val="right"/>
            </w:pPr>
            <w:r>
              <w:t>2,727,101</w:t>
            </w:r>
          </w:p>
        </w:tc>
        <w:tc>
          <w:tcPr>
            <w:tcW w:w="1588" w:type="dxa"/>
          </w:tcPr>
          <w:p w:rsidR="00000000" w:rsidRDefault="00690219">
            <w:pPr>
              <w:ind w:left="108"/>
              <w:jc w:val="right"/>
            </w:pPr>
            <w:r>
              <w:t>1,150,818</w:t>
            </w:r>
          </w:p>
        </w:tc>
        <w:tc>
          <w:tcPr>
            <w:tcW w:w="1588" w:type="dxa"/>
          </w:tcPr>
          <w:p w:rsidR="00000000" w:rsidRDefault="00690219">
            <w:pPr>
              <w:ind w:left="108"/>
              <w:jc w:val="right"/>
            </w:pPr>
            <w:r>
              <w:t>3,877,919</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t>Hani Zayadi</w:t>
            </w:r>
          </w:p>
        </w:tc>
        <w:tc>
          <w:tcPr>
            <w:tcW w:w="1418" w:type="dxa"/>
            <w:tcBorders>
              <w:bottom w:val="single" w:sz="18" w:space="0" w:color="auto"/>
            </w:tcBorders>
          </w:tcPr>
          <w:p w:rsidR="00000000" w:rsidRDefault="00690219">
            <w:pPr>
              <w:ind w:left="108"/>
              <w:jc w:val="right"/>
            </w:pPr>
            <w:r>
              <w:t>1,355,292</w:t>
            </w:r>
          </w:p>
        </w:tc>
        <w:tc>
          <w:tcPr>
            <w:tcW w:w="1418" w:type="dxa"/>
            <w:tcBorders>
              <w:bottom w:val="single" w:sz="18" w:space="0" w:color="auto"/>
            </w:tcBorders>
          </w:tcPr>
          <w:p w:rsidR="00000000" w:rsidRDefault="00690219">
            <w:pPr>
              <w:ind w:left="108"/>
              <w:jc w:val="right"/>
            </w:pPr>
            <w:r>
              <w:t>799,726</w:t>
            </w:r>
          </w:p>
        </w:tc>
        <w:tc>
          <w:tcPr>
            <w:tcW w:w="1418" w:type="dxa"/>
            <w:tcBorders>
              <w:bottom w:val="single" w:sz="18" w:space="0" w:color="auto"/>
            </w:tcBorders>
          </w:tcPr>
          <w:p w:rsidR="00000000" w:rsidRDefault="00690219">
            <w:pPr>
              <w:ind w:left="108"/>
              <w:jc w:val="right"/>
            </w:pPr>
            <w:r>
              <w:t>208,934</w:t>
            </w:r>
          </w:p>
        </w:tc>
        <w:tc>
          <w:tcPr>
            <w:tcW w:w="1588" w:type="dxa"/>
            <w:tcBorders>
              <w:bottom w:val="single" w:sz="18" w:space="0" w:color="auto"/>
            </w:tcBorders>
          </w:tcPr>
          <w:p w:rsidR="00000000" w:rsidRDefault="00690219">
            <w:pPr>
              <w:ind w:left="108"/>
              <w:jc w:val="right"/>
            </w:pPr>
            <w:r>
              <w:t>-</w:t>
            </w:r>
          </w:p>
        </w:tc>
        <w:tc>
          <w:tcPr>
            <w:tcW w:w="1418" w:type="dxa"/>
            <w:tcBorders>
              <w:bottom w:val="single" w:sz="18" w:space="0" w:color="auto"/>
            </w:tcBorders>
          </w:tcPr>
          <w:p w:rsidR="00000000" w:rsidRDefault="00690219">
            <w:pPr>
              <w:ind w:left="108"/>
              <w:jc w:val="right"/>
            </w:pPr>
            <w:r>
              <w:t>146,771</w:t>
            </w:r>
          </w:p>
        </w:tc>
        <w:tc>
          <w:tcPr>
            <w:tcW w:w="1418" w:type="dxa"/>
            <w:tcBorders>
              <w:bottom w:val="single" w:sz="18" w:space="0" w:color="auto"/>
            </w:tcBorders>
          </w:tcPr>
          <w:p w:rsidR="00000000" w:rsidRDefault="00690219">
            <w:pPr>
              <w:ind w:left="108"/>
              <w:jc w:val="right"/>
            </w:pPr>
            <w:r>
              <w:t>2,510,723</w:t>
            </w:r>
          </w:p>
        </w:tc>
        <w:tc>
          <w:tcPr>
            <w:tcW w:w="1588" w:type="dxa"/>
            <w:tcBorders>
              <w:bottom w:val="single" w:sz="18" w:space="0" w:color="auto"/>
            </w:tcBorders>
          </w:tcPr>
          <w:p w:rsidR="00000000" w:rsidRDefault="00690219">
            <w:pPr>
              <w:ind w:left="108"/>
              <w:jc w:val="right"/>
            </w:pPr>
            <w:r>
              <w:t>489,240</w:t>
            </w:r>
          </w:p>
        </w:tc>
        <w:tc>
          <w:tcPr>
            <w:tcW w:w="1588" w:type="dxa"/>
            <w:tcBorders>
              <w:bottom w:val="single" w:sz="18" w:space="0" w:color="auto"/>
            </w:tcBorders>
          </w:tcPr>
          <w:p w:rsidR="00000000" w:rsidRDefault="00690219">
            <w:pPr>
              <w:ind w:left="108"/>
              <w:jc w:val="right"/>
            </w:pPr>
            <w:r>
              <w:t>2,999,963</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58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588" w:type="dxa"/>
          </w:tcPr>
          <w:p w:rsidR="00000000" w:rsidRDefault="00690219">
            <w:pPr>
              <w:ind w:left="108"/>
              <w:jc w:val="right"/>
            </w:pPr>
          </w:p>
        </w:tc>
        <w:tc>
          <w:tcPr>
            <w:tcW w:w="1588" w:type="dxa"/>
          </w:tcPr>
          <w:p w:rsidR="00000000" w:rsidRDefault="00690219">
            <w:pPr>
              <w:ind w:left="108"/>
              <w:jc w:val="right"/>
            </w:pP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t>Total</w:t>
            </w:r>
          </w:p>
        </w:tc>
        <w:tc>
          <w:tcPr>
            <w:tcW w:w="1418" w:type="dxa"/>
            <w:tcBorders>
              <w:bottom w:val="single" w:sz="18" w:space="0" w:color="auto"/>
            </w:tcBorders>
          </w:tcPr>
          <w:p w:rsidR="00000000" w:rsidRDefault="00690219">
            <w:pPr>
              <w:ind w:left="108"/>
              <w:jc w:val="right"/>
            </w:pPr>
            <w:r>
              <w:t>6,748,770</w:t>
            </w:r>
          </w:p>
        </w:tc>
        <w:tc>
          <w:tcPr>
            <w:tcW w:w="1418" w:type="dxa"/>
            <w:tcBorders>
              <w:bottom w:val="single" w:sz="18" w:space="0" w:color="auto"/>
            </w:tcBorders>
          </w:tcPr>
          <w:p w:rsidR="00000000" w:rsidRDefault="00690219">
            <w:pPr>
              <w:ind w:left="108"/>
              <w:jc w:val="right"/>
            </w:pPr>
            <w:r>
              <w:t>5,12</w:t>
            </w:r>
            <w:r>
              <w:t>6,097</w:t>
            </w:r>
          </w:p>
        </w:tc>
        <w:tc>
          <w:tcPr>
            <w:tcW w:w="1418" w:type="dxa"/>
            <w:tcBorders>
              <w:bottom w:val="single" w:sz="18" w:space="0" w:color="auto"/>
            </w:tcBorders>
          </w:tcPr>
          <w:p w:rsidR="00000000" w:rsidRDefault="00690219">
            <w:pPr>
              <w:ind w:left="108"/>
              <w:jc w:val="right"/>
            </w:pPr>
            <w:r>
              <w:t>513,859</w:t>
            </w:r>
          </w:p>
        </w:tc>
        <w:tc>
          <w:tcPr>
            <w:tcW w:w="1588" w:type="dxa"/>
            <w:tcBorders>
              <w:bottom w:val="single" w:sz="18" w:space="0" w:color="auto"/>
            </w:tcBorders>
          </w:tcPr>
          <w:p w:rsidR="00000000" w:rsidRDefault="00690219">
            <w:pPr>
              <w:ind w:left="108"/>
              <w:jc w:val="right"/>
            </w:pPr>
            <w:r>
              <w:t>23,017</w:t>
            </w:r>
          </w:p>
        </w:tc>
        <w:tc>
          <w:tcPr>
            <w:tcW w:w="1418" w:type="dxa"/>
            <w:tcBorders>
              <w:bottom w:val="single" w:sz="18" w:space="0" w:color="auto"/>
            </w:tcBorders>
          </w:tcPr>
          <w:p w:rsidR="00000000" w:rsidRDefault="00690219">
            <w:pPr>
              <w:ind w:left="108"/>
              <w:jc w:val="right"/>
            </w:pPr>
            <w:r>
              <w:t>923,116</w:t>
            </w:r>
          </w:p>
        </w:tc>
        <w:tc>
          <w:tcPr>
            <w:tcW w:w="1418" w:type="dxa"/>
            <w:tcBorders>
              <w:bottom w:val="single" w:sz="18" w:space="0" w:color="auto"/>
            </w:tcBorders>
          </w:tcPr>
          <w:p w:rsidR="00000000" w:rsidRDefault="00690219">
            <w:pPr>
              <w:ind w:left="108"/>
              <w:jc w:val="right"/>
            </w:pPr>
            <w:r>
              <w:t>13,334,859</w:t>
            </w:r>
          </w:p>
        </w:tc>
        <w:tc>
          <w:tcPr>
            <w:tcW w:w="1588" w:type="dxa"/>
            <w:tcBorders>
              <w:bottom w:val="single" w:sz="18" w:space="0" w:color="auto"/>
            </w:tcBorders>
          </w:tcPr>
          <w:p w:rsidR="00000000" w:rsidRDefault="00690219">
            <w:pPr>
              <w:ind w:left="108"/>
              <w:jc w:val="right"/>
            </w:pPr>
            <w:r>
              <w:t>4,189,962</w:t>
            </w:r>
          </w:p>
        </w:tc>
        <w:tc>
          <w:tcPr>
            <w:tcW w:w="1588" w:type="dxa"/>
            <w:tcBorders>
              <w:bottom w:val="single" w:sz="18" w:space="0" w:color="auto"/>
            </w:tcBorders>
          </w:tcPr>
          <w:p w:rsidR="00000000" w:rsidRDefault="00690219">
            <w:pPr>
              <w:ind w:left="108"/>
              <w:jc w:val="right"/>
            </w:pPr>
            <w:r>
              <w:t>17,524,821</w:t>
            </w:r>
          </w:p>
        </w:tc>
      </w:tr>
    </w:tbl>
    <w:p w:rsidR="00000000" w:rsidRDefault="00690219">
      <w:pPr>
        <w:shd w:val="clear" w:color="auto" w:fill="FFFFFF"/>
        <w:ind w:left="108"/>
      </w:pPr>
    </w:p>
    <w:p w:rsidR="00000000" w:rsidRDefault="00690219">
      <w:pPr>
        <w:shd w:val="clear" w:color="auto" w:fill="FFFFFF"/>
        <w:ind w:left="720" w:hanging="612"/>
      </w:pPr>
      <w:r>
        <w:t>1.</w:t>
      </w:r>
      <w:r>
        <w:tab/>
        <w:t>Non-monetary items include costs relating to motor vehicles, accommodation, travel, insurance and tax planning that have been paid by the CML Group on behalf of the executive.</w:t>
      </w:r>
    </w:p>
    <w:p w:rsidR="00000000" w:rsidRDefault="00690219">
      <w:pPr>
        <w:shd w:val="clear" w:color="auto" w:fill="FFFFFF"/>
        <w:ind w:left="108"/>
      </w:pPr>
    </w:p>
    <w:p w:rsidR="00000000" w:rsidRDefault="00690219">
      <w:pPr>
        <w:shd w:val="clear" w:color="auto" w:fill="FFFFFF"/>
        <w:ind w:left="720" w:hanging="612"/>
      </w:pPr>
      <w:r>
        <w:t>2.</w:t>
      </w:r>
      <w:r>
        <w:tab/>
        <w:t>Superannua</w:t>
      </w:r>
      <w:r>
        <w:t>tion contributions are not required for overseas nationals who hold certain business visas.</w:t>
      </w:r>
    </w:p>
    <w:p w:rsidR="00000000" w:rsidRDefault="00690219">
      <w:pPr>
        <w:shd w:val="clear" w:color="auto" w:fill="FFFFFF"/>
        <w:ind w:left="108"/>
      </w:pPr>
    </w:p>
    <w:p w:rsidR="00000000" w:rsidRDefault="00690219">
      <w:pPr>
        <w:shd w:val="clear" w:color="auto" w:fill="FFFFFF"/>
        <w:ind w:left="720" w:hanging="612"/>
      </w:pPr>
      <w:r>
        <w:t>3.</w:t>
      </w:r>
      <w:r>
        <w:tab/>
        <w:t>Other benefits include sign-on bonuses and payments for continued service. There will be additional benefits in future years if continued service conditions are</w:t>
      </w:r>
      <w:r>
        <w:t xml:space="preserve"> fulfilled. For 2004, other benefits have been presented on an accruals basis in accordance with AASB 1046. In prior years, other benefits were disclosed when the executive became entitled to, and received payment. Had AASB 1046 always been applied, an add</w:t>
      </w:r>
      <w:r>
        <w:t>itional $46,057 would have been disclosed in 2003 for Ms Robertson, and an additional $146,771 would have been disclosed in both 2002 and 2003 for Mr Zayadi.</w:t>
      </w:r>
    </w:p>
    <w:p w:rsidR="00000000" w:rsidRDefault="00690219">
      <w:pPr>
        <w:shd w:val="clear" w:color="auto" w:fill="FFFFFF"/>
        <w:ind w:left="108"/>
      </w:pPr>
    </w:p>
    <w:p w:rsidR="00000000" w:rsidRDefault="00690219">
      <w:pPr>
        <w:shd w:val="clear" w:color="auto" w:fill="FFFFFF"/>
        <w:ind w:left="720" w:hanging="612"/>
      </w:pPr>
      <w:r>
        <w:t>4.</w:t>
      </w:r>
      <w:r>
        <w:tab/>
        <w:t xml:space="preserve">Options have been valued by independent valuers using the Black-Scholes option pricing model. </w:t>
      </w:r>
      <w:r>
        <w:t>In accordance with AASB 1046, performance conditions are excluded from the valuation. Where options are subject to performance conditions, the disclosure reflects the maximum achievable allocation. The option value is amortised over the vesting period of t</w:t>
      </w:r>
      <w:r>
        <w:t>he option. Option amortisation is included for disclosure purposes only. It is not included in the Statements of Financial Performance as it does not result in a cost to the CML Group.</w:t>
      </w:r>
    </w:p>
    <w:p w:rsidR="00000000" w:rsidRDefault="00690219">
      <w:pPr>
        <w:shd w:val="clear" w:color="auto" w:fill="FFFFFF"/>
        <w:ind w:left="108"/>
      </w:pPr>
    </w:p>
    <w:p w:rsidR="00000000" w:rsidRDefault="00690219">
      <w:pPr>
        <w:shd w:val="clear" w:color="auto" w:fill="FFFFFF"/>
        <w:ind w:left="108"/>
        <w:rPr>
          <w:i/>
        </w:rPr>
      </w:pPr>
      <w:bookmarkStart w:id="3" w:name="OLE_LINK2"/>
      <w:r>
        <w:rPr>
          <w:i/>
        </w:rPr>
        <w:t>Options provided as remuneration</w:t>
      </w:r>
      <w:bookmarkEnd w:id="3"/>
    </w:p>
    <w:p w:rsidR="00000000" w:rsidRDefault="00690219">
      <w:pPr>
        <w:shd w:val="clear" w:color="auto" w:fill="FFFFFF"/>
        <w:ind w:left="108"/>
      </w:pPr>
    </w:p>
    <w:p w:rsidR="00000000" w:rsidRDefault="00690219">
      <w:pPr>
        <w:shd w:val="clear" w:color="auto" w:fill="FFFFFF"/>
        <w:ind w:left="108"/>
      </w:pPr>
      <w:r>
        <w:t>Details of options over ordinary sha</w:t>
      </w:r>
      <w:r>
        <w:t>res of CML provided as remuneration to each director of CML and each of the specified executives of the CML Group are set out below. Further information on options is set out in note 34.</w:t>
      </w:r>
    </w:p>
    <w:p w:rsidR="00000000" w:rsidRDefault="00690219">
      <w:pPr>
        <w:shd w:val="clear" w:color="auto" w:fill="FFFFFF"/>
        <w:ind w:left="108"/>
      </w:pPr>
    </w:p>
    <w:tbl>
      <w:tblPr>
        <w:tblW w:w="0" w:type="auto"/>
        <w:tblLayout w:type="fixed"/>
        <w:tblLook w:val="0000"/>
      </w:tblPr>
      <w:tblGrid>
        <w:gridCol w:w="2268"/>
        <w:gridCol w:w="1418"/>
        <w:gridCol w:w="1418"/>
        <w:gridCol w:w="1418"/>
        <w:gridCol w:w="1418"/>
        <w:gridCol w:w="1418"/>
        <w:gridCol w:w="1418"/>
        <w:gridCol w:w="1418"/>
      </w:tblGrid>
      <w:tr w:rsidR="00000000">
        <w:tblPrEx>
          <w:tblCellMar>
            <w:top w:w="0" w:type="dxa"/>
            <w:bottom w:w="0" w:type="dxa"/>
          </w:tblCellMar>
        </w:tblPrEx>
        <w:tc>
          <w:tcPr>
            <w:tcW w:w="2268"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r>
              <w:rPr>
                <w:b/>
              </w:rPr>
              <w:t>Market</w:t>
            </w:r>
          </w:p>
        </w:tc>
        <w:tc>
          <w:tcPr>
            <w:tcW w:w="1418" w:type="dxa"/>
          </w:tcPr>
          <w:p w:rsidR="00000000" w:rsidRDefault="00690219">
            <w:pPr>
              <w:ind w:left="108"/>
              <w:jc w:val="right"/>
              <w:rPr>
                <w:b/>
              </w:rPr>
            </w:pPr>
          </w:p>
        </w:tc>
      </w:tr>
      <w:tr w:rsidR="00000000">
        <w:tblPrEx>
          <w:tblCellMar>
            <w:top w:w="0" w:type="dxa"/>
            <w:bottom w:w="0" w:type="dxa"/>
          </w:tblCellMar>
        </w:tblPrEx>
        <w:tc>
          <w:tcPr>
            <w:tcW w:w="2268"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r>
              <w:rPr>
                <w:b/>
              </w:rPr>
              <w:t>Granted</w:t>
            </w:r>
          </w:p>
        </w:tc>
        <w:tc>
          <w:tcPr>
            <w:tcW w:w="1418" w:type="dxa"/>
          </w:tcPr>
          <w:p w:rsidR="00000000" w:rsidRDefault="00690219">
            <w:pPr>
              <w:ind w:left="108"/>
              <w:jc w:val="right"/>
              <w:rPr>
                <w:b/>
              </w:rPr>
            </w:pPr>
            <w:r>
              <w:rPr>
                <w:b/>
              </w:rPr>
              <w:t>Value of</w:t>
            </w:r>
          </w:p>
        </w:tc>
        <w:tc>
          <w:tcPr>
            <w:tcW w:w="1418" w:type="dxa"/>
          </w:tcPr>
          <w:p w:rsidR="00000000" w:rsidRDefault="00690219">
            <w:pPr>
              <w:ind w:left="108"/>
              <w:jc w:val="right"/>
              <w:rPr>
                <w:b/>
              </w:rPr>
            </w:pPr>
          </w:p>
        </w:tc>
        <w:tc>
          <w:tcPr>
            <w:tcW w:w="1418" w:type="dxa"/>
          </w:tcPr>
          <w:p w:rsidR="00000000" w:rsidRDefault="00690219">
            <w:pPr>
              <w:ind w:left="108"/>
              <w:jc w:val="right"/>
              <w:rPr>
                <w:b/>
              </w:rPr>
            </w:pPr>
            <w:r>
              <w:rPr>
                <w:b/>
              </w:rPr>
              <w:t>price at</w:t>
            </w:r>
          </w:p>
        </w:tc>
        <w:tc>
          <w:tcPr>
            <w:tcW w:w="1418" w:type="dxa"/>
          </w:tcPr>
          <w:p w:rsidR="00000000" w:rsidRDefault="00690219">
            <w:pPr>
              <w:ind w:left="108"/>
              <w:jc w:val="right"/>
              <w:rPr>
                <w:b/>
              </w:rPr>
            </w:pPr>
            <w:r>
              <w:rPr>
                <w:b/>
              </w:rPr>
              <w:t>Lapsed</w:t>
            </w:r>
          </w:p>
        </w:tc>
      </w:tr>
      <w:tr w:rsidR="00000000">
        <w:tblPrEx>
          <w:tblCellMar>
            <w:top w:w="0" w:type="dxa"/>
            <w:bottom w:w="0" w:type="dxa"/>
          </w:tblCellMar>
        </w:tblPrEx>
        <w:tc>
          <w:tcPr>
            <w:tcW w:w="2268" w:type="dxa"/>
          </w:tcPr>
          <w:p w:rsidR="00000000" w:rsidRDefault="00690219">
            <w:pPr>
              <w:ind w:left="108"/>
              <w:rPr>
                <w:b/>
              </w:rPr>
            </w:pPr>
          </w:p>
        </w:tc>
        <w:tc>
          <w:tcPr>
            <w:tcW w:w="1418" w:type="dxa"/>
          </w:tcPr>
          <w:p w:rsidR="00000000" w:rsidRDefault="00690219">
            <w:pPr>
              <w:ind w:left="108"/>
              <w:jc w:val="right"/>
              <w:rPr>
                <w:b/>
              </w:rPr>
            </w:pPr>
            <w:r>
              <w:rPr>
                <w:b/>
              </w:rPr>
              <w:t>Exercise</w:t>
            </w:r>
          </w:p>
        </w:tc>
        <w:tc>
          <w:tcPr>
            <w:tcW w:w="1418" w:type="dxa"/>
          </w:tcPr>
          <w:p w:rsidR="00000000" w:rsidRDefault="00690219">
            <w:pPr>
              <w:ind w:left="108"/>
              <w:jc w:val="right"/>
            </w:pPr>
            <w:r>
              <w:t>Balan</w:t>
            </w:r>
            <w:r>
              <w:t>ce at</w:t>
            </w:r>
          </w:p>
        </w:tc>
        <w:tc>
          <w:tcPr>
            <w:tcW w:w="1418" w:type="dxa"/>
          </w:tcPr>
          <w:p w:rsidR="00000000" w:rsidRDefault="00690219">
            <w:pPr>
              <w:ind w:left="108"/>
              <w:jc w:val="right"/>
              <w:rPr>
                <w:b/>
              </w:rPr>
            </w:pPr>
            <w:r>
              <w:rPr>
                <w:b/>
              </w:rPr>
              <w:t>during the</w:t>
            </w:r>
          </w:p>
        </w:tc>
        <w:tc>
          <w:tcPr>
            <w:tcW w:w="1418" w:type="dxa"/>
          </w:tcPr>
          <w:p w:rsidR="00000000" w:rsidRDefault="00690219">
            <w:pPr>
              <w:ind w:left="108"/>
              <w:jc w:val="right"/>
              <w:rPr>
                <w:b/>
              </w:rPr>
            </w:pPr>
            <w:r>
              <w:rPr>
                <w:b/>
              </w:rPr>
              <w:t>option</w:t>
            </w:r>
          </w:p>
        </w:tc>
        <w:tc>
          <w:tcPr>
            <w:tcW w:w="1418" w:type="dxa"/>
          </w:tcPr>
          <w:p w:rsidR="00000000" w:rsidRDefault="00690219">
            <w:pPr>
              <w:ind w:left="108"/>
              <w:jc w:val="right"/>
              <w:rPr>
                <w:b/>
              </w:rPr>
            </w:pPr>
          </w:p>
        </w:tc>
        <w:tc>
          <w:tcPr>
            <w:tcW w:w="1418" w:type="dxa"/>
          </w:tcPr>
          <w:p w:rsidR="00000000" w:rsidRDefault="00690219">
            <w:pPr>
              <w:ind w:left="108"/>
              <w:jc w:val="right"/>
              <w:rPr>
                <w:b/>
              </w:rPr>
            </w:pPr>
            <w:r>
              <w:rPr>
                <w:b/>
              </w:rPr>
              <w:t>date of</w:t>
            </w:r>
          </w:p>
        </w:tc>
        <w:tc>
          <w:tcPr>
            <w:tcW w:w="1418" w:type="dxa"/>
          </w:tcPr>
          <w:p w:rsidR="00000000" w:rsidRDefault="00690219">
            <w:pPr>
              <w:ind w:left="108"/>
              <w:jc w:val="right"/>
              <w:rPr>
                <w:b/>
              </w:rPr>
            </w:pPr>
            <w:r>
              <w:rPr>
                <w:b/>
              </w:rPr>
              <w:t>during</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Price</w:t>
            </w:r>
          </w:p>
        </w:tc>
        <w:tc>
          <w:tcPr>
            <w:tcW w:w="1418" w:type="dxa"/>
            <w:tcBorders>
              <w:bottom w:val="single" w:sz="18" w:space="0" w:color="auto"/>
            </w:tcBorders>
          </w:tcPr>
          <w:p w:rsidR="00000000" w:rsidRDefault="00690219">
            <w:pPr>
              <w:ind w:left="108"/>
              <w:jc w:val="right"/>
            </w:pPr>
            <w:r>
              <w:t>27 July 2003</w:t>
            </w:r>
          </w:p>
        </w:tc>
        <w:tc>
          <w:tcPr>
            <w:tcW w:w="1418" w:type="dxa"/>
            <w:tcBorders>
              <w:bottom w:val="single" w:sz="18" w:space="0" w:color="auto"/>
            </w:tcBorders>
          </w:tcPr>
          <w:p w:rsidR="00000000" w:rsidRDefault="00690219">
            <w:pPr>
              <w:ind w:left="108"/>
              <w:jc w:val="right"/>
              <w:rPr>
                <w:b/>
              </w:rPr>
            </w:pPr>
            <w:r>
              <w:rPr>
                <w:b/>
              </w:rPr>
              <w:t>year</w:t>
            </w:r>
          </w:p>
        </w:tc>
        <w:tc>
          <w:tcPr>
            <w:tcW w:w="1418" w:type="dxa"/>
            <w:tcBorders>
              <w:bottom w:val="single" w:sz="18" w:space="0" w:color="auto"/>
            </w:tcBorders>
          </w:tcPr>
          <w:p w:rsidR="00000000" w:rsidRDefault="00690219">
            <w:pPr>
              <w:ind w:left="108"/>
              <w:jc w:val="right"/>
              <w:rPr>
                <w:b/>
              </w:rPr>
            </w:pPr>
            <w:r>
              <w:rPr>
                <w:b/>
              </w:rPr>
              <w:t>granted</w:t>
            </w:r>
          </w:p>
        </w:tc>
        <w:tc>
          <w:tcPr>
            <w:tcW w:w="1418" w:type="dxa"/>
            <w:tcBorders>
              <w:bottom w:val="single" w:sz="18" w:space="0" w:color="auto"/>
            </w:tcBorders>
          </w:tcPr>
          <w:p w:rsidR="00000000" w:rsidRDefault="00690219">
            <w:pPr>
              <w:ind w:left="108"/>
              <w:jc w:val="right"/>
              <w:rPr>
                <w:b/>
              </w:rPr>
            </w:pPr>
            <w:r>
              <w:rPr>
                <w:b/>
              </w:rPr>
              <w:t>Exercised</w:t>
            </w:r>
          </w:p>
        </w:tc>
        <w:tc>
          <w:tcPr>
            <w:tcW w:w="1418" w:type="dxa"/>
            <w:tcBorders>
              <w:bottom w:val="single" w:sz="18" w:space="0" w:color="auto"/>
            </w:tcBorders>
          </w:tcPr>
          <w:p w:rsidR="00000000" w:rsidRDefault="00690219">
            <w:pPr>
              <w:ind w:left="108"/>
              <w:jc w:val="right"/>
              <w:rPr>
                <w:b/>
              </w:rPr>
            </w:pPr>
            <w:r>
              <w:rPr>
                <w:b/>
              </w:rPr>
              <w:t>exercise</w:t>
            </w:r>
            <w:r>
              <w:rPr>
                <w:b/>
                <w:vertAlign w:val="superscript"/>
              </w:rPr>
              <w:t>4</w:t>
            </w:r>
          </w:p>
        </w:tc>
        <w:tc>
          <w:tcPr>
            <w:tcW w:w="1418" w:type="dxa"/>
            <w:tcBorders>
              <w:bottom w:val="single" w:sz="18" w:space="0" w:color="auto"/>
            </w:tcBorders>
          </w:tcPr>
          <w:p w:rsidR="00000000" w:rsidRDefault="00690219">
            <w:pPr>
              <w:ind w:left="108"/>
              <w:jc w:val="right"/>
              <w:rPr>
                <w:b/>
              </w:rPr>
            </w:pPr>
            <w:r>
              <w:rPr>
                <w:b/>
              </w:rPr>
              <w:t>the year</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r>
              <w:t>John Fletcher</w:t>
            </w:r>
          </w:p>
        </w:tc>
        <w:tc>
          <w:tcPr>
            <w:tcW w:w="1418" w:type="dxa"/>
          </w:tcPr>
          <w:p w:rsidR="00000000" w:rsidRDefault="00690219">
            <w:pPr>
              <w:ind w:left="108"/>
              <w:jc w:val="right"/>
            </w:pPr>
            <w:r>
              <w:t>$6.33</w:t>
            </w:r>
          </w:p>
        </w:tc>
        <w:tc>
          <w:tcPr>
            <w:tcW w:w="1418" w:type="dxa"/>
          </w:tcPr>
          <w:p w:rsidR="00000000" w:rsidRDefault="00690219">
            <w:pPr>
              <w:ind w:left="108"/>
              <w:jc w:val="right"/>
            </w:pPr>
            <w:r>
              <w:t>2,500,000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r>
              <w:t>$7.53</w:t>
            </w:r>
          </w:p>
        </w:tc>
        <w:tc>
          <w:tcPr>
            <w:tcW w:w="1418" w:type="dxa"/>
          </w:tcPr>
          <w:p w:rsidR="00000000" w:rsidRDefault="00690219">
            <w:pPr>
              <w:ind w:left="108"/>
              <w:jc w:val="right"/>
            </w:pPr>
            <w:r>
              <w:t>-</w:t>
            </w:r>
          </w:p>
        </w:tc>
        <w:tc>
          <w:tcPr>
            <w:tcW w:w="1418" w:type="dxa"/>
          </w:tcPr>
          <w:p w:rsidR="00000000" w:rsidRDefault="00690219">
            <w:pPr>
              <w:ind w:left="108"/>
              <w:jc w:val="right"/>
            </w:pPr>
            <w:r>
              <w:t>1,500,000</w:t>
            </w:r>
            <w:r>
              <w:rPr>
                <w:vertAlign w:val="superscript"/>
              </w:rPr>
              <w:t>1</w:t>
            </w:r>
          </w:p>
        </w:tc>
        <w:tc>
          <w:tcPr>
            <w:tcW w:w="1418" w:type="dxa"/>
          </w:tcPr>
          <w:p w:rsidR="00000000" w:rsidRDefault="00690219">
            <w:pPr>
              <w:ind w:left="108"/>
              <w:jc w:val="right"/>
            </w:pPr>
            <w:r>
              <w:t>$1.17</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r>
      <w:tr w:rsidR="00000000">
        <w:tblPrEx>
          <w:tblCellMar>
            <w:top w:w="0" w:type="dxa"/>
            <w:bottom w:w="0" w:type="dxa"/>
          </w:tblCellMar>
        </w:tblPrEx>
        <w:tc>
          <w:tcPr>
            <w:tcW w:w="2268" w:type="dxa"/>
          </w:tcPr>
          <w:p w:rsidR="00000000" w:rsidRDefault="00690219">
            <w:pPr>
              <w:ind w:left="108"/>
            </w:pPr>
            <w:r>
              <w:t>Steven Cain</w:t>
            </w:r>
          </w:p>
        </w:tc>
        <w:tc>
          <w:tcPr>
            <w:tcW w:w="1418" w:type="dxa"/>
          </w:tcPr>
          <w:p w:rsidR="00000000" w:rsidRDefault="00690219">
            <w:pPr>
              <w:ind w:left="108"/>
              <w:jc w:val="right"/>
            </w:pPr>
            <w:r>
              <w:t>$7.28</w:t>
            </w:r>
          </w:p>
        </w:tc>
        <w:tc>
          <w:tcPr>
            <w:tcW w:w="1418" w:type="dxa"/>
          </w:tcPr>
          <w:p w:rsidR="00000000" w:rsidRDefault="00690219">
            <w:pPr>
              <w:ind w:left="108"/>
              <w:jc w:val="right"/>
            </w:pPr>
            <w:r>
              <w:t>-</w:t>
            </w:r>
          </w:p>
        </w:tc>
        <w:tc>
          <w:tcPr>
            <w:tcW w:w="1418" w:type="dxa"/>
          </w:tcPr>
          <w:p w:rsidR="00000000" w:rsidRDefault="00690219">
            <w:pPr>
              <w:ind w:left="108"/>
              <w:jc w:val="right"/>
            </w:pPr>
            <w:r>
              <w:t>2,500,000</w:t>
            </w:r>
            <w:r>
              <w:rPr>
                <w:vertAlign w:val="superscript"/>
              </w:rPr>
              <w:t>2</w:t>
            </w:r>
          </w:p>
        </w:tc>
        <w:tc>
          <w:tcPr>
            <w:tcW w:w="1418" w:type="dxa"/>
          </w:tcPr>
          <w:p w:rsidR="00000000" w:rsidRDefault="00690219">
            <w:pPr>
              <w:ind w:left="108"/>
              <w:jc w:val="right"/>
            </w:pPr>
            <w:r>
              <w:t>$1.36</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r>
              <w:t>$7.28</w:t>
            </w:r>
          </w:p>
        </w:tc>
        <w:tc>
          <w:tcPr>
            <w:tcW w:w="1418" w:type="dxa"/>
          </w:tcPr>
          <w:p w:rsidR="00000000" w:rsidRDefault="00690219">
            <w:pPr>
              <w:ind w:left="108"/>
              <w:jc w:val="right"/>
            </w:pPr>
            <w:r>
              <w:t>-</w:t>
            </w:r>
          </w:p>
        </w:tc>
        <w:tc>
          <w:tcPr>
            <w:tcW w:w="1418" w:type="dxa"/>
          </w:tcPr>
          <w:p w:rsidR="00000000" w:rsidRDefault="00690219">
            <w:pPr>
              <w:ind w:left="108"/>
              <w:jc w:val="right"/>
            </w:pPr>
            <w:r>
              <w:t>500,000</w:t>
            </w:r>
            <w:r>
              <w:rPr>
                <w:vertAlign w:val="superscript"/>
              </w:rPr>
              <w:t>3</w:t>
            </w:r>
          </w:p>
        </w:tc>
        <w:tc>
          <w:tcPr>
            <w:tcW w:w="1418" w:type="dxa"/>
          </w:tcPr>
          <w:p w:rsidR="00000000" w:rsidRDefault="00690219">
            <w:pPr>
              <w:ind w:left="108"/>
              <w:jc w:val="right"/>
            </w:pPr>
            <w:r>
              <w:t>$1.36</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r>
      <w:tr w:rsidR="00000000">
        <w:tblPrEx>
          <w:tblCellMar>
            <w:top w:w="0" w:type="dxa"/>
            <w:bottom w:w="0" w:type="dxa"/>
          </w:tblCellMar>
        </w:tblPrEx>
        <w:tc>
          <w:tcPr>
            <w:tcW w:w="2268" w:type="dxa"/>
          </w:tcPr>
          <w:p w:rsidR="00000000" w:rsidRDefault="00690219">
            <w:pPr>
              <w:ind w:left="108"/>
            </w:pPr>
            <w:r>
              <w:t>Larry Davis</w:t>
            </w:r>
          </w:p>
        </w:tc>
        <w:tc>
          <w:tcPr>
            <w:tcW w:w="1418" w:type="dxa"/>
          </w:tcPr>
          <w:p w:rsidR="00000000" w:rsidRDefault="00690219">
            <w:pPr>
              <w:ind w:left="108"/>
              <w:jc w:val="right"/>
            </w:pPr>
            <w:r>
              <w:t>$6.28</w:t>
            </w:r>
          </w:p>
        </w:tc>
        <w:tc>
          <w:tcPr>
            <w:tcW w:w="1418" w:type="dxa"/>
          </w:tcPr>
          <w:p w:rsidR="00000000" w:rsidRDefault="00690219">
            <w:pPr>
              <w:ind w:left="108"/>
              <w:jc w:val="right"/>
            </w:pPr>
            <w:r>
              <w:t>1,500,000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r>
      <w:tr w:rsidR="00000000">
        <w:tblPrEx>
          <w:tblCellMar>
            <w:top w:w="0" w:type="dxa"/>
            <w:bottom w:w="0" w:type="dxa"/>
          </w:tblCellMar>
        </w:tblPrEx>
        <w:tc>
          <w:tcPr>
            <w:tcW w:w="2268" w:type="dxa"/>
          </w:tcPr>
          <w:p w:rsidR="00000000" w:rsidRDefault="00690219">
            <w:pPr>
              <w:ind w:left="108"/>
            </w:pPr>
            <w:r>
              <w:t>Tim Hammon</w:t>
            </w:r>
          </w:p>
        </w:tc>
        <w:tc>
          <w:tcPr>
            <w:tcW w:w="1418" w:type="dxa"/>
          </w:tcPr>
          <w:p w:rsidR="00000000" w:rsidRDefault="00690219">
            <w:pPr>
              <w:ind w:left="108"/>
              <w:jc w:val="right"/>
            </w:pPr>
            <w:r>
              <w:t>$4.50</w:t>
            </w:r>
          </w:p>
        </w:tc>
        <w:tc>
          <w:tcPr>
            <w:tcW w:w="1418" w:type="dxa"/>
          </w:tcPr>
          <w:p w:rsidR="00000000" w:rsidRDefault="00690219">
            <w:pPr>
              <w:ind w:left="108"/>
              <w:jc w:val="right"/>
            </w:pPr>
            <w:r>
              <w:t>67,000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22,000</w:t>
            </w:r>
          </w:p>
        </w:tc>
        <w:tc>
          <w:tcPr>
            <w:tcW w:w="1418" w:type="dxa"/>
          </w:tcPr>
          <w:p w:rsidR="00000000" w:rsidRDefault="00690219">
            <w:pPr>
              <w:ind w:left="108"/>
              <w:jc w:val="right"/>
            </w:pPr>
            <w:r>
              <w:t>$7.69</w:t>
            </w:r>
          </w:p>
        </w:tc>
        <w:tc>
          <w:tcPr>
            <w:tcW w:w="1418" w:type="dxa"/>
          </w:tcPr>
          <w:p w:rsidR="00000000" w:rsidRDefault="00690219">
            <w:pPr>
              <w:ind w:left="108"/>
              <w:jc w:val="right"/>
            </w:pPr>
            <w:r>
              <w:t>-</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r>
              <w:t>$4.50</w:t>
            </w:r>
          </w:p>
        </w:tc>
        <w:tc>
          <w:tcPr>
            <w:tcW w:w="1418" w:type="dxa"/>
          </w:tcPr>
          <w:p w:rsidR="00000000" w:rsidRDefault="00690219">
            <w:pPr>
              <w:ind w:left="108"/>
              <w:jc w:val="right"/>
            </w:pPr>
            <w:r>
              <w:t>48,000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48,000</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r>
              <w:t>$6.46</w:t>
            </w:r>
          </w:p>
        </w:tc>
        <w:tc>
          <w:tcPr>
            <w:tcW w:w="1418" w:type="dxa"/>
          </w:tcPr>
          <w:p w:rsidR="00000000" w:rsidRDefault="00690219">
            <w:pPr>
              <w:ind w:left="108"/>
              <w:jc w:val="right"/>
            </w:pPr>
            <w:r>
              <w:t>115,000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r>
              <w:t>$4.50</w:t>
            </w:r>
          </w:p>
        </w:tc>
        <w:tc>
          <w:tcPr>
            <w:tcW w:w="1418" w:type="dxa"/>
          </w:tcPr>
          <w:p w:rsidR="00000000" w:rsidRDefault="00690219">
            <w:pPr>
              <w:ind w:left="108"/>
              <w:jc w:val="right"/>
            </w:pPr>
            <w:r>
              <w:t>100,000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r>
              <w:t>$7.66</w:t>
            </w:r>
          </w:p>
        </w:tc>
        <w:tc>
          <w:tcPr>
            <w:tcW w:w="1418" w:type="dxa"/>
          </w:tcPr>
          <w:p w:rsidR="00000000" w:rsidRDefault="00690219">
            <w:pPr>
              <w:ind w:left="108"/>
              <w:jc w:val="right"/>
            </w:pPr>
            <w:r>
              <w:t>745,000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r>
      <w:tr w:rsidR="00000000">
        <w:tblPrEx>
          <w:tblCellMar>
            <w:top w:w="0" w:type="dxa"/>
            <w:bottom w:w="0" w:type="dxa"/>
          </w:tblCellMar>
        </w:tblPrEx>
        <w:tc>
          <w:tcPr>
            <w:tcW w:w="2268" w:type="dxa"/>
          </w:tcPr>
          <w:p w:rsidR="00000000" w:rsidRDefault="00690219">
            <w:pPr>
              <w:ind w:left="108"/>
            </w:pPr>
            <w:r>
              <w:t>Fraser MacKenzie</w:t>
            </w:r>
          </w:p>
        </w:tc>
        <w:tc>
          <w:tcPr>
            <w:tcW w:w="1418" w:type="dxa"/>
          </w:tcPr>
          <w:p w:rsidR="00000000" w:rsidRDefault="00690219">
            <w:pPr>
              <w:ind w:left="108"/>
              <w:jc w:val="right"/>
            </w:pPr>
            <w:r>
              <w:t>$5.88</w:t>
            </w:r>
          </w:p>
        </w:tc>
        <w:tc>
          <w:tcPr>
            <w:tcW w:w="1418" w:type="dxa"/>
          </w:tcPr>
          <w:p w:rsidR="00000000" w:rsidRDefault="00690219">
            <w:pPr>
              <w:ind w:left="108"/>
              <w:jc w:val="right"/>
            </w:pPr>
            <w:r>
              <w:t>860,000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r>
      <w:tr w:rsidR="00000000">
        <w:tblPrEx>
          <w:tblCellMar>
            <w:top w:w="0" w:type="dxa"/>
            <w:bottom w:w="0" w:type="dxa"/>
          </w:tblCellMar>
        </w:tblPrEx>
        <w:tc>
          <w:tcPr>
            <w:tcW w:w="2268" w:type="dxa"/>
          </w:tcPr>
          <w:p w:rsidR="00000000" w:rsidRDefault="00690219">
            <w:pPr>
              <w:ind w:left="108"/>
            </w:pPr>
            <w:r>
              <w:t>Dawn Rober</w:t>
            </w:r>
            <w:r>
              <w:t>tson</w:t>
            </w:r>
          </w:p>
        </w:tc>
        <w:tc>
          <w:tcPr>
            <w:tcW w:w="1418" w:type="dxa"/>
          </w:tcPr>
          <w:p w:rsidR="00000000" w:rsidRDefault="00690219">
            <w:pPr>
              <w:ind w:left="108"/>
              <w:jc w:val="right"/>
            </w:pPr>
            <w:r>
              <w:t>$6.44</w:t>
            </w:r>
          </w:p>
        </w:tc>
        <w:tc>
          <w:tcPr>
            <w:tcW w:w="1418" w:type="dxa"/>
          </w:tcPr>
          <w:p w:rsidR="00000000" w:rsidRDefault="00690219">
            <w:pPr>
              <w:ind w:left="108"/>
              <w:jc w:val="right"/>
            </w:pPr>
            <w:r>
              <w:t>2,500,000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t>Hani Zayadi</w:t>
            </w:r>
          </w:p>
        </w:tc>
        <w:tc>
          <w:tcPr>
            <w:tcW w:w="1418" w:type="dxa"/>
            <w:tcBorders>
              <w:bottom w:val="single" w:sz="18" w:space="0" w:color="auto"/>
            </w:tcBorders>
          </w:tcPr>
          <w:p w:rsidR="00000000" w:rsidRDefault="00690219">
            <w:pPr>
              <w:ind w:left="108"/>
              <w:jc w:val="right"/>
            </w:pPr>
            <w:r>
              <w:t>$6.21</w:t>
            </w:r>
          </w:p>
        </w:tc>
        <w:tc>
          <w:tcPr>
            <w:tcW w:w="1418" w:type="dxa"/>
            <w:tcBorders>
              <w:bottom w:val="single" w:sz="18" w:space="0" w:color="auto"/>
            </w:tcBorders>
          </w:tcPr>
          <w:p w:rsidR="00000000" w:rsidRDefault="00690219">
            <w:pPr>
              <w:ind w:left="108"/>
              <w:jc w:val="right"/>
            </w:pPr>
            <w:r>
              <w:t>2,000,000</w:t>
            </w:r>
          </w:p>
        </w:tc>
        <w:tc>
          <w:tcPr>
            <w:tcW w:w="1418" w:type="dxa"/>
            <w:tcBorders>
              <w:bottom w:val="single" w:sz="18" w:space="0" w:color="auto"/>
            </w:tcBorders>
          </w:tcPr>
          <w:p w:rsidR="00000000" w:rsidRDefault="00690219">
            <w:pPr>
              <w:ind w:left="108"/>
              <w:jc w:val="right"/>
            </w:pPr>
            <w:r>
              <w:t>-</w:t>
            </w:r>
          </w:p>
        </w:tc>
        <w:tc>
          <w:tcPr>
            <w:tcW w:w="1418" w:type="dxa"/>
            <w:tcBorders>
              <w:bottom w:val="single" w:sz="18" w:space="0" w:color="auto"/>
            </w:tcBorders>
          </w:tcPr>
          <w:p w:rsidR="00000000" w:rsidRDefault="00690219">
            <w:pPr>
              <w:ind w:left="108"/>
              <w:jc w:val="right"/>
            </w:pPr>
            <w:r>
              <w:t>-</w:t>
            </w:r>
          </w:p>
        </w:tc>
        <w:tc>
          <w:tcPr>
            <w:tcW w:w="1418" w:type="dxa"/>
            <w:tcBorders>
              <w:bottom w:val="single" w:sz="18" w:space="0" w:color="auto"/>
            </w:tcBorders>
          </w:tcPr>
          <w:p w:rsidR="00000000" w:rsidRDefault="00690219">
            <w:pPr>
              <w:ind w:left="108"/>
              <w:jc w:val="right"/>
            </w:pPr>
            <w:r>
              <w:t>500,000</w:t>
            </w:r>
          </w:p>
        </w:tc>
        <w:tc>
          <w:tcPr>
            <w:tcW w:w="1418" w:type="dxa"/>
            <w:tcBorders>
              <w:bottom w:val="single" w:sz="18" w:space="0" w:color="auto"/>
            </w:tcBorders>
          </w:tcPr>
          <w:p w:rsidR="00000000" w:rsidRDefault="00690219">
            <w:pPr>
              <w:ind w:left="108"/>
              <w:jc w:val="right"/>
            </w:pPr>
            <w:r>
              <w:t>$7.74</w:t>
            </w:r>
          </w:p>
        </w:tc>
        <w:tc>
          <w:tcPr>
            <w:tcW w:w="1418" w:type="dxa"/>
            <w:tcBorders>
              <w:bottom w:val="single" w:sz="18" w:space="0" w:color="auto"/>
            </w:tcBorders>
          </w:tcPr>
          <w:p w:rsidR="00000000" w:rsidRDefault="00690219">
            <w:pPr>
              <w:ind w:left="108"/>
              <w:jc w:val="right"/>
            </w:pPr>
            <w:r>
              <w:t>-</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t>Total</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r>
              <w:t>10,435,000</w:t>
            </w:r>
          </w:p>
        </w:tc>
        <w:tc>
          <w:tcPr>
            <w:tcW w:w="1418" w:type="dxa"/>
            <w:tcBorders>
              <w:bottom w:val="single" w:sz="18" w:space="0" w:color="auto"/>
            </w:tcBorders>
          </w:tcPr>
          <w:p w:rsidR="00000000" w:rsidRDefault="00690219">
            <w:pPr>
              <w:ind w:left="108"/>
              <w:jc w:val="right"/>
            </w:pPr>
            <w:r>
              <w:t>4,500,000</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r>
              <w:t>522,000</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r>
              <w:t>48,000</w:t>
            </w:r>
          </w:p>
        </w:tc>
      </w:tr>
    </w:tbl>
    <w:p w:rsidR="00000000" w:rsidRDefault="00690219">
      <w:pPr>
        <w:shd w:val="clear" w:color="auto" w:fill="FFFFFF"/>
        <w:ind w:left="108"/>
      </w:pPr>
    </w:p>
    <w:p w:rsidR="00000000" w:rsidRDefault="00690219">
      <w:pPr>
        <w:shd w:val="clear" w:color="auto" w:fill="FFFFFF"/>
        <w:ind w:left="108"/>
      </w:pPr>
    </w:p>
    <w:tbl>
      <w:tblPr>
        <w:tblW w:w="0" w:type="auto"/>
        <w:tblLayout w:type="fixed"/>
        <w:tblLook w:val="0000"/>
      </w:tblPr>
      <w:tblGrid>
        <w:gridCol w:w="2268"/>
        <w:gridCol w:w="1418"/>
        <w:gridCol w:w="1418"/>
        <w:gridCol w:w="1418"/>
      </w:tblGrid>
      <w:tr w:rsidR="00000000">
        <w:tblPrEx>
          <w:tblCellMar>
            <w:top w:w="0" w:type="dxa"/>
            <w:bottom w:w="0" w:type="dxa"/>
          </w:tblCellMar>
        </w:tblPrEx>
        <w:tc>
          <w:tcPr>
            <w:tcW w:w="2268"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r>
              <w:rPr>
                <w:b/>
              </w:rPr>
              <w:t>Vested</w:t>
            </w:r>
          </w:p>
        </w:tc>
        <w:tc>
          <w:tcPr>
            <w:tcW w:w="1418" w:type="dxa"/>
          </w:tcPr>
          <w:p w:rsidR="00000000" w:rsidRDefault="00690219">
            <w:pPr>
              <w:ind w:left="108"/>
              <w:jc w:val="right"/>
              <w:rPr>
                <w:b/>
              </w:rPr>
            </w:pPr>
            <w:r>
              <w:rPr>
                <w:b/>
              </w:rPr>
              <w:t>Vested</w:t>
            </w:r>
          </w:p>
        </w:tc>
      </w:tr>
      <w:tr w:rsidR="00000000">
        <w:tblPrEx>
          <w:tblCellMar>
            <w:top w:w="0" w:type="dxa"/>
            <w:bottom w:w="0" w:type="dxa"/>
          </w:tblCellMar>
        </w:tblPrEx>
        <w:tc>
          <w:tcPr>
            <w:tcW w:w="2268" w:type="dxa"/>
          </w:tcPr>
          <w:p w:rsidR="00000000" w:rsidRDefault="00690219">
            <w:pPr>
              <w:ind w:left="108"/>
              <w:rPr>
                <w:b/>
              </w:rPr>
            </w:pPr>
          </w:p>
        </w:tc>
        <w:tc>
          <w:tcPr>
            <w:tcW w:w="1418" w:type="dxa"/>
          </w:tcPr>
          <w:p w:rsidR="00000000" w:rsidRDefault="00690219">
            <w:pPr>
              <w:ind w:left="108"/>
              <w:jc w:val="right"/>
              <w:rPr>
                <w:b/>
              </w:rPr>
            </w:pPr>
            <w:r>
              <w:rPr>
                <w:b/>
              </w:rPr>
              <w:t>Balance at</w:t>
            </w:r>
          </w:p>
        </w:tc>
        <w:tc>
          <w:tcPr>
            <w:tcW w:w="1418" w:type="dxa"/>
          </w:tcPr>
          <w:p w:rsidR="00000000" w:rsidRDefault="00690219">
            <w:pPr>
              <w:ind w:left="108"/>
              <w:jc w:val="right"/>
              <w:rPr>
                <w:b/>
              </w:rPr>
            </w:pPr>
            <w:r>
              <w:rPr>
                <w:b/>
              </w:rPr>
              <w:t>during the</w:t>
            </w:r>
          </w:p>
        </w:tc>
        <w:tc>
          <w:tcPr>
            <w:tcW w:w="1418" w:type="dxa"/>
          </w:tcPr>
          <w:p w:rsidR="00000000" w:rsidRDefault="00690219">
            <w:pPr>
              <w:ind w:left="108"/>
              <w:jc w:val="right"/>
              <w:rPr>
                <w:b/>
              </w:rPr>
            </w:pPr>
            <w:r>
              <w:rPr>
                <w:b/>
              </w:rPr>
              <w:t>at 25 July</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25 July 2004</w:t>
            </w:r>
          </w:p>
        </w:tc>
        <w:tc>
          <w:tcPr>
            <w:tcW w:w="1418" w:type="dxa"/>
            <w:tcBorders>
              <w:bottom w:val="single" w:sz="18" w:space="0" w:color="auto"/>
            </w:tcBorders>
          </w:tcPr>
          <w:p w:rsidR="00000000" w:rsidRDefault="00690219">
            <w:pPr>
              <w:ind w:left="108"/>
              <w:jc w:val="right"/>
              <w:rPr>
                <w:b/>
              </w:rPr>
            </w:pPr>
            <w:r>
              <w:rPr>
                <w:b/>
              </w:rPr>
              <w:t>year</w:t>
            </w:r>
          </w:p>
        </w:tc>
        <w:tc>
          <w:tcPr>
            <w:tcW w:w="1418" w:type="dxa"/>
            <w:tcBorders>
              <w:bottom w:val="single" w:sz="18" w:space="0" w:color="auto"/>
            </w:tcBorders>
          </w:tcPr>
          <w:p w:rsidR="00000000" w:rsidRDefault="00690219">
            <w:pPr>
              <w:ind w:left="108"/>
              <w:jc w:val="right"/>
              <w:rPr>
                <w:b/>
              </w:rPr>
            </w:pPr>
            <w:r>
              <w:rPr>
                <w:b/>
              </w:rPr>
              <w:t>2004</w:t>
            </w:r>
            <w:r>
              <w:rPr>
                <w:b/>
                <w:vertAlign w:val="superscript"/>
              </w:rPr>
              <w:t>5</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c>
          <w:tcPr>
            <w:tcW w:w="2268" w:type="dxa"/>
          </w:tcPr>
          <w:p w:rsidR="00000000" w:rsidRDefault="00690219">
            <w:pPr>
              <w:ind w:left="108"/>
            </w:pPr>
            <w:r>
              <w:t>John Fletcher</w:t>
            </w:r>
          </w:p>
        </w:tc>
        <w:tc>
          <w:tcPr>
            <w:tcW w:w="1418" w:type="dxa"/>
          </w:tcPr>
          <w:p w:rsidR="00000000" w:rsidRDefault="00690219">
            <w:pPr>
              <w:ind w:left="108"/>
              <w:jc w:val="right"/>
            </w:pPr>
            <w:r>
              <w:t>2,500,000</w:t>
            </w:r>
          </w:p>
        </w:tc>
        <w:tc>
          <w:tcPr>
            <w:tcW w:w="1418" w:type="dxa"/>
          </w:tcPr>
          <w:p w:rsidR="00000000" w:rsidRDefault="00690219">
            <w:pPr>
              <w:ind w:left="108"/>
              <w:jc w:val="right"/>
            </w:pPr>
            <w:r>
              <w:t>1,000,000</w:t>
            </w:r>
          </w:p>
        </w:tc>
        <w:tc>
          <w:tcPr>
            <w:tcW w:w="1418" w:type="dxa"/>
          </w:tcPr>
          <w:p w:rsidR="00000000" w:rsidRDefault="00690219">
            <w:pPr>
              <w:ind w:left="108"/>
              <w:jc w:val="right"/>
            </w:pPr>
            <w:r>
              <w:t>1,000,000</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r>
              <w:t>1,500,000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r>
      <w:tr w:rsidR="00000000">
        <w:tblPrEx>
          <w:tblCellMar>
            <w:top w:w="0" w:type="dxa"/>
            <w:bottom w:w="0" w:type="dxa"/>
          </w:tblCellMar>
        </w:tblPrEx>
        <w:tc>
          <w:tcPr>
            <w:tcW w:w="2268" w:type="dxa"/>
          </w:tcPr>
          <w:p w:rsidR="00000000" w:rsidRDefault="00690219">
            <w:pPr>
              <w:ind w:left="108"/>
            </w:pPr>
            <w:r>
              <w:t>Steven Cain</w:t>
            </w:r>
          </w:p>
        </w:tc>
        <w:tc>
          <w:tcPr>
            <w:tcW w:w="1418" w:type="dxa"/>
          </w:tcPr>
          <w:p w:rsidR="00000000" w:rsidRDefault="00690219">
            <w:pPr>
              <w:ind w:left="108"/>
              <w:jc w:val="right"/>
            </w:pPr>
            <w:r>
              <w:t>2,500,000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r>
              <w:t>500,000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r>
      <w:tr w:rsidR="00000000">
        <w:tblPrEx>
          <w:tblCellMar>
            <w:top w:w="0" w:type="dxa"/>
            <w:bottom w:w="0" w:type="dxa"/>
          </w:tblCellMar>
        </w:tblPrEx>
        <w:tc>
          <w:tcPr>
            <w:tcW w:w="2268" w:type="dxa"/>
          </w:tcPr>
          <w:p w:rsidR="00000000" w:rsidRDefault="00690219">
            <w:pPr>
              <w:ind w:left="108"/>
            </w:pPr>
            <w:r>
              <w:t>Larry Davis</w:t>
            </w:r>
          </w:p>
        </w:tc>
        <w:tc>
          <w:tcPr>
            <w:tcW w:w="1418" w:type="dxa"/>
          </w:tcPr>
          <w:p w:rsidR="00000000" w:rsidRDefault="00690219">
            <w:pPr>
              <w:ind w:left="108"/>
              <w:jc w:val="right"/>
            </w:pPr>
            <w:r>
              <w:t>1,500,000</w:t>
            </w:r>
            <w:r>
              <w:rPr>
                <w:vertAlign w:val="superscript"/>
              </w:rPr>
              <w:t>6</w:t>
            </w:r>
          </w:p>
        </w:tc>
        <w:tc>
          <w:tcPr>
            <w:tcW w:w="1418" w:type="dxa"/>
          </w:tcPr>
          <w:p w:rsidR="00000000" w:rsidRDefault="00690219">
            <w:pPr>
              <w:ind w:left="108"/>
              <w:jc w:val="right"/>
            </w:pPr>
            <w:r>
              <w:t>300,000</w:t>
            </w:r>
          </w:p>
        </w:tc>
        <w:tc>
          <w:tcPr>
            <w:tcW w:w="1418" w:type="dxa"/>
          </w:tcPr>
          <w:p w:rsidR="00000000" w:rsidRDefault="00690219">
            <w:pPr>
              <w:ind w:left="108"/>
              <w:jc w:val="right"/>
            </w:pPr>
            <w:r>
              <w:t>600,000</w:t>
            </w:r>
          </w:p>
        </w:tc>
      </w:tr>
      <w:tr w:rsidR="00000000">
        <w:tblPrEx>
          <w:tblCellMar>
            <w:top w:w="0" w:type="dxa"/>
            <w:bottom w:w="0" w:type="dxa"/>
          </w:tblCellMar>
        </w:tblPrEx>
        <w:tc>
          <w:tcPr>
            <w:tcW w:w="2268" w:type="dxa"/>
          </w:tcPr>
          <w:p w:rsidR="00000000" w:rsidRDefault="00690219">
            <w:pPr>
              <w:ind w:left="108"/>
            </w:pPr>
            <w:r>
              <w:t>Tim Hammon</w:t>
            </w:r>
          </w:p>
        </w:tc>
        <w:tc>
          <w:tcPr>
            <w:tcW w:w="1418" w:type="dxa"/>
          </w:tcPr>
          <w:p w:rsidR="00000000" w:rsidRDefault="00690219">
            <w:pPr>
              <w:ind w:left="108"/>
              <w:jc w:val="right"/>
            </w:pPr>
            <w:r>
              <w:t>45,000</w:t>
            </w:r>
          </w:p>
        </w:tc>
        <w:tc>
          <w:tcPr>
            <w:tcW w:w="1418" w:type="dxa"/>
          </w:tcPr>
          <w:p w:rsidR="00000000" w:rsidRDefault="00690219">
            <w:pPr>
              <w:ind w:left="108"/>
              <w:jc w:val="right"/>
            </w:pPr>
            <w:r>
              <w:t>-</w:t>
            </w:r>
          </w:p>
        </w:tc>
        <w:tc>
          <w:tcPr>
            <w:tcW w:w="1418" w:type="dxa"/>
          </w:tcPr>
          <w:p w:rsidR="00000000" w:rsidRDefault="00690219">
            <w:pPr>
              <w:ind w:left="108"/>
              <w:jc w:val="right"/>
            </w:pPr>
            <w:r>
              <w:t>45,000</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r>
              <w:t>115,000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r>
              <w:t>100,000</w:t>
            </w:r>
            <w:r>
              <w:rPr>
                <w:vertAlign w:val="superscript"/>
              </w:rPr>
              <w:t>6</w:t>
            </w:r>
          </w:p>
        </w:tc>
        <w:tc>
          <w:tcPr>
            <w:tcW w:w="1418" w:type="dxa"/>
          </w:tcPr>
          <w:p w:rsidR="00000000" w:rsidRDefault="00690219">
            <w:pPr>
              <w:ind w:left="108"/>
              <w:jc w:val="right"/>
            </w:pPr>
            <w:r>
              <w:t>34,000</w:t>
            </w:r>
          </w:p>
        </w:tc>
        <w:tc>
          <w:tcPr>
            <w:tcW w:w="1418" w:type="dxa"/>
          </w:tcPr>
          <w:p w:rsidR="00000000" w:rsidRDefault="00690219">
            <w:pPr>
              <w:ind w:left="108"/>
              <w:jc w:val="right"/>
            </w:pPr>
            <w:r>
              <w:t>100,000</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r>
              <w:t>745,000</w:t>
            </w:r>
          </w:p>
        </w:tc>
        <w:tc>
          <w:tcPr>
            <w:tcW w:w="1418" w:type="dxa"/>
          </w:tcPr>
          <w:p w:rsidR="00000000" w:rsidRDefault="00690219">
            <w:pPr>
              <w:ind w:left="108"/>
              <w:jc w:val="right"/>
            </w:pPr>
            <w:r>
              <w:t>298,000</w:t>
            </w:r>
          </w:p>
        </w:tc>
        <w:tc>
          <w:tcPr>
            <w:tcW w:w="1418" w:type="dxa"/>
          </w:tcPr>
          <w:p w:rsidR="00000000" w:rsidRDefault="00690219">
            <w:pPr>
              <w:ind w:left="108"/>
              <w:jc w:val="right"/>
            </w:pPr>
            <w:r>
              <w:t>298,000</w:t>
            </w:r>
          </w:p>
        </w:tc>
      </w:tr>
      <w:tr w:rsidR="00000000">
        <w:tblPrEx>
          <w:tblCellMar>
            <w:top w:w="0" w:type="dxa"/>
            <w:bottom w:w="0" w:type="dxa"/>
          </w:tblCellMar>
        </w:tblPrEx>
        <w:tc>
          <w:tcPr>
            <w:tcW w:w="2268" w:type="dxa"/>
          </w:tcPr>
          <w:p w:rsidR="00000000" w:rsidRDefault="00690219">
            <w:pPr>
              <w:ind w:left="108"/>
            </w:pPr>
            <w:r>
              <w:t>Fraser MacKenzie</w:t>
            </w:r>
          </w:p>
        </w:tc>
        <w:tc>
          <w:tcPr>
            <w:tcW w:w="1418" w:type="dxa"/>
          </w:tcPr>
          <w:p w:rsidR="00000000" w:rsidRDefault="00690219">
            <w:pPr>
              <w:ind w:left="108"/>
              <w:jc w:val="right"/>
            </w:pPr>
            <w:r>
              <w:t>860,000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r>
      <w:tr w:rsidR="00000000">
        <w:tblPrEx>
          <w:tblCellMar>
            <w:top w:w="0" w:type="dxa"/>
            <w:bottom w:w="0" w:type="dxa"/>
          </w:tblCellMar>
        </w:tblPrEx>
        <w:tc>
          <w:tcPr>
            <w:tcW w:w="2268" w:type="dxa"/>
          </w:tcPr>
          <w:p w:rsidR="00000000" w:rsidRDefault="00690219">
            <w:pPr>
              <w:ind w:left="108"/>
            </w:pPr>
            <w:r>
              <w:t>Dawn Robertson</w:t>
            </w:r>
          </w:p>
        </w:tc>
        <w:tc>
          <w:tcPr>
            <w:tcW w:w="1418" w:type="dxa"/>
          </w:tcPr>
          <w:p w:rsidR="00000000" w:rsidRDefault="00690219">
            <w:pPr>
              <w:ind w:left="108"/>
              <w:jc w:val="right"/>
            </w:pPr>
            <w:r>
              <w:t>2,500,000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t>Hani Zayadi</w:t>
            </w:r>
          </w:p>
        </w:tc>
        <w:tc>
          <w:tcPr>
            <w:tcW w:w="1418" w:type="dxa"/>
            <w:tcBorders>
              <w:bottom w:val="single" w:sz="18" w:space="0" w:color="auto"/>
            </w:tcBorders>
          </w:tcPr>
          <w:p w:rsidR="00000000" w:rsidRDefault="00690219">
            <w:pPr>
              <w:ind w:left="108"/>
              <w:jc w:val="right"/>
            </w:pPr>
            <w:r>
              <w:t>1,500,000</w:t>
            </w:r>
            <w:r>
              <w:rPr>
                <w:vertAlign w:val="superscript"/>
              </w:rPr>
              <w:t>6</w:t>
            </w:r>
          </w:p>
        </w:tc>
        <w:tc>
          <w:tcPr>
            <w:tcW w:w="1418" w:type="dxa"/>
            <w:tcBorders>
              <w:bottom w:val="single" w:sz="18" w:space="0" w:color="auto"/>
            </w:tcBorders>
          </w:tcPr>
          <w:p w:rsidR="00000000" w:rsidRDefault="00690219">
            <w:pPr>
              <w:ind w:left="108"/>
              <w:jc w:val="right"/>
            </w:pPr>
            <w:r>
              <w:t>500,000</w:t>
            </w:r>
          </w:p>
        </w:tc>
        <w:tc>
          <w:tcPr>
            <w:tcW w:w="1418" w:type="dxa"/>
            <w:tcBorders>
              <w:bottom w:val="single" w:sz="18" w:space="0" w:color="auto"/>
            </w:tcBorders>
          </w:tcPr>
          <w:p w:rsidR="00000000" w:rsidRDefault="00690219">
            <w:pPr>
              <w:ind w:left="108"/>
              <w:jc w:val="right"/>
            </w:pPr>
            <w:r>
              <w:t>-</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t>Total</w:t>
            </w:r>
          </w:p>
        </w:tc>
        <w:tc>
          <w:tcPr>
            <w:tcW w:w="1418" w:type="dxa"/>
            <w:tcBorders>
              <w:bottom w:val="single" w:sz="18" w:space="0" w:color="auto"/>
            </w:tcBorders>
          </w:tcPr>
          <w:p w:rsidR="00000000" w:rsidRDefault="00690219">
            <w:pPr>
              <w:ind w:left="108"/>
              <w:jc w:val="right"/>
            </w:pPr>
            <w:r>
              <w:t>14,365,000</w:t>
            </w:r>
          </w:p>
        </w:tc>
        <w:tc>
          <w:tcPr>
            <w:tcW w:w="1418" w:type="dxa"/>
            <w:tcBorders>
              <w:bottom w:val="single" w:sz="18" w:space="0" w:color="auto"/>
            </w:tcBorders>
          </w:tcPr>
          <w:p w:rsidR="00000000" w:rsidRDefault="00690219">
            <w:pPr>
              <w:ind w:left="108"/>
              <w:jc w:val="right"/>
            </w:pPr>
            <w:r>
              <w:t>2,132,000</w:t>
            </w:r>
          </w:p>
        </w:tc>
        <w:tc>
          <w:tcPr>
            <w:tcW w:w="1418" w:type="dxa"/>
            <w:tcBorders>
              <w:bottom w:val="single" w:sz="18" w:space="0" w:color="auto"/>
            </w:tcBorders>
          </w:tcPr>
          <w:p w:rsidR="00000000" w:rsidRDefault="00690219">
            <w:pPr>
              <w:ind w:left="108"/>
              <w:jc w:val="right"/>
            </w:pPr>
            <w:r>
              <w:t>2,043,000</w:t>
            </w:r>
          </w:p>
        </w:tc>
      </w:tr>
    </w:tbl>
    <w:p w:rsidR="00000000" w:rsidRDefault="00690219">
      <w:pPr>
        <w:shd w:val="clear" w:color="auto" w:fill="FFFFFF"/>
        <w:ind w:left="108"/>
      </w:pPr>
    </w:p>
    <w:p w:rsidR="00000000" w:rsidRDefault="00690219">
      <w:pPr>
        <w:shd w:val="clear" w:color="auto" w:fill="FFFFFF"/>
        <w:ind w:left="720" w:hanging="612"/>
      </w:pPr>
      <w:r>
        <w:t>1.</w:t>
      </w:r>
      <w:r>
        <w:tab/>
        <w:t>Options granted are exercisable in accordance with the conditions described in footnote 7 of note 34, and expire one year after</w:t>
      </w:r>
      <w:r>
        <w:t xml:space="preserve"> cessation of employment.</w:t>
      </w:r>
    </w:p>
    <w:p w:rsidR="00000000" w:rsidRDefault="00690219">
      <w:pPr>
        <w:shd w:val="clear" w:color="auto" w:fill="FFFFFF"/>
        <w:ind w:left="108"/>
      </w:pPr>
    </w:p>
    <w:p w:rsidR="00000000" w:rsidRDefault="00690219">
      <w:pPr>
        <w:shd w:val="clear" w:color="auto" w:fill="FFFFFF"/>
        <w:ind w:left="720" w:hanging="612"/>
      </w:pPr>
      <w:r>
        <w:t>2.</w:t>
      </w:r>
      <w:r>
        <w:tab/>
        <w:t>Options granted are exercisable in accordance with the conditions described in footnote 5 of note 34, and expire 60 days after the announcement of the results of the CML Group for the year ending July 2008.</w:t>
      </w:r>
    </w:p>
    <w:p w:rsidR="00000000" w:rsidRDefault="00690219">
      <w:pPr>
        <w:shd w:val="clear" w:color="auto" w:fill="FFFFFF"/>
        <w:ind w:left="108"/>
      </w:pPr>
    </w:p>
    <w:p w:rsidR="00000000" w:rsidRDefault="00690219">
      <w:pPr>
        <w:shd w:val="clear" w:color="auto" w:fill="FFFFFF"/>
        <w:ind w:left="720" w:hanging="612"/>
      </w:pPr>
      <w:r>
        <w:t>3.</w:t>
      </w:r>
      <w:r>
        <w:tab/>
        <w:t>Options granted</w:t>
      </w:r>
      <w:r>
        <w:t xml:space="preserve"> are exercisable in accordance with the conditions described in footnote 6 of note 34, and expire 60 days after the announcement of the results of the CML Group for the year ending July 2008.</w:t>
      </w:r>
    </w:p>
    <w:p w:rsidR="00000000" w:rsidRDefault="00690219">
      <w:pPr>
        <w:shd w:val="clear" w:color="auto" w:fill="FFFFFF"/>
        <w:ind w:left="108"/>
      </w:pPr>
    </w:p>
    <w:p w:rsidR="00000000" w:rsidRDefault="00690219">
      <w:pPr>
        <w:shd w:val="clear" w:color="auto" w:fill="FFFFFF"/>
        <w:ind w:left="108"/>
      </w:pPr>
      <w:r>
        <w:t>4.</w:t>
      </w:r>
      <w:r>
        <w:tab/>
        <w:t>Options exercised have been fully paid.</w:t>
      </w:r>
    </w:p>
    <w:p w:rsidR="00000000" w:rsidRDefault="00690219">
      <w:pPr>
        <w:shd w:val="clear" w:color="auto" w:fill="FFFFFF"/>
        <w:ind w:left="108"/>
      </w:pPr>
    </w:p>
    <w:p w:rsidR="00000000" w:rsidRDefault="00690219">
      <w:pPr>
        <w:shd w:val="clear" w:color="auto" w:fill="FFFFFF"/>
        <w:ind w:left="108"/>
      </w:pPr>
      <w:r>
        <w:t>5.</w:t>
      </w:r>
      <w:r>
        <w:tab/>
        <w:t>Vested options a</w:t>
      </w:r>
      <w:r>
        <w:t>re fully exercisable.</w:t>
      </w:r>
    </w:p>
    <w:p w:rsidR="00000000" w:rsidRDefault="00690219">
      <w:pPr>
        <w:shd w:val="clear" w:color="auto" w:fill="FFFFFF"/>
        <w:ind w:left="108"/>
      </w:pPr>
    </w:p>
    <w:p w:rsidR="00000000" w:rsidRDefault="00690219">
      <w:pPr>
        <w:shd w:val="clear" w:color="auto" w:fill="FFFFFF"/>
        <w:ind w:left="720" w:hanging="612"/>
      </w:pPr>
      <w:r>
        <w:t>6.</w:t>
      </w:r>
      <w:r>
        <w:tab/>
        <w:t>Options are not subject to performance hurdles, however, vesting is contingent upon service conditions.</w:t>
      </w:r>
    </w:p>
    <w:p w:rsidR="00000000" w:rsidRDefault="00690219">
      <w:pPr>
        <w:shd w:val="clear" w:color="auto" w:fill="FFFFFF"/>
        <w:ind w:left="108"/>
      </w:pPr>
    </w:p>
    <w:p w:rsidR="00000000" w:rsidRDefault="00690219">
      <w:pPr>
        <w:shd w:val="clear" w:color="auto" w:fill="FFFFFF"/>
        <w:ind w:left="108"/>
        <w:rPr>
          <w:i/>
        </w:rPr>
      </w:pPr>
      <w:r>
        <w:rPr>
          <w:i/>
        </w:rPr>
        <w:t>Directors' and specified executives' share holdings</w:t>
      </w:r>
    </w:p>
    <w:p w:rsidR="00000000" w:rsidRDefault="00690219">
      <w:pPr>
        <w:shd w:val="clear" w:color="auto" w:fill="FFFFFF"/>
        <w:ind w:left="108"/>
      </w:pPr>
    </w:p>
    <w:p w:rsidR="00000000" w:rsidRDefault="00690219">
      <w:pPr>
        <w:shd w:val="clear" w:color="auto" w:fill="FFFFFF"/>
        <w:ind w:left="108"/>
      </w:pPr>
      <w:r>
        <w:t>The numbers of ordinary shares in CML held during the year by each direc</w:t>
      </w:r>
      <w:r>
        <w:t>tor of CML and each of the specified executives of the CML Group, including their personally-related entities, are set out below.</w:t>
      </w:r>
    </w:p>
    <w:p w:rsidR="00000000" w:rsidRDefault="00690219">
      <w:pPr>
        <w:shd w:val="clear" w:color="auto" w:fill="FFFFFF"/>
        <w:ind w:left="108"/>
      </w:pPr>
    </w:p>
    <w:tbl>
      <w:tblPr>
        <w:tblW w:w="0" w:type="auto"/>
        <w:tblLayout w:type="fixed"/>
        <w:tblLook w:val="0000"/>
      </w:tblPr>
      <w:tblGrid>
        <w:gridCol w:w="2268"/>
        <w:gridCol w:w="1418"/>
        <w:gridCol w:w="1418"/>
        <w:gridCol w:w="1418"/>
        <w:gridCol w:w="1418"/>
      </w:tblGrid>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r>
              <w:t>Balance at</w:t>
            </w:r>
          </w:p>
        </w:tc>
        <w:tc>
          <w:tcPr>
            <w:tcW w:w="1418" w:type="dxa"/>
          </w:tcPr>
          <w:p w:rsidR="00000000" w:rsidRDefault="00690219">
            <w:pPr>
              <w:ind w:left="108"/>
              <w:jc w:val="right"/>
              <w:rPr>
                <w:b/>
              </w:rPr>
            </w:pPr>
            <w:r>
              <w:rPr>
                <w:b/>
              </w:rPr>
              <w:t>Options</w:t>
            </w:r>
          </w:p>
        </w:tc>
        <w:tc>
          <w:tcPr>
            <w:tcW w:w="1418" w:type="dxa"/>
          </w:tcPr>
          <w:p w:rsidR="00000000" w:rsidRDefault="00690219">
            <w:pPr>
              <w:ind w:left="108"/>
              <w:jc w:val="right"/>
              <w:rPr>
                <w:b/>
              </w:rPr>
            </w:pPr>
            <w:r>
              <w:rPr>
                <w:b/>
              </w:rPr>
              <w:t>Net Change</w:t>
            </w:r>
          </w:p>
        </w:tc>
        <w:tc>
          <w:tcPr>
            <w:tcW w:w="1418" w:type="dxa"/>
          </w:tcPr>
          <w:p w:rsidR="00000000" w:rsidRDefault="00690219">
            <w:pPr>
              <w:ind w:left="108"/>
              <w:jc w:val="right"/>
              <w:rPr>
                <w:b/>
              </w:rPr>
            </w:pPr>
            <w:r>
              <w:rPr>
                <w:b/>
              </w:rPr>
              <w:t>Balance at</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pPr>
            <w:r>
              <w:t>27 July 2003</w:t>
            </w:r>
          </w:p>
        </w:tc>
        <w:tc>
          <w:tcPr>
            <w:tcW w:w="1418" w:type="dxa"/>
            <w:tcBorders>
              <w:bottom w:val="single" w:sz="18" w:space="0" w:color="auto"/>
            </w:tcBorders>
          </w:tcPr>
          <w:p w:rsidR="00000000" w:rsidRDefault="00690219">
            <w:pPr>
              <w:ind w:left="108"/>
              <w:jc w:val="right"/>
              <w:rPr>
                <w:b/>
              </w:rPr>
            </w:pPr>
            <w:r>
              <w:rPr>
                <w:b/>
              </w:rPr>
              <w:t>Exercised</w:t>
            </w:r>
          </w:p>
        </w:tc>
        <w:tc>
          <w:tcPr>
            <w:tcW w:w="1418" w:type="dxa"/>
            <w:tcBorders>
              <w:bottom w:val="single" w:sz="18" w:space="0" w:color="auto"/>
            </w:tcBorders>
          </w:tcPr>
          <w:p w:rsidR="00000000" w:rsidRDefault="00690219">
            <w:pPr>
              <w:ind w:left="108"/>
              <w:jc w:val="right"/>
              <w:rPr>
                <w:b/>
              </w:rPr>
            </w:pPr>
            <w:r>
              <w:rPr>
                <w:b/>
              </w:rPr>
              <w:t>Other</w:t>
            </w:r>
          </w:p>
        </w:tc>
        <w:tc>
          <w:tcPr>
            <w:tcW w:w="1418" w:type="dxa"/>
            <w:tcBorders>
              <w:bottom w:val="single" w:sz="18" w:space="0" w:color="auto"/>
            </w:tcBorders>
          </w:tcPr>
          <w:p w:rsidR="00000000" w:rsidRDefault="00690219">
            <w:pPr>
              <w:ind w:left="108"/>
              <w:jc w:val="right"/>
              <w:rPr>
                <w:b/>
              </w:rPr>
            </w:pPr>
            <w:r>
              <w:rPr>
                <w:b/>
              </w:rPr>
              <w:t>25 July 2004</w:t>
            </w:r>
          </w:p>
        </w:tc>
      </w:tr>
      <w:tr w:rsidR="00000000">
        <w:tblPrEx>
          <w:tblCellMar>
            <w:top w:w="0" w:type="dxa"/>
            <w:bottom w:w="0" w:type="dxa"/>
          </w:tblCellMar>
        </w:tblPrEx>
        <w:tc>
          <w:tcPr>
            <w:tcW w:w="2268" w:type="dxa"/>
          </w:tcPr>
          <w:p w:rsidR="00000000" w:rsidRDefault="00690219">
            <w:pPr>
              <w:ind w:left="108"/>
              <w:rPr>
                <w:b/>
              </w:rPr>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rPr>
                <w:b/>
              </w:rPr>
            </w:pPr>
          </w:p>
        </w:tc>
      </w:tr>
      <w:tr w:rsidR="00000000">
        <w:tblPrEx>
          <w:tblCellMar>
            <w:top w:w="0" w:type="dxa"/>
            <w:bottom w:w="0" w:type="dxa"/>
          </w:tblCellMar>
        </w:tblPrEx>
        <w:tc>
          <w:tcPr>
            <w:tcW w:w="2268" w:type="dxa"/>
          </w:tcPr>
          <w:p w:rsidR="00000000" w:rsidRDefault="00690219">
            <w:pPr>
              <w:ind w:left="108"/>
              <w:rPr>
                <w:b/>
              </w:rPr>
            </w:pPr>
            <w:r>
              <w:rPr>
                <w:b/>
              </w:rPr>
              <w:t>Directors</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rPr>
                <w:b/>
              </w:rPr>
            </w:pPr>
          </w:p>
        </w:tc>
      </w:tr>
      <w:tr w:rsidR="00000000">
        <w:tblPrEx>
          <w:tblCellMar>
            <w:top w:w="0" w:type="dxa"/>
            <w:bottom w:w="0" w:type="dxa"/>
          </w:tblCellMar>
        </w:tblPrEx>
        <w:tc>
          <w:tcPr>
            <w:tcW w:w="2268" w:type="dxa"/>
          </w:tcPr>
          <w:p w:rsidR="00000000" w:rsidRDefault="00690219">
            <w:pPr>
              <w:ind w:left="108"/>
            </w:pPr>
            <w:r>
              <w:t>Patricia A</w:t>
            </w:r>
            <w:r>
              <w:t>kopiantz</w:t>
            </w:r>
          </w:p>
        </w:tc>
        <w:tc>
          <w:tcPr>
            <w:tcW w:w="1418" w:type="dxa"/>
          </w:tcPr>
          <w:p w:rsidR="00000000" w:rsidRDefault="00690219">
            <w:pPr>
              <w:ind w:left="108"/>
              <w:jc w:val="right"/>
            </w:pPr>
            <w:r>
              <w:t>3,144</w:t>
            </w:r>
          </w:p>
        </w:tc>
        <w:tc>
          <w:tcPr>
            <w:tcW w:w="1418" w:type="dxa"/>
          </w:tcPr>
          <w:p w:rsidR="00000000" w:rsidRDefault="00690219">
            <w:pPr>
              <w:ind w:left="108"/>
              <w:jc w:val="right"/>
            </w:pPr>
            <w:r>
              <w:t>-</w:t>
            </w:r>
          </w:p>
        </w:tc>
        <w:tc>
          <w:tcPr>
            <w:tcW w:w="1418" w:type="dxa"/>
          </w:tcPr>
          <w:p w:rsidR="00000000" w:rsidRDefault="00690219">
            <w:pPr>
              <w:ind w:left="108"/>
              <w:jc w:val="right"/>
            </w:pPr>
            <w:r>
              <w:t>109</w:t>
            </w:r>
          </w:p>
        </w:tc>
        <w:tc>
          <w:tcPr>
            <w:tcW w:w="1418" w:type="dxa"/>
          </w:tcPr>
          <w:p w:rsidR="00000000" w:rsidRDefault="00690219">
            <w:pPr>
              <w:ind w:left="108"/>
              <w:jc w:val="right"/>
              <w:rPr>
                <w:b/>
              </w:rPr>
            </w:pPr>
            <w:r>
              <w:rPr>
                <w:b/>
              </w:rPr>
              <w:t>3,253</w:t>
            </w:r>
          </w:p>
        </w:tc>
      </w:tr>
      <w:tr w:rsidR="00000000">
        <w:tblPrEx>
          <w:tblCellMar>
            <w:top w:w="0" w:type="dxa"/>
            <w:bottom w:w="0" w:type="dxa"/>
          </w:tblCellMar>
        </w:tblPrEx>
        <w:tc>
          <w:tcPr>
            <w:tcW w:w="2268" w:type="dxa"/>
          </w:tcPr>
          <w:p w:rsidR="00000000" w:rsidRDefault="00690219">
            <w:pPr>
              <w:ind w:left="108"/>
            </w:pPr>
            <w:r>
              <w:t>Richard Allert</w:t>
            </w:r>
          </w:p>
        </w:tc>
        <w:tc>
          <w:tcPr>
            <w:tcW w:w="1418" w:type="dxa"/>
          </w:tcPr>
          <w:p w:rsidR="00000000" w:rsidRDefault="00690219">
            <w:pPr>
              <w:ind w:left="108"/>
              <w:jc w:val="right"/>
            </w:pPr>
            <w:r>
              <w:t>29,961</w:t>
            </w:r>
          </w:p>
        </w:tc>
        <w:tc>
          <w:tcPr>
            <w:tcW w:w="1418" w:type="dxa"/>
          </w:tcPr>
          <w:p w:rsidR="00000000" w:rsidRDefault="00690219">
            <w:pPr>
              <w:ind w:left="108"/>
              <w:jc w:val="right"/>
            </w:pPr>
            <w:r>
              <w:t>-</w:t>
            </w:r>
          </w:p>
        </w:tc>
        <w:tc>
          <w:tcPr>
            <w:tcW w:w="1418" w:type="dxa"/>
          </w:tcPr>
          <w:p w:rsidR="00000000" w:rsidRDefault="00690219">
            <w:pPr>
              <w:ind w:left="108"/>
              <w:jc w:val="right"/>
            </w:pPr>
            <w:r>
              <w:t>45</w:t>
            </w:r>
          </w:p>
        </w:tc>
        <w:tc>
          <w:tcPr>
            <w:tcW w:w="1418" w:type="dxa"/>
          </w:tcPr>
          <w:p w:rsidR="00000000" w:rsidRDefault="00690219">
            <w:pPr>
              <w:ind w:left="108"/>
              <w:jc w:val="right"/>
              <w:rPr>
                <w:b/>
              </w:rPr>
            </w:pPr>
            <w:r>
              <w:rPr>
                <w:b/>
              </w:rPr>
              <w:t>30,006</w:t>
            </w:r>
          </w:p>
        </w:tc>
      </w:tr>
      <w:tr w:rsidR="00000000">
        <w:tblPrEx>
          <w:tblCellMar>
            <w:top w:w="0" w:type="dxa"/>
            <w:bottom w:w="0" w:type="dxa"/>
          </w:tblCellMar>
        </w:tblPrEx>
        <w:tc>
          <w:tcPr>
            <w:tcW w:w="2268" w:type="dxa"/>
          </w:tcPr>
          <w:p w:rsidR="00000000" w:rsidRDefault="00690219">
            <w:pPr>
              <w:ind w:left="108"/>
            </w:pPr>
            <w:r>
              <w:t>Keith Barton</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10,200</w:t>
            </w:r>
          </w:p>
        </w:tc>
        <w:tc>
          <w:tcPr>
            <w:tcW w:w="1418" w:type="dxa"/>
          </w:tcPr>
          <w:p w:rsidR="00000000" w:rsidRDefault="00690219">
            <w:pPr>
              <w:ind w:left="108"/>
              <w:jc w:val="right"/>
              <w:rPr>
                <w:b/>
              </w:rPr>
            </w:pPr>
            <w:r>
              <w:rPr>
                <w:b/>
              </w:rPr>
              <w:t>10,200</w:t>
            </w:r>
          </w:p>
        </w:tc>
      </w:tr>
      <w:tr w:rsidR="00000000">
        <w:tblPrEx>
          <w:tblCellMar>
            <w:top w:w="0" w:type="dxa"/>
            <w:bottom w:w="0" w:type="dxa"/>
          </w:tblCellMar>
        </w:tblPrEx>
        <w:tc>
          <w:tcPr>
            <w:tcW w:w="2268" w:type="dxa"/>
          </w:tcPr>
          <w:p w:rsidR="00000000" w:rsidRDefault="00690219">
            <w:pPr>
              <w:ind w:left="108"/>
            </w:pPr>
            <w:r>
              <w:t>Richard Charlton</w:t>
            </w:r>
            <w:r>
              <w:rPr>
                <w:vertAlign w:val="superscript"/>
              </w:rPr>
              <w:t>1</w:t>
            </w:r>
          </w:p>
        </w:tc>
        <w:tc>
          <w:tcPr>
            <w:tcW w:w="1418" w:type="dxa"/>
          </w:tcPr>
          <w:p w:rsidR="00000000" w:rsidRDefault="00690219">
            <w:pPr>
              <w:ind w:left="108"/>
              <w:jc w:val="right"/>
            </w:pPr>
            <w:r>
              <w:t>10,594</w:t>
            </w:r>
          </w:p>
        </w:tc>
        <w:tc>
          <w:tcPr>
            <w:tcW w:w="1418" w:type="dxa"/>
          </w:tcPr>
          <w:p w:rsidR="00000000" w:rsidRDefault="00690219">
            <w:pPr>
              <w:ind w:left="108"/>
              <w:jc w:val="right"/>
            </w:pPr>
            <w:r>
              <w:t>-</w:t>
            </w:r>
          </w:p>
        </w:tc>
        <w:tc>
          <w:tcPr>
            <w:tcW w:w="1418" w:type="dxa"/>
          </w:tcPr>
          <w:p w:rsidR="00000000" w:rsidRDefault="00690219">
            <w:pPr>
              <w:ind w:left="108"/>
              <w:jc w:val="right"/>
            </w:pPr>
            <w:r>
              <w:t>10</w:t>
            </w:r>
          </w:p>
        </w:tc>
        <w:tc>
          <w:tcPr>
            <w:tcW w:w="1418" w:type="dxa"/>
          </w:tcPr>
          <w:p w:rsidR="00000000" w:rsidRDefault="00690219">
            <w:pPr>
              <w:ind w:left="108"/>
              <w:jc w:val="right"/>
              <w:rPr>
                <w:b/>
              </w:rPr>
            </w:pPr>
            <w:r>
              <w:rPr>
                <w:b/>
              </w:rPr>
              <w:t>10,604</w:t>
            </w:r>
          </w:p>
        </w:tc>
      </w:tr>
      <w:tr w:rsidR="00000000">
        <w:tblPrEx>
          <w:tblCellMar>
            <w:top w:w="0" w:type="dxa"/>
            <w:bottom w:w="0" w:type="dxa"/>
          </w:tblCellMar>
        </w:tblPrEx>
        <w:tc>
          <w:tcPr>
            <w:tcW w:w="2268" w:type="dxa"/>
          </w:tcPr>
          <w:p w:rsidR="00000000" w:rsidRDefault="00690219">
            <w:pPr>
              <w:ind w:left="108"/>
            </w:pPr>
            <w:r>
              <w:t>John Fletcher</w:t>
            </w:r>
          </w:p>
        </w:tc>
        <w:tc>
          <w:tcPr>
            <w:tcW w:w="1418" w:type="dxa"/>
          </w:tcPr>
          <w:p w:rsidR="00000000" w:rsidRDefault="00690219">
            <w:pPr>
              <w:ind w:left="108"/>
              <w:jc w:val="right"/>
            </w:pPr>
            <w:r>
              <w:t>28,061</w:t>
            </w:r>
          </w:p>
        </w:tc>
        <w:tc>
          <w:tcPr>
            <w:tcW w:w="1418" w:type="dxa"/>
          </w:tcPr>
          <w:p w:rsidR="00000000" w:rsidRDefault="00690219">
            <w:pPr>
              <w:ind w:left="108"/>
              <w:jc w:val="right"/>
            </w:pPr>
            <w:r>
              <w:t>-</w:t>
            </w:r>
          </w:p>
        </w:tc>
        <w:tc>
          <w:tcPr>
            <w:tcW w:w="1418" w:type="dxa"/>
          </w:tcPr>
          <w:p w:rsidR="00000000" w:rsidRDefault="00690219">
            <w:pPr>
              <w:ind w:left="108"/>
              <w:jc w:val="right"/>
            </w:pPr>
            <w:r>
              <w:t>38</w:t>
            </w:r>
          </w:p>
        </w:tc>
        <w:tc>
          <w:tcPr>
            <w:tcW w:w="1418" w:type="dxa"/>
          </w:tcPr>
          <w:p w:rsidR="00000000" w:rsidRDefault="00690219">
            <w:pPr>
              <w:ind w:left="108"/>
              <w:jc w:val="right"/>
              <w:rPr>
                <w:b/>
              </w:rPr>
            </w:pPr>
            <w:r>
              <w:rPr>
                <w:b/>
              </w:rPr>
              <w:t>28,099</w:t>
            </w:r>
          </w:p>
        </w:tc>
      </w:tr>
      <w:tr w:rsidR="00000000">
        <w:tblPrEx>
          <w:tblCellMar>
            <w:top w:w="0" w:type="dxa"/>
            <w:bottom w:w="0" w:type="dxa"/>
          </w:tblCellMar>
        </w:tblPrEx>
        <w:tc>
          <w:tcPr>
            <w:tcW w:w="2268" w:type="dxa"/>
          </w:tcPr>
          <w:p w:rsidR="00000000" w:rsidRDefault="00690219">
            <w:pPr>
              <w:ind w:left="108"/>
            </w:pPr>
            <w:r>
              <w:t>William Gurry</w:t>
            </w:r>
          </w:p>
        </w:tc>
        <w:tc>
          <w:tcPr>
            <w:tcW w:w="1418" w:type="dxa"/>
          </w:tcPr>
          <w:p w:rsidR="00000000" w:rsidRDefault="00690219">
            <w:pPr>
              <w:ind w:left="108"/>
              <w:jc w:val="right"/>
            </w:pPr>
            <w:r>
              <w:t>102,500</w:t>
            </w:r>
          </w:p>
        </w:tc>
        <w:tc>
          <w:tcPr>
            <w:tcW w:w="1418" w:type="dxa"/>
          </w:tcPr>
          <w:p w:rsidR="00000000" w:rsidRDefault="00690219">
            <w:pPr>
              <w:ind w:left="108"/>
              <w:jc w:val="right"/>
            </w:pPr>
            <w:r>
              <w:t>-</w:t>
            </w:r>
          </w:p>
        </w:tc>
        <w:tc>
          <w:tcPr>
            <w:tcW w:w="1418" w:type="dxa"/>
          </w:tcPr>
          <w:p w:rsidR="00000000" w:rsidRDefault="00690219">
            <w:pPr>
              <w:ind w:left="108"/>
              <w:jc w:val="right"/>
            </w:pPr>
            <w:r>
              <w:t>3,669</w:t>
            </w:r>
          </w:p>
        </w:tc>
        <w:tc>
          <w:tcPr>
            <w:tcW w:w="1418" w:type="dxa"/>
          </w:tcPr>
          <w:p w:rsidR="00000000" w:rsidRDefault="00690219">
            <w:pPr>
              <w:ind w:left="108"/>
              <w:jc w:val="right"/>
              <w:rPr>
                <w:b/>
              </w:rPr>
            </w:pPr>
            <w:r>
              <w:rPr>
                <w:b/>
              </w:rPr>
              <w:t>106,169</w:t>
            </w:r>
          </w:p>
        </w:tc>
      </w:tr>
      <w:tr w:rsidR="00000000">
        <w:tblPrEx>
          <w:tblCellMar>
            <w:top w:w="0" w:type="dxa"/>
            <w:bottom w:w="0" w:type="dxa"/>
          </w:tblCellMar>
        </w:tblPrEx>
        <w:tc>
          <w:tcPr>
            <w:tcW w:w="2268" w:type="dxa"/>
          </w:tcPr>
          <w:p w:rsidR="00000000" w:rsidRDefault="00690219">
            <w:pPr>
              <w:ind w:left="108"/>
            </w:pPr>
            <w:r>
              <w:t>Anthony Hodgson</w:t>
            </w:r>
          </w:p>
        </w:tc>
        <w:tc>
          <w:tcPr>
            <w:tcW w:w="1418" w:type="dxa"/>
          </w:tcPr>
          <w:p w:rsidR="00000000" w:rsidRDefault="00690219">
            <w:pPr>
              <w:ind w:left="108"/>
              <w:jc w:val="right"/>
            </w:pPr>
            <w:r>
              <w:t>6,000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rPr>
                <w:b/>
              </w:rPr>
            </w:pPr>
            <w:r>
              <w:rPr>
                <w:b/>
              </w:rPr>
              <w:t>6,000</w:t>
            </w:r>
          </w:p>
        </w:tc>
      </w:tr>
      <w:tr w:rsidR="00000000">
        <w:tblPrEx>
          <w:tblCellMar>
            <w:top w:w="0" w:type="dxa"/>
            <w:bottom w:w="0" w:type="dxa"/>
          </w:tblCellMar>
        </w:tblPrEx>
        <w:tc>
          <w:tcPr>
            <w:tcW w:w="2268" w:type="dxa"/>
          </w:tcPr>
          <w:p w:rsidR="00000000" w:rsidRDefault="00690219">
            <w:pPr>
              <w:ind w:left="108"/>
            </w:pPr>
            <w:r>
              <w:t>Mark Leibler</w:t>
            </w:r>
          </w:p>
        </w:tc>
        <w:tc>
          <w:tcPr>
            <w:tcW w:w="1418" w:type="dxa"/>
          </w:tcPr>
          <w:p w:rsidR="00000000" w:rsidRDefault="00690219">
            <w:pPr>
              <w:ind w:left="108"/>
              <w:jc w:val="right"/>
            </w:pPr>
            <w:r>
              <w:t>45,6</w:t>
            </w:r>
            <w:r>
              <w:t>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rPr>
                <w:b/>
              </w:rPr>
            </w:pPr>
            <w:r>
              <w:rPr>
                <w:b/>
              </w:rPr>
              <w:t>45,600</w:t>
            </w:r>
          </w:p>
        </w:tc>
      </w:tr>
      <w:tr w:rsidR="00000000">
        <w:tblPrEx>
          <w:tblCellMar>
            <w:top w:w="0" w:type="dxa"/>
            <w:bottom w:w="0" w:type="dxa"/>
          </w:tblCellMar>
        </w:tblPrEx>
        <w:tc>
          <w:tcPr>
            <w:tcW w:w="2268" w:type="dxa"/>
          </w:tcPr>
          <w:p w:rsidR="00000000" w:rsidRDefault="00690219">
            <w:pPr>
              <w:ind w:left="108"/>
            </w:pPr>
            <w:r>
              <w:t>Sandra McPhee</w:t>
            </w:r>
            <w:r>
              <w:rPr>
                <w:vertAlign w:val="superscript"/>
              </w:rPr>
              <w:t>2</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4,139</w:t>
            </w:r>
          </w:p>
        </w:tc>
        <w:tc>
          <w:tcPr>
            <w:tcW w:w="1418" w:type="dxa"/>
          </w:tcPr>
          <w:p w:rsidR="00000000" w:rsidRDefault="00690219">
            <w:pPr>
              <w:ind w:left="108"/>
              <w:jc w:val="right"/>
              <w:rPr>
                <w:b/>
              </w:rPr>
            </w:pPr>
            <w:r>
              <w:rPr>
                <w:b/>
              </w:rPr>
              <w:t>4,139</w:t>
            </w:r>
          </w:p>
        </w:tc>
      </w:tr>
      <w:tr w:rsidR="00000000">
        <w:tblPrEx>
          <w:tblCellMar>
            <w:top w:w="0" w:type="dxa"/>
            <w:bottom w:w="0" w:type="dxa"/>
          </w:tblCellMar>
        </w:tblPrEx>
        <w:tc>
          <w:tcPr>
            <w:tcW w:w="2268" w:type="dxa"/>
          </w:tcPr>
          <w:p w:rsidR="00000000" w:rsidRDefault="00690219">
            <w:pPr>
              <w:ind w:left="108"/>
            </w:pPr>
            <w:r>
              <w:t>Martyn Myer</w:t>
            </w:r>
          </w:p>
        </w:tc>
        <w:tc>
          <w:tcPr>
            <w:tcW w:w="1418" w:type="dxa"/>
          </w:tcPr>
          <w:p w:rsidR="00000000" w:rsidRDefault="00690219">
            <w:pPr>
              <w:ind w:left="108"/>
              <w:jc w:val="right"/>
            </w:pPr>
            <w:r>
              <w:t>52,013</w:t>
            </w:r>
          </w:p>
        </w:tc>
        <w:tc>
          <w:tcPr>
            <w:tcW w:w="1418" w:type="dxa"/>
          </w:tcPr>
          <w:p w:rsidR="00000000" w:rsidRDefault="00690219">
            <w:pPr>
              <w:ind w:left="108"/>
              <w:jc w:val="right"/>
            </w:pPr>
            <w:r>
              <w:t>-</w:t>
            </w:r>
          </w:p>
        </w:tc>
        <w:tc>
          <w:tcPr>
            <w:tcW w:w="1418" w:type="dxa"/>
          </w:tcPr>
          <w:p w:rsidR="00000000" w:rsidRDefault="00690219">
            <w:pPr>
              <w:ind w:left="108"/>
              <w:jc w:val="right"/>
            </w:pPr>
            <w:r>
              <w:t>(2,573)</w:t>
            </w:r>
          </w:p>
        </w:tc>
        <w:tc>
          <w:tcPr>
            <w:tcW w:w="1418" w:type="dxa"/>
          </w:tcPr>
          <w:p w:rsidR="00000000" w:rsidRDefault="00690219">
            <w:pPr>
              <w:ind w:left="108"/>
              <w:jc w:val="right"/>
              <w:rPr>
                <w:b/>
              </w:rPr>
            </w:pPr>
            <w:r>
              <w:rPr>
                <w:b/>
              </w:rPr>
              <w:t>49,440</w:t>
            </w:r>
          </w:p>
        </w:tc>
      </w:tr>
      <w:tr w:rsidR="00000000">
        <w:tblPrEx>
          <w:tblCellMar>
            <w:top w:w="0" w:type="dxa"/>
            <w:bottom w:w="0" w:type="dxa"/>
          </w:tblCellMar>
        </w:tblPrEx>
        <w:tc>
          <w:tcPr>
            <w:tcW w:w="2268" w:type="dxa"/>
          </w:tcPr>
          <w:p w:rsidR="00000000" w:rsidRDefault="00690219">
            <w:pPr>
              <w:ind w:left="108"/>
            </w:pPr>
            <w:r>
              <w:t>Michael Wemms</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208</w:t>
            </w:r>
          </w:p>
        </w:tc>
        <w:tc>
          <w:tcPr>
            <w:tcW w:w="1418" w:type="dxa"/>
          </w:tcPr>
          <w:p w:rsidR="00000000" w:rsidRDefault="00690219">
            <w:pPr>
              <w:ind w:left="108"/>
              <w:jc w:val="right"/>
              <w:rPr>
                <w:b/>
              </w:rPr>
            </w:pPr>
            <w:r>
              <w:rPr>
                <w:b/>
              </w:rPr>
              <w:t>208</w:t>
            </w:r>
          </w:p>
        </w:tc>
      </w:tr>
      <w:tr w:rsidR="00000000">
        <w:tblPrEx>
          <w:tblCellMar>
            <w:top w:w="0" w:type="dxa"/>
            <w:bottom w:w="0" w:type="dxa"/>
          </w:tblCellMar>
        </w:tblPrEx>
        <w:tc>
          <w:tcPr>
            <w:tcW w:w="2268" w:type="dxa"/>
          </w:tcPr>
          <w:p w:rsidR="00000000" w:rsidRDefault="00690219">
            <w:pPr>
              <w:ind w:left="108"/>
              <w:rPr>
                <w:b/>
              </w:rPr>
            </w:pPr>
            <w:r>
              <w:rPr>
                <w:b/>
              </w:rPr>
              <w:t>Specified Executives</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rPr>
                <w:b/>
              </w:rPr>
            </w:pPr>
          </w:p>
        </w:tc>
      </w:tr>
      <w:tr w:rsidR="00000000">
        <w:tblPrEx>
          <w:tblCellMar>
            <w:top w:w="0" w:type="dxa"/>
            <w:bottom w:w="0" w:type="dxa"/>
          </w:tblCellMar>
        </w:tblPrEx>
        <w:tc>
          <w:tcPr>
            <w:tcW w:w="2268" w:type="dxa"/>
          </w:tcPr>
          <w:p w:rsidR="00000000" w:rsidRDefault="00690219">
            <w:pPr>
              <w:ind w:left="108"/>
            </w:pPr>
            <w:r>
              <w:t>Steven Cain</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rPr>
                <w:b/>
              </w:rPr>
            </w:pPr>
            <w:r>
              <w:rPr>
                <w:b/>
              </w:rPr>
              <w:t>-</w:t>
            </w:r>
          </w:p>
        </w:tc>
      </w:tr>
      <w:tr w:rsidR="00000000">
        <w:tblPrEx>
          <w:tblCellMar>
            <w:top w:w="0" w:type="dxa"/>
            <w:bottom w:w="0" w:type="dxa"/>
          </w:tblCellMar>
        </w:tblPrEx>
        <w:tc>
          <w:tcPr>
            <w:tcW w:w="2268" w:type="dxa"/>
          </w:tcPr>
          <w:p w:rsidR="00000000" w:rsidRDefault="00690219">
            <w:pPr>
              <w:ind w:left="108"/>
            </w:pPr>
            <w:r>
              <w:t>Larry Davis</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rPr>
                <w:b/>
              </w:rPr>
            </w:pPr>
            <w:r>
              <w:rPr>
                <w:b/>
              </w:rPr>
              <w:t>-</w:t>
            </w:r>
          </w:p>
        </w:tc>
      </w:tr>
      <w:tr w:rsidR="00000000">
        <w:tblPrEx>
          <w:tblCellMar>
            <w:top w:w="0" w:type="dxa"/>
            <w:bottom w:w="0" w:type="dxa"/>
          </w:tblCellMar>
        </w:tblPrEx>
        <w:tc>
          <w:tcPr>
            <w:tcW w:w="2268" w:type="dxa"/>
          </w:tcPr>
          <w:p w:rsidR="00000000" w:rsidRDefault="00690219">
            <w:pPr>
              <w:ind w:left="108"/>
            </w:pPr>
            <w:r>
              <w:t>Tim Hammon</w:t>
            </w:r>
          </w:p>
        </w:tc>
        <w:tc>
          <w:tcPr>
            <w:tcW w:w="1418" w:type="dxa"/>
          </w:tcPr>
          <w:p w:rsidR="00000000" w:rsidRDefault="00690219">
            <w:pPr>
              <w:ind w:left="108"/>
              <w:jc w:val="right"/>
            </w:pPr>
            <w:r>
              <w:t>628</w:t>
            </w:r>
          </w:p>
        </w:tc>
        <w:tc>
          <w:tcPr>
            <w:tcW w:w="1418" w:type="dxa"/>
          </w:tcPr>
          <w:p w:rsidR="00000000" w:rsidRDefault="00690219">
            <w:pPr>
              <w:ind w:left="108"/>
              <w:jc w:val="right"/>
            </w:pPr>
            <w:r>
              <w:t>22,000</w:t>
            </w:r>
          </w:p>
        </w:tc>
        <w:tc>
          <w:tcPr>
            <w:tcW w:w="1418" w:type="dxa"/>
          </w:tcPr>
          <w:p w:rsidR="00000000" w:rsidRDefault="00690219">
            <w:pPr>
              <w:ind w:left="108"/>
              <w:jc w:val="right"/>
            </w:pPr>
            <w:r>
              <w:t>(21,977)</w:t>
            </w:r>
          </w:p>
        </w:tc>
        <w:tc>
          <w:tcPr>
            <w:tcW w:w="1418" w:type="dxa"/>
          </w:tcPr>
          <w:p w:rsidR="00000000" w:rsidRDefault="00690219">
            <w:pPr>
              <w:ind w:left="108"/>
              <w:jc w:val="right"/>
              <w:rPr>
                <w:b/>
              </w:rPr>
            </w:pPr>
            <w:r>
              <w:rPr>
                <w:b/>
              </w:rPr>
              <w:t>651</w:t>
            </w:r>
          </w:p>
        </w:tc>
      </w:tr>
      <w:tr w:rsidR="00000000">
        <w:tblPrEx>
          <w:tblCellMar>
            <w:top w:w="0" w:type="dxa"/>
            <w:bottom w:w="0" w:type="dxa"/>
          </w:tblCellMar>
        </w:tblPrEx>
        <w:tc>
          <w:tcPr>
            <w:tcW w:w="2268" w:type="dxa"/>
          </w:tcPr>
          <w:p w:rsidR="00000000" w:rsidRDefault="00690219">
            <w:pPr>
              <w:ind w:left="108"/>
            </w:pPr>
            <w:r>
              <w:t>Fraser MacKenzie</w:t>
            </w:r>
          </w:p>
        </w:tc>
        <w:tc>
          <w:tcPr>
            <w:tcW w:w="1418" w:type="dxa"/>
          </w:tcPr>
          <w:p w:rsidR="00000000" w:rsidRDefault="00690219">
            <w:pPr>
              <w:ind w:left="108"/>
              <w:jc w:val="right"/>
            </w:pPr>
            <w:r>
              <w:t>3,000</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rPr>
                <w:b/>
              </w:rPr>
            </w:pPr>
            <w:r>
              <w:rPr>
                <w:b/>
              </w:rPr>
              <w:t>3,000</w:t>
            </w:r>
          </w:p>
        </w:tc>
      </w:tr>
      <w:tr w:rsidR="00000000">
        <w:tblPrEx>
          <w:tblCellMar>
            <w:top w:w="0" w:type="dxa"/>
            <w:bottom w:w="0" w:type="dxa"/>
          </w:tblCellMar>
        </w:tblPrEx>
        <w:tc>
          <w:tcPr>
            <w:tcW w:w="2268" w:type="dxa"/>
          </w:tcPr>
          <w:p w:rsidR="00000000" w:rsidRDefault="00690219">
            <w:pPr>
              <w:ind w:left="108"/>
            </w:pPr>
            <w:r>
              <w:t>Dawn Ro</w:t>
            </w:r>
            <w:r>
              <w:t>bertson</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pPr>
            <w:r>
              <w:t>-</w:t>
            </w:r>
          </w:p>
        </w:tc>
        <w:tc>
          <w:tcPr>
            <w:tcW w:w="1418" w:type="dxa"/>
          </w:tcPr>
          <w:p w:rsidR="00000000" w:rsidRDefault="00690219">
            <w:pPr>
              <w:ind w:left="108"/>
              <w:jc w:val="right"/>
              <w:rPr>
                <w:b/>
              </w:rPr>
            </w:pPr>
            <w:r>
              <w:rPr>
                <w:b/>
              </w:rPr>
              <w:t>-</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t>Hani Zayadi</w:t>
            </w:r>
          </w:p>
        </w:tc>
        <w:tc>
          <w:tcPr>
            <w:tcW w:w="1418" w:type="dxa"/>
            <w:tcBorders>
              <w:bottom w:val="single" w:sz="18" w:space="0" w:color="auto"/>
            </w:tcBorders>
          </w:tcPr>
          <w:p w:rsidR="00000000" w:rsidRDefault="00690219">
            <w:pPr>
              <w:ind w:left="108"/>
              <w:jc w:val="right"/>
            </w:pPr>
            <w:r>
              <w:t>-</w:t>
            </w:r>
          </w:p>
        </w:tc>
        <w:tc>
          <w:tcPr>
            <w:tcW w:w="1418" w:type="dxa"/>
            <w:tcBorders>
              <w:bottom w:val="single" w:sz="18" w:space="0" w:color="auto"/>
            </w:tcBorders>
          </w:tcPr>
          <w:p w:rsidR="00000000" w:rsidRDefault="00690219">
            <w:pPr>
              <w:ind w:left="108"/>
              <w:jc w:val="right"/>
            </w:pPr>
            <w:r>
              <w:t>500,000</w:t>
            </w:r>
          </w:p>
        </w:tc>
        <w:tc>
          <w:tcPr>
            <w:tcW w:w="1418" w:type="dxa"/>
            <w:tcBorders>
              <w:bottom w:val="single" w:sz="18" w:space="0" w:color="auto"/>
            </w:tcBorders>
          </w:tcPr>
          <w:p w:rsidR="00000000" w:rsidRDefault="00690219">
            <w:pPr>
              <w:ind w:left="108"/>
              <w:jc w:val="right"/>
            </w:pPr>
            <w:r>
              <w:t>(500,000)</w:t>
            </w:r>
          </w:p>
        </w:tc>
        <w:tc>
          <w:tcPr>
            <w:tcW w:w="1418" w:type="dxa"/>
            <w:tcBorders>
              <w:bottom w:val="single" w:sz="18" w:space="0" w:color="auto"/>
            </w:tcBorders>
          </w:tcPr>
          <w:p w:rsidR="00000000" w:rsidRDefault="00690219">
            <w:pPr>
              <w:ind w:left="108"/>
              <w:jc w:val="right"/>
              <w:rPr>
                <w:b/>
              </w:rPr>
            </w:pPr>
            <w:r>
              <w:rPr>
                <w:b/>
              </w:rPr>
              <w:t>-</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rPr>
                <w:b/>
              </w:rPr>
            </w:pP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t>Total</w:t>
            </w:r>
          </w:p>
        </w:tc>
        <w:tc>
          <w:tcPr>
            <w:tcW w:w="1418" w:type="dxa"/>
            <w:tcBorders>
              <w:bottom w:val="single" w:sz="18" w:space="0" w:color="auto"/>
            </w:tcBorders>
          </w:tcPr>
          <w:p w:rsidR="00000000" w:rsidRDefault="00690219">
            <w:pPr>
              <w:ind w:left="108"/>
              <w:jc w:val="right"/>
            </w:pPr>
            <w:r>
              <w:t>281,501</w:t>
            </w:r>
          </w:p>
        </w:tc>
        <w:tc>
          <w:tcPr>
            <w:tcW w:w="1418" w:type="dxa"/>
            <w:tcBorders>
              <w:bottom w:val="single" w:sz="18" w:space="0" w:color="auto"/>
            </w:tcBorders>
          </w:tcPr>
          <w:p w:rsidR="00000000" w:rsidRDefault="00690219">
            <w:pPr>
              <w:ind w:left="108"/>
              <w:jc w:val="right"/>
            </w:pPr>
            <w:r>
              <w:t>522,000</w:t>
            </w:r>
          </w:p>
        </w:tc>
        <w:tc>
          <w:tcPr>
            <w:tcW w:w="1418" w:type="dxa"/>
            <w:tcBorders>
              <w:bottom w:val="single" w:sz="18" w:space="0" w:color="auto"/>
            </w:tcBorders>
          </w:tcPr>
          <w:p w:rsidR="00000000" w:rsidRDefault="00690219">
            <w:pPr>
              <w:ind w:left="108"/>
              <w:jc w:val="right"/>
            </w:pPr>
            <w:r>
              <w:t>(506,132)</w:t>
            </w:r>
          </w:p>
        </w:tc>
        <w:tc>
          <w:tcPr>
            <w:tcW w:w="1418" w:type="dxa"/>
            <w:tcBorders>
              <w:bottom w:val="single" w:sz="18" w:space="0" w:color="auto"/>
            </w:tcBorders>
          </w:tcPr>
          <w:p w:rsidR="00000000" w:rsidRDefault="00690219">
            <w:pPr>
              <w:ind w:left="108"/>
              <w:jc w:val="right"/>
              <w:rPr>
                <w:b/>
              </w:rPr>
            </w:pPr>
            <w:r>
              <w:rPr>
                <w:b/>
              </w:rPr>
              <w:t>297,369</w:t>
            </w:r>
          </w:p>
        </w:tc>
      </w:tr>
    </w:tbl>
    <w:p w:rsidR="00000000" w:rsidRDefault="00690219">
      <w:pPr>
        <w:shd w:val="clear" w:color="auto" w:fill="FFFFFF"/>
        <w:ind w:left="108"/>
      </w:pPr>
    </w:p>
    <w:p w:rsidR="00000000" w:rsidRDefault="00690219">
      <w:pPr>
        <w:shd w:val="clear" w:color="auto" w:fill="FFFFFF"/>
        <w:ind w:left="108"/>
      </w:pPr>
      <w:r>
        <w:t>The number of ReCAPS held during the year by each director of CML, including their personally-related entities are set out below.</w:t>
      </w:r>
    </w:p>
    <w:p w:rsidR="00000000" w:rsidRDefault="00690219">
      <w:pPr>
        <w:shd w:val="clear" w:color="auto" w:fill="FFFFFF"/>
        <w:ind w:left="108"/>
      </w:pPr>
    </w:p>
    <w:p w:rsidR="00000000" w:rsidRDefault="00690219">
      <w:pPr>
        <w:shd w:val="clear" w:color="auto" w:fill="FFFFFF"/>
        <w:ind w:left="108"/>
      </w:pPr>
      <w:r>
        <w:t>Specified e</w:t>
      </w:r>
      <w:r>
        <w:t>xecutives do not hold any ReCAPS.</w:t>
      </w:r>
    </w:p>
    <w:p w:rsidR="00000000" w:rsidRDefault="00690219">
      <w:pPr>
        <w:shd w:val="clear" w:color="auto" w:fill="FFFFFF"/>
        <w:ind w:left="108"/>
      </w:pPr>
    </w:p>
    <w:tbl>
      <w:tblPr>
        <w:tblW w:w="0" w:type="auto"/>
        <w:tblLayout w:type="fixed"/>
        <w:tblLook w:val="0000"/>
      </w:tblPr>
      <w:tblGrid>
        <w:gridCol w:w="2268"/>
        <w:gridCol w:w="1418"/>
        <w:gridCol w:w="1418"/>
      </w:tblGrid>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r>
              <w:t>Balance at</w:t>
            </w:r>
          </w:p>
        </w:tc>
        <w:tc>
          <w:tcPr>
            <w:tcW w:w="1418" w:type="dxa"/>
          </w:tcPr>
          <w:p w:rsidR="00000000" w:rsidRDefault="00690219">
            <w:pPr>
              <w:ind w:left="108"/>
              <w:jc w:val="right"/>
              <w:rPr>
                <w:b/>
              </w:rPr>
            </w:pPr>
            <w:r>
              <w:rPr>
                <w:b/>
              </w:rPr>
              <w:t>Balance at</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pPr>
            <w:r>
              <w:t>27 July 2003</w:t>
            </w:r>
          </w:p>
        </w:tc>
        <w:tc>
          <w:tcPr>
            <w:tcW w:w="1418" w:type="dxa"/>
            <w:tcBorders>
              <w:bottom w:val="single" w:sz="18" w:space="0" w:color="auto"/>
            </w:tcBorders>
          </w:tcPr>
          <w:p w:rsidR="00000000" w:rsidRDefault="00690219">
            <w:pPr>
              <w:ind w:left="108"/>
              <w:jc w:val="right"/>
              <w:rPr>
                <w:b/>
              </w:rPr>
            </w:pPr>
            <w:r>
              <w:rPr>
                <w:b/>
              </w:rPr>
              <w:t>25 July 2004</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rPr>
                <w:b/>
              </w:rPr>
            </w:pPr>
          </w:p>
        </w:tc>
      </w:tr>
      <w:tr w:rsidR="00000000">
        <w:tblPrEx>
          <w:tblCellMar>
            <w:top w:w="0" w:type="dxa"/>
            <w:bottom w:w="0" w:type="dxa"/>
          </w:tblCellMar>
        </w:tblPrEx>
        <w:tc>
          <w:tcPr>
            <w:tcW w:w="2268" w:type="dxa"/>
          </w:tcPr>
          <w:p w:rsidR="00000000" w:rsidRDefault="00690219">
            <w:pPr>
              <w:ind w:left="108"/>
              <w:rPr>
                <w:b/>
              </w:rPr>
            </w:pPr>
            <w:r>
              <w:rPr>
                <w:b/>
              </w:rPr>
              <w:t>Directors</w:t>
            </w:r>
          </w:p>
        </w:tc>
        <w:tc>
          <w:tcPr>
            <w:tcW w:w="1418" w:type="dxa"/>
          </w:tcPr>
          <w:p w:rsidR="00000000" w:rsidRDefault="00690219">
            <w:pPr>
              <w:ind w:left="108"/>
              <w:jc w:val="right"/>
            </w:pPr>
          </w:p>
        </w:tc>
        <w:tc>
          <w:tcPr>
            <w:tcW w:w="1418" w:type="dxa"/>
          </w:tcPr>
          <w:p w:rsidR="00000000" w:rsidRDefault="00690219">
            <w:pPr>
              <w:ind w:left="108"/>
              <w:jc w:val="right"/>
              <w:rPr>
                <w:b/>
              </w:rPr>
            </w:pPr>
          </w:p>
        </w:tc>
      </w:tr>
      <w:tr w:rsidR="00000000">
        <w:tblPrEx>
          <w:tblCellMar>
            <w:top w:w="0" w:type="dxa"/>
            <w:bottom w:w="0" w:type="dxa"/>
          </w:tblCellMar>
        </w:tblPrEx>
        <w:tc>
          <w:tcPr>
            <w:tcW w:w="2268" w:type="dxa"/>
          </w:tcPr>
          <w:p w:rsidR="00000000" w:rsidRDefault="00690219">
            <w:pPr>
              <w:ind w:left="108"/>
            </w:pPr>
            <w:r>
              <w:t>Patricia Akopiantz</w:t>
            </w:r>
          </w:p>
        </w:tc>
        <w:tc>
          <w:tcPr>
            <w:tcW w:w="1418" w:type="dxa"/>
          </w:tcPr>
          <w:p w:rsidR="00000000" w:rsidRDefault="00690219">
            <w:pPr>
              <w:ind w:left="108"/>
              <w:jc w:val="right"/>
            </w:pPr>
            <w:r>
              <w:t>-</w:t>
            </w:r>
          </w:p>
        </w:tc>
        <w:tc>
          <w:tcPr>
            <w:tcW w:w="1418" w:type="dxa"/>
          </w:tcPr>
          <w:p w:rsidR="00000000" w:rsidRDefault="00690219">
            <w:pPr>
              <w:ind w:left="108"/>
              <w:jc w:val="right"/>
              <w:rPr>
                <w:b/>
              </w:rPr>
            </w:pPr>
            <w:r>
              <w:rPr>
                <w:b/>
              </w:rPr>
              <w:t>-</w:t>
            </w:r>
          </w:p>
        </w:tc>
      </w:tr>
      <w:tr w:rsidR="00000000">
        <w:tblPrEx>
          <w:tblCellMar>
            <w:top w:w="0" w:type="dxa"/>
            <w:bottom w:w="0" w:type="dxa"/>
          </w:tblCellMar>
        </w:tblPrEx>
        <w:tc>
          <w:tcPr>
            <w:tcW w:w="2268" w:type="dxa"/>
          </w:tcPr>
          <w:p w:rsidR="00000000" w:rsidRDefault="00690219">
            <w:pPr>
              <w:ind w:left="108"/>
            </w:pPr>
            <w:r>
              <w:t>Richard Allert</w:t>
            </w:r>
          </w:p>
        </w:tc>
        <w:tc>
          <w:tcPr>
            <w:tcW w:w="1418" w:type="dxa"/>
          </w:tcPr>
          <w:p w:rsidR="00000000" w:rsidRDefault="00690219">
            <w:pPr>
              <w:ind w:left="108"/>
              <w:jc w:val="right"/>
            </w:pPr>
            <w:r>
              <w:t>-</w:t>
            </w:r>
          </w:p>
        </w:tc>
        <w:tc>
          <w:tcPr>
            <w:tcW w:w="1418" w:type="dxa"/>
          </w:tcPr>
          <w:p w:rsidR="00000000" w:rsidRDefault="00690219">
            <w:pPr>
              <w:ind w:left="108"/>
              <w:jc w:val="right"/>
              <w:rPr>
                <w:b/>
              </w:rPr>
            </w:pPr>
            <w:r>
              <w:rPr>
                <w:b/>
              </w:rPr>
              <w:t>-</w:t>
            </w:r>
          </w:p>
        </w:tc>
      </w:tr>
      <w:tr w:rsidR="00000000">
        <w:tblPrEx>
          <w:tblCellMar>
            <w:top w:w="0" w:type="dxa"/>
            <w:bottom w:w="0" w:type="dxa"/>
          </w:tblCellMar>
        </w:tblPrEx>
        <w:tc>
          <w:tcPr>
            <w:tcW w:w="2268" w:type="dxa"/>
          </w:tcPr>
          <w:p w:rsidR="00000000" w:rsidRDefault="00690219">
            <w:pPr>
              <w:ind w:left="108"/>
            </w:pPr>
            <w:r>
              <w:t>Keith Barton</w:t>
            </w:r>
          </w:p>
        </w:tc>
        <w:tc>
          <w:tcPr>
            <w:tcW w:w="1418" w:type="dxa"/>
          </w:tcPr>
          <w:p w:rsidR="00000000" w:rsidRDefault="00690219">
            <w:pPr>
              <w:ind w:left="108"/>
              <w:jc w:val="right"/>
            </w:pPr>
            <w:r>
              <w:t>300</w:t>
            </w:r>
          </w:p>
        </w:tc>
        <w:tc>
          <w:tcPr>
            <w:tcW w:w="1418" w:type="dxa"/>
          </w:tcPr>
          <w:p w:rsidR="00000000" w:rsidRDefault="00690219">
            <w:pPr>
              <w:ind w:left="108"/>
              <w:jc w:val="right"/>
              <w:rPr>
                <w:b/>
              </w:rPr>
            </w:pPr>
            <w:r>
              <w:rPr>
                <w:b/>
              </w:rPr>
              <w:t>300</w:t>
            </w:r>
          </w:p>
        </w:tc>
      </w:tr>
      <w:tr w:rsidR="00000000">
        <w:tblPrEx>
          <w:tblCellMar>
            <w:top w:w="0" w:type="dxa"/>
            <w:bottom w:w="0" w:type="dxa"/>
          </w:tblCellMar>
        </w:tblPrEx>
        <w:tc>
          <w:tcPr>
            <w:tcW w:w="2268" w:type="dxa"/>
          </w:tcPr>
          <w:p w:rsidR="00000000" w:rsidRDefault="00690219">
            <w:pPr>
              <w:ind w:left="108"/>
            </w:pPr>
            <w:r>
              <w:t>Richard Charlton</w:t>
            </w:r>
            <w:r>
              <w:rPr>
                <w:vertAlign w:val="superscript"/>
              </w:rPr>
              <w:t>1</w:t>
            </w:r>
          </w:p>
        </w:tc>
        <w:tc>
          <w:tcPr>
            <w:tcW w:w="1418" w:type="dxa"/>
          </w:tcPr>
          <w:p w:rsidR="00000000" w:rsidRDefault="00690219">
            <w:pPr>
              <w:ind w:left="108"/>
              <w:jc w:val="right"/>
            </w:pPr>
            <w:r>
              <w:t>-</w:t>
            </w:r>
          </w:p>
        </w:tc>
        <w:tc>
          <w:tcPr>
            <w:tcW w:w="1418" w:type="dxa"/>
          </w:tcPr>
          <w:p w:rsidR="00000000" w:rsidRDefault="00690219">
            <w:pPr>
              <w:ind w:left="108"/>
              <w:jc w:val="right"/>
              <w:rPr>
                <w:b/>
              </w:rPr>
            </w:pPr>
            <w:r>
              <w:rPr>
                <w:b/>
              </w:rPr>
              <w:t>-</w:t>
            </w:r>
          </w:p>
        </w:tc>
      </w:tr>
      <w:tr w:rsidR="00000000">
        <w:tblPrEx>
          <w:tblCellMar>
            <w:top w:w="0" w:type="dxa"/>
            <w:bottom w:w="0" w:type="dxa"/>
          </w:tblCellMar>
        </w:tblPrEx>
        <w:tc>
          <w:tcPr>
            <w:tcW w:w="2268" w:type="dxa"/>
          </w:tcPr>
          <w:p w:rsidR="00000000" w:rsidRDefault="00690219">
            <w:pPr>
              <w:ind w:left="108"/>
            </w:pPr>
            <w:r>
              <w:t>John Fletcher</w:t>
            </w:r>
          </w:p>
        </w:tc>
        <w:tc>
          <w:tcPr>
            <w:tcW w:w="1418" w:type="dxa"/>
          </w:tcPr>
          <w:p w:rsidR="00000000" w:rsidRDefault="00690219">
            <w:pPr>
              <w:ind w:left="108"/>
              <w:jc w:val="right"/>
            </w:pPr>
            <w:r>
              <w:t>120</w:t>
            </w:r>
          </w:p>
        </w:tc>
        <w:tc>
          <w:tcPr>
            <w:tcW w:w="1418" w:type="dxa"/>
          </w:tcPr>
          <w:p w:rsidR="00000000" w:rsidRDefault="00690219">
            <w:pPr>
              <w:ind w:left="108"/>
              <w:jc w:val="right"/>
              <w:rPr>
                <w:b/>
              </w:rPr>
            </w:pPr>
            <w:r>
              <w:rPr>
                <w:b/>
              </w:rPr>
              <w:t>120</w:t>
            </w:r>
          </w:p>
        </w:tc>
      </w:tr>
      <w:tr w:rsidR="00000000">
        <w:tblPrEx>
          <w:tblCellMar>
            <w:top w:w="0" w:type="dxa"/>
            <w:bottom w:w="0" w:type="dxa"/>
          </w:tblCellMar>
        </w:tblPrEx>
        <w:tc>
          <w:tcPr>
            <w:tcW w:w="2268" w:type="dxa"/>
          </w:tcPr>
          <w:p w:rsidR="00000000" w:rsidRDefault="00690219">
            <w:pPr>
              <w:ind w:left="108"/>
            </w:pPr>
            <w:r>
              <w:t>William Gurry</w:t>
            </w:r>
          </w:p>
        </w:tc>
        <w:tc>
          <w:tcPr>
            <w:tcW w:w="1418" w:type="dxa"/>
          </w:tcPr>
          <w:p w:rsidR="00000000" w:rsidRDefault="00690219">
            <w:pPr>
              <w:ind w:left="108"/>
              <w:jc w:val="right"/>
            </w:pPr>
            <w:r>
              <w:t>-</w:t>
            </w:r>
          </w:p>
        </w:tc>
        <w:tc>
          <w:tcPr>
            <w:tcW w:w="1418" w:type="dxa"/>
          </w:tcPr>
          <w:p w:rsidR="00000000" w:rsidRDefault="00690219">
            <w:pPr>
              <w:ind w:left="108"/>
              <w:jc w:val="right"/>
              <w:rPr>
                <w:b/>
              </w:rPr>
            </w:pPr>
            <w:r>
              <w:rPr>
                <w:b/>
              </w:rPr>
              <w:t>-</w:t>
            </w:r>
          </w:p>
        </w:tc>
      </w:tr>
      <w:tr w:rsidR="00000000">
        <w:tblPrEx>
          <w:tblCellMar>
            <w:top w:w="0" w:type="dxa"/>
            <w:bottom w:w="0" w:type="dxa"/>
          </w:tblCellMar>
        </w:tblPrEx>
        <w:tc>
          <w:tcPr>
            <w:tcW w:w="2268" w:type="dxa"/>
          </w:tcPr>
          <w:p w:rsidR="00000000" w:rsidRDefault="00690219">
            <w:pPr>
              <w:ind w:left="108"/>
            </w:pPr>
            <w:r>
              <w:t>Anthony Hodgso</w:t>
            </w:r>
            <w:r>
              <w:t>n</w:t>
            </w:r>
          </w:p>
        </w:tc>
        <w:tc>
          <w:tcPr>
            <w:tcW w:w="1418" w:type="dxa"/>
          </w:tcPr>
          <w:p w:rsidR="00000000" w:rsidRDefault="00690219">
            <w:pPr>
              <w:ind w:left="108"/>
              <w:jc w:val="right"/>
            </w:pPr>
            <w:r>
              <w:t>-</w:t>
            </w:r>
          </w:p>
        </w:tc>
        <w:tc>
          <w:tcPr>
            <w:tcW w:w="1418" w:type="dxa"/>
          </w:tcPr>
          <w:p w:rsidR="00000000" w:rsidRDefault="00690219">
            <w:pPr>
              <w:ind w:left="108"/>
              <w:jc w:val="right"/>
              <w:rPr>
                <w:b/>
              </w:rPr>
            </w:pPr>
            <w:r>
              <w:rPr>
                <w:b/>
              </w:rPr>
              <w:t>-</w:t>
            </w:r>
          </w:p>
        </w:tc>
      </w:tr>
      <w:tr w:rsidR="00000000">
        <w:tblPrEx>
          <w:tblCellMar>
            <w:top w:w="0" w:type="dxa"/>
            <w:bottom w:w="0" w:type="dxa"/>
          </w:tblCellMar>
        </w:tblPrEx>
        <w:tc>
          <w:tcPr>
            <w:tcW w:w="2268" w:type="dxa"/>
          </w:tcPr>
          <w:p w:rsidR="00000000" w:rsidRDefault="00690219">
            <w:pPr>
              <w:ind w:left="108"/>
            </w:pPr>
            <w:r>
              <w:t>Mark Leibler</w:t>
            </w:r>
          </w:p>
        </w:tc>
        <w:tc>
          <w:tcPr>
            <w:tcW w:w="1418" w:type="dxa"/>
          </w:tcPr>
          <w:p w:rsidR="00000000" w:rsidRDefault="00690219">
            <w:pPr>
              <w:ind w:left="108"/>
              <w:jc w:val="right"/>
            </w:pPr>
            <w:r>
              <w:t>-</w:t>
            </w:r>
          </w:p>
        </w:tc>
        <w:tc>
          <w:tcPr>
            <w:tcW w:w="1418" w:type="dxa"/>
          </w:tcPr>
          <w:p w:rsidR="00000000" w:rsidRDefault="00690219">
            <w:pPr>
              <w:ind w:left="108"/>
              <w:jc w:val="right"/>
              <w:rPr>
                <w:b/>
              </w:rPr>
            </w:pPr>
            <w:r>
              <w:rPr>
                <w:b/>
              </w:rPr>
              <w:t>-</w:t>
            </w:r>
          </w:p>
        </w:tc>
      </w:tr>
      <w:tr w:rsidR="00000000">
        <w:tblPrEx>
          <w:tblCellMar>
            <w:top w:w="0" w:type="dxa"/>
            <w:bottom w:w="0" w:type="dxa"/>
          </w:tblCellMar>
        </w:tblPrEx>
        <w:tc>
          <w:tcPr>
            <w:tcW w:w="2268" w:type="dxa"/>
          </w:tcPr>
          <w:p w:rsidR="00000000" w:rsidRDefault="00690219">
            <w:pPr>
              <w:ind w:left="108"/>
            </w:pPr>
            <w:r>
              <w:t>Sandra McPhee</w:t>
            </w:r>
            <w:r>
              <w:rPr>
                <w:vertAlign w:val="superscript"/>
              </w:rPr>
              <w:t>2</w:t>
            </w:r>
          </w:p>
        </w:tc>
        <w:tc>
          <w:tcPr>
            <w:tcW w:w="1418" w:type="dxa"/>
          </w:tcPr>
          <w:p w:rsidR="00000000" w:rsidRDefault="00690219">
            <w:pPr>
              <w:ind w:left="108"/>
              <w:jc w:val="right"/>
            </w:pPr>
            <w:r>
              <w:t>-</w:t>
            </w:r>
          </w:p>
        </w:tc>
        <w:tc>
          <w:tcPr>
            <w:tcW w:w="1418" w:type="dxa"/>
          </w:tcPr>
          <w:p w:rsidR="00000000" w:rsidRDefault="00690219">
            <w:pPr>
              <w:ind w:left="108"/>
              <w:jc w:val="right"/>
              <w:rPr>
                <w:b/>
              </w:rPr>
            </w:pPr>
            <w:r>
              <w:rPr>
                <w:b/>
              </w:rPr>
              <w:t>-</w:t>
            </w:r>
          </w:p>
        </w:tc>
      </w:tr>
      <w:tr w:rsidR="00000000">
        <w:tblPrEx>
          <w:tblCellMar>
            <w:top w:w="0" w:type="dxa"/>
            <w:bottom w:w="0" w:type="dxa"/>
          </w:tblCellMar>
        </w:tblPrEx>
        <w:tc>
          <w:tcPr>
            <w:tcW w:w="2268" w:type="dxa"/>
          </w:tcPr>
          <w:p w:rsidR="00000000" w:rsidRDefault="00690219">
            <w:pPr>
              <w:ind w:left="108"/>
            </w:pPr>
            <w:r>
              <w:t>Martyn Myer</w:t>
            </w:r>
          </w:p>
        </w:tc>
        <w:tc>
          <w:tcPr>
            <w:tcW w:w="1418" w:type="dxa"/>
          </w:tcPr>
          <w:p w:rsidR="00000000" w:rsidRDefault="00690219">
            <w:pPr>
              <w:ind w:left="108"/>
              <w:jc w:val="right"/>
            </w:pPr>
            <w:r>
              <w:t>900</w:t>
            </w:r>
          </w:p>
        </w:tc>
        <w:tc>
          <w:tcPr>
            <w:tcW w:w="1418" w:type="dxa"/>
          </w:tcPr>
          <w:p w:rsidR="00000000" w:rsidRDefault="00690219">
            <w:pPr>
              <w:ind w:left="108"/>
              <w:jc w:val="right"/>
              <w:rPr>
                <w:b/>
              </w:rPr>
            </w:pPr>
            <w:r>
              <w:rPr>
                <w:b/>
              </w:rPr>
              <w:t>900</w:t>
            </w: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t>Michael Wemms</w:t>
            </w:r>
          </w:p>
        </w:tc>
        <w:tc>
          <w:tcPr>
            <w:tcW w:w="1418" w:type="dxa"/>
            <w:tcBorders>
              <w:bottom w:val="single" w:sz="18" w:space="0" w:color="auto"/>
            </w:tcBorders>
          </w:tcPr>
          <w:p w:rsidR="00000000" w:rsidRDefault="00690219">
            <w:pPr>
              <w:ind w:left="108"/>
              <w:jc w:val="right"/>
            </w:pPr>
            <w:r>
              <w:t>-</w:t>
            </w:r>
          </w:p>
        </w:tc>
        <w:tc>
          <w:tcPr>
            <w:tcW w:w="1418" w:type="dxa"/>
            <w:tcBorders>
              <w:bottom w:val="single" w:sz="18" w:space="0" w:color="auto"/>
            </w:tcBorders>
          </w:tcPr>
          <w:p w:rsidR="00000000" w:rsidRDefault="00690219">
            <w:pPr>
              <w:ind w:left="108"/>
              <w:jc w:val="right"/>
              <w:rPr>
                <w:b/>
              </w:rPr>
            </w:pPr>
            <w:r>
              <w:rPr>
                <w:b/>
              </w:rPr>
              <w:t>-</w:t>
            </w:r>
          </w:p>
        </w:tc>
      </w:tr>
      <w:tr w:rsidR="00000000">
        <w:tblPrEx>
          <w:tblCellMar>
            <w:top w:w="0" w:type="dxa"/>
            <w:bottom w:w="0" w:type="dxa"/>
          </w:tblCellMar>
        </w:tblPrEx>
        <w:tc>
          <w:tcPr>
            <w:tcW w:w="2268"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rPr>
                <w:b/>
              </w:rPr>
            </w:pPr>
          </w:p>
        </w:tc>
      </w:tr>
      <w:tr w:rsidR="00000000">
        <w:tblPrEx>
          <w:tblCellMar>
            <w:top w:w="0" w:type="dxa"/>
            <w:bottom w:w="0" w:type="dxa"/>
          </w:tblCellMar>
        </w:tblPrEx>
        <w:trPr>
          <w:hidden/>
        </w:trPr>
        <w:tc>
          <w:tcPr>
            <w:tcW w:w="2268" w:type="dxa"/>
            <w:tcBorders>
              <w:bottom w:val="single" w:sz="18" w:space="0" w:color="auto"/>
            </w:tcBorders>
          </w:tcPr>
          <w:p w:rsidR="00000000" w:rsidRDefault="00690219">
            <w:pPr>
              <w:ind w:left="108"/>
            </w:pPr>
            <w:r>
              <w:rPr>
                <w:vanish/>
              </w:rPr>
              <w:t>[SULON]</w:t>
            </w:r>
            <w:r>
              <w:t>Total</w:t>
            </w:r>
          </w:p>
        </w:tc>
        <w:tc>
          <w:tcPr>
            <w:tcW w:w="1418" w:type="dxa"/>
            <w:tcBorders>
              <w:bottom w:val="single" w:sz="18" w:space="0" w:color="auto"/>
            </w:tcBorders>
          </w:tcPr>
          <w:p w:rsidR="00000000" w:rsidRDefault="00690219">
            <w:pPr>
              <w:ind w:left="108"/>
              <w:jc w:val="right"/>
            </w:pPr>
            <w:r>
              <w:t>1,320</w:t>
            </w:r>
          </w:p>
        </w:tc>
        <w:tc>
          <w:tcPr>
            <w:tcW w:w="1418" w:type="dxa"/>
            <w:tcBorders>
              <w:bottom w:val="single" w:sz="18" w:space="0" w:color="auto"/>
            </w:tcBorders>
          </w:tcPr>
          <w:p w:rsidR="00000000" w:rsidRDefault="00690219">
            <w:pPr>
              <w:ind w:left="108"/>
              <w:jc w:val="right"/>
              <w:rPr>
                <w:b/>
              </w:rPr>
            </w:pPr>
            <w:r>
              <w:rPr>
                <w:b/>
              </w:rPr>
              <w:t>1,320</w:t>
            </w:r>
          </w:p>
        </w:tc>
      </w:tr>
    </w:tbl>
    <w:p w:rsidR="00000000" w:rsidRDefault="00690219">
      <w:pPr>
        <w:shd w:val="clear" w:color="auto" w:fill="FFFFFF"/>
        <w:ind w:left="108"/>
      </w:pPr>
    </w:p>
    <w:p w:rsidR="00000000" w:rsidRDefault="00690219">
      <w:pPr>
        <w:shd w:val="clear" w:color="auto" w:fill="FFFFFF"/>
        <w:ind w:left="720" w:hanging="612"/>
      </w:pPr>
      <w:r>
        <w:t>1.</w:t>
      </w:r>
      <w:r>
        <w:tab/>
        <w:t>Mr Charlton retired on 26 November 2003. At this time, Mr Charlton held 10,604 ordinary shares in CML and NIL ReCAPS.</w:t>
      </w:r>
    </w:p>
    <w:p w:rsidR="00000000" w:rsidRDefault="00690219">
      <w:pPr>
        <w:shd w:val="clear" w:color="auto" w:fill="FFFFFF"/>
        <w:ind w:left="108"/>
      </w:pPr>
    </w:p>
    <w:p w:rsidR="00000000" w:rsidRDefault="00690219">
      <w:pPr>
        <w:shd w:val="clear" w:color="auto" w:fill="FFFFFF"/>
        <w:ind w:left="108"/>
      </w:pPr>
      <w:r>
        <w:t>2.</w:t>
      </w:r>
      <w:r>
        <w:tab/>
        <w:t>Ms McPhe</w:t>
      </w:r>
      <w:r>
        <w:t>e also holds 3,400 (2003 3,400) endowment warrants.</w:t>
      </w:r>
    </w:p>
    <w:p w:rsidR="00000000" w:rsidRDefault="00690219">
      <w:pPr>
        <w:shd w:val="clear" w:color="auto" w:fill="FFFFFF"/>
        <w:ind w:left="108"/>
      </w:pPr>
    </w:p>
    <w:p w:rsidR="00000000" w:rsidRDefault="00690219">
      <w:pPr>
        <w:shd w:val="clear" w:color="auto" w:fill="FFFFFF"/>
        <w:ind w:left="108"/>
      </w:pPr>
      <w:r>
        <w:rPr>
          <w:b/>
        </w:rPr>
        <w:t>Other transactions with directors and specified executives</w:t>
      </w:r>
    </w:p>
    <w:p w:rsidR="00000000" w:rsidRDefault="00690219">
      <w:pPr>
        <w:shd w:val="clear" w:color="auto" w:fill="FFFFFF"/>
        <w:ind w:left="108"/>
      </w:pPr>
    </w:p>
    <w:p w:rsidR="00000000" w:rsidRDefault="00690219">
      <w:pPr>
        <w:shd w:val="clear" w:color="auto" w:fill="FFFFFF"/>
        <w:ind w:left="108"/>
      </w:pPr>
      <w:r>
        <w:t>The CML Group has a comprehensive statement of Corporate Governance principles. This Statement incorporates detailed policies in respect to dir</w:t>
      </w:r>
      <w:r>
        <w:t>ector-related party transactions. The major elements of the policy are:</w:t>
      </w:r>
    </w:p>
    <w:p w:rsidR="00000000" w:rsidRDefault="00690219">
      <w:pPr>
        <w:shd w:val="clear" w:color="auto" w:fill="FFFFFF"/>
        <w:ind w:left="108"/>
      </w:pPr>
    </w:p>
    <w:p w:rsidR="00000000" w:rsidRDefault="00690219">
      <w:pPr>
        <w:shd w:val="clear" w:color="auto" w:fill="FFFFFF"/>
        <w:ind w:left="108"/>
      </w:pPr>
      <w:r>
        <w:t>*</w:t>
      </w:r>
      <w:r>
        <w:tab/>
        <w:t>Directors must advise the Company of all director-related entities.</w:t>
      </w:r>
    </w:p>
    <w:p w:rsidR="00000000" w:rsidRDefault="00690219">
      <w:pPr>
        <w:shd w:val="clear" w:color="auto" w:fill="FFFFFF"/>
        <w:ind w:left="108"/>
      </w:pPr>
    </w:p>
    <w:p w:rsidR="00000000" w:rsidRDefault="00690219">
      <w:pPr>
        <w:shd w:val="clear" w:color="auto" w:fill="FFFFFF"/>
        <w:ind w:left="720" w:hanging="612"/>
      </w:pPr>
      <w:r>
        <w:t>*</w:t>
      </w:r>
      <w:r>
        <w:tab/>
        <w:t>Where there are total transactions between the CML Group and a director's related entities exceeding $1 millio</w:t>
      </w:r>
      <w:r>
        <w:t>n in any month, then the director must supply CML with details of these transactions.</w:t>
      </w:r>
    </w:p>
    <w:p w:rsidR="00000000" w:rsidRDefault="00690219">
      <w:pPr>
        <w:shd w:val="clear" w:color="auto" w:fill="FFFFFF"/>
        <w:ind w:left="108"/>
      </w:pPr>
    </w:p>
    <w:p w:rsidR="00000000" w:rsidRDefault="00690219">
      <w:pPr>
        <w:shd w:val="clear" w:color="auto" w:fill="FFFFFF"/>
        <w:ind w:left="720" w:hanging="612"/>
      </w:pPr>
      <w:r>
        <w:t>*</w:t>
      </w:r>
      <w:r>
        <w:tab/>
        <w:t>The following proposed contracts between the CML Group and director-related entities must be approved by the Audit/Governance Committee prior to committing the CML Gro</w:t>
      </w:r>
      <w:r>
        <w:t>up:</w:t>
      </w:r>
    </w:p>
    <w:p w:rsidR="00000000" w:rsidRDefault="00690219">
      <w:pPr>
        <w:shd w:val="clear" w:color="auto" w:fill="FFFFFF"/>
        <w:ind w:left="108"/>
      </w:pPr>
    </w:p>
    <w:p w:rsidR="00000000" w:rsidRDefault="00690219">
      <w:pPr>
        <w:shd w:val="clear" w:color="auto" w:fill="FFFFFF"/>
        <w:ind w:left="1440" w:hanging="720"/>
      </w:pPr>
      <w:r>
        <w:t>-</w:t>
      </w:r>
      <w:r>
        <w:tab/>
        <w:t>Contracts for the supply of goods and/or services which extend beyond one year, or where the total value of goods and/or services supplied under the contract will exceed $5 million in any one year,</w:t>
      </w:r>
    </w:p>
    <w:p w:rsidR="00000000" w:rsidRDefault="00690219">
      <w:pPr>
        <w:shd w:val="clear" w:color="auto" w:fill="FFFFFF"/>
        <w:ind w:left="108"/>
      </w:pPr>
    </w:p>
    <w:p w:rsidR="00000000" w:rsidRDefault="00690219">
      <w:pPr>
        <w:shd w:val="clear" w:color="auto" w:fill="FFFFFF"/>
        <w:ind w:left="108" w:firstLine="612"/>
      </w:pPr>
      <w:r>
        <w:t>-</w:t>
      </w:r>
      <w:r>
        <w:tab/>
        <w:t>All agreements to lease and/or leases of propert</w:t>
      </w:r>
      <w:r>
        <w:t>y, and</w:t>
      </w:r>
    </w:p>
    <w:p w:rsidR="00000000" w:rsidRDefault="00690219">
      <w:pPr>
        <w:shd w:val="clear" w:color="auto" w:fill="FFFFFF"/>
        <w:ind w:left="108"/>
      </w:pPr>
    </w:p>
    <w:p w:rsidR="00000000" w:rsidRDefault="00690219">
      <w:pPr>
        <w:shd w:val="clear" w:color="auto" w:fill="FFFFFF"/>
        <w:ind w:left="1440" w:hanging="720"/>
      </w:pPr>
      <w:r>
        <w:t>-</w:t>
      </w:r>
      <w:r>
        <w:tab/>
        <w:t>All agreements for the purchase or sale of freehold and/or leasehold property except where the sale is by genuine public auction.</w:t>
      </w:r>
    </w:p>
    <w:p w:rsidR="00000000" w:rsidRDefault="00690219">
      <w:pPr>
        <w:shd w:val="clear" w:color="auto" w:fill="FFFFFF"/>
        <w:ind w:left="108"/>
      </w:pPr>
    </w:p>
    <w:p w:rsidR="00000000" w:rsidRDefault="00690219">
      <w:pPr>
        <w:shd w:val="clear" w:color="auto" w:fill="FFFFFF"/>
        <w:ind w:left="720" w:hanging="612"/>
      </w:pPr>
      <w:r>
        <w:t>*</w:t>
      </w:r>
      <w:r>
        <w:tab/>
        <w:t>In relation to merchandise and/or services supplied to the CML Group, directors will ensure access to the books a</w:t>
      </w:r>
      <w:r>
        <w:t>nd records of their director-related entities to enable an independent review by CML's external auditor. No such review occurred in 2004.</w:t>
      </w:r>
    </w:p>
    <w:p w:rsidR="00000000" w:rsidRDefault="00690219">
      <w:pPr>
        <w:shd w:val="clear" w:color="auto" w:fill="FFFFFF"/>
        <w:ind w:left="108"/>
      </w:pPr>
    </w:p>
    <w:p w:rsidR="00000000" w:rsidRDefault="00690219">
      <w:pPr>
        <w:shd w:val="clear" w:color="auto" w:fill="FFFFFF"/>
        <w:ind w:left="720" w:hanging="612"/>
      </w:pPr>
      <w:r>
        <w:t>*</w:t>
      </w:r>
      <w:r>
        <w:tab/>
        <w:t>All transactions are to be subject to review by internal audit with periodic reports to the Audit/Governance Commit</w:t>
      </w:r>
      <w:r>
        <w:t>tee.</w:t>
      </w:r>
    </w:p>
    <w:p w:rsidR="00000000" w:rsidRDefault="00690219">
      <w:pPr>
        <w:shd w:val="clear" w:color="auto" w:fill="FFFFFF"/>
        <w:ind w:left="108"/>
      </w:pPr>
    </w:p>
    <w:p w:rsidR="00000000" w:rsidRDefault="00690219">
      <w:pPr>
        <w:shd w:val="clear" w:color="auto" w:fill="FFFFFF"/>
        <w:ind w:left="108"/>
      </w:pPr>
      <w:r>
        <w:t>All transactions were on terms and conditions that were no more favourable to the director-related entity than those available, or which might reasonably be expected to be available, on similar transactions to non-director-related entities and were o</w:t>
      </w:r>
      <w:r>
        <w:t>n an arm's length basis.</w:t>
      </w:r>
    </w:p>
    <w:p w:rsidR="00000000" w:rsidRDefault="00690219">
      <w:pPr>
        <w:shd w:val="clear" w:color="auto" w:fill="FFFFFF"/>
        <w:ind w:left="108"/>
      </w:pPr>
    </w:p>
    <w:p w:rsidR="00000000" w:rsidRDefault="00690219">
      <w:pPr>
        <w:shd w:val="clear" w:color="auto" w:fill="FFFFFF"/>
        <w:ind w:left="108"/>
      </w:pPr>
      <w:r>
        <w:rPr>
          <w:b/>
        </w:rPr>
        <w:t>Retirement agreement</w:t>
      </w:r>
    </w:p>
    <w:p w:rsidR="00000000" w:rsidRDefault="00690219">
      <w:pPr>
        <w:shd w:val="clear" w:color="auto" w:fill="FFFFFF"/>
        <w:ind w:left="108"/>
      </w:pPr>
    </w:p>
    <w:p w:rsidR="00000000" w:rsidRDefault="00690219">
      <w:pPr>
        <w:shd w:val="clear" w:color="auto" w:fill="FFFFFF"/>
        <w:ind w:left="108"/>
      </w:pPr>
      <w:r>
        <w:t>On 27 March 2003, CML announced that non-executive directors appointed after that date will not receive retirement benefits. CML has an agreement with those non-executive directors appointed prior to 27 March</w:t>
      </w:r>
      <w:r>
        <w:t xml:space="preserve"> 2003 for the provision of an allowance to be paid to each director on his or her retirement or death.</w:t>
      </w:r>
    </w:p>
    <w:p w:rsidR="00000000" w:rsidRDefault="00690219">
      <w:pPr>
        <w:shd w:val="clear" w:color="auto" w:fill="FFFFFF"/>
        <w:ind w:left="108"/>
      </w:pPr>
    </w:p>
    <w:p w:rsidR="00000000" w:rsidRDefault="00690219">
      <w:pPr>
        <w:shd w:val="clear" w:color="auto" w:fill="FFFFFF"/>
        <w:ind w:left="108"/>
      </w:pPr>
      <w:r>
        <w:t>Nature of terms and conditions: The agreement is in accordance with the provisions of the Constitution and the approval given at the Annual General Meet</w:t>
      </w:r>
      <w:r>
        <w:t>ing held on 21 November 1989. The approval provides for the payment of a retirement allowance equal to the aggregate of remuneration received by the director over the last three years of service or part thereof, plus 5% of that amount for each year of serv</w:t>
      </w:r>
      <w:r>
        <w:t>ice in excess of three years but not exceeding a total of 15 years. Any benefit paid on retirement, termination or death is reduced by the amount of any superannuation benefit received.</w:t>
      </w:r>
    </w:p>
    <w:p w:rsidR="00000000" w:rsidRDefault="00690219">
      <w:pPr>
        <w:shd w:val="clear" w:color="auto" w:fill="FFFFFF"/>
        <w:ind w:left="108"/>
      </w:pPr>
    </w:p>
    <w:p w:rsidR="00000000" w:rsidRDefault="00690219">
      <w:pPr>
        <w:shd w:val="clear" w:color="auto" w:fill="FFFFFF"/>
        <w:ind w:left="108"/>
      </w:pPr>
      <w:r>
        <w:rPr>
          <w:b/>
        </w:rPr>
        <w:t>Mr M.K. Myer</w:t>
      </w:r>
    </w:p>
    <w:p w:rsidR="00000000" w:rsidRDefault="00690219">
      <w:pPr>
        <w:shd w:val="clear" w:color="auto" w:fill="FFFFFF"/>
        <w:ind w:left="108"/>
      </w:pPr>
    </w:p>
    <w:p w:rsidR="00000000" w:rsidRDefault="00690219">
      <w:pPr>
        <w:shd w:val="clear" w:color="auto" w:fill="FFFFFF"/>
        <w:ind w:left="108"/>
      </w:pPr>
      <w:r>
        <w:t>The CML Group had transactions with Armidale No 2 Prope</w:t>
      </w:r>
      <w:r>
        <w:t>rty Syndicate, a director related party of Mr. M.K. Myer. Mr. M.K. Myer has no financial interest in Armidale No 2 Property Syndicate, an entity controlled by his brother.</w:t>
      </w:r>
    </w:p>
    <w:p w:rsidR="00000000" w:rsidRDefault="00690219">
      <w:pPr>
        <w:shd w:val="clear" w:color="auto" w:fill="FFFFFF"/>
        <w:ind w:left="108"/>
      </w:pPr>
    </w:p>
    <w:p w:rsidR="00000000" w:rsidRDefault="00690219">
      <w:pPr>
        <w:shd w:val="clear" w:color="auto" w:fill="FFFFFF"/>
        <w:ind w:left="108"/>
      </w:pPr>
      <w:r>
        <w:t>The type of transaction between the director-related entity and the CML Group was:</w:t>
      </w:r>
    </w:p>
    <w:p w:rsidR="00000000" w:rsidRDefault="00690219">
      <w:pPr>
        <w:shd w:val="clear" w:color="auto" w:fill="FFFFFF"/>
        <w:ind w:left="108"/>
      </w:pPr>
    </w:p>
    <w:p w:rsidR="00000000" w:rsidRDefault="00690219">
      <w:pPr>
        <w:shd w:val="clear" w:color="auto" w:fill="FFFFFF"/>
        <w:ind w:left="108"/>
      </w:pPr>
      <w:r>
        <w:t>Leasing property by Armidale No 2 Property Syndicate to the CML Group in the normal day-to-day conduct of its business $906,400 net of recoverable expenses.</w:t>
      </w:r>
    </w:p>
    <w:p w:rsidR="00000000" w:rsidRDefault="00690219">
      <w:pPr>
        <w:shd w:val="clear" w:color="auto" w:fill="FFFFFF"/>
        <w:ind w:left="108"/>
      </w:pPr>
    </w:p>
    <w:p w:rsidR="00000000" w:rsidRDefault="00690219">
      <w:pPr>
        <w:shd w:val="clear" w:color="auto" w:fill="FFFFFF"/>
        <w:ind w:left="108"/>
      </w:pPr>
      <w:r>
        <w:t>Nature of terms and conditions: Rents based on market rates, paid net monthly.</w:t>
      </w:r>
    </w:p>
    <w:p w:rsidR="00000000" w:rsidRDefault="00690219">
      <w:pPr>
        <w:shd w:val="clear" w:color="auto" w:fill="FFFFFF"/>
        <w:ind w:left="108"/>
      </w:pPr>
    </w:p>
    <w:p w:rsidR="00000000" w:rsidRDefault="00690219">
      <w:pPr>
        <w:shd w:val="clear" w:color="auto" w:fill="FFFFFF"/>
        <w:ind w:left="108"/>
      </w:pPr>
      <w:r>
        <w:t>Balance of amount</w:t>
      </w:r>
      <w:r>
        <w:t>s payable to the director-related entity by the CML Group (current) at balance date $NIL.</w:t>
      </w:r>
    </w:p>
    <w:p w:rsidR="00000000" w:rsidRDefault="00690219">
      <w:pPr>
        <w:shd w:val="clear" w:color="auto" w:fill="FFFFFF"/>
        <w:ind w:left="108"/>
      </w:pPr>
    </w:p>
    <w:p w:rsidR="00000000" w:rsidRDefault="00690219">
      <w:pPr>
        <w:shd w:val="clear" w:color="auto" w:fill="FFFFFF"/>
        <w:ind w:left="108"/>
      </w:pPr>
      <w:r>
        <w:t>The CML Group has entered into an agreement to lease a property from a related party of Mr M.K. Myer. Mr M.K. Myer has no financial interest in the related party. Th</w:t>
      </w:r>
      <w:r>
        <w:t>e lease is anticipated to commence in the 2005 financial year.</w:t>
      </w:r>
    </w:p>
    <w:p w:rsidR="00000000" w:rsidRDefault="00690219">
      <w:pPr>
        <w:shd w:val="clear" w:color="auto" w:fill="FFFFFF"/>
        <w:ind w:left="108"/>
      </w:pPr>
    </w:p>
    <w:p w:rsidR="00000000" w:rsidRDefault="00690219">
      <w:pPr>
        <w:shd w:val="clear" w:color="auto" w:fill="FFFFFF"/>
        <w:ind w:left="108"/>
      </w:pPr>
      <w:r>
        <w:rPr>
          <w:b/>
        </w:rPr>
        <w:t>Other directorships</w:t>
      </w:r>
    </w:p>
    <w:p w:rsidR="00000000" w:rsidRDefault="00690219">
      <w:pPr>
        <w:shd w:val="clear" w:color="auto" w:fill="FFFFFF"/>
        <w:ind w:left="108"/>
      </w:pPr>
    </w:p>
    <w:p w:rsidR="00000000" w:rsidRDefault="00690219">
      <w:pPr>
        <w:shd w:val="clear" w:color="auto" w:fill="FFFFFF"/>
        <w:ind w:left="108"/>
      </w:pPr>
      <w:r>
        <w:t>Some directors of CML are also directors of public companies, which have transactions with the CML Group. The relevant directors do not believe they have the capacity to c</w:t>
      </w:r>
      <w:r>
        <w:t>ontrol or significantly influence the financial or operating policies of those companies. The companies are therefore not considered to be director-related entities for the purpose of the disclosure requirements of AASB 1046.</w:t>
      </w:r>
    </w:p>
    <w:p w:rsidR="00000000" w:rsidRDefault="00690219">
      <w:pPr>
        <w:shd w:val="clear" w:color="auto" w:fill="FFFFFF"/>
        <w:ind w:left="108"/>
      </w:pPr>
    </w:p>
    <w:p w:rsidR="00000000" w:rsidRDefault="00690219">
      <w:pPr>
        <w:shd w:val="clear" w:color="auto" w:fill="FFFFFF"/>
        <w:ind w:left="108"/>
      </w:pPr>
      <w:r>
        <w:rPr>
          <w:b/>
        </w:rPr>
        <w:t>Indemnity of officers</w:t>
      </w:r>
    </w:p>
    <w:p w:rsidR="00000000" w:rsidRDefault="00690219">
      <w:pPr>
        <w:shd w:val="clear" w:color="auto" w:fill="FFFFFF"/>
        <w:ind w:left="108"/>
      </w:pPr>
    </w:p>
    <w:p w:rsidR="00000000" w:rsidRDefault="00690219">
      <w:pPr>
        <w:shd w:val="clear" w:color="auto" w:fill="FFFFFF"/>
        <w:ind w:left="108"/>
      </w:pPr>
      <w:r>
        <w:t>Articl</w:t>
      </w:r>
      <w:r>
        <w:t>e 70 of CML's Constitution obliges CML to indemnify, to the full extent the law permits, each person to whom the article applies for all losses and liabilities incurred by them as an officer of CML or of a related body corporate. This expressly covers cost</w:t>
      </w:r>
      <w:r>
        <w:t>s and expenses in defending proceedings. The article applies to each person who is or has been a director or secretary and to any officer or former officer of CML or related body corporate as the directors decide in each case.</w:t>
      </w:r>
    </w:p>
    <w:p w:rsidR="00000000" w:rsidRDefault="00690219">
      <w:pPr>
        <w:shd w:val="clear" w:color="auto" w:fill="FFFFFF"/>
        <w:ind w:left="108"/>
      </w:pPr>
    </w:p>
    <w:p w:rsidR="00000000" w:rsidRDefault="00690219">
      <w:pPr>
        <w:shd w:val="clear" w:color="auto" w:fill="FFFFFF"/>
        <w:ind w:left="108"/>
      </w:pPr>
      <w:r>
        <w:t>The article does not limit t</w:t>
      </w:r>
      <w:r>
        <w:t>he power of CML to grant indemnities on different terms (subject to the limit imposed by law) and does not apply to a liability incurred before 15 April 1994. The article does not confer rights on a person who ceased to be a director or secretary before 20</w:t>
      </w:r>
      <w:r>
        <w:t xml:space="preserve"> November 1997.</w:t>
      </w:r>
    </w:p>
    <w:p w:rsidR="00000000" w:rsidRDefault="00690219">
      <w:pPr>
        <w:shd w:val="clear" w:color="auto" w:fill="FFFFFF"/>
        <w:ind w:left="108"/>
      </w:pPr>
    </w:p>
    <w:p w:rsidR="00000000" w:rsidRDefault="00690219">
      <w:pPr>
        <w:shd w:val="clear" w:color="auto" w:fill="FFFFFF"/>
        <w:ind w:left="108"/>
      </w:pPr>
      <w:r>
        <w:t>CML has also entered into a Good Faith Protection and Access Deed (the Deed) with its directors following shareholder approval to do so at the 18 November 1999 Annual General Meeting. On 21 October, 2003, CML entered into a Deed with Messr</w:t>
      </w:r>
      <w:r>
        <w:t>s Barton, Hodgson and Wemms and Ms McPhee.</w:t>
      </w:r>
    </w:p>
    <w:p w:rsidR="00000000" w:rsidRDefault="00690219">
      <w:pPr>
        <w:shd w:val="clear" w:color="auto" w:fill="FFFFFF"/>
        <w:ind w:left="108"/>
      </w:pPr>
    </w:p>
    <w:p w:rsidR="00000000" w:rsidRDefault="00690219">
      <w:pPr>
        <w:shd w:val="clear" w:color="auto" w:fill="FFFFFF"/>
        <w:ind w:left="108"/>
      </w:pPr>
      <w:r>
        <w:t xml:space="preserve">Additionally, on 21 October 2003, CML entered into a supplemental deed with each of Messrs Allert, Charlton, Fletcher, Liebler, Myer and Gurry and Ms Akopiantz which contained a number of supplemental provisions </w:t>
      </w:r>
      <w:r>
        <w:t>to update the Deed for developments in the law and to ensure consistency with the form of the Deed entered into with directors appointed during the 2003 year. The Deeds provide for indemnification of the directors to the maximum extent permitted under law.</w:t>
      </w:r>
      <w:r>
        <w:t xml:space="preserve"> They do not indemnify for any liability involving a lack of good faith.</w:t>
      </w:r>
    </w:p>
    <w:p w:rsidR="00000000" w:rsidRDefault="00690219">
      <w:pPr>
        <w:shd w:val="clear" w:color="auto" w:fill="FFFFFF"/>
        <w:ind w:left="108"/>
      </w:pPr>
    </w:p>
    <w:p w:rsidR="00000000" w:rsidRDefault="00690219">
      <w:pPr>
        <w:shd w:val="clear" w:color="auto" w:fill="FFFFFF"/>
        <w:ind w:left="108"/>
      </w:pPr>
      <w:r>
        <w:t>No director or officer of CML has received the benefit of an indemnity from the Company during or since the end of the year.</w:t>
      </w:r>
    </w:p>
    <w:p w:rsidR="00000000" w:rsidRDefault="00690219">
      <w:pPr>
        <w:shd w:val="clear" w:color="auto" w:fill="FFFFFF"/>
        <w:ind w:left="108"/>
      </w:pPr>
    </w:p>
    <w:p w:rsidR="00000000" w:rsidRDefault="00690219">
      <w:pPr>
        <w:shd w:val="clear" w:color="auto" w:fill="FFFFFF"/>
        <w:ind w:left="108"/>
      </w:pPr>
      <w:r>
        <w:t>CML maintains a Directors' and Officers' insurance polic</w:t>
      </w:r>
      <w:r>
        <w:t>y. Due to confidentiality obligations and undertakings of the policy, no further details in respect of the premium or policy can be disclosed.</w:t>
      </w:r>
    </w:p>
    <w:p w:rsidR="00000000" w:rsidRDefault="00690219">
      <w:pPr>
        <w:shd w:val="clear" w:color="auto" w:fill="FFFFFF"/>
        <w:ind w:left="108"/>
      </w:pPr>
    </w:p>
    <w:p w:rsidR="00000000" w:rsidRDefault="00690219">
      <w:pPr>
        <w:shd w:val="clear" w:color="auto" w:fill="FFFFFF"/>
        <w:ind w:left="108"/>
      </w:pPr>
      <w:r>
        <w:rPr>
          <w:b/>
        </w:rPr>
        <w:t>Note 36 Contingent Liabilities</w:t>
      </w:r>
    </w:p>
    <w:p w:rsidR="00000000" w:rsidRDefault="00690219">
      <w:pPr>
        <w:shd w:val="clear" w:color="auto" w:fill="FFFFFF"/>
        <w:ind w:left="108"/>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CML Group</w:t>
            </w:r>
          </w:p>
        </w:tc>
        <w:tc>
          <w:tcPr>
            <w:tcW w:w="2836" w:type="dxa"/>
            <w:gridSpan w:val="2"/>
          </w:tcPr>
          <w:p w:rsidR="00000000" w:rsidRDefault="00690219">
            <w:pPr>
              <w:ind w:left="108"/>
              <w:jc w:val="center"/>
              <w:rPr>
                <w:b/>
              </w:rPr>
            </w:pPr>
            <w:r>
              <w:rPr>
                <w:b/>
              </w:rPr>
              <w:t>CML</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Contingent liabiliti</w:t>
            </w:r>
            <w:r>
              <w:t>es at balance date, not otherwise</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provided for in this financial report, were as follows: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Guarantees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Trading guarantees</w:t>
            </w:r>
          </w:p>
        </w:tc>
        <w:tc>
          <w:tcPr>
            <w:tcW w:w="1418" w:type="dxa"/>
          </w:tcPr>
          <w:p w:rsidR="00000000" w:rsidRDefault="00690219">
            <w:pPr>
              <w:ind w:left="108"/>
              <w:jc w:val="right"/>
              <w:rPr>
                <w:b/>
              </w:rPr>
            </w:pPr>
            <w:r>
              <w:rPr>
                <w:b/>
              </w:rPr>
              <w:t>340.2</w:t>
            </w:r>
          </w:p>
        </w:tc>
        <w:tc>
          <w:tcPr>
            <w:tcW w:w="1418" w:type="dxa"/>
          </w:tcPr>
          <w:p w:rsidR="00000000" w:rsidRDefault="00690219">
            <w:pPr>
              <w:ind w:left="108"/>
              <w:jc w:val="right"/>
            </w:pPr>
            <w:r>
              <w:t>255.0</w:t>
            </w:r>
          </w:p>
        </w:tc>
        <w:tc>
          <w:tcPr>
            <w:tcW w:w="1418" w:type="dxa"/>
          </w:tcPr>
          <w:p w:rsidR="00000000" w:rsidRDefault="00690219">
            <w:pPr>
              <w:ind w:left="108"/>
              <w:jc w:val="right"/>
              <w:rPr>
                <w:b/>
              </w:rPr>
            </w:pPr>
            <w:r>
              <w:rPr>
                <w:b/>
              </w:rPr>
              <w:t>261.2</w:t>
            </w:r>
          </w:p>
        </w:tc>
        <w:tc>
          <w:tcPr>
            <w:tcW w:w="1418" w:type="dxa"/>
          </w:tcPr>
          <w:p w:rsidR="00000000" w:rsidRDefault="00690219">
            <w:pPr>
              <w:ind w:left="108"/>
              <w:jc w:val="right"/>
            </w:pPr>
            <w:r>
              <w:t>206.7</w:t>
            </w:r>
          </w:p>
        </w:tc>
      </w:tr>
    </w:tbl>
    <w:p w:rsidR="00000000" w:rsidRDefault="00690219">
      <w:pPr>
        <w:shd w:val="clear" w:color="auto" w:fill="FFFFFF"/>
        <w:ind w:left="108"/>
      </w:pPr>
    </w:p>
    <w:p w:rsidR="00000000" w:rsidRDefault="00690219">
      <w:pPr>
        <w:shd w:val="clear" w:color="auto" w:fill="FFFFFF"/>
        <w:ind w:left="108"/>
      </w:pPr>
      <w:r>
        <w:t>CML has guaranteed the obligations of Coles Myer Finance Ltd. and Coles Myer Finance (USA) Ltd.</w:t>
      </w:r>
      <w:r>
        <w:t>, both of which are controlled entities.</w:t>
      </w:r>
    </w:p>
    <w:p w:rsidR="00000000" w:rsidRDefault="00690219">
      <w:pPr>
        <w:shd w:val="clear" w:color="auto" w:fill="FFFFFF"/>
        <w:ind w:left="108"/>
      </w:pPr>
    </w:p>
    <w:p w:rsidR="00000000" w:rsidRDefault="00690219">
      <w:pPr>
        <w:shd w:val="clear" w:color="auto" w:fill="FFFFFF"/>
        <w:ind w:left="108"/>
      </w:pPr>
      <w:r>
        <w:t>CML has guaranteed the debts of certain controlled entities under the terms of an Australian Securities and Investments Commission Class Order, thereby eliminating the need to prepare financial reports for those en</w:t>
      </w:r>
      <w:r>
        <w:t>tities.</w:t>
      </w:r>
    </w:p>
    <w:p w:rsidR="00000000" w:rsidRDefault="00690219">
      <w:pPr>
        <w:shd w:val="clear" w:color="auto" w:fill="FFFFFF"/>
        <w:ind w:left="108"/>
      </w:pPr>
    </w:p>
    <w:p w:rsidR="00000000" w:rsidRDefault="00690219">
      <w:pPr>
        <w:shd w:val="clear" w:color="auto" w:fill="FFFFFF"/>
        <w:ind w:left="108"/>
      </w:pPr>
      <w:r>
        <w:rPr>
          <w:b/>
        </w:rPr>
        <w:t>Other</w:t>
      </w:r>
    </w:p>
    <w:p w:rsidR="00000000" w:rsidRDefault="00690219">
      <w:pPr>
        <w:shd w:val="clear" w:color="auto" w:fill="FFFFFF"/>
        <w:ind w:left="108"/>
      </w:pPr>
    </w:p>
    <w:p w:rsidR="00000000" w:rsidRDefault="00690219">
      <w:pPr>
        <w:shd w:val="clear" w:color="auto" w:fill="FFFFFF"/>
        <w:ind w:left="108"/>
      </w:pPr>
      <w:r>
        <w:t>CML has entered into an agreement with the Coles Myer Employee Share Plan Trust to provide funds for the purchase of CML shares, allot new shares in CML and make contributions to ensure the solvency of the Trust (refer note 34).</w:t>
      </w:r>
    </w:p>
    <w:p w:rsidR="00000000" w:rsidRDefault="00690219">
      <w:pPr>
        <w:shd w:val="clear" w:color="auto" w:fill="FFFFFF"/>
        <w:ind w:left="108"/>
      </w:pPr>
    </w:p>
    <w:p w:rsidR="00000000" w:rsidRDefault="00690219">
      <w:pPr>
        <w:shd w:val="clear" w:color="auto" w:fill="FFFFFF"/>
        <w:ind w:left="108"/>
      </w:pPr>
      <w:r>
        <w:t>Certain co</w:t>
      </w:r>
      <w:r>
        <w:t>mpanies within the CML Group are party to various legal actions which have arisen in the normal course of business. It is the opinion of directors that any liabilities arising from such legal action would not have a material adverse effect on the CML Group</w:t>
      </w:r>
      <w:r>
        <w:t>.</w:t>
      </w:r>
    </w:p>
    <w:p w:rsidR="00000000" w:rsidRDefault="00690219">
      <w:pPr>
        <w:shd w:val="clear" w:color="auto" w:fill="FFFFFF"/>
        <w:ind w:left="108"/>
      </w:pPr>
    </w:p>
    <w:p w:rsidR="00000000" w:rsidRDefault="00690219">
      <w:pPr>
        <w:shd w:val="clear" w:color="auto" w:fill="FFFFFF"/>
        <w:ind w:left="108"/>
      </w:pPr>
      <w:r>
        <w:t>The Australian Competition and Consumer Commission has commenced proceedings against Liquorland Australia Pty. Ltd. alleging contraventions of the Trade Practices Act. Liquorland Australia Pty. Ltd. has denied liability and is defending the action. It i</w:t>
      </w:r>
      <w:r>
        <w:t>s not possible to estimate the potential outcome of this claim at this time.</w:t>
      </w:r>
    </w:p>
    <w:p w:rsidR="00000000" w:rsidRDefault="00690219">
      <w:pPr>
        <w:shd w:val="clear" w:color="auto" w:fill="FFFFFF"/>
        <w:ind w:left="108"/>
      </w:pPr>
    </w:p>
    <w:p w:rsidR="00000000" w:rsidRDefault="00690219">
      <w:pPr>
        <w:shd w:val="clear" w:color="auto" w:fill="FFFFFF"/>
        <w:ind w:left="108"/>
      </w:pPr>
      <w:r>
        <w:rPr>
          <w:b/>
        </w:rPr>
        <w:t>Note 37 Related Party Transactions</w:t>
      </w:r>
    </w:p>
    <w:p w:rsidR="00000000" w:rsidRDefault="00690219">
      <w:pPr>
        <w:shd w:val="clear" w:color="auto" w:fill="FFFFFF"/>
        <w:ind w:left="108"/>
      </w:pPr>
    </w:p>
    <w:p w:rsidR="00000000" w:rsidRDefault="00690219">
      <w:pPr>
        <w:shd w:val="clear" w:color="auto" w:fill="FFFFFF"/>
        <w:ind w:left="108"/>
      </w:pPr>
      <w:r>
        <w:rPr>
          <w:b/>
        </w:rPr>
        <w:t>Directors and specified executives</w:t>
      </w:r>
    </w:p>
    <w:p w:rsidR="00000000" w:rsidRDefault="00690219">
      <w:pPr>
        <w:shd w:val="clear" w:color="auto" w:fill="FFFFFF"/>
        <w:ind w:left="108"/>
      </w:pPr>
    </w:p>
    <w:p w:rsidR="00000000" w:rsidRDefault="00690219">
      <w:pPr>
        <w:shd w:val="clear" w:color="auto" w:fill="FFFFFF"/>
        <w:ind w:left="108"/>
      </w:pPr>
      <w:r>
        <w:t>Disclosures relating to directors and specified executives are set out in note 35.</w:t>
      </w:r>
    </w:p>
    <w:p w:rsidR="00000000" w:rsidRDefault="00690219">
      <w:pPr>
        <w:shd w:val="clear" w:color="auto" w:fill="FFFFFF"/>
        <w:ind w:left="108"/>
      </w:pPr>
    </w:p>
    <w:p w:rsidR="00000000" w:rsidRDefault="00690219">
      <w:pPr>
        <w:shd w:val="clear" w:color="auto" w:fill="FFFFFF"/>
        <w:ind w:left="108"/>
      </w:pPr>
      <w:r>
        <w:rPr>
          <w:b/>
        </w:rPr>
        <w:t>Transactions with enti</w:t>
      </w:r>
      <w:r>
        <w:rPr>
          <w:b/>
        </w:rPr>
        <w:t>ties in the wholly owned group</w:t>
      </w:r>
    </w:p>
    <w:p w:rsidR="00000000" w:rsidRDefault="00690219">
      <w:pPr>
        <w:shd w:val="clear" w:color="auto" w:fill="FFFFFF"/>
        <w:ind w:left="108"/>
      </w:pPr>
    </w:p>
    <w:p w:rsidR="00000000" w:rsidRDefault="00690219">
      <w:pPr>
        <w:shd w:val="clear" w:color="auto" w:fill="FFFFFF"/>
        <w:ind w:left="108"/>
      </w:pPr>
      <w:r>
        <w:t>CML is the ultimate chief entity in the CML Group.</w:t>
      </w:r>
    </w:p>
    <w:p w:rsidR="00000000" w:rsidRDefault="00690219">
      <w:pPr>
        <w:shd w:val="clear" w:color="auto" w:fill="FFFFFF"/>
        <w:ind w:left="108"/>
      </w:pPr>
    </w:p>
    <w:p w:rsidR="00000000" w:rsidRDefault="00690219">
      <w:pPr>
        <w:shd w:val="clear" w:color="auto" w:fill="FFFFFF"/>
        <w:ind w:left="108"/>
      </w:pPr>
      <w:r>
        <w:t>CML advanced and repaid loans, received loans and provided accounting, taxation and administrative assistance to other entities in the CML Group during the current and prev</w:t>
      </w:r>
      <w:r>
        <w:t>ious financial years. These transactions were on normal commercial terms and conditions.</w:t>
      </w:r>
    </w:p>
    <w:p w:rsidR="00000000" w:rsidRDefault="00690219">
      <w:pPr>
        <w:shd w:val="clear" w:color="auto" w:fill="FFFFFF"/>
        <w:ind w:left="108"/>
      </w:pPr>
    </w:p>
    <w:p w:rsidR="00000000" w:rsidRDefault="00690219">
      <w:pPr>
        <w:shd w:val="clear" w:color="auto" w:fill="FFFFFF"/>
        <w:ind w:left="108"/>
      </w:pPr>
      <w:r>
        <w:t>Dividends, interest and lease rental details are disclosed in notes 3 and 4. Details of ownership interests in controlled entities are disclosed in notes 10 and 32. A</w:t>
      </w:r>
      <w:r>
        <w:t>mounts owing by/to controlled entities are disclosed in notes 9 and 20.</w:t>
      </w:r>
    </w:p>
    <w:p w:rsidR="00000000" w:rsidRDefault="00690219">
      <w:pPr>
        <w:shd w:val="clear" w:color="auto" w:fill="FFFFFF"/>
        <w:ind w:left="108"/>
      </w:pPr>
    </w:p>
    <w:p w:rsidR="00000000" w:rsidRDefault="00690219">
      <w:pPr>
        <w:shd w:val="clear" w:color="auto" w:fill="FFFFFF"/>
        <w:ind w:left="108"/>
      </w:pPr>
      <w:r>
        <w:rPr>
          <w:b/>
        </w:rPr>
        <w:t>Transactions with other related parties</w:t>
      </w:r>
    </w:p>
    <w:p w:rsidR="00000000" w:rsidRDefault="00690219">
      <w:pPr>
        <w:shd w:val="clear" w:color="auto" w:fill="FFFFFF"/>
        <w:ind w:left="108"/>
      </w:pPr>
    </w:p>
    <w:p w:rsidR="00000000" w:rsidRDefault="00690219">
      <w:pPr>
        <w:shd w:val="clear" w:color="auto" w:fill="FFFFFF"/>
        <w:ind w:left="108"/>
      </w:pPr>
      <w:r>
        <w:t>The aggregate amounts brought to account in respect of the following types of transactions and each class of related party involved were:</w:t>
      </w:r>
    </w:p>
    <w:p w:rsidR="00000000" w:rsidRDefault="00690219">
      <w:pPr>
        <w:shd w:val="clear" w:color="auto" w:fill="FFFFFF"/>
        <w:ind w:left="108"/>
      </w:pPr>
    </w:p>
    <w:p w:rsidR="00000000" w:rsidRDefault="00690219">
      <w:pPr>
        <w:shd w:val="clear" w:color="auto" w:fill="FFFFFF"/>
        <w:ind w:left="108"/>
      </w:pPr>
      <w:r>
        <w:t>Lea</w:t>
      </w:r>
      <w:r>
        <w:t>se rentals, net of recoverable expenses, paid to associated entities by the CML Group $4,032,285 (2003 $3,911,866) on normal commercial terms and conditions. Balance of amounts payable by the CML Group (current) at balance date $NIL (2003 $NIL).</w:t>
      </w:r>
    </w:p>
    <w:p w:rsidR="00000000" w:rsidRDefault="00690219">
      <w:pPr>
        <w:shd w:val="clear" w:color="auto" w:fill="FFFFFF"/>
        <w:ind w:left="108"/>
      </w:pPr>
    </w:p>
    <w:p w:rsidR="00000000" w:rsidRDefault="00690219">
      <w:pPr>
        <w:shd w:val="clear" w:color="auto" w:fill="FFFFFF"/>
        <w:ind w:left="108"/>
      </w:pPr>
      <w:r>
        <w:t>Distribut</w:t>
      </w:r>
      <w:r>
        <w:t>ions received and receivable by the CML Group from associated entities $7,445,915 (2003 $6,427,609) in accordance with Trust Deed and Partnership Agreements.</w:t>
      </w:r>
    </w:p>
    <w:p w:rsidR="00000000" w:rsidRDefault="00690219">
      <w:pPr>
        <w:shd w:val="clear" w:color="auto" w:fill="FFFFFF"/>
        <w:ind w:left="108"/>
      </w:pPr>
    </w:p>
    <w:p w:rsidR="00000000" w:rsidRDefault="00690219">
      <w:pPr>
        <w:shd w:val="clear" w:color="auto" w:fill="FFFFFF"/>
        <w:ind w:left="108"/>
      </w:pPr>
      <w:r>
        <w:t>The CML Group's cost of participation with an associated entity in a customer loyalty program $43</w:t>
      </w:r>
      <w:r>
        <w:t>,726,000 (2003 $29,526,537) in accordance with a service agreement. Balance of amounts payable by the CML Group (current) at balance date $10,488,000 (2003 $7,845,878).</w:t>
      </w:r>
    </w:p>
    <w:p w:rsidR="00000000" w:rsidRDefault="00690219">
      <w:pPr>
        <w:shd w:val="clear" w:color="auto" w:fill="FFFFFF"/>
        <w:ind w:left="108"/>
      </w:pPr>
    </w:p>
    <w:p w:rsidR="00000000" w:rsidRDefault="00690219">
      <w:pPr>
        <w:shd w:val="clear" w:color="auto" w:fill="FFFFFF"/>
        <w:ind w:left="108"/>
      </w:pPr>
      <w:r>
        <w:t>The sale of gift vouchers to an associated entity on normal commercial terms and condi</w:t>
      </w:r>
      <w:r>
        <w:t>tions $18,000,000 (2003 $21,750,000). Balance of amounts receivable from an associated entity by the CML Group (current) at balance date $NIL (2003 $NIL).</w:t>
      </w:r>
    </w:p>
    <w:p w:rsidR="00000000" w:rsidRDefault="00690219">
      <w:pPr>
        <w:shd w:val="clear" w:color="auto" w:fill="FFFFFF"/>
        <w:ind w:left="108"/>
      </w:pPr>
    </w:p>
    <w:p w:rsidR="00000000" w:rsidRDefault="00690219">
      <w:pPr>
        <w:shd w:val="clear" w:color="auto" w:fill="FFFFFF"/>
        <w:ind w:left="108"/>
      </w:pPr>
      <w:r>
        <w:t>Details of associated entities are disclosed in notes 10 and 33.</w:t>
      </w:r>
    </w:p>
    <w:p w:rsidR="00000000" w:rsidRDefault="00690219">
      <w:pPr>
        <w:shd w:val="clear" w:color="auto" w:fill="FFFFFF"/>
        <w:ind w:left="108"/>
      </w:pPr>
    </w:p>
    <w:p w:rsidR="00000000" w:rsidRDefault="00690219">
      <w:pPr>
        <w:shd w:val="clear" w:color="auto" w:fill="FFFFFF"/>
        <w:ind w:left="108"/>
      </w:pPr>
      <w:r>
        <w:rPr>
          <w:b/>
        </w:rPr>
        <w:t>Note 38 Financial Instruments</w:t>
      </w:r>
    </w:p>
    <w:p w:rsidR="00000000" w:rsidRDefault="00690219">
      <w:pPr>
        <w:shd w:val="clear" w:color="auto" w:fill="FFFFFF"/>
        <w:ind w:left="108"/>
      </w:pPr>
    </w:p>
    <w:p w:rsidR="00000000" w:rsidRDefault="00690219">
      <w:pPr>
        <w:shd w:val="clear" w:color="auto" w:fill="FFFFFF"/>
        <w:ind w:left="108"/>
      </w:pPr>
      <w:r>
        <w:rPr>
          <w:b/>
        </w:rPr>
        <w:t>Der</w:t>
      </w:r>
      <w:r>
        <w:rPr>
          <w:b/>
        </w:rPr>
        <w:t>ivatives</w:t>
      </w:r>
    </w:p>
    <w:p w:rsidR="00000000" w:rsidRDefault="00690219">
      <w:pPr>
        <w:shd w:val="clear" w:color="auto" w:fill="FFFFFF"/>
        <w:ind w:left="108"/>
      </w:pPr>
    </w:p>
    <w:p w:rsidR="00000000" w:rsidRDefault="00690219">
      <w:pPr>
        <w:shd w:val="clear" w:color="auto" w:fill="FFFFFF"/>
        <w:ind w:left="108"/>
      </w:pPr>
      <w:r>
        <w:t>A derivative financial instrument is a contract or agreement where value depends on the value of an underlying asset, reference rate or index. Derivatives are primarily used by the CML Group as a means of hedging interest rate and exchange rate r</w:t>
      </w:r>
      <w:r>
        <w:t>isk. The CML Group uses a combination of cross currency swaps and forward contracts to eliminate exchange rate risk associated with foreign currency denominated borrowings. To manage its exposure to movements in interest rates, it uses all of the derivativ</w:t>
      </w:r>
      <w:r>
        <w:t>e classes detailed below, that is, interest rate swaps, options, forward rate agreements and futures. Exposures arising from merchandise imports of the CML Group are managed by the use of currency options and forward exchange contracts.</w:t>
      </w:r>
    </w:p>
    <w:p w:rsidR="00000000" w:rsidRDefault="00690219">
      <w:pPr>
        <w:shd w:val="clear" w:color="auto" w:fill="FFFFFF"/>
        <w:ind w:left="108"/>
      </w:pPr>
    </w:p>
    <w:p w:rsidR="00000000" w:rsidRDefault="00690219">
      <w:pPr>
        <w:shd w:val="clear" w:color="auto" w:fill="FFFFFF"/>
        <w:ind w:left="108"/>
      </w:pPr>
      <w:r>
        <w:t>At balance date, a</w:t>
      </w:r>
      <w:r>
        <w:t>ll derivative financial instruments held by the CML Group were held for the purpose of hedging identifiable exposures to exchange and interest rate fluctuations. As a consequence, market risk, that is, the risk that the value of derivative financial instru</w:t>
      </w:r>
      <w:r>
        <w:t>ments will be adversely affected by changes in the market value of the underlying asset, reference rate or index is not an exposure for the CML Group. Credit risk, however, is an exposure that affects the use of derivative financial instruments. Credit ris</w:t>
      </w:r>
      <w:r>
        <w:t>k arises from the possibility that the counterparty to a derivative financial instrument will not adhere to the terms of the contract when settlement becomes due. The CML Group has a documented system of quarterly credit assessment and the setting of deali</w:t>
      </w:r>
      <w:r>
        <w:t>ng limits in place to substantially eliminate credit risk.</w:t>
      </w:r>
    </w:p>
    <w:p w:rsidR="00000000" w:rsidRDefault="00690219">
      <w:pPr>
        <w:shd w:val="clear" w:color="auto" w:fill="FFFFFF"/>
        <w:ind w:left="108"/>
      </w:pPr>
    </w:p>
    <w:p w:rsidR="00000000" w:rsidRDefault="00690219">
      <w:pPr>
        <w:shd w:val="clear" w:color="auto" w:fill="FFFFFF"/>
        <w:ind w:left="108"/>
      </w:pPr>
      <w:r>
        <w:t>Derivative financial instruments are only undertaken with financial institutions that have been independently assessed to have a strong capacity to pay interest and repay principal in a timely man</w:t>
      </w:r>
      <w:r>
        <w:t>ner.</w:t>
      </w:r>
    </w:p>
    <w:p w:rsidR="00000000" w:rsidRDefault="00690219">
      <w:pPr>
        <w:shd w:val="clear" w:color="auto" w:fill="FFFFFF"/>
        <w:ind w:left="108"/>
      </w:pPr>
    </w:p>
    <w:p w:rsidR="00000000" w:rsidRDefault="00690219">
      <w:pPr>
        <w:shd w:val="clear" w:color="auto" w:fill="FFFFFF"/>
        <w:ind w:left="108"/>
      </w:pPr>
      <w:r>
        <w:t>It is not the policy of the CML Group to grant or to seek collateral when entering into derivative transactions.</w:t>
      </w:r>
    </w:p>
    <w:p w:rsidR="00000000" w:rsidRDefault="00690219">
      <w:pPr>
        <w:shd w:val="clear" w:color="auto" w:fill="FFFFFF"/>
        <w:ind w:left="108"/>
      </w:pPr>
    </w:p>
    <w:p w:rsidR="00000000" w:rsidRDefault="00690219">
      <w:pPr>
        <w:shd w:val="clear" w:color="auto" w:fill="FFFFFF"/>
        <w:ind w:left="108"/>
      </w:pPr>
      <w:r>
        <w:t>Derivatives are generally separated into three classes:</w:t>
      </w:r>
    </w:p>
    <w:p w:rsidR="00000000" w:rsidRDefault="00690219">
      <w:pPr>
        <w:shd w:val="clear" w:color="auto" w:fill="FFFFFF"/>
        <w:ind w:left="108"/>
      </w:pPr>
    </w:p>
    <w:p w:rsidR="00000000" w:rsidRDefault="00690219">
      <w:pPr>
        <w:shd w:val="clear" w:color="auto" w:fill="FFFFFF"/>
        <w:ind w:left="108"/>
      </w:pPr>
      <w:r>
        <w:rPr>
          <w:b/>
        </w:rPr>
        <w:t>a Swaps</w:t>
      </w:r>
    </w:p>
    <w:p w:rsidR="00000000" w:rsidRDefault="00690219">
      <w:pPr>
        <w:shd w:val="clear" w:color="auto" w:fill="FFFFFF"/>
        <w:ind w:left="108"/>
      </w:pPr>
    </w:p>
    <w:p w:rsidR="00000000" w:rsidRDefault="00690219">
      <w:pPr>
        <w:shd w:val="clear" w:color="auto" w:fill="FFFFFF"/>
        <w:ind w:left="108"/>
      </w:pPr>
      <w:r>
        <w:t xml:space="preserve">Interest rate swap transactions undertaken by the CML Group generally </w:t>
      </w:r>
      <w:r>
        <w:t>involve the exchange of fixed and floating interest payment obligations, based on a notional principal amount. A cross currency interest rate swap is an agreement to exchange one currency for another and to re-exchange the currencies at the maturity of the</w:t>
      </w:r>
      <w:r>
        <w:t xml:space="preserve"> swap, using the same exchange rate, with the exchange of interest payments throughout the swap period.</w:t>
      </w:r>
    </w:p>
    <w:p w:rsidR="00000000" w:rsidRDefault="00690219">
      <w:pPr>
        <w:shd w:val="clear" w:color="auto" w:fill="FFFFFF"/>
        <w:ind w:left="108"/>
      </w:pPr>
    </w:p>
    <w:p w:rsidR="00000000" w:rsidRDefault="00690219">
      <w:pPr>
        <w:shd w:val="clear" w:color="auto" w:fill="FFFFFF"/>
        <w:ind w:left="108"/>
      </w:pPr>
      <w:r>
        <w:t>Under the interest rate swaps and cross currency interest rate swaps, the CML Group agrees with other parties to exchange, at specified intervals (main</w:t>
      </w:r>
      <w:r>
        <w:t>ly quarterly), the difference between fixed-rate and floating-rate interest amounts calculated by reference to the agreed notional principal amounts. At balance date, the fixed interest rates varied from 1.1% to 7.4%. The terms and notional principal amoun</w:t>
      </w:r>
      <w:r>
        <w:t>ts of the CML Group's outstanding contracts at balance date were:</w:t>
      </w:r>
    </w:p>
    <w:p w:rsidR="00000000" w:rsidRDefault="00690219">
      <w:pPr>
        <w:shd w:val="clear" w:color="auto" w:fill="FFFFFF"/>
        <w:ind w:left="108"/>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Average rate</w:t>
            </w:r>
          </w:p>
        </w:tc>
        <w:tc>
          <w:tcPr>
            <w:tcW w:w="2836" w:type="dxa"/>
            <w:gridSpan w:val="2"/>
          </w:tcPr>
          <w:p w:rsidR="00000000" w:rsidRDefault="00690219">
            <w:pPr>
              <w:ind w:left="108"/>
              <w:jc w:val="center"/>
              <w:rPr>
                <w:b/>
              </w:rPr>
            </w:pPr>
            <w:r>
              <w:rPr>
                <w:b/>
              </w:rPr>
              <w:t>CML Group</w:t>
            </w:r>
          </w:p>
        </w:tc>
      </w:tr>
      <w:tr w:rsidR="00000000">
        <w:tblPrEx>
          <w:tblCellMar>
            <w:top w:w="0" w:type="dxa"/>
            <w:bottom w:w="0" w:type="dxa"/>
          </w:tblCellMar>
        </w:tblPrEx>
        <w:trPr>
          <w:hidden/>
        </w:trPr>
        <w:tc>
          <w:tcPr>
            <w:tcW w:w="5103" w:type="dxa"/>
          </w:tcPr>
          <w:p w:rsidR="00000000" w:rsidRDefault="00690219">
            <w:pPr>
              <w:ind w:left="108"/>
              <w:rPr>
                <w:vanish/>
              </w:rPr>
            </w:pPr>
          </w:p>
        </w:tc>
        <w:tc>
          <w:tcPr>
            <w:tcW w:w="1418" w:type="dxa"/>
          </w:tcPr>
          <w:p w:rsidR="00000000" w:rsidRDefault="00690219">
            <w:pPr>
              <w:ind w:left="108"/>
              <w:jc w:val="right"/>
              <w:rPr>
                <w:b/>
              </w:rPr>
            </w:pPr>
            <w:r>
              <w:rPr>
                <w:b/>
              </w:rPr>
              <w:t>2004</w:t>
            </w:r>
          </w:p>
        </w:tc>
        <w:tc>
          <w:tcPr>
            <w:tcW w:w="1418" w:type="dxa"/>
          </w:tcPr>
          <w:p w:rsidR="00000000" w:rsidRDefault="00690219">
            <w:pPr>
              <w:ind w:left="108"/>
              <w:jc w:val="right"/>
            </w:pPr>
            <w:r>
              <w:t>2003</w:t>
            </w:r>
          </w:p>
        </w:tc>
        <w:tc>
          <w:tcPr>
            <w:tcW w:w="1418" w:type="dxa"/>
          </w:tcPr>
          <w:p w:rsidR="00000000" w:rsidRDefault="00690219">
            <w:pPr>
              <w:ind w:left="108"/>
              <w:jc w:val="right"/>
              <w:rPr>
                <w:b/>
              </w:rPr>
            </w:pPr>
            <w:r>
              <w:rPr>
                <w:b/>
              </w:rPr>
              <w:t>2004</w:t>
            </w:r>
          </w:p>
        </w:tc>
        <w:tc>
          <w:tcPr>
            <w:tcW w:w="1418" w:type="dxa"/>
          </w:tcPr>
          <w:p w:rsidR="00000000" w:rsidRDefault="00690219">
            <w:pPr>
              <w:ind w:left="108"/>
              <w:jc w:val="right"/>
            </w:pPr>
            <w:r>
              <w:t>2003</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w:t>
            </w:r>
          </w:p>
        </w:tc>
        <w:tc>
          <w:tcPr>
            <w:tcW w:w="1418" w:type="dxa"/>
            <w:tcBorders>
              <w:bottom w:val="single" w:sz="18" w:space="0" w:color="auto"/>
            </w:tcBorders>
          </w:tcPr>
          <w:p w:rsidR="00000000" w:rsidRDefault="00690219">
            <w:pPr>
              <w:ind w:left="108"/>
              <w:jc w:val="right"/>
            </w:pPr>
            <w:r>
              <w:t>%</w:t>
            </w:r>
          </w:p>
        </w:tc>
        <w:tc>
          <w:tcPr>
            <w:tcW w:w="1418" w:type="dxa"/>
            <w:tcBorders>
              <w:bottom w:val="single" w:sz="18" w:space="0" w:color="auto"/>
            </w:tcBorders>
          </w:tcPr>
          <w:p w:rsidR="00000000" w:rsidRDefault="00690219">
            <w:pPr>
              <w:ind w:left="108"/>
              <w:jc w:val="right"/>
              <w:rPr>
                <w:b/>
              </w:rPr>
            </w:pPr>
            <w:r>
              <w:rPr>
                <w:b/>
              </w:rPr>
              <w:t>$ million</w:t>
            </w:r>
          </w:p>
        </w:tc>
        <w:tc>
          <w:tcPr>
            <w:tcW w:w="1418" w:type="dxa"/>
            <w:tcBorders>
              <w:bottom w:val="single" w:sz="18" w:space="0" w:color="auto"/>
            </w:tcBorders>
          </w:tcPr>
          <w:p w:rsidR="00000000" w:rsidRDefault="00690219">
            <w:pPr>
              <w:ind w:left="108"/>
              <w:jc w:val="right"/>
            </w:pPr>
            <w:r>
              <w:t>$ million</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Less than one year</w:t>
            </w:r>
          </w:p>
        </w:tc>
        <w:tc>
          <w:tcPr>
            <w:tcW w:w="1418" w:type="dxa"/>
          </w:tcPr>
          <w:p w:rsidR="00000000" w:rsidRDefault="00690219">
            <w:pPr>
              <w:ind w:left="108"/>
              <w:jc w:val="right"/>
              <w:rPr>
                <w:b/>
              </w:rPr>
            </w:pPr>
            <w:r>
              <w:rPr>
                <w:b/>
              </w:rPr>
              <w:t>5.90</w:t>
            </w:r>
          </w:p>
        </w:tc>
        <w:tc>
          <w:tcPr>
            <w:tcW w:w="1418" w:type="dxa"/>
          </w:tcPr>
          <w:p w:rsidR="00000000" w:rsidRDefault="00690219">
            <w:pPr>
              <w:ind w:left="108"/>
              <w:jc w:val="right"/>
            </w:pPr>
            <w:r>
              <w:t>5.10</w:t>
            </w:r>
          </w:p>
        </w:tc>
        <w:tc>
          <w:tcPr>
            <w:tcW w:w="1418" w:type="dxa"/>
          </w:tcPr>
          <w:p w:rsidR="00000000" w:rsidRDefault="00690219">
            <w:pPr>
              <w:ind w:left="108"/>
              <w:jc w:val="right"/>
              <w:rPr>
                <w:b/>
              </w:rPr>
            </w:pPr>
            <w:r>
              <w:rPr>
                <w:b/>
              </w:rPr>
              <w:t>525.0</w:t>
            </w:r>
          </w:p>
        </w:tc>
        <w:tc>
          <w:tcPr>
            <w:tcW w:w="1418" w:type="dxa"/>
          </w:tcPr>
          <w:p w:rsidR="00000000" w:rsidRDefault="00690219">
            <w:pPr>
              <w:ind w:left="108"/>
              <w:jc w:val="right"/>
            </w:pPr>
            <w:r>
              <w:t>628.1</w:t>
            </w:r>
          </w:p>
        </w:tc>
      </w:tr>
      <w:tr w:rsidR="00000000">
        <w:tblPrEx>
          <w:tblCellMar>
            <w:top w:w="0" w:type="dxa"/>
            <w:bottom w:w="0" w:type="dxa"/>
          </w:tblCellMar>
        </w:tblPrEx>
        <w:tc>
          <w:tcPr>
            <w:tcW w:w="5103" w:type="dxa"/>
          </w:tcPr>
          <w:p w:rsidR="00000000" w:rsidRDefault="00690219">
            <w:pPr>
              <w:ind w:left="108"/>
            </w:pPr>
            <w:r>
              <w:t>One to two years</w:t>
            </w:r>
          </w:p>
        </w:tc>
        <w:tc>
          <w:tcPr>
            <w:tcW w:w="1418" w:type="dxa"/>
          </w:tcPr>
          <w:p w:rsidR="00000000" w:rsidRDefault="00690219">
            <w:pPr>
              <w:ind w:left="108"/>
              <w:jc w:val="right"/>
              <w:rPr>
                <w:b/>
              </w:rPr>
            </w:pPr>
            <w:r>
              <w:rPr>
                <w:b/>
              </w:rPr>
              <w:t>4.13</w:t>
            </w:r>
          </w:p>
        </w:tc>
        <w:tc>
          <w:tcPr>
            <w:tcW w:w="1418" w:type="dxa"/>
          </w:tcPr>
          <w:p w:rsidR="00000000" w:rsidRDefault="00690219">
            <w:pPr>
              <w:ind w:left="108"/>
              <w:jc w:val="right"/>
            </w:pPr>
            <w:r>
              <w:t>5.33</w:t>
            </w:r>
          </w:p>
        </w:tc>
        <w:tc>
          <w:tcPr>
            <w:tcW w:w="1418" w:type="dxa"/>
          </w:tcPr>
          <w:p w:rsidR="00000000" w:rsidRDefault="00690219">
            <w:pPr>
              <w:ind w:left="108"/>
              <w:jc w:val="right"/>
              <w:rPr>
                <w:b/>
              </w:rPr>
            </w:pPr>
            <w:r>
              <w:rPr>
                <w:b/>
              </w:rPr>
              <w:t>775.4</w:t>
            </w:r>
          </w:p>
        </w:tc>
        <w:tc>
          <w:tcPr>
            <w:tcW w:w="1418" w:type="dxa"/>
          </w:tcPr>
          <w:p w:rsidR="00000000" w:rsidRDefault="00690219">
            <w:pPr>
              <w:ind w:left="108"/>
              <w:jc w:val="right"/>
            </w:pPr>
            <w:r>
              <w:t>525.0</w:t>
            </w:r>
          </w:p>
        </w:tc>
      </w:tr>
      <w:tr w:rsidR="00000000">
        <w:tblPrEx>
          <w:tblCellMar>
            <w:top w:w="0" w:type="dxa"/>
            <w:bottom w:w="0" w:type="dxa"/>
          </w:tblCellMar>
        </w:tblPrEx>
        <w:tc>
          <w:tcPr>
            <w:tcW w:w="5103" w:type="dxa"/>
          </w:tcPr>
          <w:p w:rsidR="00000000" w:rsidRDefault="00690219">
            <w:pPr>
              <w:ind w:left="108"/>
            </w:pPr>
            <w:r>
              <w:t>Two to three years</w:t>
            </w:r>
          </w:p>
        </w:tc>
        <w:tc>
          <w:tcPr>
            <w:tcW w:w="1418" w:type="dxa"/>
          </w:tcPr>
          <w:p w:rsidR="00000000" w:rsidRDefault="00690219">
            <w:pPr>
              <w:ind w:left="108"/>
              <w:jc w:val="right"/>
              <w:rPr>
                <w:b/>
              </w:rPr>
            </w:pPr>
            <w:r>
              <w:rPr>
                <w:b/>
              </w:rPr>
              <w:t>4.</w:t>
            </w:r>
            <w:r>
              <w:rPr>
                <w:b/>
              </w:rPr>
              <w:t>99</w:t>
            </w:r>
          </w:p>
        </w:tc>
        <w:tc>
          <w:tcPr>
            <w:tcW w:w="1418" w:type="dxa"/>
          </w:tcPr>
          <w:p w:rsidR="00000000" w:rsidRDefault="00690219">
            <w:pPr>
              <w:ind w:left="108"/>
              <w:jc w:val="right"/>
            </w:pPr>
            <w:r>
              <w:t>3.98</w:t>
            </w:r>
          </w:p>
        </w:tc>
        <w:tc>
          <w:tcPr>
            <w:tcW w:w="1418" w:type="dxa"/>
          </w:tcPr>
          <w:p w:rsidR="00000000" w:rsidRDefault="00690219">
            <w:pPr>
              <w:ind w:left="108"/>
              <w:jc w:val="right"/>
              <w:rPr>
                <w:b/>
              </w:rPr>
            </w:pPr>
            <w:r>
              <w:rPr>
                <w:b/>
              </w:rPr>
              <w:t>187.5</w:t>
            </w:r>
          </w:p>
        </w:tc>
        <w:tc>
          <w:tcPr>
            <w:tcW w:w="1418" w:type="dxa"/>
          </w:tcPr>
          <w:p w:rsidR="00000000" w:rsidRDefault="00690219">
            <w:pPr>
              <w:ind w:left="108"/>
              <w:jc w:val="right"/>
            </w:pPr>
            <w:r>
              <w:t>773.5</w:t>
            </w:r>
          </w:p>
        </w:tc>
      </w:tr>
      <w:tr w:rsidR="00000000">
        <w:tblPrEx>
          <w:tblCellMar>
            <w:top w:w="0" w:type="dxa"/>
            <w:bottom w:w="0" w:type="dxa"/>
          </w:tblCellMar>
        </w:tblPrEx>
        <w:tc>
          <w:tcPr>
            <w:tcW w:w="5103" w:type="dxa"/>
          </w:tcPr>
          <w:p w:rsidR="00000000" w:rsidRDefault="00690219">
            <w:pPr>
              <w:ind w:left="108"/>
            </w:pPr>
            <w:r>
              <w:t>Three to four years</w:t>
            </w:r>
          </w:p>
        </w:tc>
        <w:tc>
          <w:tcPr>
            <w:tcW w:w="1418" w:type="dxa"/>
          </w:tcPr>
          <w:p w:rsidR="00000000" w:rsidRDefault="00690219">
            <w:pPr>
              <w:ind w:left="108"/>
              <w:jc w:val="right"/>
              <w:rPr>
                <w:b/>
              </w:rPr>
            </w:pPr>
            <w:r>
              <w:rPr>
                <w:b/>
              </w:rPr>
              <w:t>5.64</w:t>
            </w:r>
          </w:p>
        </w:tc>
        <w:tc>
          <w:tcPr>
            <w:tcW w:w="1418" w:type="dxa"/>
          </w:tcPr>
          <w:p w:rsidR="00000000" w:rsidRDefault="00690219">
            <w:pPr>
              <w:ind w:left="108"/>
              <w:jc w:val="right"/>
            </w:pPr>
            <w:r>
              <w:t>4.96</w:t>
            </w:r>
          </w:p>
        </w:tc>
        <w:tc>
          <w:tcPr>
            <w:tcW w:w="1418" w:type="dxa"/>
          </w:tcPr>
          <w:p w:rsidR="00000000" w:rsidRDefault="00690219">
            <w:pPr>
              <w:ind w:left="108"/>
              <w:jc w:val="right"/>
              <w:rPr>
                <w:b/>
              </w:rPr>
            </w:pPr>
            <w:r>
              <w:rPr>
                <w:b/>
              </w:rPr>
              <w:t>140.0</w:t>
            </w:r>
          </w:p>
        </w:tc>
        <w:tc>
          <w:tcPr>
            <w:tcW w:w="1418" w:type="dxa"/>
          </w:tcPr>
          <w:p w:rsidR="00000000" w:rsidRDefault="00690219">
            <w:pPr>
              <w:ind w:left="108"/>
              <w:jc w:val="right"/>
            </w:pPr>
            <w:r>
              <w:t>187.5</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Four to five years</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r>
              <w:t>5.64</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r>
              <w:t>140.0</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r>
              <w:rPr>
                <w:b/>
              </w:rPr>
              <w:t>1,627.9</w:t>
            </w:r>
          </w:p>
        </w:tc>
        <w:tc>
          <w:tcPr>
            <w:tcW w:w="1418" w:type="dxa"/>
            <w:tcBorders>
              <w:bottom w:val="single" w:sz="18" w:space="0" w:color="auto"/>
            </w:tcBorders>
          </w:tcPr>
          <w:p w:rsidR="00000000" w:rsidRDefault="00690219">
            <w:pPr>
              <w:ind w:left="108"/>
              <w:jc w:val="right"/>
            </w:pPr>
            <w:r>
              <w:t>2,254.1</w:t>
            </w:r>
          </w:p>
        </w:tc>
      </w:tr>
    </w:tbl>
    <w:p w:rsidR="00000000" w:rsidRDefault="00690219">
      <w:pPr>
        <w:shd w:val="clear" w:color="auto" w:fill="FFFFFF"/>
        <w:ind w:left="108"/>
      </w:pPr>
    </w:p>
    <w:p w:rsidR="00000000" w:rsidRDefault="00690219">
      <w:pPr>
        <w:shd w:val="clear" w:color="auto" w:fill="FFFFFF"/>
        <w:ind w:left="108"/>
      </w:pPr>
      <w:r>
        <w:rPr>
          <w:b/>
        </w:rPr>
        <w:t>b Futures and forward contracts</w:t>
      </w:r>
    </w:p>
    <w:p w:rsidR="00000000" w:rsidRDefault="00690219">
      <w:pPr>
        <w:shd w:val="clear" w:color="auto" w:fill="FFFFFF"/>
        <w:ind w:left="108"/>
      </w:pPr>
    </w:p>
    <w:p w:rsidR="00000000" w:rsidRDefault="00690219">
      <w:pPr>
        <w:shd w:val="clear" w:color="auto" w:fill="FFFFFF"/>
        <w:ind w:left="108"/>
        <w:rPr>
          <w:i/>
        </w:rPr>
      </w:pPr>
      <w:r>
        <w:rPr>
          <w:i/>
        </w:rPr>
        <w:t>Interest rate futures and forward rate agreements</w:t>
      </w:r>
    </w:p>
    <w:p w:rsidR="00000000" w:rsidRDefault="00690219">
      <w:pPr>
        <w:shd w:val="clear" w:color="auto" w:fill="FFFFFF"/>
        <w:ind w:left="108"/>
      </w:pPr>
    </w:p>
    <w:p w:rsidR="00000000" w:rsidRDefault="00690219">
      <w:pPr>
        <w:shd w:val="clear" w:color="auto" w:fill="FFFFFF"/>
        <w:ind w:left="108"/>
      </w:pPr>
      <w:r>
        <w:t>Futures contracts and forward rate</w:t>
      </w:r>
      <w:r>
        <w:t xml:space="preserve"> agreements undertaken by the CML Group are for delayed delivery of cash or financial instruments in which the seller agrees to settle at a specified price or yield. The terms and notional amounts of the CML Group's outstanding contracts at balance date we</w:t>
      </w:r>
      <w:r>
        <w:t>re:</w:t>
      </w:r>
    </w:p>
    <w:p w:rsidR="00000000" w:rsidRDefault="00690219">
      <w:pPr>
        <w:shd w:val="clear" w:color="auto" w:fill="FFFFFF"/>
        <w:ind w:left="108"/>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rPr>
                <w:b/>
              </w:rPr>
            </w:pPr>
          </w:p>
        </w:tc>
        <w:tc>
          <w:tcPr>
            <w:tcW w:w="2836" w:type="dxa"/>
            <w:gridSpan w:val="2"/>
          </w:tcPr>
          <w:p w:rsidR="00000000" w:rsidRDefault="00690219">
            <w:pPr>
              <w:ind w:left="108"/>
              <w:jc w:val="center"/>
              <w:rPr>
                <w:b/>
              </w:rPr>
            </w:pPr>
            <w:r>
              <w:rPr>
                <w:b/>
              </w:rPr>
              <w:t>Average rate</w:t>
            </w:r>
          </w:p>
        </w:tc>
        <w:tc>
          <w:tcPr>
            <w:tcW w:w="2836" w:type="dxa"/>
            <w:gridSpan w:val="2"/>
          </w:tcPr>
          <w:p w:rsidR="00000000" w:rsidRDefault="00690219">
            <w:pPr>
              <w:ind w:left="108"/>
              <w:jc w:val="center"/>
              <w:rPr>
                <w:b/>
              </w:rPr>
            </w:pPr>
            <w:r>
              <w:rPr>
                <w:b/>
              </w:rPr>
              <w:t>CML Group</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r>
              <w:rPr>
                <w:b/>
              </w:rPr>
              <w:t>2004</w:t>
            </w:r>
          </w:p>
        </w:tc>
        <w:tc>
          <w:tcPr>
            <w:tcW w:w="1418" w:type="dxa"/>
          </w:tcPr>
          <w:p w:rsidR="00000000" w:rsidRDefault="00690219">
            <w:pPr>
              <w:ind w:left="108"/>
              <w:jc w:val="right"/>
            </w:pPr>
            <w:r>
              <w:t>2003</w:t>
            </w:r>
          </w:p>
        </w:tc>
        <w:tc>
          <w:tcPr>
            <w:tcW w:w="1418" w:type="dxa"/>
          </w:tcPr>
          <w:p w:rsidR="00000000" w:rsidRDefault="00690219">
            <w:pPr>
              <w:ind w:left="108"/>
              <w:jc w:val="right"/>
              <w:rPr>
                <w:b/>
              </w:rPr>
            </w:pPr>
            <w:r>
              <w:rPr>
                <w:b/>
              </w:rPr>
              <w:t>2004</w:t>
            </w:r>
          </w:p>
        </w:tc>
        <w:tc>
          <w:tcPr>
            <w:tcW w:w="1418" w:type="dxa"/>
          </w:tcPr>
          <w:p w:rsidR="00000000" w:rsidRDefault="00690219">
            <w:pPr>
              <w:ind w:left="108"/>
              <w:jc w:val="right"/>
              <w:rPr>
                <w:b/>
              </w:rPr>
            </w:pPr>
            <w:r>
              <w:rPr>
                <w:b/>
              </w:rPr>
              <w:t>2003</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w:t>
            </w:r>
          </w:p>
        </w:tc>
        <w:tc>
          <w:tcPr>
            <w:tcW w:w="1418" w:type="dxa"/>
            <w:tcBorders>
              <w:bottom w:val="single" w:sz="18" w:space="0" w:color="auto"/>
            </w:tcBorders>
          </w:tcPr>
          <w:p w:rsidR="00000000" w:rsidRDefault="00690219">
            <w:pPr>
              <w:ind w:left="108"/>
              <w:jc w:val="right"/>
            </w:pPr>
            <w:r>
              <w:t>%</w:t>
            </w:r>
          </w:p>
        </w:tc>
        <w:tc>
          <w:tcPr>
            <w:tcW w:w="1418" w:type="dxa"/>
            <w:tcBorders>
              <w:bottom w:val="single" w:sz="18" w:space="0" w:color="auto"/>
            </w:tcBorders>
          </w:tcPr>
          <w:p w:rsidR="00000000" w:rsidRDefault="00690219">
            <w:pPr>
              <w:ind w:left="108"/>
              <w:jc w:val="right"/>
              <w:rPr>
                <w:b/>
              </w:rPr>
            </w:pPr>
            <w:r>
              <w:rPr>
                <w:b/>
              </w:rPr>
              <w:t>$ million</w:t>
            </w:r>
          </w:p>
        </w:tc>
        <w:tc>
          <w:tcPr>
            <w:tcW w:w="1418" w:type="dxa"/>
            <w:tcBorders>
              <w:bottom w:val="single" w:sz="18" w:space="0" w:color="auto"/>
            </w:tcBorders>
          </w:tcPr>
          <w:p w:rsidR="00000000" w:rsidRDefault="00690219">
            <w:pPr>
              <w:ind w:left="108"/>
              <w:jc w:val="right"/>
              <w:rPr>
                <w:b/>
              </w:rPr>
            </w:pPr>
            <w:r>
              <w:rPr>
                <w:b/>
              </w:rPr>
              <w:t>$ million</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r>
      <w:tr w:rsidR="00000000">
        <w:tblPrEx>
          <w:tblCellMar>
            <w:top w:w="0" w:type="dxa"/>
            <w:bottom w:w="0" w:type="dxa"/>
          </w:tblCellMar>
        </w:tblPrEx>
        <w:tc>
          <w:tcPr>
            <w:tcW w:w="5103" w:type="dxa"/>
          </w:tcPr>
          <w:p w:rsidR="00000000" w:rsidRDefault="00690219">
            <w:pPr>
              <w:ind w:left="108"/>
            </w:pPr>
            <w:r>
              <w:t>Less than 3 months</w:t>
            </w:r>
          </w:p>
        </w:tc>
        <w:tc>
          <w:tcPr>
            <w:tcW w:w="1418" w:type="dxa"/>
          </w:tcPr>
          <w:p w:rsidR="00000000" w:rsidRDefault="00690219">
            <w:pPr>
              <w:ind w:left="108"/>
              <w:jc w:val="right"/>
              <w:rPr>
                <w:b/>
              </w:rPr>
            </w:pPr>
          </w:p>
        </w:tc>
        <w:tc>
          <w:tcPr>
            <w:tcW w:w="1418" w:type="dxa"/>
          </w:tcPr>
          <w:p w:rsidR="00000000" w:rsidRDefault="00690219">
            <w:pPr>
              <w:ind w:left="108"/>
              <w:jc w:val="right"/>
            </w:pPr>
            <w:r>
              <w:t>4.46</w:t>
            </w:r>
          </w:p>
        </w:tc>
        <w:tc>
          <w:tcPr>
            <w:tcW w:w="1418" w:type="dxa"/>
          </w:tcPr>
          <w:p w:rsidR="00000000" w:rsidRDefault="00690219">
            <w:pPr>
              <w:ind w:left="108"/>
              <w:jc w:val="right"/>
              <w:rPr>
                <w:b/>
              </w:rPr>
            </w:pPr>
          </w:p>
        </w:tc>
        <w:tc>
          <w:tcPr>
            <w:tcW w:w="1418" w:type="dxa"/>
          </w:tcPr>
          <w:p w:rsidR="00000000" w:rsidRDefault="00690219">
            <w:pPr>
              <w:ind w:left="108"/>
              <w:jc w:val="right"/>
              <w:rPr>
                <w:b/>
              </w:rPr>
            </w:pPr>
            <w:r>
              <w:rPr>
                <w:b/>
              </w:rPr>
              <w:t>450.0</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3 to 12 months</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r>
              <w:t>4.23</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r>
              <w:rPr>
                <w:b/>
              </w:rPr>
              <w:t>250.0</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r>
              <w:rPr>
                <w:b/>
              </w:rPr>
              <w:t>700.0</w:t>
            </w:r>
          </w:p>
        </w:tc>
      </w:tr>
    </w:tbl>
    <w:p w:rsidR="00000000" w:rsidRDefault="00690219">
      <w:pPr>
        <w:shd w:val="clear" w:color="auto" w:fill="FFFFFF"/>
        <w:ind w:left="108"/>
      </w:pPr>
    </w:p>
    <w:p w:rsidR="00000000" w:rsidRDefault="00690219">
      <w:pPr>
        <w:shd w:val="clear" w:color="auto" w:fill="FFFFFF"/>
        <w:ind w:left="108"/>
        <w:rPr>
          <w:i/>
        </w:rPr>
      </w:pPr>
      <w:r>
        <w:rPr>
          <w:i/>
        </w:rPr>
        <w:t>Currency contracts</w:t>
      </w:r>
    </w:p>
    <w:p w:rsidR="00000000" w:rsidRDefault="00690219">
      <w:pPr>
        <w:shd w:val="clear" w:color="auto" w:fill="FFFFFF"/>
        <w:ind w:left="108"/>
      </w:pPr>
    </w:p>
    <w:p w:rsidR="00000000" w:rsidRDefault="00690219">
      <w:pPr>
        <w:shd w:val="clear" w:color="auto" w:fill="FFFFFF"/>
        <w:ind w:left="108"/>
      </w:pPr>
      <w:r>
        <w:t>The CML Group enters into forward exchange contract</w:t>
      </w:r>
      <w:r>
        <w:t>s to buy and sell specified amounts of various foreign currencies in the future at a predetermined exchange rate to hedge its foreign currency assets, borrowings and purchases of goods and services. The settlement dates, dollar amounts to be received/(paid</w:t>
      </w:r>
      <w:r>
        <w:t>) and contractual exchange rates of the CML Group's major outstanding contracts at balance date were:</w:t>
      </w:r>
    </w:p>
    <w:p w:rsidR="00000000" w:rsidRDefault="00690219">
      <w:pPr>
        <w:shd w:val="clear" w:color="auto" w:fill="FFFFFF"/>
        <w:ind w:left="108"/>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Average US$ rate</w:t>
            </w:r>
          </w:p>
        </w:tc>
        <w:tc>
          <w:tcPr>
            <w:tcW w:w="2836" w:type="dxa"/>
            <w:gridSpan w:val="2"/>
          </w:tcPr>
          <w:p w:rsidR="00000000" w:rsidRDefault="00690219">
            <w:pPr>
              <w:ind w:left="108"/>
              <w:jc w:val="center"/>
              <w:rPr>
                <w:b/>
              </w:rPr>
            </w:pPr>
            <w:r>
              <w:rPr>
                <w:b/>
              </w:rPr>
              <w:t>CML Group</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r>
              <w:rPr>
                <w:b/>
              </w:rPr>
              <w:t>2004</w:t>
            </w:r>
          </w:p>
        </w:tc>
        <w:tc>
          <w:tcPr>
            <w:tcW w:w="1418" w:type="dxa"/>
          </w:tcPr>
          <w:p w:rsidR="00000000" w:rsidRDefault="00690219">
            <w:pPr>
              <w:ind w:left="108"/>
              <w:jc w:val="right"/>
            </w:pPr>
            <w:r>
              <w:t>2003</w:t>
            </w:r>
          </w:p>
        </w:tc>
        <w:tc>
          <w:tcPr>
            <w:tcW w:w="1418" w:type="dxa"/>
          </w:tcPr>
          <w:p w:rsidR="00000000" w:rsidRDefault="00690219">
            <w:pPr>
              <w:ind w:left="108"/>
              <w:jc w:val="right"/>
              <w:rPr>
                <w:b/>
              </w:rPr>
            </w:pPr>
            <w:r>
              <w:rPr>
                <w:b/>
              </w:rPr>
              <w:t>2004</w:t>
            </w:r>
          </w:p>
        </w:tc>
        <w:tc>
          <w:tcPr>
            <w:tcW w:w="1418" w:type="dxa"/>
          </w:tcPr>
          <w:p w:rsidR="00000000" w:rsidRDefault="00690219">
            <w:pPr>
              <w:ind w:left="108"/>
              <w:jc w:val="right"/>
            </w:pPr>
            <w:r>
              <w:t>2003</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r>
              <w:rPr>
                <w:b/>
              </w:rPr>
              <w:t>$ million</w:t>
            </w:r>
          </w:p>
        </w:tc>
        <w:tc>
          <w:tcPr>
            <w:tcW w:w="1418" w:type="dxa"/>
            <w:tcBorders>
              <w:bottom w:val="single" w:sz="18" w:space="0" w:color="auto"/>
            </w:tcBorders>
          </w:tcPr>
          <w:p w:rsidR="00000000" w:rsidRDefault="00690219">
            <w:pPr>
              <w:ind w:left="108"/>
              <w:jc w:val="right"/>
            </w:pPr>
            <w:r>
              <w:t>$ million</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United States Dollars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Less than 3 months</w:t>
            </w:r>
          </w:p>
        </w:tc>
        <w:tc>
          <w:tcPr>
            <w:tcW w:w="1418" w:type="dxa"/>
          </w:tcPr>
          <w:p w:rsidR="00000000" w:rsidRDefault="00690219">
            <w:pPr>
              <w:ind w:left="108"/>
              <w:jc w:val="right"/>
              <w:rPr>
                <w:b/>
              </w:rPr>
            </w:pPr>
            <w:r>
              <w:rPr>
                <w:b/>
              </w:rPr>
              <w:t>0.71</w:t>
            </w:r>
          </w:p>
        </w:tc>
        <w:tc>
          <w:tcPr>
            <w:tcW w:w="1418" w:type="dxa"/>
          </w:tcPr>
          <w:p w:rsidR="00000000" w:rsidRDefault="00690219">
            <w:pPr>
              <w:ind w:left="108"/>
              <w:jc w:val="right"/>
            </w:pPr>
            <w:r>
              <w:t>0.65</w:t>
            </w:r>
          </w:p>
        </w:tc>
        <w:tc>
          <w:tcPr>
            <w:tcW w:w="1418" w:type="dxa"/>
          </w:tcPr>
          <w:p w:rsidR="00000000" w:rsidRDefault="00690219">
            <w:pPr>
              <w:ind w:left="108"/>
              <w:jc w:val="right"/>
              <w:rPr>
                <w:b/>
              </w:rPr>
            </w:pPr>
            <w:r>
              <w:rPr>
                <w:b/>
              </w:rPr>
              <w:t>232.2</w:t>
            </w:r>
          </w:p>
        </w:tc>
        <w:tc>
          <w:tcPr>
            <w:tcW w:w="1418" w:type="dxa"/>
          </w:tcPr>
          <w:p w:rsidR="00000000" w:rsidRDefault="00690219">
            <w:pPr>
              <w:ind w:left="108"/>
              <w:jc w:val="right"/>
            </w:pPr>
            <w:r>
              <w:t>74.</w:t>
            </w:r>
            <w:r>
              <w:t>8</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3 to 12 months</w:t>
            </w:r>
          </w:p>
        </w:tc>
        <w:tc>
          <w:tcPr>
            <w:tcW w:w="1418" w:type="dxa"/>
            <w:tcBorders>
              <w:bottom w:val="single" w:sz="18" w:space="0" w:color="auto"/>
            </w:tcBorders>
          </w:tcPr>
          <w:p w:rsidR="00000000" w:rsidRDefault="00690219">
            <w:pPr>
              <w:ind w:left="108"/>
              <w:jc w:val="right"/>
              <w:rPr>
                <w:b/>
              </w:rPr>
            </w:pPr>
            <w:r>
              <w:rPr>
                <w:b/>
              </w:rPr>
              <w:t>0.70</w:t>
            </w:r>
          </w:p>
        </w:tc>
        <w:tc>
          <w:tcPr>
            <w:tcW w:w="1418" w:type="dxa"/>
            <w:tcBorders>
              <w:bottom w:val="single" w:sz="18" w:space="0" w:color="auto"/>
            </w:tcBorders>
          </w:tcPr>
          <w:p w:rsidR="00000000" w:rsidRDefault="00690219">
            <w:pPr>
              <w:ind w:left="108"/>
              <w:jc w:val="right"/>
            </w:pPr>
            <w:r>
              <w:t>0.63</w:t>
            </w:r>
          </w:p>
        </w:tc>
        <w:tc>
          <w:tcPr>
            <w:tcW w:w="1418" w:type="dxa"/>
            <w:tcBorders>
              <w:bottom w:val="single" w:sz="18" w:space="0" w:color="auto"/>
            </w:tcBorders>
          </w:tcPr>
          <w:p w:rsidR="00000000" w:rsidRDefault="00690219">
            <w:pPr>
              <w:ind w:left="108"/>
              <w:jc w:val="right"/>
              <w:rPr>
                <w:b/>
              </w:rPr>
            </w:pPr>
            <w:r>
              <w:rPr>
                <w:b/>
              </w:rPr>
              <w:t>4.3</w:t>
            </w:r>
          </w:p>
        </w:tc>
        <w:tc>
          <w:tcPr>
            <w:tcW w:w="1418" w:type="dxa"/>
            <w:tcBorders>
              <w:bottom w:val="single" w:sz="18" w:space="0" w:color="auto"/>
            </w:tcBorders>
          </w:tcPr>
          <w:p w:rsidR="00000000" w:rsidRDefault="00690219">
            <w:pPr>
              <w:ind w:left="108"/>
              <w:jc w:val="right"/>
            </w:pPr>
            <w:r>
              <w:t>3.9</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r>
              <w:rPr>
                <w:b/>
              </w:rPr>
              <w:t>236.5</w:t>
            </w:r>
          </w:p>
        </w:tc>
        <w:tc>
          <w:tcPr>
            <w:tcW w:w="1418" w:type="dxa"/>
            <w:tcBorders>
              <w:bottom w:val="single" w:sz="18" w:space="0" w:color="auto"/>
            </w:tcBorders>
          </w:tcPr>
          <w:p w:rsidR="00000000" w:rsidRDefault="00690219">
            <w:pPr>
              <w:ind w:left="108"/>
              <w:jc w:val="right"/>
            </w:pPr>
            <w:r>
              <w:t>78.7</w:t>
            </w:r>
          </w:p>
        </w:tc>
      </w:tr>
    </w:tbl>
    <w:p w:rsidR="00000000" w:rsidRDefault="00690219">
      <w:pPr>
        <w:ind w:left="108"/>
      </w:pPr>
    </w:p>
    <w:p w:rsidR="00000000" w:rsidRDefault="00690219">
      <w:pPr>
        <w:ind w:left="108"/>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Average NZ$ rate</w:t>
            </w:r>
          </w:p>
        </w:tc>
        <w:tc>
          <w:tcPr>
            <w:tcW w:w="2836" w:type="dxa"/>
            <w:gridSpan w:val="2"/>
          </w:tcPr>
          <w:p w:rsidR="00000000" w:rsidRDefault="00690219">
            <w:pPr>
              <w:ind w:left="108"/>
              <w:jc w:val="center"/>
              <w:rPr>
                <w:b/>
              </w:rPr>
            </w:pPr>
            <w:r>
              <w:rPr>
                <w:b/>
              </w:rPr>
              <w:t>CML Group</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r>
              <w:rPr>
                <w:b/>
              </w:rPr>
              <w:t>2004</w:t>
            </w:r>
          </w:p>
        </w:tc>
        <w:tc>
          <w:tcPr>
            <w:tcW w:w="1418" w:type="dxa"/>
          </w:tcPr>
          <w:p w:rsidR="00000000" w:rsidRDefault="00690219">
            <w:pPr>
              <w:ind w:left="108"/>
              <w:jc w:val="right"/>
            </w:pPr>
            <w:r>
              <w:t>2003</w:t>
            </w:r>
          </w:p>
        </w:tc>
        <w:tc>
          <w:tcPr>
            <w:tcW w:w="1418" w:type="dxa"/>
          </w:tcPr>
          <w:p w:rsidR="00000000" w:rsidRDefault="00690219">
            <w:pPr>
              <w:ind w:left="108"/>
              <w:jc w:val="right"/>
              <w:rPr>
                <w:b/>
              </w:rPr>
            </w:pPr>
            <w:r>
              <w:rPr>
                <w:b/>
              </w:rPr>
              <w:t>2004</w:t>
            </w:r>
          </w:p>
        </w:tc>
        <w:tc>
          <w:tcPr>
            <w:tcW w:w="1418" w:type="dxa"/>
          </w:tcPr>
          <w:p w:rsidR="00000000" w:rsidRDefault="00690219">
            <w:pPr>
              <w:ind w:left="108"/>
              <w:jc w:val="right"/>
            </w:pPr>
            <w:r>
              <w:t>2003</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r>
              <w:rPr>
                <w:b/>
              </w:rPr>
              <w:t>$ million</w:t>
            </w:r>
          </w:p>
        </w:tc>
        <w:tc>
          <w:tcPr>
            <w:tcW w:w="1418" w:type="dxa"/>
            <w:tcBorders>
              <w:bottom w:val="single" w:sz="18" w:space="0" w:color="auto"/>
            </w:tcBorders>
          </w:tcPr>
          <w:p w:rsidR="00000000" w:rsidRDefault="00690219">
            <w:pPr>
              <w:ind w:left="108"/>
              <w:jc w:val="right"/>
            </w:pPr>
            <w:r>
              <w:t>$ million</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New Zealand Dollars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Less than 3 months</w:t>
            </w:r>
          </w:p>
        </w:tc>
        <w:tc>
          <w:tcPr>
            <w:tcW w:w="1418" w:type="dxa"/>
            <w:tcBorders>
              <w:bottom w:val="single" w:sz="18" w:space="0" w:color="auto"/>
            </w:tcBorders>
          </w:tcPr>
          <w:p w:rsidR="00000000" w:rsidRDefault="00690219">
            <w:pPr>
              <w:ind w:left="108"/>
              <w:jc w:val="right"/>
              <w:rPr>
                <w:b/>
              </w:rPr>
            </w:pPr>
            <w:r>
              <w:rPr>
                <w:b/>
              </w:rPr>
              <w:t>1.11</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r>
              <w:rPr>
                <w:b/>
              </w:rPr>
              <w:t>(3.1)</w:t>
            </w:r>
          </w:p>
        </w:tc>
        <w:tc>
          <w:tcPr>
            <w:tcW w:w="1418" w:type="dxa"/>
            <w:tcBorders>
              <w:bottom w:val="single" w:sz="18" w:space="0" w:color="auto"/>
            </w:tcBorders>
          </w:tcPr>
          <w:p w:rsidR="00000000" w:rsidRDefault="00690219">
            <w:pPr>
              <w:ind w:left="108"/>
              <w:jc w:val="right"/>
            </w:pPr>
          </w:p>
        </w:tc>
      </w:tr>
    </w:tbl>
    <w:p w:rsidR="00000000" w:rsidRDefault="00690219">
      <w:pPr>
        <w:ind w:left="108"/>
      </w:pPr>
    </w:p>
    <w:p w:rsidR="00000000" w:rsidRDefault="00690219">
      <w:pPr>
        <w:ind w:left="108"/>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Average GBP rate</w:t>
            </w:r>
          </w:p>
        </w:tc>
        <w:tc>
          <w:tcPr>
            <w:tcW w:w="2836" w:type="dxa"/>
            <w:gridSpan w:val="2"/>
          </w:tcPr>
          <w:p w:rsidR="00000000" w:rsidRDefault="00690219">
            <w:pPr>
              <w:ind w:left="108"/>
              <w:jc w:val="center"/>
              <w:rPr>
                <w:b/>
              </w:rPr>
            </w:pPr>
            <w:r>
              <w:rPr>
                <w:b/>
              </w:rPr>
              <w:t>CML Group</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r>
              <w:rPr>
                <w:b/>
              </w:rPr>
              <w:t>2004</w:t>
            </w:r>
          </w:p>
        </w:tc>
        <w:tc>
          <w:tcPr>
            <w:tcW w:w="1418" w:type="dxa"/>
          </w:tcPr>
          <w:p w:rsidR="00000000" w:rsidRDefault="00690219">
            <w:pPr>
              <w:ind w:left="108"/>
              <w:jc w:val="right"/>
            </w:pPr>
            <w:r>
              <w:t>2003</w:t>
            </w:r>
          </w:p>
        </w:tc>
        <w:tc>
          <w:tcPr>
            <w:tcW w:w="1418" w:type="dxa"/>
          </w:tcPr>
          <w:p w:rsidR="00000000" w:rsidRDefault="00690219">
            <w:pPr>
              <w:ind w:left="108"/>
              <w:jc w:val="right"/>
              <w:rPr>
                <w:b/>
              </w:rPr>
            </w:pPr>
            <w:r>
              <w:rPr>
                <w:b/>
              </w:rPr>
              <w:t>2004</w:t>
            </w:r>
          </w:p>
        </w:tc>
        <w:tc>
          <w:tcPr>
            <w:tcW w:w="1418" w:type="dxa"/>
          </w:tcPr>
          <w:p w:rsidR="00000000" w:rsidRDefault="00690219">
            <w:pPr>
              <w:ind w:left="108"/>
              <w:jc w:val="right"/>
            </w:pPr>
            <w:r>
              <w:t>2003</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r>
              <w:rPr>
                <w:b/>
              </w:rPr>
              <w:t>$ million</w:t>
            </w:r>
          </w:p>
        </w:tc>
        <w:tc>
          <w:tcPr>
            <w:tcW w:w="1418" w:type="dxa"/>
            <w:tcBorders>
              <w:bottom w:val="single" w:sz="18" w:space="0" w:color="auto"/>
            </w:tcBorders>
          </w:tcPr>
          <w:p w:rsidR="00000000" w:rsidRDefault="00690219">
            <w:pPr>
              <w:ind w:left="108"/>
              <w:jc w:val="right"/>
            </w:pPr>
            <w:r>
              <w:t>$ million</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Pounds Sterling</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Less than 3 months</w:t>
            </w:r>
          </w:p>
        </w:tc>
        <w:tc>
          <w:tcPr>
            <w:tcW w:w="1418" w:type="dxa"/>
            <w:tcBorders>
              <w:bottom w:val="single" w:sz="18" w:space="0" w:color="auto"/>
            </w:tcBorders>
          </w:tcPr>
          <w:p w:rsidR="00000000" w:rsidRDefault="00690219">
            <w:pPr>
              <w:ind w:left="108"/>
              <w:jc w:val="right"/>
              <w:rPr>
                <w:b/>
              </w:rPr>
            </w:pPr>
            <w:r>
              <w:rPr>
                <w:b/>
              </w:rPr>
              <w:t>0.39</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r>
              <w:rPr>
                <w:b/>
              </w:rPr>
              <w:t>1.2</w:t>
            </w:r>
          </w:p>
        </w:tc>
        <w:tc>
          <w:tcPr>
            <w:tcW w:w="1418" w:type="dxa"/>
            <w:tcBorders>
              <w:bottom w:val="single" w:sz="18" w:space="0" w:color="auto"/>
            </w:tcBorders>
          </w:tcPr>
          <w:p w:rsidR="00000000" w:rsidRDefault="00690219">
            <w:pPr>
              <w:ind w:left="108"/>
              <w:jc w:val="right"/>
            </w:pPr>
          </w:p>
        </w:tc>
      </w:tr>
    </w:tbl>
    <w:p w:rsidR="00000000" w:rsidRDefault="00690219">
      <w:pPr>
        <w:ind w:left="108"/>
      </w:pPr>
    </w:p>
    <w:p w:rsidR="00000000" w:rsidRDefault="00690219">
      <w:pPr>
        <w:ind w:left="108"/>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Average HK$ rate</w:t>
            </w:r>
          </w:p>
        </w:tc>
        <w:tc>
          <w:tcPr>
            <w:tcW w:w="2836" w:type="dxa"/>
            <w:gridSpan w:val="2"/>
          </w:tcPr>
          <w:p w:rsidR="00000000" w:rsidRDefault="00690219">
            <w:pPr>
              <w:ind w:left="108"/>
              <w:jc w:val="center"/>
              <w:rPr>
                <w:b/>
              </w:rPr>
            </w:pPr>
            <w:r>
              <w:rPr>
                <w:b/>
              </w:rPr>
              <w:t>CML Group</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r>
              <w:rPr>
                <w:b/>
              </w:rPr>
              <w:t>2004</w:t>
            </w:r>
          </w:p>
        </w:tc>
        <w:tc>
          <w:tcPr>
            <w:tcW w:w="1418" w:type="dxa"/>
          </w:tcPr>
          <w:p w:rsidR="00000000" w:rsidRDefault="00690219">
            <w:pPr>
              <w:ind w:left="108"/>
              <w:jc w:val="right"/>
            </w:pPr>
            <w:r>
              <w:t>2003</w:t>
            </w:r>
          </w:p>
        </w:tc>
        <w:tc>
          <w:tcPr>
            <w:tcW w:w="1418" w:type="dxa"/>
          </w:tcPr>
          <w:p w:rsidR="00000000" w:rsidRDefault="00690219">
            <w:pPr>
              <w:ind w:left="108"/>
              <w:jc w:val="right"/>
              <w:rPr>
                <w:b/>
              </w:rPr>
            </w:pPr>
            <w:r>
              <w:rPr>
                <w:b/>
              </w:rPr>
              <w:t>2004</w:t>
            </w:r>
          </w:p>
        </w:tc>
        <w:tc>
          <w:tcPr>
            <w:tcW w:w="1418" w:type="dxa"/>
          </w:tcPr>
          <w:p w:rsidR="00000000" w:rsidRDefault="00690219">
            <w:pPr>
              <w:ind w:left="108"/>
              <w:jc w:val="right"/>
            </w:pPr>
            <w:r>
              <w:t>2003</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r>
              <w:rPr>
                <w:b/>
              </w:rPr>
              <w:t>$ million</w:t>
            </w:r>
          </w:p>
        </w:tc>
        <w:tc>
          <w:tcPr>
            <w:tcW w:w="1418" w:type="dxa"/>
            <w:tcBorders>
              <w:bottom w:val="single" w:sz="18" w:space="0" w:color="auto"/>
            </w:tcBorders>
          </w:tcPr>
          <w:p w:rsidR="00000000" w:rsidRDefault="00690219">
            <w:pPr>
              <w:ind w:left="108"/>
              <w:jc w:val="right"/>
            </w:pPr>
            <w:r>
              <w:t>$ million</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Hong Kong Dollars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Less than 3 mont</w:t>
            </w:r>
            <w:r>
              <w:t>hs</w:t>
            </w:r>
          </w:p>
        </w:tc>
        <w:tc>
          <w:tcPr>
            <w:tcW w:w="1418" w:type="dxa"/>
            <w:tcBorders>
              <w:bottom w:val="single" w:sz="18" w:space="0" w:color="auto"/>
            </w:tcBorders>
          </w:tcPr>
          <w:p w:rsidR="00000000" w:rsidRDefault="00690219">
            <w:pPr>
              <w:ind w:left="108"/>
              <w:jc w:val="right"/>
              <w:rPr>
                <w:b/>
              </w:rPr>
            </w:pPr>
            <w:r>
              <w:rPr>
                <w:b/>
              </w:rPr>
              <w:t>5.36</w:t>
            </w:r>
          </w:p>
        </w:tc>
        <w:tc>
          <w:tcPr>
            <w:tcW w:w="1418" w:type="dxa"/>
            <w:tcBorders>
              <w:bottom w:val="single" w:sz="18" w:space="0" w:color="auto"/>
            </w:tcBorders>
          </w:tcPr>
          <w:p w:rsidR="00000000" w:rsidRDefault="00690219">
            <w:pPr>
              <w:ind w:left="108"/>
              <w:jc w:val="right"/>
            </w:pPr>
            <w:r>
              <w:t>5.18</w:t>
            </w:r>
          </w:p>
        </w:tc>
        <w:tc>
          <w:tcPr>
            <w:tcW w:w="1418" w:type="dxa"/>
            <w:tcBorders>
              <w:bottom w:val="single" w:sz="18" w:space="0" w:color="auto"/>
            </w:tcBorders>
          </w:tcPr>
          <w:p w:rsidR="00000000" w:rsidRDefault="00690219">
            <w:pPr>
              <w:ind w:left="108"/>
              <w:jc w:val="right"/>
              <w:rPr>
                <w:b/>
              </w:rPr>
            </w:pPr>
            <w:r>
              <w:rPr>
                <w:b/>
              </w:rPr>
              <w:t>0.1</w:t>
            </w:r>
          </w:p>
        </w:tc>
        <w:tc>
          <w:tcPr>
            <w:tcW w:w="1418" w:type="dxa"/>
            <w:tcBorders>
              <w:bottom w:val="single" w:sz="18" w:space="0" w:color="auto"/>
            </w:tcBorders>
          </w:tcPr>
          <w:p w:rsidR="00000000" w:rsidRDefault="00690219">
            <w:pPr>
              <w:ind w:left="108"/>
              <w:jc w:val="right"/>
            </w:pPr>
            <w:r>
              <w:t>0.2</w:t>
            </w:r>
          </w:p>
        </w:tc>
      </w:tr>
    </w:tbl>
    <w:p w:rsidR="00000000" w:rsidRDefault="00690219">
      <w:pPr>
        <w:ind w:left="108"/>
      </w:pPr>
    </w:p>
    <w:p w:rsidR="00000000" w:rsidRDefault="00690219">
      <w:pPr>
        <w:ind w:left="108"/>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Average Euro rate</w:t>
            </w:r>
          </w:p>
        </w:tc>
        <w:tc>
          <w:tcPr>
            <w:tcW w:w="2836" w:type="dxa"/>
            <w:gridSpan w:val="2"/>
          </w:tcPr>
          <w:p w:rsidR="00000000" w:rsidRDefault="00690219">
            <w:pPr>
              <w:ind w:left="108"/>
              <w:jc w:val="center"/>
              <w:rPr>
                <w:b/>
              </w:rPr>
            </w:pPr>
            <w:r>
              <w:rPr>
                <w:b/>
              </w:rPr>
              <w:t>CML Group</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r>
              <w:rPr>
                <w:b/>
              </w:rPr>
              <w:t>2004</w:t>
            </w:r>
          </w:p>
        </w:tc>
        <w:tc>
          <w:tcPr>
            <w:tcW w:w="1418" w:type="dxa"/>
          </w:tcPr>
          <w:p w:rsidR="00000000" w:rsidRDefault="00690219">
            <w:pPr>
              <w:ind w:left="108"/>
              <w:jc w:val="right"/>
            </w:pPr>
            <w:r>
              <w:t>2003</w:t>
            </w:r>
          </w:p>
        </w:tc>
        <w:tc>
          <w:tcPr>
            <w:tcW w:w="1418" w:type="dxa"/>
          </w:tcPr>
          <w:p w:rsidR="00000000" w:rsidRDefault="00690219">
            <w:pPr>
              <w:ind w:left="108"/>
              <w:jc w:val="right"/>
              <w:rPr>
                <w:b/>
              </w:rPr>
            </w:pPr>
            <w:r>
              <w:rPr>
                <w:b/>
              </w:rPr>
              <w:t>2004</w:t>
            </w:r>
          </w:p>
        </w:tc>
        <w:tc>
          <w:tcPr>
            <w:tcW w:w="1418" w:type="dxa"/>
          </w:tcPr>
          <w:p w:rsidR="00000000" w:rsidRDefault="00690219">
            <w:pPr>
              <w:ind w:left="108"/>
              <w:jc w:val="right"/>
            </w:pPr>
            <w:r>
              <w:t>2003</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r>
              <w:rPr>
                <w:b/>
              </w:rPr>
              <w:t>$ million</w:t>
            </w:r>
          </w:p>
        </w:tc>
        <w:tc>
          <w:tcPr>
            <w:tcW w:w="1418" w:type="dxa"/>
            <w:tcBorders>
              <w:bottom w:val="single" w:sz="18" w:space="0" w:color="auto"/>
            </w:tcBorders>
          </w:tcPr>
          <w:p w:rsidR="00000000" w:rsidRDefault="00690219">
            <w:pPr>
              <w:ind w:left="108"/>
              <w:jc w:val="right"/>
            </w:pPr>
            <w:r>
              <w:t>$ million</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Euro</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Less than 3 months</w:t>
            </w:r>
          </w:p>
        </w:tc>
        <w:tc>
          <w:tcPr>
            <w:tcW w:w="1418" w:type="dxa"/>
          </w:tcPr>
          <w:p w:rsidR="00000000" w:rsidRDefault="00690219">
            <w:pPr>
              <w:ind w:left="108"/>
              <w:jc w:val="right"/>
              <w:rPr>
                <w:b/>
              </w:rPr>
            </w:pPr>
            <w:r>
              <w:rPr>
                <w:b/>
              </w:rPr>
              <w:t>0.58</w:t>
            </w:r>
          </w:p>
        </w:tc>
        <w:tc>
          <w:tcPr>
            <w:tcW w:w="1418" w:type="dxa"/>
          </w:tcPr>
          <w:p w:rsidR="00000000" w:rsidRDefault="00690219">
            <w:pPr>
              <w:ind w:left="108"/>
              <w:jc w:val="right"/>
            </w:pPr>
            <w:r>
              <w:t>0.58</w:t>
            </w:r>
          </w:p>
        </w:tc>
        <w:tc>
          <w:tcPr>
            <w:tcW w:w="1418" w:type="dxa"/>
          </w:tcPr>
          <w:p w:rsidR="00000000" w:rsidRDefault="00690219">
            <w:pPr>
              <w:ind w:left="108"/>
              <w:jc w:val="right"/>
              <w:rPr>
                <w:b/>
              </w:rPr>
            </w:pPr>
            <w:r>
              <w:rPr>
                <w:b/>
              </w:rPr>
              <w:t>9.2</w:t>
            </w:r>
          </w:p>
        </w:tc>
        <w:tc>
          <w:tcPr>
            <w:tcW w:w="1418" w:type="dxa"/>
          </w:tcPr>
          <w:p w:rsidR="00000000" w:rsidRDefault="00690219">
            <w:pPr>
              <w:ind w:left="108"/>
              <w:jc w:val="right"/>
            </w:pPr>
            <w:r>
              <w:t>2.8</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3 to 12 months</w:t>
            </w:r>
          </w:p>
        </w:tc>
        <w:tc>
          <w:tcPr>
            <w:tcW w:w="1418" w:type="dxa"/>
            <w:tcBorders>
              <w:bottom w:val="single" w:sz="18" w:space="0" w:color="auto"/>
            </w:tcBorders>
          </w:tcPr>
          <w:p w:rsidR="00000000" w:rsidRDefault="00690219">
            <w:pPr>
              <w:ind w:left="108"/>
              <w:jc w:val="right"/>
              <w:rPr>
                <w:b/>
              </w:rPr>
            </w:pPr>
            <w:r>
              <w:rPr>
                <w:b/>
              </w:rPr>
              <w:t>0.57</w:t>
            </w:r>
          </w:p>
        </w:tc>
        <w:tc>
          <w:tcPr>
            <w:tcW w:w="1418" w:type="dxa"/>
            <w:tcBorders>
              <w:bottom w:val="single" w:sz="18" w:space="0" w:color="auto"/>
            </w:tcBorders>
          </w:tcPr>
          <w:p w:rsidR="00000000" w:rsidRDefault="00690219">
            <w:pPr>
              <w:ind w:left="108"/>
              <w:jc w:val="right"/>
            </w:pPr>
            <w:r>
              <w:t>0.57</w:t>
            </w:r>
          </w:p>
        </w:tc>
        <w:tc>
          <w:tcPr>
            <w:tcW w:w="1418" w:type="dxa"/>
            <w:tcBorders>
              <w:bottom w:val="single" w:sz="18" w:space="0" w:color="auto"/>
            </w:tcBorders>
          </w:tcPr>
          <w:p w:rsidR="00000000" w:rsidRDefault="00690219">
            <w:pPr>
              <w:ind w:left="108"/>
              <w:jc w:val="right"/>
              <w:rPr>
                <w:b/>
              </w:rPr>
            </w:pPr>
            <w:r>
              <w:rPr>
                <w:b/>
              </w:rPr>
              <w:t>0.1</w:t>
            </w:r>
          </w:p>
        </w:tc>
        <w:tc>
          <w:tcPr>
            <w:tcW w:w="1418" w:type="dxa"/>
            <w:tcBorders>
              <w:bottom w:val="single" w:sz="18" w:space="0" w:color="auto"/>
            </w:tcBorders>
          </w:tcPr>
          <w:p w:rsidR="00000000" w:rsidRDefault="00690219">
            <w:pPr>
              <w:ind w:left="108"/>
              <w:jc w:val="right"/>
            </w:pPr>
            <w:r>
              <w:t>0.2</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r>
              <w:rPr>
                <w:b/>
              </w:rPr>
              <w:t>9.3</w:t>
            </w:r>
          </w:p>
        </w:tc>
        <w:tc>
          <w:tcPr>
            <w:tcW w:w="1418" w:type="dxa"/>
            <w:tcBorders>
              <w:bottom w:val="single" w:sz="18" w:space="0" w:color="auto"/>
            </w:tcBorders>
          </w:tcPr>
          <w:p w:rsidR="00000000" w:rsidRDefault="00690219">
            <w:pPr>
              <w:ind w:left="108"/>
              <w:jc w:val="right"/>
            </w:pPr>
            <w:r>
              <w:t>3.0</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r>
              <w:rPr>
                <w:b/>
              </w:rPr>
              <w:t>244.0</w:t>
            </w:r>
          </w:p>
        </w:tc>
        <w:tc>
          <w:tcPr>
            <w:tcW w:w="1418" w:type="dxa"/>
            <w:tcBorders>
              <w:bottom w:val="single" w:sz="18" w:space="0" w:color="auto"/>
            </w:tcBorders>
          </w:tcPr>
          <w:p w:rsidR="00000000" w:rsidRDefault="00690219">
            <w:pPr>
              <w:ind w:left="108"/>
              <w:jc w:val="right"/>
            </w:pPr>
            <w:r>
              <w:t>81.9</w:t>
            </w:r>
          </w:p>
        </w:tc>
      </w:tr>
    </w:tbl>
    <w:p w:rsidR="00000000" w:rsidRDefault="00690219">
      <w:pPr>
        <w:shd w:val="clear" w:color="auto" w:fill="FFFFFF"/>
        <w:ind w:left="108"/>
      </w:pPr>
    </w:p>
    <w:p w:rsidR="00000000" w:rsidRDefault="00690219">
      <w:pPr>
        <w:shd w:val="clear" w:color="auto" w:fill="FFFFFF"/>
        <w:ind w:left="108"/>
      </w:pPr>
      <w:r>
        <w:rPr>
          <w:b/>
        </w:rPr>
        <w:t>c Options</w:t>
      </w:r>
    </w:p>
    <w:p w:rsidR="00000000" w:rsidRDefault="00690219">
      <w:pPr>
        <w:shd w:val="clear" w:color="auto" w:fill="FFFFFF"/>
        <w:ind w:left="108"/>
      </w:pPr>
    </w:p>
    <w:p w:rsidR="00000000" w:rsidRDefault="00690219">
      <w:pPr>
        <w:shd w:val="clear" w:color="auto" w:fill="FFFFFF"/>
        <w:ind w:left="108"/>
      </w:pPr>
      <w:r>
        <w:t>Options are contracts that grant the holder of the option the right, but not the obligation, to purchase or sell a financial instrument at a specified price and within a specified period. They require the seller to pay the purchaser at specified</w:t>
      </w:r>
      <w:r>
        <w:t xml:space="preserve"> future dates, the amount, if any, by which a specified market interest rate exceeds the fixed cap rate or falls below the fixed floor rate, based on a notional principal. The CML Group regularly uses foreign currency options to hedge amounts payable in re</w:t>
      </w:r>
      <w:r>
        <w:t>spect of foreign currency purchases of goods and services.</w:t>
      </w:r>
    </w:p>
    <w:p w:rsidR="00000000" w:rsidRDefault="00690219">
      <w:pPr>
        <w:shd w:val="clear" w:color="auto" w:fill="FFFFFF"/>
        <w:ind w:left="108"/>
      </w:pPr>
    </w:p>
    <w:p w:rsidR="00000000" w:rsidRDefault="00690219">
      <w:pPr>
        <w:shd w:val="clear" w:color="auto" w:fill="FFFFFF"/>
        <w:ind w:left="108"/>
        <w:rPr>
          <w:i/>
        </w:rPr>
      </w:pPr>
      <w:r>
        <w:rPr>
          <w:i/>
        </w:rPr>
        <w:t>Currency</w:t>
      </w:r>
    </w:p>
    <w:p w:rsidR="00000000" w:rsidRDefault="00690219">
      <w:pPr>
        <w:shd w:val="clear" w:color="auto" w:fill="FFFFFF"/>
        <w:ind w:left="108"/>
      </w:pPr>
    </w:p>
    <w:p w:rsidR="00000000" w:rsidRDefault="00690219">
      <w:pPr>
        <w:shd w:val="clear" w:color="auto" w:fill="FFFFFF"/>
        <w:ind w:left="108"/>
      </w:pPr>
      <w:r>
        <w:t>The settlement dates, amounts contracted for and contractual exchange rates of the CML Group's major outstanding foreign currency option contracts at balance date were:</w:t>
      </w:r>
    </w:p>
    <w:p w:rsidR="00000000" w:rsidRDefault="00690219">
      <w:pPr>
        <w:shd w:val="clear" w:color="auto" w:fill="FFFFFF"/>
        <w:ind w:left="108"/>
      </w:pPr>
    </w:p>
    <w:tbl>
      <w:tblPr>
        <w:tblW w:w="0" w:type="auto"/>
        <w:tblLayout w:type="fixed"/>
        <w:tblLook w:val="0000"/>
      </w:tblPr>
      <w:tblGrid>
        <w:gridCol w:w="5103"/>
        <w:gridCol w:w="1418"/>
        <w:gridCol w:w="1417"/>
        <w:gridCol w:w="1"/>
        <w:gridCol w:w="1418"/>
        <w:gridCol w:w="1416"/>
        <w:gridCol w:w="2"/>
      </w:tblGrid>
      <w:tr w:rsidR="00000000">
        <w:tblPrEx>
          <w:tblCellMar>
            <w:top w:w="0" w:type="dxa"/>
            <w:bottom w:w="0" w:type="dxa"/>
          </w:tblCellMar>
        </w:tblPrEx>
        <w:trPr>
          <w:gridAfter w:val="1"/>
          <w:cantSplit/>
        </w:trPr>
        <w:tc>
          <w:tcPr>
            <w:tcW w:w="5103" w:type="dxa"/>
          </w:tcPr>
          <w:p w:rsidR="00000000" w:rsidRDefault="00690219">
            <w:pPr>
              <w:ind w:left="108"/>
            </w:pPr>
          </w:p>
        </w:tc>
        <w:tc>
          <w:tcPr>
            <w:tcW w:w="2835" w:type="dxa"/>
            <w:gridSpan w:val="2"/>
          </w:tcPr>
          <w:p w:rsidR="00000000" w:rsidRDefault="00690219">
            <w:pPr>
              <w:ind w:left="108"/>
              <w:jc w:val="center"/>
              <w:rPr>
                <w:b/>
              </w:rPr>
            </w:pPr>
            <w:r>
              <w:rPr>
                <w:b/>
              </w:rPr>
              <w:t>Average US$ rat</w:t>
            </w:r>
            <w:r>
              <w:rPr>
                <w:b/>
              </w:rPr>
              <w:t>e</w:t>
            </w:r>
          </w:p>
        </w:tc>
        <w:tc>
          <w:tcPr>
            <w:tcW w:w="2835" w:type="dxa"/>
            <w:gridSpan w:val="3"/>
          </w:tcPr>
          <w:p w:rsidR="00000000" w:rsidRDefault="00690219">
            <w:pPr>
              <w:ind w:left="108"/>
              <w:jc w:val="center"/>
              <w:rPr>
                <w:b/>
              </w:rPr>
            </w:pPr>
            <w:r>
              <w:rPr>
                <w:b/>
              </w:rPr>
              <w:t>CML Group</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r>
              <w:rPr>
                <w:b/>
              </w:rPr>
              <w:t>2004</w:t>
            </w:r>
          </w:p>
        </w:tc>
        <w:tc>
          <w:tcPr>
            <w:tcW w:w="1418" w:type="dxa"/>
            <w:gridSpan w:val="2"/>
          </w:tcPr>
          <w:p w:rsidR="00000000" w:rsidRDefault="00690219">
            <w:pPr>
              <w:ind w:left="108"/>
              <w:jc w:val="right"/>
            </w:pPr>
            <w:r>
              <w:t>2003</w:t>
            </w:r>
          </w:p>
        </w:tc>
        <w:tc>
          <w:tcPr>
            <w:tcW w:w="1418" w:type="dxa"/>
          </w:tcPr>
          <w:p w:rsidR="00000000" w:rsidRDefault="00690219">
            <w:pPr>
              <w:ind w:left="108"/>
              <w:jc w:val="right"/>
              <w:rPr>
                <w:b/>
              </w:rPr>
            </w:pPr>
            <w:r>
              <w:rPr>
                <w:b/>
              </w:rPr>
              <w:t>2004</w:t>
            </w:r>
          </w:p>
        </w:tc>
        <w:tc>
          <w:tcPr>
            <w:tcW w:w="1418" w:type="dxa"/>
            <w:gridSpan w:val="2"/>
          </w:tcPr>
          <w:p w:rsidR="00000000" w:rsidRDefault="00690219">
            <w:pPr>
              <w:ind w:left="108"/>
              <w:jc w:val="right"/>
            </w:pPr>
            <w:r>
              <w:t>2003</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p>
        </w:tc>
        <w:tc>
          <w:tcPr>
            <w:tcW w:w="1418" w:type="dxa"/>
            <w:gridSpan w:val="2"/>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r>
              <w:rPr>
                <w:b/>
              </w:rPr>
              <w:t>$ million</w:t>
            </w:r>
          </w:p>
        </w:tc>
        <w:tc>
          <w:tcPr>
            <w:tcW w:w="1418" w:type="dxa"/>
            <w:gridSpan w:val="2"/>
            <w:tcBorders>
              <w:bottom w:val="single" w:sz="18" w:space="0" w:color="auto"/>
            </w:tcBorders>
          </w:tcPr>
          <w:p w:rsidR="00000000" w:rsidRDefault="00690219">
            <w:pPr>
              <w:ind w:left="108"/>
              <w:jc w:val="right"/>
            </w:pPr>
            <w:r>
              <w:t>$ million</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gridSpan w:val="2"/>
          </w:tcPr>
          <w:p w:rsidR="00000000" w:rsidRDefault="00690219">
            <w:pPr>
              <w:ind w:left="108"/>
              <w:jc w:val="right"/>
            </w:pPr>
          </w:p>
        </w:tc>
        <w:tc>
          <w:tcPr>
            <w:tcW w:w="1418" w:type="dxa"/>
          </w:tcPr>
          <w:p w:rsidR="00000000" w:rsidRDefault="00690219">
            <w:pPr>
              <w:ind w:left="108"/>
              <w:jc w:val="right"/>
              <w:rPr>
                <w:b/>
              </w:rPr>
            </w:pPr>
          </w:p>
        </w:tc>
        <w:tc>
          <w:tcPr>
            <w:tcW w:w="1418" w:type="dxa"/>
            <w:gridSpan w:val="2"/>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United States Dollars</w:t>
            </w:r>
          </w:p>
        </w:tc>
        <w:tc>
          <w:tcPr>
            <w:tcW w:w="1418" w:type="dxa"/>
          </w:tcPr>
          <w:p w:rsidR="00000000" w:rsidRDefault="00690219">
            <w:pPr>
              <w:ind w:left="108"/>
              <w:jc w:val="right"/>
              <w:rPr>
                <w:b/>
              </w:rPr>
            </w:pPr>
          </w:p>
        </w:tc>
        <w:tc>
          <w:tcPr>
            <w:tcW w:w="1418" w:type="dxa"/>
            <w:gridSpan w:val="2"/>
          </w:tcPr>
          <w:p w:rsidR="00000000" w:rsidRDefault="00690219">
            <w:pPr>
              <w:ind w:left="108"/>
              <w:jc w:val="right"/>
            </w:pPr>
          </w:p>
        </w:tc>
        <w:tc>
          <w:tcPr>
            <w:tcW w:w="1418" w:type="dxa"/>
          </w:tcPr>
          <w:p w:rsidR="00000000" w:rsidRDefault="00690219">
            <w:pPr>
              <w:ind w:left="108"/>
              <w:jc w:val="right"/>
              <w:rPr>
                <w:b/>
              </w:rPr>
            </w:pPr>
          </w:p>
        </w:tc>
        <w:tc>
          <w:tcPr>
            <w:tcW w:w="1418" w:type="dxa"/>
            <w:gridSpan w:val="2"/>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Less than 3 months</w:t>
            </w:r>
          </w:p>
        </w:tc>
        <w:tc>
          <w:tcPr>
            <w:tcW w:w="1418" w:type="dxa"/>
          </w:tcPr>
          <w:p w:rsidR="00000000" w:rsidRDefault="00690219">
            <w:pPr>
              <w:ind w:left="108"/>
              <w:jc w:val="right"/>
              <w:rPr>
                <w:b/>
              </w:rPr>
            </w:pPr>
            <w:r>
              <w:rPr>
                <w:b/>
              </w:rPr>
              <w:t>0.73</w:t>
            </w:r>
          </w:p>
        </w:tc>
        <w:tc>
          <w:tcPr>
            <w:tcW w:w="1418" w:type="dxa"/>
            <w:gridSpan w:val="2"/>
          </w:tcPr>
          <w:p w:rsidR="00000000" w:rsidRDefault="00690219">
            <w:pPr>
              <w:ind w:left="108"/>
              <w:jc w:val="right"/>
            </w:pPr>
            <w:r>
              <w:t>0.65</w:t>
            </w:r>
          </w:p>
        </w:tc>
        <w:tc>
          <w:tcPr>
            <w:tcW w:w="1418" w:type="dxa"/>
          </w:tcPr>
          <w:p w:rsidR="00000000" w:rsidRDefault="00690219">
            <w:pPr>
              <w:ind w:left="108"/>
              <w:jc w:val="right"/>
              <w:rPr>
                <w:b/>
              </w:rPr>
            </w:pPr>
            <w:r>
              <w:rPr>
                <w:b/>
              </w:rPr>
              <w:t>38.1</w:t>
            </w:r>
          </w:p>
        </w:tc>
        <w:tc>
          <w:tcPr>
            <w:tcW w:w="1418" w:type="dxa"/>
            <w:gridSpan w:val="2"/>
          </w:tcPr>
          <w:p w:rsidR="00000000" w:rsidRDefault="00690219">
            <w:pPr>
              <w:ind w:left="108"/>
              <w:jc w:val="right"/>
            </w:pPr>
            <w:r>
              <w:t>53.9</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3 to 12 months</w:t>
            </w:r>
          </w:p>
        </w:tc>
        <w:tc>
          <w:tcPr>
            <w:tcW w:w="1418" w:type="dxa"/>
            <w:tcBorders>
              <w:bottom w:val="single" w:sz="18" w:space="0" w:color="auto"/>
            </w:tcBorders>
          </w:tcPr>
          <w:p w:rsidR="00000000" w:rsidRDefault="00690219">
            <w:pPr>
              <w:ind w:left="108"/>
              <w:jc w:val="right"/>
              <w:rPr>
                <w:b/>
              </w:rPr>
            </w:pPr>
            <w:r>
              <w:rPr>
                <w:b/>
              </w:rPr>
              <w:t>0.71</w:t>
            </w:r>
          </w:p>
        </w:tc>
        <w:tc>
          <w:tcPr>
            <w:tcW w:w="1418" w:type="dxa"/>
            <w:gridSpan w:val="2"/>
            <w:tcBorders>
              <w:bottom w:val="single" w:sz="18" w:space="0" w:color="auto"/>
            </w:tcBorders>
          </w:tcPr>
          <w:p w:rsidR="00000000" w:rsidRDefault="00690219">
            <w:pPr>
              <w:ind w:left="108"/>
              <w:jc w:val="right"/>
            </w:pPr>
            <w:r>
              <w:t>0.68</w:t>
            </w:r>
          </w:p>
        </w:tc>
        <w:tc>
          <w:tcPr>
            <w:tcW w:w="1418" w:type="dxa"/>
            <w:tcBorders>
              <w:bottom w:val="single" w:sz="18" w:space="0" w:color="auto"/>
            </w:tcBorders>
          </w:tcPr>
          <w:p w:rsidR="00000000" w:rsidRDefault="00690219">
            <w:pPr>
              <w:ind w:left="108"/>
              <w:jc w:val="right"/>
              <w:rPr>
                <w:b/>
              </w:rPr>
            </w:pPr>
            <w:r>
              <w:rPr>
                <w:b/>
              </w:rPr>
              <w:t>3.1</w:t>
            </w:r>
          </w:p>
        </w:tc>
        <w:tc>
          <w:tcPr>
            <w:tcW w:w="1418" w:type="dxa"/>
            <w:gridSpan w:val="2"/>
            <w:tcBorders>
              <w:bottom w:val="single" w:sz="18" w:space="0" w:color="auto"/>
            </w:tcBorders>
          </w:tcPr>
          <w:p w:rsidR="00000000" w:rsidRDefault="00690219">
            <w:pPr>
              <w:ind w:left="108"/>
              <w:jc w:val="right"/>
            </w:pPr>
            <w:r>
              <w:t>0.4</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gridSpan w:val="2"/>
          </w:tcPr>
          <w:p w:rsidR="00000000" w:rsidRDefault="00690219">
            <w:pPr>
              <w:ind w:left="108"/>
              <w:jc w:val="right"/>
            </w:pPr>
          </w:p>
        </w:tc>
        <w:tc>
          <w:tcPr>
            <w:tcW w:w="1418" w:type="dxa"/>
          </w:tcPr>
          <w:p w:rsidR="00000000" w:rsidRDefault="00690219">
            <w:pPr>
              <w:ind w:left="108"/>
              <w:jc w:val="right"/>
              <w:rPr>
                <w:b/>
              </w:rPr>
            </w:pPr>
          </w:p>
        </w:tc>
        <w:tc>
          <w:tcPr>
            <w:tcW w:w="1418" w:type="dxa"/>
            <w:gridSpan w:val="2"/>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p>
        </w:tc>
        <w:tc>
          <w:tcPr>
            <w:tcW w:w="1418" w:type="dxa"/>
            <w:gridSpan w:val="2"/>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r>
              <w:rPr>
                <w:b/>
              </w:rPr>
              <w:t>41.2</w:t>
            </w:r>
          </w:p>
        </w:tc>
        <w:tc>
          <w:tcPr>
            <w:tcW w:w="1418" w:type="dxa"/>
            <w:gridSpan w:val="2"/>
            <w:tcBorders>
              <w:bottom w:val="single" w:sz="18" w:space="0" w:color="auto"/>
            </w:tcBorders>
          </w:tcPr>
          <w:p w:rsidR="00000000" w:rsidRDefault="00690219">
            <w:pPr>
              <w:ind w:left="108"/>
              <w:jc w:val="right"/>
            </w:pPr>
            <w:r>
              <w:t>54.3</w:t>
            </w:r>
          </w:p>
        </w:tc>
      </w:tr>
    </w:tbl>
    <w:p w:rsidR="00000000" w:rsidRDefault="00690219">
      <w:pPr>
        <w:shd w:val="clear" w:color="auto" w:fill="FFFFFF"/>
        <w:ind w:left="108"/>
      </w:pPr>
    </w:p>
    <w:p w:rsidR="00000000" w:rsidRDefault="00690219">
      <w:pPr>
        <w:shd w:val="clear" w:color="auto" w:fill="FFFFFF"/>
        <w:ind w:left="108"/>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Average HK$ rate</w:t>
            </w:r>
          </w:p>
        </w:tc>
        <w:tc>
          <w:tcPr>
            <w:tcW w:w="2836" w:type="dxa"/>
            <w:gridSpan w:val="2"/>
          </w:tcPr>
          <w:p w:rsidR="00000000" w:rsidRDefault="00690219">
            <w:pPr>
              <w:ind w:left="108"/>
              <w:jc w:val="center"/>
              <w:rPr>
                <w:b/>
              </w:rPr>
            </w:pPr>
            <w:r>
              <w:rPr>
                <w:b/>
              </w:rPr>
              <w:t>CML Group</w:t>
            </w:r>
          </w:p>
        </w:tc>
      </w:tr>
      <w:tr w:rsidR="00000000">
        <w:tblPrEx>
          <w:tblCellMar>
            <w:top w:w="0" w:type="dxa"/>
            <w:bottom w:w="0" w:type="dxa"/>
          </w:tblCellMar>
        </w:tblPrEx>
        <w:trPr>
          <w:hidden/>
        </w:trPr>
        <w:tc>
          <w:tcPr>
            <w:tcW w:w="5103" w:type="dxa"/>
          </w:tcPr>
          <w:p w:rsidR="00000000" w:rsidRDefault="00690219">
            <w:pPr>
              <w:ind w:left="108"/>
              <w:rPr>
                <w:vanish/>
              </w:rPr>
            </w:pPr>
          </w:p>
        </w:tc>
        <w:tc>
          <w:tcPr>
            <w:tcW w:w="1418" w:type="dxa"/>
          </w:tcPr>
          <w:p w:rsidR="00000000" w:rsidRDefault="00690219">
            <w:pPr>
              <w:ind w:left="108"/>
              <w:jc w:val="right"/>
              <w:rPr>
                <w:b/>
              </w:rPr>
            </w:pPr>
            <w:r>
              <w:rPr>
                <w:b/>
              </w:rPr>
              <w:t>2004</w:t>
            </w:r>
          </w:p>
        </w:tc>
        <w:tc>
          <w:tcPr>
            <w:tcW w:w="1418" w:type="dxa"/>
          </w:tcPr>
          <w:p w:rsidR="00000000" w:rsidRDefault="00690219">
            <w:pPr>
              <w:ind w:left="108"/>
              <w:jc w:val="right"/>
            </w:pPr>
            <w:r>
              <w:t>2003</w:t>
            </w:r>
          </w:p>
        </w:tc>
        <w:tc>
          <w:tcPr>
            <w:tcW w:w="1418" w:type="dxa"/>
          </w:tcPr>
          <w:p w:rsidR="00000000" w:rsidRDefault="00690219">
            <w:pPr>
              <w:ind w:left="108"/>
              <w:jc w:val="right"/>
              <w:rPr>
                <w:b/>
              </w:rPr>
            </w:pPr>
            <w:r>
              <w:rPr>
                <w:b/>
              </w:rPr>
              <w:t>2004</w:t>
            </w:r>
          </w:p>
        </w:tc>
        <w:tc>
          <w:tcPr>
            <w:tcW w:w="1418" w:type="dxa"/>
          </w:tcPr>
          <w:p w:rsidR="00000000" w:rsidRDefault="00690219">
            <w:pPr>
              <w:ind w:left="108"/>
              <w:jc w:val="right"/>
            </w:pPr>
            <w:r>
              <w:t>20</w:t>
            </w:r>
            <w:r>
              <w:t>03</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r>
              <w:rPr>
                <w:b/>
              </w:rPr>
              <w:t>$ million</w:t>
            </w:r>
          </w:p>
        </w:tc>
        <w:tc>
          <w:tcPr>
            <w:tcW w:w="1418" w:type="dxa"/>
            <w:tcBorders>
              <w:bottom w:val="single" w:sz="18" w:space="0" w:color="auto"/>
            </w:tcBorders>
          </w:tcPr>
          <w:p w:rsidR="00000000" w:rsidRDefault="00690219">
            <w:pPr>
              <w:ind w:left="108"/>
              <w:jc w:val="right"/>
            </w:pPr>
            <w:r>
              <w:t>$ million</w:t>
            </w:r>
          </w:p>
        </w:tc>
      </w:tr>
      <w:tr w:rsidR="00000000">
        <w:tblPrEx>
          <w:tblCellMar>
            <w:top w:w="0" w:type="dxa"/>
            <w:bottom w:w="0" w:type="dxa"/>
          </w:tblCellMar>
        </w:tblPrEx>
        <w:tc>
          <w:tcPr>
            <w:tcW w:w="5103" w:type="dxa"/>
          </w:tcPr>
          <w:p w:rsidR="00000000" w:rsidRDefault="00690219">
            <w:pPr>
              <w:ind w:left="108"/>
              <w:rPr>
                <w:vertAlign w:val="subscript"/>
              </w:rP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Hong Kong Dollars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Less than 3 months</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r>
              <w:t>5.79</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r>
              <w:t>-</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rPr>
                <w:b/>
              </w:rPr>
            </w:pPr>
            <w:r>
              <w:rPr>
                <w:b/>
              </w:rPr>
              <w:t>41.2</w:t>
            </w:r>
          </w:p>
        </w:tc>
        <w:tc>
          <w:tcPr>
            <w:tcW w:w="1418" w:type="dxa"/>
            <w:tcBorders>
              <w:bottom w:val="single" w:sz="18" w:space="0" w:color="auto"/>
            </w:tcBorders>
          </w:tcPr>
          <w:p w:rsidR="00000000" w:rsidRDefault="00690219">
            <w:pPr>
              <w:ind w:left="108"/>
              <w:jc w:val="right"/>
            </w:pPr>
            <w:r>
              <w:t>54.3</w:t>
            </w:r>
          </w:p>
        </w:tc>
      </w:tr>
    </w:tbl>
    <w:p w:rsidR="00000000" w:rsidRDefault="00690219">
      <w:pPr>
        <w:shd w:val="clear" w:color="auto" w:fill="FFFFFF"/>
        <w:ind w:left="108"/>
      </w:pPr>
    </w:p>
    <w:p w:rsidR="00000000" w:rsidRDefault="00690219">
      <w:pPr>
        <w:shd w:val="clear" w:color="auto" w:fill="FFFFFF"/>
        <w:ind w:left="108"/>
      </w:pPr>
      <w:r>
        <w:t>The net deferred gain on hedges of anticipated future transactions hedged by the use of foreign currency options and contracts w</w:t>
      </w:r>
      <w:r>
        <w:t>as immaterial at balance date (2003 immaterial).</w:t>
      </w:r>
    </w:p>
    <w:p w:rsidR="00000000" w:rsidRDefault="00690219">
      <w:pPr>
        <w:shd w:val="clear" w:color="auto" w:fill="FFFFFF"/>
        <w:ind w:left="108"/>
      </w:pPr>
    </w:p>
    <w:p w:rsidR="00000000" w:rsidRDefault="00690219">
      <w:pPr>
        <w:shd w:val="clear" w:color="auto" w:fill="FFFFFF"/>
        <w:ind w:left="108"/>
      </w:pPr>
      <w:r>
        <w:rPr>
          <w:b/>
        </w:rPr>
        <w:t>Interest rate risk</w:t>
      </w:r>
    </w:p>
    <w:p w:rsidR="00000000" w:rsidRDefault="00690219">
      <w:pPr>
        <w:shd w:val="clear" w:color="auto" w:fill="FFFFFF"/>
        <w:ind w:left="108"/>
      </w:pPr>
    </w:p>
    <w:p w:rsidR="00000000" w:rsidRDefault="00690219">
      <w:pPr>
        <w:shd w:val="clear" w:color="auto" w:fill="FFFFFF"/>
        <w:ind w:left="108"/>
      </w:pPr>
      <w:r>
        <w:t>The CML Group's exposure to interest rate risk and the effective interest rates on financial instruments were:</w:t>
      </w:r>
    </w:p>
    <w:p w:rsidR="00000000" w:rsidRDefault="00690219">
      <w:pPr>
        <w:shd w:val="clear" w:color="auto" w:fill="FFFFFF"/>
        <w:ind w:left="108"/>
      </w:pPr>
    </w:p>
    <w:tbl>
      <w:tblPr>
        <w:tblW w:w="0" w:type="auto"/>
        <w:tblLayout w:type="fixed"/>
        <w:tblLook w:val="0000"/>
      </w:tblPr>
      <w:tblGrid>
        <w:gridCol w:w="3402"/>
        <w:gridCol w:w="1418"/>
        <w:gridCol w:w="1418"/>
        <w:gridCol w:w="1418"/>
        <w:gridCol w:w="1417"/>
        <w:gridCol w:w="1"/>
        <w:gridCol w:w="1417"/>
        <w:gridCol w:w="1"/>
        <w:gridCol w:w="1417"/>
        <w:gridCol w:w="1"/>
      </w:tblGrid>
      <w:tr w:rsidR="00000000">
        <w:tblPrEx>
          <w:tblCellMar>
            <w:top w:w="0" w:type="dxa"/>
            <w:bottom w:w="0" w:type="dxa"/>
          </w:tblCellMar>
        </w:tblPrEx>
        <w:trPr>
          <w:gridAfter w:val="1"/>
          <w:cantSplit/>
        </w:trPr>
        <w:tc>
          <w:tcPr>
            <w:tcW w:w="3402" w:type="dxa"/>
          </w:tcPr>
          <w:p w:rsidR="00000000" w:rsidRDefault="00690219">
            <w:pPr>
              <w:ind w:left="108"/>
              <w:rPr>
                <w:b/>
              </w:rPr>
            </w:pPr>
          </w:p>
        </w:tc>
        <w:tc>
          <w:tcPr>
            <w:tcW w:w="1418" w:type="dxa"/>
          </w:tcPr>
          <w:p w:rsidR="00000000" w:rsidRDefault="00690219">
            <w:pPr>
              <w:ind w:left="108"/>
              <w:jc w:val="right"/>
              <w:rPr>
                <w:b/>
              </w:rPr>
            </w:pPr>
            <w:r>
              <w:rPr>
                <w:b/>
              </w:rPr>
              <w:t>Weighted</w:t>
            </w:r>
          </w:p>
        </w:tc>
        <w:tc>
          <w:tcPr>
            <w:tcW w:w="1418" w:type="dxa"/>
          </w:tcPr>
          <w:p w:rsidR="00000000" w:rsidRDefault="00690219">
            <w:pPr>
              <w:ind w:left="108"/>
              <w:jc w:val="right"/>
              <w:rPr>
                <w:b/>
              </w:rPr>
            </w:pPr>
          </w:p>
        </w:tc>
        <w:tc>
          <w:tcPr>
            <w:tcW w:w="2835" w:type="dxa"/>
            <w:gridSpan w:val="2"/>
          </w:tcPr>
          <w:p w:rsidR="00000000" w:rsidRDefault="00690219">
            <w:pPr>
              <w:ind w:left="108"/>
              <w:jc w:val="center"/>
              <w:rPr>
                <w:b/>
              </w:rPr>
            </w:pPr>
            <w:r>
              <w:rPr>
                <w:b/>
              </w:rPr>
              <w:t>Fixed interest rate</w:t>
            </w: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r>
      <w:tr w:rsidR="00000000">
        <w:tblPrEx>
          <w:tblCellMar>
            <w:top w:w="0" w:type="dxa"/>
            <w:bottom w:w="0" w:type="dxa"/>
          </w:tblCellMar>
        </w:tblPrEx>
        <w:trPr>
          <w:gridAfter w:val="1"/>
          <w:cantSplit/>
        </w:trPr>
        <w:tc>
          <w:tcPr>
            <w:tcW w:w="3402" w:type="dxa"/>
          </w:tcPr>
          <w:p w:rsidR="00000000" w:rsidRDefault="00690219">
            <w:pPr>
              <w:ind w:left="108"/>
              <w:rPr>
                <w:b/>
              </w:rPr>
            </w:pPr>
          </w:p>
        </w:tc>
        <w:tc>
          <w:tcPr>
            <w:tcW w:w="1418" w:type="dxa"/>
          </w:tcPr>
          <w:p w:rsidR="00000000" w:rsidRDefault="00690219">
            <w:pPr>
              <w:ind w:left="108"/>
              <w:jc w:val="right"/>
              <w:rPr>
                <w:b/>
              </w:rPr>
            </w:pPr>
            <w:r>
              <w:rPr>
                <w:b/>
              </w:rPr>
              <w:t>average</w:t>
            </w:r>
          </w:p>
        </w:tc>
        <w:tc>
          <w:tcPr>
            <w:tcW w:w="1418" w:type="dxa"/>
          </w:tcPr>
          <w:p w:rsidR="00000000" w:rsidRDefault="00690219">
            <w:pPr>
              <w:ind w:left="108"/>
              <w:jc w:val="right"/>
              <w:rPr>
                <w:b/>
              </w:rPr>
            </w:pPr>
          </w:p>
        </w:tc>
        <w:tc>
          <w:tcPr>
            <w:tcW w:w="2835" w:type="dxa"/>
            <w:gridSpan w:val="2"/>
          </w:tcPr>
          <w:p w:rsidR="00000000" w:rsidRDefault="00690219">
            <w:pPr>
              <w:ind w:left="108"/>
              <w:jc w:val="center"/>
              <w:rPr>
                <w:b/>
              </w:rPr>
            </w:pPr>
            <w:r>
              <w:rPr>
                <w:b/>
              </w:rPr>
              <w:t>maturing in:</w:t>
            </w:r>
          </w:p>
        </w:tc>
        <w:tc>
          <w:tcPr>
            <w:tcW w:w="1418" w:type="dxa"/>
            <w:gridSpan w:val="2"/>
          </w:tcPr>
          <w:p w:rsidR="00000000" w:rsidRDefault="00690219">
            <w:pPr>
              <w:ind w:left="108"/>
              <w:jc w:val="right"/>
              <w:rPr>
                <w:b/>
              </w:rPr>
            </w:pPr>
            <w:r>
              <w:rPr>
                <w:b/>
              </w:rPr>
              <w:t>Non</w:t>
            </w:r>
          </w:p>
        </w:tc>
        <w:tc>
          <w:tcPr>
            <w:tcW w:w="1418" w:type="dxa"/>
            <w:gridSpan w:val="2"/>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rPr>
                <w:b/>
              </w:rPr>
            </w:pPr>
          </w:p>
        </w:tc>
        <w:tc>
          <w:tcPr>
            <w:tcW w:w="1418" w:type="dxa"/>
          </w:tcPr>
          <w:p w:rsidR="00000000" w:rsidRDefault="00690219">
            <w:pPr>
              <w:ind w:left="108"/>
              <w:jc w:val="right"/>
              <w:rPr>
                <w:b/>
              </w:rPr>
            </w:pPr>
            <w:r>
              <w:rPr>
                <w:b/>
              </w:rPr>
              <w:t>effective</w:t>
            </w:r>
          </w:p>
        </w:tc>
        <w:tc>
          <w:tcPr>
            <w:tcW w:w="1418" w:type="dxa"/>
          </w:tcPr>
          <w:p w:rsidR="00000000" w:rsidRDefault="00690219">
            <w:pPr>
              <w:ind w:left="108"/>
              <w:jc w:val="right"/>
              <w:rPr>
                <w:b/>
              </w:rPr>
            </w:pPr>
            <w:r>
              <w:rPr>
                <w:b/>
              </w:rPr>
              <w:t>Floating</w:t>
            </w:r>
          </w:p>
        </w:tc>
        <w:tc>
          <w:tcPr>
            <w:tcW w:w="1418" w:type="dxa"/>
          </w:tcPr>
          <w:p w:rsidR="00000000" w:rsidRDefault="00690219">
            <w:pPr>
              <w:ind w:left="108"/>
              <w:jc w:val="right"/>
              <w:rPr>
                <w:b/>
              </w:rPr>
            </w:pPr>
            <w:r>
              <w:rPr>
                <w:b/>
              </w:rPr>
              <w:t>1 year</w:t>
            </w:r>
          </w:p>
        </w:tc>
        <w:tc>
          <w:tcPr>
            <w:tcW w:w="1418" w:type="dxa"/>
            <w:gridSpan w:val="2"/>
          </w:tcPr>
          <w:p w:rsidR="00000000" w:rsidRDefault="00690219">
            <w:pPr>
              <w:ind w:left="108"/>
              <w:jc w:val="right"/>
              <w:rPr>
                <w:b/>
              </w:rPr>
            </w:pPr>
            <w:r>
              <w:rPr>
                <w:b/>
              </w:rPr>
              <w:t>1 to</w:t>
            </w:r>
          </w:p>
        </w:tc>
        <w:tc>
          <w:tcPr>
            <w:tcW w:w="1418" w:type="dxa"/>
            <w:gridSpan w:val="2"/>
          </w:tcPr>
          <w:p w:rsidR="00000000" w:rsidRDefault="00690219">
            <w:pPr>
              <w:ind w:left="108"/>
              <w:jc w:val="right"/>
              <w:rPr>
                <w:b/>
              </w:rPr>
            </w:pPr>
            <w:r>
              <w:rPr>
                <w:b/>
              </w:rPr>
              <w:t>interest</w:t>
            </w:r>
          </w:p>
        </w:tc>
        <w:tc>
          <w:tcPr>
            <w:tcW w:w="1418" w:type="dxa"/>
            <w:gridSpan w:val="2"/>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rPr>
                <w:b/>
              </w:rPr>
            </w:pPr>
          </w:p>
        </w:tc>
        <w:tc>
          <w:tcPr>
            <w:tcW w:w="1418" w:type="dxa"/>
          </w:tcPr>
          <w:p w:rsidR="00000000" w:rsidRDefault="00690219">
            <w:pPr>
              <w:ind w:left="108"/>
              <w:jc w:val="right"/>
              <w:rPr>
                <w:b/>
              </w:rPr>
            </w:pPr>
            <w:r>
              <w:rPr>
                <w:b/>
              </w:rPr>
              <w:t>interest rate</w:t>
            </w:r>
          </w:p>
        </w:tc>
        <w:tc>
          <w:tcPr>
            <w:tcW w:w="1418" w:type="dxa"/>
          </w:tcPr>
          <w:p w:rsidR="00000000" w:rsidRDefault="00690219">
            <w:pPr>
              <w:ind w:left="108"/>
              <w:jc w:val="right"/>
              <w:rPr>
                <w:b/>
              </w:rPr>
            </w:pPr>
            <w:r>
              <w:rPr>
                <w:b/>
              </w:rPr>
              <w:t>interest rate</w:t>
            </w:r>
          </w:p>
        </w:tc>
        <w:tc>
          <w:tcPr>
            <w:tcW w:w="1418" w:type="dxa"/>
          </w:tcPr>
          <w:p w:rsidR="00000000" w:rsidRDefault="00690219">
            <w:pPr>
              <w:ind w:left="108"/>
              <w:jc w:val="right"/>
              <w:rPr>
                <w:b/>
              </w:rPr>
            </w:pPr>
            <w:r>
              <w:rPr>
                <w:b/>
              </w:rPr>
              <w:t>or less</w:t>
            </w:r>
          </w:p>
        </w:tc>
        <w:tc>
          <w:tcPr>
            <w:tcW w:w="1418" w:type="dxa"/>
            <w:gridSpan w:val="2"/>
          </w:tcPr>
          <w:p w:rsidR="00000000" w:rsidRDefault="00690219">
            <w:pPr>
              <w:ind w:left="108"/>
              <w:jc w:val="right"/>
              <w:rPr>
                <w:b/>
              </w:rPr>
            </w:pPr>
            <w:r>
              <w:rPr>
                <w:b/>
              </w:rPr>
              <w:t>5 years</w:t>
            </w:r>
          </w:p>
        </w:tc>
        <w:tc>
          <w:tcPr>
            <w:tcW w:w="1418" w:type="dxa"/>
            <w:gridSpan w:val="2"/>
          </w:tcPr>
          <w:p w:rsidR="00000000" w:rsidRDefault="00690219">
            <w:pPr>
              <w:ind w:left="108"/>
              <w:jc w:val="right"/>
              <w:rPr>
                <w:b/>
              </w:rPr>
            </w:pPr>
            <w:r>
              <w:rPr>
                <w:b/>
              </w:rPr>
              <w:t>bearing</w:t>
            </w:r>
          </w:p>
        </w:tc>
        <w:tc>
          <w:tcPr>
            <w:tcW w:w="1418" w:type="dxa"/>
            <w:gridSpan w:val="2"/>
          </w:tcPr>
          <w:p w:rsidR="00000000" w:rsidRDefault="00690219">
            <w:pPr>
              <w:ind w:left="108"/>
              <w:jc w:val="right"/>
              <w:rPr>
                <w:b/>
              </w:rPr>
            </w:pPr>
            <w:r>
              <w:rPr>
                <w:b/>
              </w:rPr>
              <w:t>Total</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rPr>
                <w:b/>
              </w:rPr>
            </w:pPr>
            <w:r>
              <w:rPr>
                <w:vanish/>
              </w:rPr>
              <w:t>[SULON]</w:t>
            </w:r>
            <w:r>
              <w:rPr>
                <w:b/>
              </w:rPr>
              <w:t>At 25 July 2004</w:t>
            </w:r>
          </w:p>
        </w:tc>
        <w:tc>
          <w:tcPr>
            <w:tcW w:w="1418" w:type="dxa"/>
            <w:tcBorders>
              <w:bottom w:val="single" w:sz="18" w:space="0" w:color="auto"/>
            </w:tcBorders>
          </w:tcPr>
          <w:p w:rsidR="00000000" w:rsidRDefault="00690219">
            <w:pPr>
              <w:ind w:left="108"/>
              <w:jc w:val="right"/>
              <w:rPr>
                <w:b/>
              </w:rPr>
            </w:pPr>
            <w:r>
              <w:rPr>
                <w:b/>
              </w:rPr>
              <w:t>%</w:t>
            </w:r>
          </w:p>
        </w:tc>
        <w:tc>
          <w:tcPr>
            <w:tcW w:w="1418" w:type="dxa"/>
            <w:tcBorders>
              <w:bottom w:val="single" w:sz="18" w:space="0" w:color="auto"/>
            </w:tcBorders>
          </w:tcPr>
          <w:p w:rsidR="00000000" w:rsidRDefault="00690219">
            <w:pPr>
              <w:ind w:left="108"/>
              <w:jc w:val="right"/>
              <w:rPr>
                <w:b/>
              </w:rPr>
            </w:pPr>
            <w:r>
              <w:rPr>
                <w:b/>
              </w:rPr>
              <w:t>$ million</w:t>
            </w:r>
          </w:p>
        </w:tc>
        <w:tc>
          <w:tcPr>
            <w:tcW w:w="1418" w:type="dxa"/>
            <w:tcBorders>
              <w:bottom w:val="single" w:sz="18" w:space="0" w:color="auto"/>
            </w:tcBorders>
          </w:tcPr>
          <w:p w:rsidR="00000000" w:rsidRDefault="00690219">
            <w:pPr>
              <w:ind w:left="108"/>
              <w:jc w:val="right"/>
              <w:rPr>
                <w:b/>
              </w:rPr>
            </w:pPr>
            <w:r>
              <w:rPr>
                <w:b/>
              </w:rPr>
              <w:t>$ million</w:t>
            </w:r>
          </w:p>
        </w:tc>
        <w:tc>
          <w:tcPr>
            <w:tcW w:w="1418" w:type="dxa"/>
            <w:gridSpan w:val="2"/>
            <w:tcBorders>
              <w:bottom w:val="single" w:sz="18" w:space="0" w:color="auto"/>
            </w:tcBorders>
          </w:tcPr>
          <w:p w:rsidR="00000000" w:rsidRDefault="00690219">
            <w:pPr>
              <w:ind w:left="108"/>
              <w:jc w:val="right"/>
              <w:rPr>
                <w:b/>
              </w:rPr>
            </w:pPr>
            <w:r>
              <w:rPr>
                <w:b/>
              </w:rPr>
              <w:t>$ million</w:t>
            </w:r>
          </w:p>
        </w:tc>
        <w:tc>
          <w:tcPr>
            <w:tcW w:w="1418" w:type="dxa"/>
            <w:gridSpan w:val="2"/>
            <w:tcBorders>
              <w:bottom w:val="single" w:sz="18" w:space="0" w:color="auto"/>
            </w:tcBorders>
          </w:tcPr>
          <w:p w:rsidR="00000000" w:rsidRDefault="00690219">
            <w:pPr>
              <w:ind w:left="108"/>
              <w:jc w:val="right"/>
              <w:rPr>
                <w:b/>
              </w:rPr>
            </w:pPr>
            <w:r>
              <w:rPr>
                <w:b/>
              </w:rPr>
              <w:t>$ million</w:t>
            </w:r>
          </w:p>
        </w:tc>
        <w:tc>
          <w:tcPr>
            <w:tcW w:w="1418" w:type="dxa"/>
            <w:gridSpan w:val="2"/>
            <w:tcBorders>
              <w:bottom w:val="single" w:sz="18" w:space="0" w:color="auto"/>
            </w:tcBorders>
          </w:tcPr>
          <w:p w:rsidR="00000000" w:rsidRDefault="00690219">
            <w:pPr>
              <w:ind w:left="108"/>
              <w:jc w:val="right"/>
              <w:rPr>
                <w:b/>
              </w:rPr>
            </w:pPr>
            <w:r>
              <w:rPr>
                <w:b/>
              </w:rPr>
              <w:t>$ million</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rPr>
                <w:b/>
              </w:rPr>
            </w:pPr>
            <w:r>
              <w:rPr>
                <w:b/>
              </w:rPr>
              <w:t>Assets</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Cash and deposits</w:t>
            </w:r>
          </w:p>
        </w:tc>
        <w:tc>
          <w:tcPr>
            <w:tcW w:w="1418" w:type="dxa"/>
          </w:tcPr>
          <w:p w:rsidR="00000000" w:rsidRDefault="00690219">
            <w:pPr>
              <w:ind w:left="108"/>
              <w:jc w:val="right"/>
              <w:rPr>
                <w:b/>
              </w:rPr>
            </w:pPr>
            <w:r>
              <w:rPr>
                <w:b/>
              </w:rPr>
              <w:t>5.52</w:t>
            </w:r>
          </w:p>
        </w:tc>
        <w:tc>
          <w:tcPr>
            <w:tcW w:w="1418" w:type="dxa"/>
          </w:tcPr>
          <w:p w:rsidR="00000000" w:rsidRDefault="00690219">
            <w:pPr>
              <w:ind w:left="108"/>
              <w:jc w:val="right"/>
              <w:rPr>
                <w:b/>
              </w:rPr>
            </w:pPr>
            <w:r>
              <w:rPr>
                <w:b/>
              </w:rPr>
              <w:t>1,083.4</w:t>
            </w:r>
          </w:p>
        </w:tc>
        <w:tc>
          <w:tcPr>
            <w:tcW w:w="1418" w:type="dxa"/>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r>
              <w:rPr>
                <w:b/>
              </w:rPr>
              <w:t>1,083.4</w:t>
            </w:r>
          </w:p>
        </w:tc>
      </w:tr>
      <w:tr w:rsidR="00000000">
        <w:tblPrEx>
          <w:tblCellMar>
            <w:top w:w="0" w:type="dxa"/>
            <w:bottom w:w="0" w:type="dxa"/>
          </w:tblCellMar>
        </w:tblPrEx>
        <w:tc>
          <w:tcPr>
            <w:tcW w:w="3402" w:type="dxa"/>
          </w:tcPr>
          <w:p w:rsidR="00000000" w:rsidRDefault="00690219">
            <w:pPr>
              <w:ind w:left="108"/>
            </w:pPr>
            <w:r>
              <w:t>Trade and other debtors</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r>
              <w:rPr>
                <w:b/>
              </w:rPr>
              <w:t>433.0</w:t>
            </w:r>
          </w:p>
        </w:tc>
        <w:tc>
          <w:tcPr>
            <w:tcW w:w="1418" w:type="dxa"/>
            <w:gridSpan w:val="2"/>
          </w:tcPr>
          <w:p w:rsidR="00000000" w:rsidRDefault="00690219">
            <w:pPr>
              <w:ind w:left="108"/>
              <w:jc w:val="right"/>
              <w:rPr>
                <w:b/>
              </w:rPr>
            </w:pPr>
            <w:r>
              <w:rPr>
                <w:b/>
              </w:rPr>
              <w:t>433.0</w:t>
            </w:r>
          </w:p>
        </w:tc>
      </w:tr>
      <w:tr w:rsidR="00000000">
        <w:tblPrEx>
          <w:tblCellMar>
            <w:top w:w="0" w:type="dxa"/>
            <w:bottom w:w="0" w:type="dxa"/>
          </w:tblCellMar>
        </w:tblPrEx>
        <w:tc>
          <w:tcPr>
            <w:tcW w:w="3402" w:type="dxa"/>
          </w:tcPr>
          <w:p w:rsidR="00000000" w:rsidRDefault="00690219">
            <w:pPr>
              <w:ind w:left="108"/>
            </w:pPr>
            <w:r>
              <w:t>Employee Share Plan</w:t>
            </w:r>
          </w:p>
        </w:tc>
        <w:tc>
          <w:tcPr>
            <w:tcW w:w="1418" w:type="dxa"/>
          </w:tcPr>
          <w:p w:rsidR="00000000" w:rsidRDefault="00690219">
            <w:pPr>
              <w:ind w:left="108"/>
              <w:jc w:val="right"/>
              <w:rPr>
                <w:b/>
              </w:rPr>
            </w:pPr>
            <w:r>
              <w:rPr>
                <w:b/>
              </w:rPr>
              <w:t>4.92</w:t>
            </w:r>
          </w:p>
        </w:tc>
        <w:tc>
          <w:tcPr>
            <w:tcW w:w="1418" w:type="dxa"/>
          </w:tcPr>
          <w:p w:rsidR="00000000" w:rsidRDefault="00690219">
            <w:pPr>
              <w:ind w:left="108"/>
              <w:jc w:val="right"/>
              <w:rPr>
                <w:b/>
              </w:rPr>
            </w:pPr>
            <w:r>
              <w:rPr>
                <w:b/>
              </w:rPr>
              <w:t>29.7</w:t>
            </w:r>
          </w:p>
        </w:tc>
        <w:tc>
          <w:tcPr>
            <w:tcW w:w="1418" w:type="dxa"/>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r>
              <w:rPr>
                <w:b/>
              </w:rPr>
              <w:t>29.7</w:t>
            </w:r>
          </w:p>
        </w:tc>
      </w:tr>
      <w:tr w:rsidR="00000000">
        <w:tblPrEx>
          <w:tblCellMar>
            <w:top w:w="0" w:type="dxa"/>
            <w:bottom w:w="0" w:type="dxa"/>
          </w:tblCellMar>
        </w:tblPrEx>
        <w:tc>
          <w:tcPr>
            <w:tcW w:w="3402" w:type="dxa"/>
          </w:tcPr>
          <w:p w:rsidR="00000000" w:rsidRDefault="00690219">
            <w:pPr>
              <w:ind w:left="108"/>
            </w:pPr>
            <w:r>
              <w:t>Government and semi-government</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stocks and bonds</w:t>
            </w:r>
          </w:p>
        </w:tc>
        <w:tc>
          <w:tcPr>
            <w:tcW w:w="1418" w:type="dxa"/>
          </w:tcPr>
          <w:p w:rsidR="00000000" w:rsidRDefault="00690219">
            <w:pPr>
              <w:ind w:left="108"/>
              <w:jc w:val="right"/>
              <w:rPr>
                <w:b/>
              </w:rPr>
            </w:pPr>
            <w:r>
              <w:rPr>
                <w:b/>
              </w:rPr>
              <w:t>6.29</w:t>
            </w:r>
          </w:p>
        </w:tc>
        <w:tc>
          <w:tcPr>
            <w:tcW w:w="1418" w:type="dxa"/>
          </w:tcPr>
          <w:p w:rsidR="00000000" w:rsidRDefault="00690219">
            <w:pPr>
              <w:ind w:left="108"/>
              <w:jc w:val="right"/>
              <w:rPr>
                <w:b/>
              </w:rPr>
            </w:pPr>
          </w:p>
        </w:tc>
        <w:tc>
          <w:tcPr>
            <w:tcW w:w="1418" w:type="dxa"/>
          </w:tcPr>
          <w:p w:rsidR="00000000" w:rsidRDefault="00690219">
            <w:pPr>
              <w:ind w:left="108"/>
              <w:jc w:val="right"/>
              <w:rPr>
                <w:b/>
              </w:rPr>
            </w:pPr>
            <w:r>
              <w:rPr>
                <w:b/>
              </w:rPr>
              <w:t>5.5</w:t>
            </w:r>
          </w:p>
        </w:tc>
        <w:tc>
          <w:tcPr>
            <w:tcW w:w="1418" w:type="dxa"/>
            <w:gridSpan w:val="2"/>
          </w:tcPr>
          <w:p w:rsidR="00000000" w:rsidRDefault="00690219">
            <w:pPr>
              <w:ind w:left="108"/>
              <w:jc w:val="right"/>
              <w:rPr>
                <w:b/>
              </w:rPr>
            </w:pPr>
            <w:r>
              <w:rPr>
                <w:b/>
              </w:rPr>
              <w:t>3.6</w:t>
            </w: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r>
              <w:rPr>
                <w:b/>
              </w:rPr>
              <w:t>9.1</w:t>
            </w:r>
          </w:p>
        </w:tc>
      </w:tr>
      <w:tr w:rsidR="00000000">
        <w:tblPrEx>
          <w:tblCellMar>
            <w:top w:w="0" w:type="dxa"/>
            <w:bottom w:w="0" w:type="dxa"/>
          </w:tblCellMar>
        </w:tblPrEx>
        <w:tc>
          <w:tcPr>
            <w:tcW w:w="3402" w:type="dxa"/>
          </w:tcPr>
          <w:p w:rsidR="00000000" w:rsidRDefault="00690219">
            <w:pPr>
              <w:ind w:left="108"/>
            </w:pPr>
            <w:r>
              <w:t>Shares and investments in unit trusts</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and partnerships</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gridSpan w:val="2"/>
            <w:tcBorders>
              <w:bottom w:val="single" w:sz="18" w:space="0" w:color="auto"/>
            </w:tcBorders>
          </w:tcPr>
          <w:p w:rsidR="00000000" w:rsidRDefault="00690219">
            <w:pPr>
              <w:ind w:left="108"/>
              <w:jc w:val="right"/>
              <w:rPr>
                <w:b/>
              </w:rPr>
            </w:pPr>
          </w:p>
        </w:tc>
        <w:tc>
          <w:tcPr>
            <w:tcW w:w="1418" w:type="dxa"/>
            <w:gridSpan w:val="2"/>
            <w:tcBorders>
              <w:bottom w:val="single" w:sz="18" w:space="0" w:color="auto"/>
            </w:tcBorders>
          </w:tcPr>
          <w:p w:rsidR="00000000" w:rsidRDefault="00690219">
            <w:pPr>
              <w:ind w:left="108"/>
              <w:jc w:val="right"/>
              <w:rPr>
                <w:b/>
              </w:rPr>
            </w:pPr>
            <w:r>
              <w:rPr>
                <w:b/>
              </w:rPr>
              <w:t>103.8</w:t>
            </w:r>
          </w:p>
        </w:tc>
        <w:tc>
          <w:tcPr>
            <w:tcW w:w="1418" w:type="dxa"/>
            <w:gridSpan w:val="2"/>
            <w:tcBorders>
              <w:bottom w:val="single" w:sz="18" w:space="0" w:color="auto"/>
            </w:tcBorders>
          </w:tcPr>
          <w:p w:rsidR="00000000" w:rsidRDefault="00690219">
            <w:pPr>
              <w:ind w:left="108"/>
              <w:jc w:val="right"/>
              <w:rPr>
                <w:b/>
              </w:rPr>
            </w:pPr>
            <w:r>
              <w:rPr>
                <w:b/>
              </w:rPr>
              <w:t>103.8</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Total financial assets</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r>
              <w:rPr>
                <w:b/>
              </w:rPr>
              <w:t>1,113.1</w:t>
            </w:r>
          </w:p>
        </w:tc>
        <w:tc>
          <w:tcPr>
            <w:tcW w:w="1418" w:type="dxa"/>
            <w:tcBorders>
              <w:bottom w:val="single" w:sz="18" w:space="0" w:color="auto"/>
            </w:tcBorders>
          </w:tcPr>
          <w:p w:rsidR="00000000" w:rsidRDefault="00690219">
            <w:pPr>
              <w:ind w:left="108"/>
              <w:jc w:val="right"/>
              <w:rPr>
                <w:b/>
              </w:rPr>
            </w:pPr>
            <w:r>
              <w:rPr>
                <w:b/>
              </w:rPr>
              <w:t>5.5</w:t>
            </w:r>
          </w:p>
        </w:tc>
        <w:tc>
          <w:tcPr>
            <w:tcW w:w="1418" w:type="dxa"/>
            <w:gridSpan w:val="2"/>
            <w:tcBorders>
              <w:bottom w:val="single" w:sz="18" w:space="0" w:color="auto"/>
            </w:tcBorders>
          </w:tcPr>
          <w:p w:rsidR="00000000" w:rsidRDefault="00690219">
            <w:pPr>
              <w:ind w:left="108"/>
              <w:jc w:val="right"/>
              <w:rPr>
                <w:b/>
              </w:rPr>
            </w:pPr>
            <w:r>
              <w:rPr>
                <w:b/>
              </w:rPr>
              <w:t>3.6</w:t>
            </w:r>
          </w:p>
        </w:tc>
        <w:tc>
          <w:tcPr>
            <w:tcW w:w="1418" w:type="dxa"/>
            <w:gridSpan w:val="2"/>
            <w:tcBorders>
              <w:bottom w:val="single" w:sz="18" w:space="0" w:color="auto"/>
            </w:tcBorders>
          </w:tcPr>
          <w:p w:rsidR="00000000" w:rsidRDefault="00690219">
            <w:pPr>
              <w:ind w:left="108"/>
              <w:jc w:val="right"/>
              <w:rPr>
                <w:b/>
              </w:rPr>
            </w:pPr>
            <w:r>
              <w:rPr>
                <w:b/>
              </w:rPr>
              <w:t>536.8</w:t>
            </w:r>
          </w:p>
        </w:tc>
        <w:tc>
          <w:tcPr>
            <w:tcW w:w="1418" w:type="dxa"/>
            <w:gridSpan w:val="2"/>
            <w:tcBorders>
              <w:bottom w:val="single" w:sz="18" w:space="0" w:color="auto"/>
            </w:tcBorders>
          </w:tcPr>
          <w:p w:rsidR="00000000" w:rsidRDefault="00690219">
            <w:pPr>
              <w:ind w:left="108"/>
              <w:jc w:val="right"/>
              <w:rPr>
                <w:b/>
              </w:rPr>
            </w:pPr>
            <w:r>
              <w:rPr>
                <w:b/>
              </w:rPr>
              <w:t>1,659.0</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rPr>
                <w:b/>
              </w:rPr>
            </w:pPr>
            <w:r>
              <w:rPr>
                <w:b/>
              </w:rPr>
              <w:t>Liabilities</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Trade creditors and accruals</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r>
              <w:rPr>
                <w:b/>
              </w:rPr>
              <w:t>2,815.7</w:t>
            </w:r>
          </w:p>
        </w:tc>
        <w:tc>
          <w:tcPr>
            <w:tcW w:w="1418" w:type="dxa"/>
            <w:gridSpan w:val="2"/>
          </w:tcPr>
          <w:p w:rsidR="00000000" w:rsidRDefault="00690219">
            <w:pPr>
              <w:ind w:left="108"/>
              <w:jc w:val="right"/>
              <w:rPr>
                <w:b/>
              </w:rPr>
            </w:pPr>
            <w:r>
              <w:rPr>
                <w:b/>
              </w:rPr>
              <w:t>2,815.7</w:t>
            </w:r>
          </w:p>
        </w:tc>
      </w:tr>
      <w:tr w:rsidR="00000000">
        <w:tblPrEx>
          <w:tblCellMar>
            <w:top w:w="0" w:type="dxa"/>
            <w:bottom w:w="0" w:type="dxa"/>
          </w:tblCellMar>
        </w:tblPrEx>
        <w:tc>
          <w:tcPr>
            <w:tcW w:w="3402" w:type="dxa"/>
          </w:tcPr>
          <w:p w:rsidR="00000000" w:rsidRDefault="00690219">
            <w:pPr>
              <w:ind w:left="108"/>
            </w:pPr>
            <w:r>
              <w:t>Medium term notes - domestic</w:t>
            </w: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currency</w:t>
            </w:r>
          </w:p>
        </w:tc>
        <w:tc>
          <w:tcPr>
            <w:tcW w:w="1418" w:type="dxa"/>
          </w:tcPr>
          <w:p w:rsidR="00000000" w:rsidRDefault="00690219">
            <w:pPr>
              <w:ind w:left="108"/>
              <w:jc w:val="right"/>
              <w:rPr>
                <w:b/>
              </w:rPr>
            </w:pPr>
            <w:r>
              <w:rPr>
                <w:b/>
              </w:rPr>
              <w:t>7.03</w:t>
            </w:r>
          </w:p>
        </w:tc>
        <w:tc>
          <w:tcPr>
            <w:tcW w:w="1418" w:type="dxa"/>
          </w:tcPr>
          <w:p w:rsidR="00000000" w:rsidRDefault="00690219">
            <w:pPr>
              <w:ind w:left="108"/>
              <w:jc w:val="right"/>
              <w:rPr>
                <w:b/>
              </w:rPr>
            </w:pPr>
          </w:p>
        </w:tc>
        <w:tc>
          <w:tcPr>
            <w:tcW w:w="1418" w:type="dxa"/>
          </w:tcPr>
          <w:p w:rsidR="00000000" w:rsidRDefault="00690219">
            <w:pPr>
              <w:ind w:left="108"/>
              <w:jc w:val="right"/>
              <w:rPr>
                <w:b/>
              </w:rPr>
            </w:pPr>
            <w:r>
              <w:rPr>
                <w:b/>
              </w:rPr>
              <w:t>350.0</w:t>
            </w: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r>
              <w:rPr>
                <w:b/>
              </w:rPr>
              <w:t>350.0</w:t>
            </w:r>
          </w:p>
        </w:tc>
      </w:tr>
      <w:tr w:rsidR="00000000">
        <w:tblPrEx>
          <w:tblCellMar>
            <w:top w:w="0" w:type="dxa"/>
            <w:bottom w:w="0" w:type="dxa"/>
          </w:tblCellMar>
        </w:tblPrEx>
        <w:tc>
          <w:tcPr>
            <w:tcW w:w="3402" w:type="dxa"/>
          </w:tcPr>
          <w:p w:rsidR="00000000" w:rsidRDefault="00690219">
            <w:pPr>
              <w:ind w:left="108"/>
            </w:pPr>
            <w:r>
              <w:t>Medium term notes - foreign currency</w:t>
            </w:r>
          </w:p>
        </w:tc>
        <w:tc>
          <w:tcPr>
            <w:tcW w:w="1418" w:type="dxa"/>
          </w:tcPr>
          <w:p w:rsidR="00000000" w:rsidRDefault="00690219">
            <w:pPr>
              <w:ind w:left="108"/>
              <w:jc w:val="right"/>
              <w:rPr>
                <w:b/>
              </w:rPr>
            </w:pPr>
            <w:r>
              <w:rPr>
                <w:b/>
              </w:rPr>
              <w:t>1.00</w:t>
            </w:r>
          </w:p>
        </w:tc>
        <w:tc>
          <w:tcPr>
            <w:tcW w:w="1418" w:type="dxa"/>
          </w:tcPr>
          <w:p w:rsidR="00000000" w:rsidRDefault="00690219">
            <w:pPr>
              <w:ind w:left="108"/>
              <w:jc w:val="right"/>
              <w:rPr>
                <w:b/>
              </w:rPr>
            </w:pPr>
            <w:r>
              <w:rPr>
                <w:b/>
              </w:rPr>
              <w:t>66.1</w:t>
            </w:r>
          </w:p>
        </w:tc>
        <w:tc>
          <w:tcPr>
            <w:tcW w:w="1418" w:type="dxa"/>
          </w:tcPr>
          <w:p w:rsidR="00000000" w:rsidRDefault="00690219">
            <w:pPr>
              <w:ind w:left="108"/>
              <w:jc w:val="right"/>
              <w:rPr>
                <w:b/>
              </w:rPr>
            </w:pPr>
          </w:p>
        </w:tc>
        <w:tc>
          <w:tcPr>
            <w:tcW w:w="1418" w:type="dxa"/>
            <w:gridSpan w:val="2"/>
          </w:tcPr>
          <w:p w:rsidR="00000000" w:rsidRDefault="00690219">
            <w:pPr>
              <w:ind w:left="108"/>
              <w:jc w:val="right"/>
              <w:rPr>
                <w:b/>
              </w:rPr>
            </w:pPr>
            <w:r>
              <w:rPr>
                <w:b/>
              </w:rPr>
              <w:t>254.5</w:t>
            </w: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r>
              <w:rPr>
                <w:b/>
              </w:rPr>
              <w:t>320.6</w:t>
            </w:r>
          </w:p>
        </w:tc>
      </w:tr>
      <w:tr w:rsidR="00000000">
        <w:tblPrEx>
          <w:tblCellMar>
            <w:top w:w="0" w:type="dxa"/>
            <w:bottom w:w="0" w:type="dxa"/>
          </w:tblCellMar>
        </w:tblPrEx>
        <w:tc>
          <w:tcPr>
            <w:tcW w:w="3402" w:type="dxa"/>
          </w:tcPr>
          <w:p w:rsidR="00000000" w:rsidRDefault="00690219">
            <w:pPr>
              <w:ind w:left="108"/>
            </w:pPr>
            <w:r>
              <w:t>Other foreign curre</w:t>
            </w:r>
            <w:r>
              <w:t>ncy loans</w:t>
            </w:r>
          </w:p>
        </w:tc>
        <w:tc>
          <w:tcPr>
            <w:tcW w:w="1418" w:type="dxa"/>
          </w:tcPr>
          <w:p w:rsidR="00000000" w:rsidRDefault="00690219">
            <w:pPr>
              <w:ind w:left="108"/>
              <w:jc w:val="right"/>
              <w:rPr>
                <w:b/>
              </w:rPr>
            </w:pPr>
            <w:r>
              <w:rPr>
                <w:b/>
              </w:rPr>
              <w:t>6.25</w:t>
            </w:r>
          </w:p>
        </w:tc>
        <w:tc>
          <w:tcPr>
            <w:tcW w:w="1418" w:type="dxa"/>
          </w:tcPr>
          <w:p w:rsidR="00000000" w:rsidRDefault="00690219">
            <w:pPr>
              <w:ind w:left="108"/>
              <w:jc w:val="right"/>
              <w:rPr>
                <w:b/>
              </w:rPr>
            </w:pPr>
            <w:r>
              <w:rPr>
                <w:b/>
              </w:rPr>
              <w:t>234.4</w:t>
            </w:r>
          </w:p>
        </w:tc>
        <w:tc>
          <w:tcPr>
            <w:tcW w:w="1418" w:type="dxa"/>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r>
              <w:rPr>
                <w:b/>
              </w:rPr>
              <w:t>234.4</w:t>
            </w:r>
          </w:p>
        </w:tc>
      </w:tr>
      <w:tr w:rsidR="00000000">
        <w:tblPrEx>
          <w:tblCellMar>
            <w:top w:w="0" w:type="dxa"/>
            <w:bottom w:w="0" w:type="dxa"/>
          </w:tblCellMar>
        </w:tblPrEx>
        <w:tc>
          <w:tcPr>
            <w:tcW w:w="3402" w:type="dxa"/>
          </w:tcPr>
          <w:p w:rsidR="00000000" w:rsidRDefault="00690219">
            <w:pPr>
              <w:ind w:left="108"/>
            </w:pPr>
            <w:r>
              <w:t>Overdrafts</w:t>
            </w:r>
          </w:p>
        </w:tc>
        <w:tc>
          <w:tcPr>
            <w:tcW w:w="1418" w:type="dxa"/>
          </w:tcPr>
          <w:p w:rsidR="00000000" w:rsidRDefault="00690219">
            <w:pPr>
              <w:ind w:left="108"/>
              <w:jc w:val="right"/>
              <w:rPr>
                <w:b/>
              </w:rPr>
            </w:pPr>
            <w:r>
              <w:rPr>
                <w:b/>
              </w:rPr>
              <w:t>8.95</w:t>
            </w:r>
          </w:p>
        </w:tc>
        <w:tc>
          <w:tcPr>
            <w:tcW w:w="1418" w:type="dxa"/>
          </w:tcPr>
          <w:p w:rsidR="00000000" w:rsidRDefault="00690219">
            <w:pPr>
              <w:ind w:left="108"/>
              <w:jc w:val="right"/>
              <w:rPr>
                <w:b/>
              </w:rPr>
            </w:pPr>
            <w:r>
              <w:rPr>
                <w:b/>
              </w:rPr>
              <w:t>7.1</w:t>
            </w:r>
          </w:p>
        </w:tc>
        <w:tc>
          <w:tcPr>
            <w:tcW w:w="1418" w:type="dxa"/>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r>
              <w:rPr>
                <w:b/>
              </w:rPr>
              <w:t>7.1</w:t>
            </w:r>
          </w:p>
        </w:tc>
      </w:tr>
      <w:tr w:rsidR="00000000">
        <w:tblPrEx>
          <w:tblCellMar>
            <w:top w:w="0" w:type="dxa"/>
            <w:bottom w:w="0" w:type="dxa"/>
          </w:tblCellMar>
        </w:tblPrEx>
        <w:tc>
          <w:tcPr>
            <w:tcW w:w="3402" w:type="dxa"/>
          </w:tcPr>
          <w:p w:rsidR="00000000" w:rsidRDefault="00690219">
            <w:pPr>
              <w:ind w:left="108"/>
            </w:pPr>
            <w:r>
              <w:t>Interest rate swaps*</w:t>
            </w:r>
          </w:p>
        </w:tc>
        <w:tc>
          <w:tcPr>
            <w:tcW w:w="1418" w:type="dxa"/>
          </w:tcPr>
          <w:p w:rsidR="00000000" w:rsidRDefault="00690219">
            <w:pPr>
              <w:ind w:left="108"/>
              <w:jc w:val="right"/>
              <w:rPr>
                <w:b/>
              </w:rPr>
            </w:pPr>
            <w:r>
              <w:rPr>
                <w:b/>
              </w:rPr>
              <w:t>4.66</w:t>
            </w:r>
          </w:p>
        </w:tc>
        <w:tc>
          <w:tcPr>
            <w:tcW w:w="1418" w:type="dxa"/>
          </w:tcPr>
          <w:p w:rsidR="00000000" w:rsidRDefault="00690219">
            <w:pPr>
              <w:ind w:left="108"/>
              <w:jc w:val="right"/>
              <w:rPr>
                <w:b/>
              </w:rPr>
            </w:pPr>
            <w:r>
              <w:rPr>
                <w:b/>
              </w:rPr>
              <w:t>(35.5)</w:t>
            </w:r>
          </w:p>
        </w:tc>
        <w:tc>
          <w:tcPr>
            <w:tcW w:w="1418" w:type="dxa"/>
          </w:tcPr>
          <w:p w:rsidR="00000000" w:rsidRDefault="00690219">
            <w:pPr>
              <w:ind w:left="108"/>
              <w:jc w:val="right"/>
              <w:rPr>
                <w:b/>
              </w:rPr>
            </w:pPr>
            <w:r>
              <w:rPr>
                <w:b/>
              </w:rPr>
              <w:t>175.0</w:t>
            </w:r>
          </w:p>
        </w:tc>
        <w:tc>
          <w:tcPr>
            <w:tcW w:w="1418" w:type="dxa"/>
            <w:gridSpan w:val="2"/>
          </w:tcPr>
          <w:p w:rsidR="00000000" w:rsidRDefault="00690219">
            <w:pPr>
              <w:ind w:left="108"/>
              <w:jc w:val="right"/>
              <w:rPr>
                <w:b/>
              </w:rPr>
            </w:pPr>
            <w:r>
              <w:rPr>
                <w:b/>
              </w:rPr>
              <w:t>(139.5)</w:t>
            </w: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r>
      <w:tr w:rsidR="00000000">
        <w:tblPrEx>
          <w:tblCellMar>
            <w:top w:w="0" w:type="dxa"/>
            <w:bottom w:w="0" w:type="dxa"/>
          </w:tblCellMar>
        </w:tblPrEx>
        <w:tc>
          <w:tcPr>
            <w:tcW w:w="3402" w:type="dxa"/>
          </w:tcPr>
          <w:p w:rsidR="00000000" w:rsidRDefault="00690219">
            <w:pPr>
              <w:ind w:left="108"/>
            </w:pPr>
            <w:r>
              <w:t>Cross currency swaps</w:t>
            </w:r>
          </w:p>
        </w:tc>
        <w:tc>
          <w:tcPr>
            <w:tcW w:w="1418" w:type="dxa"/>
          </w:tcPr>
          <w:p w:rsidR="00000000" w:rsidRDefault="00690219">
            <w:pPr>
              <w:ind w:left="108"/>
              <w:jc w:val="right"/>
              <w:rPr>
                <w:b/>
              </w:rPr>
            </w:pPr>
            <w:r>
              <w:rPr>
                <w:b/>
              </w:rPr>
              <w:t>5.82</w:t>
            </w:r>
          </w:p>
        </w:tc>
        <w:tc>
          <w:tcPr>
            <w:tcW w:w="1418" w:type="dxa"/>
          </w:tcPr>
          <w:p w:rsidR="00000000" w:rsidRDefault="00690219">
            <w:pPr>
              <w:ind w:left="108"/>
              <w:jc w:val="right"/>
              <w:rPr>
                <w:b/>
              </w:rPr>
            </w:pPr>
            <w:r>
              <w:rPr>
                <w:b/>
              </w:rPr>
              <w:t>62.8</w:t>
            </w:r>
          </w:p>
        </w:tc>
        <w:tc>
          <w:tcPr>
            <w:tcW w:w="1418" w:type="dxa"/>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r>
              <w:rPr>
                <w:b/>
              </w:rPr>
              <w:t>62.8</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Employee entitlements</w:t>
            </w: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tcBorders>
              <w:bottom w:val="single" w:sz="18" w:space="0" w:color="auto"/>
            </w:tcBorders>
          </w:tcPr>
          <w:p w:rsidR="00000000" w:rsidRDefault="00690219">
            <w:pPr>
              <w:ind w:left="108"/>
              <w:jc w:val="right"/>
              <w:rPr>
                <w:b/>
              </w:rPr>
            </w:pPr>
          </w:p>
        </w:tc>
        <w:tc>
          <w:tcPr>
            <w:tcW w:w="1418" w:type="dxa"/>
            <w:gridSpan w:val="2"/>
            <w:tcBorders>
              <w:bottom w:val="single" w:sz="18" w:space="0" w:color="auto"/>
            </w:tcBorders>
          </w:tcPr>
          <w:p w:rsidR="00000000" w:rsidRDefault="00690219">
            <w:pPr>
              <w:ind w:left="108"/>
              <w:jc w:val="right"/>
              <w:rPr>
                <w:b/>
              </w:rPr>
            </w:pPr>
          </w:p>
        </w:tc>
        <w:tc>
          <w:tcPr>
            <w:tcW w:w="1418" w:type="dxa"/>
            <w:gridSpan w:val="2"/>
            <w:tcBorders>
              <w:bottom w:val="single" w:sz="18" w:space="0" w:color="auto"/>
            </w:tcBorders>
          </w:tcPr>
          <w:p w:rsidR="00000000" w:rsidRDefault="00690219">
            <w:pPr>
              <w:ind w:left="108"/>
              <w:jc w:val="right"/>
              <w:rPr>
                <w:b/>
              </w:rPr>
            </w:pPr>
            <w:r>
              <w:rPr>
                <w:b/>
              </w:rPr>
              <w:t>551.7</w:t>
            </w:r>
          </w:p>
        </w:tc>
        <w:tc>
          <w:tcPr>
            <w:tcW w:w="1418" w:type="dxa"/>
            <w:gridSpan w:val="2"/>
            <w:tcBorders>
              <w:bottom w:val="single" w:sz="18" w:space="0" w:color="auto"/>
            </w:tcBorders>
          </w:tcPr>
          <w:p w:rsidR="00000000" w:rsidRDefault="00690219">
            <w:pPr>
              <w:ind w:left="108"/>
              <w:jc w:val="right"/>
              <w:rPr>
                <w:b/>
              </w:rPr>
            </w:pPr>
            <w:r>
              <w:rPr>
                <w:b/>
              </w:rPr>
              <w:t>551.7</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c>
          <w:tcPr>
            <w:tcW w:w="1418" w:type="dxa"/>
            <w:gridSpan w:val="2"/>
          </w:tcPr>
          <w:p w:rsidR="00000000" w:rsidRDefault="00690219">
            <w:pPr>
              <w:ind w:left="108"/>
              <w:jc w:val="right"/>
              <w:rPr>
                <w:b/>
              </w:rPr>
            </w:pPr>
          </w:p>
        </w:tc>
      </w:tr>
      <w:tr w:rsidR="00000000">
        <w:tblPrEx>
          <w:tblCellMar>
            <w:top w:w="0" w:type="dxa"/>
            <w:bottom w:w="0" w:type="dxa"/>
          </w:tblCellMar>
        </w:tblPrEx>
        <w:trPr>
          <w:hidden/>
        </w:trPr>
        <w:tc>
          <w:tcPr>
            <w:tcW w:w="3402" w:type="dxa"/>
            <w:tcBorders>
              <w:bottom w:val="double" w:sz="18" w:space="0" w:color="auto"/>
            </w:tcBorders>
          </w:tcPr>
          <w:p w:rsidR="00000000" w:rsidRDefault="00690219">
            <w:pPr>
              <w:ind w:left="108"/>
            </w:pPr>
            <w:r>
              <w:rPr>
                <w:vanish/>
              </w:rPr>
              <w:t>[DULON]</w:t>
            </w:r>
            <w:r>
              <w:t>Total financial liabilities</w:t>
            </w:r>
          </w:p>
        </w:tc>
        <w:tc>
          <w:tcPr>
            <w:tcW w:w="1418" w:type="dxa"/>
            <w:tcBorders>
              <w:bottom w:val="double" w:sz="18" w:space="0" w:color="auto"/>
            </w:tcBorders>
          </w:tcPr>
          <w:p w:rsidR="00000000" w:rsidRDefault="00690219">
            <w:pPr>
              <w:ind w:left="108"/>
              <w:jc w:val="right"/>
              <w:rPr>
                <w:b/>
              </w:rPr>
            </w:pPr>
          </w:p>
        </w:tc>
        <w:tc>
          <w:tcPr>
            <w:tcW w:w="1418" w:type="dxa"/>
            <w:tcBorders>
              <w:bottom w:val="double" w:sz="18" w:space="0" w:color="auto"/>
            </w:tcBorders>
          </w:tcPr>
          <w:p w:rsidR="00000000" w:rsidRDefault="00690219">
            <w:pPr>
              <w:ind w:left="108"/>
              <w:jc w:val="right"/>
              <w:rPr>
                <w:b/>
              </w:rPr>
            </w:pPr>
            <w:r>
              <w:rPr>
                <w:b/>
              </w:rPr>
              <w:t>334.9</w:t>
            </w:r>
          </w:p>
        </w:tc>
        <w:tc>
          <w:tcPr>
            <w:tcW w:w="1418" w:type="dxa"/>
            <w:tcBorders>
              <w:bottom w:val="double" w:sz="18" w:space="0" w:color="auto"/>
            </w:tcBorders>
          </w:tcPr>
          <w:p w:rsidR="00000000" w:rsidRDefault="00690219">
            <w:pPr>
              <w:ind w:left="108"/>
              <w:jc w:val="right"/>
              <w:rPr>
                <w:b/>
              </w:rPr>
            </w:pPr>
            <w:r>
              <w:rPr>
                <w:b/>
              </w:rPr>
              <w:t>525.0</w:t>
            </w:r>
          </w:p>
        </w:tc>
        <w:tc>
          <w:tcPr>
            <w:tcW w:w="1418" w:type="dxa"/>
            <w:gridSpan w:val="2"/>
            <w:tcBorders>
              <w:bottom w:val="double" w:sz="18" w:space="0" w:color="auto"/>
            </w:tcBorders>
          </w:tcPr>
          <w:p w:rsidR="00000000" w:rsidRDefault="00690219">
            <w:pPr>
              <w:ind w:left="108"/>
              <w:jc w:val="right"/>
              <w:rPr>
                <w:b/>
              </w:rPr>
            </w:pPr>
            <w:r>
              <w:rPr>
                <w:b/>
              </w:rPr>
              <w:t>115.0</w:t>
            </w:r>
          </w:p>
        </w:tc>
        <w:tc>
          <w:tcPr>
            <w:tcW w:w="1418" w:type="dxa"/>
            <w:gridSpan w:val="2"/>
            <w:tcBorders>
              <w:bottom w:val="double" w:sz="18" w:space="0" w:color="auto"/>
            </w:tcBorders>
          </w:tcPr>
          <w:p w:rsidR="00000000" w:rsidRDefault="00690219">
            <w:pPr>
              <w:ind w:left="108"/>
              <w:jc w:val="right"/>
              <w:rPr>
                <w:b/>
              </w:rPr>
            </w:pPr>
            <w:r>
              <w:rPr>
                <w:b/>
              </w:rPr>
              <w:t>3,367.4</w:t>
            </w:r>
          </w:p>
        </w:tc>
        <w:tc>
          <w:tcPr>
            <w:tcW w:w="1418" w:type="dxa"/>
            <w:gridSpan w:val="2"/>
            <w:tcBorders>
              <w:bottom w:val="double" w:sz="18" w:space="0" w:color="auto"/>
            </w:tcBorders>
          </w:tcPr>
          <w:p w:rsidR="00000000" w:rsidRDefault="00690219">
            <w:pPr>
              <w:ind w:left="108"/>
              <w:jc w:val="right"/>
              <w:rPr>
                <w:b/>
              </w:rPr>
            </w:pPr>
            <w:r>
              <w:rPr>
                <w:b/>
              </w:rPr>
              <w:t>4,342.3</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rPr>
                <w:b/>
              </w:rPr>
            </w:pPr>
            <w:r>
              <w:rPr>
                <w:b/>
              </w:rPr>
              <w:t>At 27 July 2003</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rPr>
                <w:b/>
              </w:rPr>
            </w:pPr>
            <w:r>
              <w:rPr>
                <w:b/>
              </w:rPr>
              <w:t>Assets</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Cash and deposits</w:t>
            </w:r>
          </w:p>
        </w:tc>
        <w:tc>
          <w:tcPr>
            <w:tcW w:w="1418" w:type="dxa"/>
          </w:tcPr>
          <w:p w:rsidR="00000000" w:rsidRDefault="00690219">
            <w:pPr>
              <w:ind w:left="108"/>
              <w:jc w:val="right"/>
            </w:pPr>
            <w:r>
              <w:t>4.53</w:t>
            </w:r>
          </w:p>
        </w:tc>
        <w:tc>
          <w:tcPr>
            <w:tcW w:w="1418" w:type="dxa"/>
          </w:tcPr>
          <w:p w:rsidR="00000000" w:rsidRDefault="00690219">
            <w:pPr>
              <w:ind w:left="108"/>
              <w:jc w:val="right"/>
            </w:pPr>
            <w:r>
              <w:t>905.5</w:t>
            </w:r>
          </w:p>
        </w:tc>
        <w:tc>
          <w:tcPr>
            <w:tcW w:w="1418" w:type="dxa"/>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r>
              <w:t>905.5</w:t>
            </w:r>
          </w:p>
        </w:tc>
      </w:tr>
      <w:tr w:rsidR="00000000">
        <w:tblPrEx>
          <w:tblCellMar>
            <w:top w:w="0" w:type="dxa"/>
            <w:bottom w:w="0" w:type="dxa"/>
          </w:tblCellMar>
        </w:tblPrEx>
        <w:tc>
          <w:tcPr>
            <w:tcW w:w="3402" w:type="dxa"/>
          </w:tcPr>
          <w:p w:rsidR="00000000" w:rsidRDefault="00690219">
            <w:pPr>
              <w:ind w:left="108"/>
            </w:pPr>
            <w:r>
              <w:t>Trade and other debtors</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r>
              <w:t>372.1</w:t>
            </w:r>
          </w:p>
        </w:tc>
        <w:tc>
          <w:tcPr>
            <w:tcW w:w="1418" w:type="dxa"/>
            <w:gridSpan w:val="2"/>
          </w:tcPr>
          <w:p w:rsidR="00000000" w:rsidRDefault="00690219">
            <w:pPr>
              <w:ind w:left="108"/>
              <w:jc w:val="right"/>
            </w:pPr>
            <w:r>
              <w:t>372.1</w:t>
            </w:r>
          </w:p>
        </w:tc>
      </w:tr>
      <w:tr w:rsidR="00000000">
        <w:tblPrEx>
          <w:tblCellMar>
            <w:top w:w="0" w:type="dxa"/>
            <w:bottom w:w="0" w:type="dxa"/>
          </w:tblCellMar>
        </w:tblPrEx>
        <w:tc>
          <w:tcPr>
            <w:tcW w:w="3402" w:type="dxa"/>
          </w:tcPr>
          <w:p w:rsidR="00000000" w:rsidRDefault="00690219">
            <w:pPr>
              <w:ind w:left="108"/>
            </w:pPr>
            <w:r>
              <w:t>Employee Share Plan</w:t>
            </w:r>
          </w:p>
        </w:tc>
        <w:tc>
          <w:tcPr>
            <w:tcW w:w="1418" w:type="dxa"/>
          </w:tcPr>
          <w:p w:rsidR="00000000" w:rsidRDefault="00690219">
            <w:pPr>
              <w:ind w:left="108"/>
              <w:jc w:val="right"/>
            </w:pPr>
            <w:r>
              <w:t>2.43</w:t>
            </w:r>
          </w:p>
        </w:tc>
        <w:tc>
          <w:tcPr>
            <w:tcW w:w="1418" w:type="dxa"/>
          </w:tcPr>
          <w:p w:rsidR="00000000" w:rsidRDefault="00690219">
            <w:pPr>
              <w:ind w:left="108"/>
              <w:jc w:val="right"/>
            </w:pPr>
            <w:r>
              <w:t>95.4</w:t>
            </w:r>
          </w:p>
        </w:tc>
        <w:tc>
          <w:tcPr>
            <w:tcW w:w="1418" w:type="dxa"/>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r>
              <w:t>95.4</w:t>
            </w:r>
          </w:p>
        </w:tc>
      </w:tr>
      <w:tr w:rsidR="00000000">
        <w:tblPrEx>
          <w:tblCellMar>
            <w:top w:w="0" w:type="dxa"/>
            <w:bottom w:w="0" w:type="dxa"/>
          </w:tblCellMar>
        </w:tblPrEx>
        <w:tc>
          <w:tcPr>
            <w:tcW w:w="3402" w:type="dxa"/>
          </w:tcPr>
          <w:p w:rsidR="00000000" w:rsidRDefault="00690219">
            <w:pPr>
              <w:ind w:left="108"/>
            </w:pPr>
            <w:r>
              <w:t>Government and semi-government</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stocks and bonds</w:t>
            </w:r>
          </w:p>
        </w:tc>
        <w:tc>
          <w:tcPr>
            <w:tcW w:w="1418" w:type="dxa"/>
          </w:tcPr>
          <w:p w:rsidR="00000000" w:rsidRDefault="00690219">
            <w:pPr>
              <w:ind w:left="108"/>
              <w:jc w:val="right"/>
            </w:pPr>
            <w:r>
              <w:t>7.05</w:t>
            </w:r>
          </w:p>
        </w:tc>
        <w:tc>
          <w:tcPr>
            <w:tcW w:w="1418" w:type="dxa"/>
          </w:tcPr>
          <w:p w:rsidR="00000000" w:rsidRDefault="00690219">
            <w:pPr>
              <w:ind w:left="108"/>
              <w:jc w:val="right"/>
            </w:pPr>
          </w:p>
        </w:tc>
        <w:tc>
          <w:tcPr>
            <w:tcW w:w="1418" w:type="dxa"/>
          </w:tcPr>
          <w:p w:rsidR="00000000" w:rsidRDefault="00690219">
            <w:pPr>
              <w:ind w:left="108"/>
              <w:jc w:val="right"/>
            </w:pPr>
            <w:r>
              <w:t>4.6</w:t>
            </w:r>
          </w:p>
        </w:tc>
        <w:tc>
          <w:tcPr>
            <w:tcW w:w="1418" w:type="dxa"/>
            <w:gridSpan w:val="2"/>
          </w:tcPr>
          <w:p w:rsidR="00000000" w:rsidRDefault="00690219">
            <w:pPr>
              <w:ind w:left="108"/>
              <w:jc w:val="right"/>
            </w:pPr>
            <w:r>
              <w:t>3.1</w:t>
            </w:r>
          </w:p>
        </w:tc>
        <w:tc>
          <w:tcPr>
            <w:tcW w:w="1418" w:type="dxa"/>
            <w:gridSpan w:val="2"/>
          </w:tcPr>
          <w:p w:rsidR="00000000" w:rsidRDefault="00690219">
            <w:pPr>
              <w:ind w:left="108"/>
              <w:jc w:val="right"/>
            </w:pPr>
          </w:p>
        </w:tc>
        <w:tc>
          <w:tcPr>
            <w:tcW w:w="1418" w:type="dxa"/>
            <w:gridSpan w:val="2"/>
          </w:tcPr>
          <w:p w:rsidR="00000000" w:rsidRDefault="00690219">
            <w:pPr>
              <w:ind w:left="108"/>
              <w:jc w:val="right"/>
            </w:pPr>
            <w:r>
              <w:t>7.7</w:t>
            </w:r>
          </w:p>
        </w:tc>
      </w:tr>
      <w:tr w:rsidR="00000000">
        <w:tblPrEx>
          <w:tblCellMar>
            <w:top w:w="0" w:type="dxa"/>
            <w:bottom w:w="0" w:type="dxa"/>
          </w:tblCellMar>
        </w:tblPrEx>
        <w:tc>
          <w:tcPr>
            <w:tcW w:w="3402" w:type="dxa"/>
          </w:tcPr>
          <w:p w:rsidR="00000000" w:rsidRDefault="00690219">
            <w:pPr>
              <w:ind w:left="108"/>
            </w:pPr>
            <w:r>
              <w:t>Shares and investments in unit trusts</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and partnerships</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gridSpan w:val="2"/>
            <w:tcBorders>
              <w:bottom w:val="single" w:sz="18" w:space="0" w:color="auto"/>
            </w:tcBorders>
          </w:tcPr>
          <w:p w:rsidR="00000000" w:rsidRDefault="00690219">
            <w:pPr>
              <w:ind w:left="108"/>
              <w:jc w:val="right"/>
            </w:pPr>
          </w:p>
        </w:tc>
        <w:tc>
          <w:tcPr>
            <w:tcW w:w="1418" w:type="dxa"/>
            <w:gridSpan w:val="2"/>
            <w:tcBorders>
              <w:bottom w:val="single" w:sz="18" w:space="0" w:color="auto"/>
            </w:tcBorders>
          </w:tcPr>
          <w:p w:rsidR="00000000" w:rsidRDefault="00690219">
            <w:pPr>
              <w:ind w:left="108"/>
              <w:jc w:val="right"/>
            </w:pPr>
            <w:r>
              <w:t>98.1</w:t>
            </w:r>
          </w:p>
        </w:tc>
        <w:tc>
          <w:tcPr>
            <w:tcW w:w="1418" w:type="dxa"/>
            <w:gridSpan w:val="2"/>
            <w:tcBorders>
              <w:bottom w:val="single" w:sz="18" w:space="0" w:color="auto"/>
            </w:tcBorders>
          </w:tcPr>
          <w:p w:rsidR="00000000" w:rsidRDefault="00690219">
            <w:pPr>
              <w:ind w:left="108"/>
              <w:jc w:val="right"/>
            </w:pPr>
            <w:r>
              <w:t>98.1</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Total financial assets</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r>
              <w:t>1,000.9</w:t>
            </w:r>
          </w:p>
        </w:tc>
        <w:tc>
          <w:tcPr>
            <w:tcW w:w="1418" w:type="dxa"/>
            <w:tcBorders>
              <w:bottom w:val="single" w:sz="18" w:space="0" w:color="auto"/>
            </w:tcBorders>
          </w:tcPr>
          <w:p w:rsidR="00000000" w:rsidRDefault="00690219">
            <w:pPr>
              <w:ind w:left="108"/>
              <w:jc w:val="right"/>
            </w:pPr>
            <w:r>
              <w:t>4.6</w:t>
            </w:r>
          </w:p>
        </w:tc>
        <w:tc>
          <w:tcPr>
            <w:tcW w:w="1418" w:type="dxa"/>
            <w:gridSpan w:val="2"/>
            <w:tcBorders>
              <w:bottom w:val="single" w:sz="18" w:space="0" w:color="auto"/>
            </w:tcBorders>
          </w:tcPr>
          <w:p w:rsidR="00000000" w:rsidRDefault="00690219">
            <w:pPr>
              <w:ind w:left="108"/>
              <w:jc w:val="right"/>
            </w:pPr>
            <w:r>
              <w:t>3.1</w:t>
            </w:r>
          </w:p>
        </w:tc>
        <w:tc>
          <w:tcPr>
            <w:tcW w:w="1418" w:type="dxa"/>
            <w:gridSpan w:val="2"/>
            <w:tcBorders>
              <w:bottom w:val="single" w:sz="18" w:space="0" w:color="auto"/>
            </w:tcBorders>
          </w:tcPr>
          <w:p w:rsidR="00000000" w:rsidRDefault="00690219">
            <w:pPr>
              <w:ind w:left="108"/>
              <w:jc w:val="right"/>
            </w:pPr>
            <w:r>
              <w:t>470.2</w:t>
            </w:r>
          </w:p>
        </w:tc>
        <w:tc>
          <w:tcPr>
            <w:tcW w:w="1418" w:type="dxa"/>
            <w:gridSpan w:val="2"/>
            <w:tcBorders>
              <w:bottom w:val="single" w:sz="18" w:space="0" w:color="auto"/>
            </w:tcBorders>
          </w:tcPr>
          <w:p w:rsidR="00000000" w:rsidRDefault="00690219">
            <w:pPr>
              <w:ind w:left="108"/>
              <w:jc w:val="right"/>
            </w:pPr>
            <w:r>
              <w:t>1,478.8</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rPr>
                <w:b/>
              </w:rPr>
            </w:pPr>
            <w:r>
              <w:rPr>
                <w:b/>
              </w:rPr>
              <w:t>Liabilities</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Trade creditors and accruals</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r>
              <w:t>2,476.3</w:t>
            </w:r>
          </w:p>
        </w:tc>
        <w:tc>
          <w:tcPr>
            <w:tcW w:w="1418" w:type="dxa"/>
            <w:gridSpan w:val="2"/>
          </w:tcPr>
          <w:p w:rsidR="00000000" w:rsidRDefault="00690219">
            <w:pPr>
              <w:ind w:left="108"/>
              <w:jc w:val="right"/>
            </w:pPr>
            <w:r>
              <w:t>2,476.3</w:t>
            </w:r>
          </w:p>
        </w:tc>
      </w:tr>
      <w:tr w:rsidR="00000000">
        <w:tblPrEx>
          <w:tblCellMar>
            <w:top w:w="0" w:type="dxa"/>
            <w:bottom w:w="0" w:type="dxa"/>
          </w:tblCellMar>
        </w:tblPrEx>
        <w:tc>
          <w:tcPr>
            <w:tcW w:w="3402" w:type="dxa"/>
          </w:tcPr>
          <w:p w:rsidR="00000000" w:rsidRDefault="00690219">
            <w:pPr>
              <w:ind w:left="108"/>
            </w:pPr>
            <w:r>
              <w:t>Medium term notes - dome</w:t>
            </w:r>
            <w:r>
              <w:t>stic</w:t>
            </w: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currency</w:t>
            </w:r>
          </w:p>
        </w:tc>
        <w:tc>
          <w:tcPr>
            <w:tcW w:w="1418" w:type="dxa"/>
          </w:tcPr>
          <w:p w:rsidR="00000000" w:rsidRDefault="00690219">
            <w:pPr>
              <w:ind w:left="108"/>
              <w:jc w:val="right"/>
            </w:pPr>
            <w:r>
              <w:t>6.64</w:t>
            </w:r>
          </w:p>
        </w:tc>
        <w:tc>
          <w:tcPr>
            <w:tcW w:w="1418" w:type="dxa"/>
          </w:tcPr>
          <w:p w:rsidR="00000000" w:rsidRDefault="00690219">
            <w:pPr>
              <w:ind w:left="108"/>
              <w:jc w:val="right"/>
            </w:pPr>
          </w:p>
        </w:tc>
        <w:tc>
          <w:tcPr>
            <w:tcW w:w="1418" w:type="dxa"/>
          </w:tcPr>
          <w:p w:rsidR="00000000" w:rsidRDefault="00690219">
            <w:pPr>
              <w:ind w:left="108"/>
              <w:jc w:val="right"/>
            </w:pPr>
            <w:r>
              <w:t>250.0</w:t>
            </w:r>
          </w:p>
        </w:tc>
        <w:tc>
          <w:tcPr>
            <w:tcW w:w="1418" w:type="dxa"/>
            <w:gridSpan w:val="2"/>
          </w:tcPr>
          <w:p w:rsidR="00000000" w:rsidRDefault="00690219">
            <w:pPr>
              <w:ind w:left="108"/>
              <w:jc w:val="right"/>
            </w:pPr>
            <w:r>
              <w:t>350.0</w:t>
            </w:r>
          </w:p>
        </w:tc>
        <w:tc>
          <w:tcPr>
            <w:tcW w:w="1418" w:type="dxa"/>
            <w:gridSpan w:val="2"/>
          </w:tcPr>
          <w:p w:rsidR="00000000" w:rsidRDefault="00690219">
            <w:pPr>
              <w:ind w:left="108"/>
              <w:jc w:val="right"/>
            </w:pPr>
          </w:p>
        </w:tc>
        <w:tc>
          <w:tcPr>
            <w:tcW w:w="1418" w:type="dxa"/>
            <w:gridSpan w:val="2"/>
          </w:tcPr>
          <w:p w:rsidR="00000000" w:rsidRDefault="00690219">
            <w:pPr>
              <w:ind w:left="108"/>
              <w:jc w:val="right"/>
            </w:pPr>
            <w:r>
              <w:t>600.0</w:t>
            </w:r>
          </w:p>
        </w:tc>
      </w:tr>
      <w:tr w:rsidR="00000000">
        <w:tblPrEx>
          <w:tblCellMar>
            <w:top w:w="0" w:type="dxa"/>
            <w:bottom w:w="0" w:type="dxa"/>
          </w:tblCellMar>
        </w:tblPrEx>
        <w:tc>
          <w:tcPr>
            <w:tcW w:w="3402" w:type="dxa"/>
          </w:tcPr>
          <w:p w:rsidR="00000000" w:rsidRDefault="00690219">
            <w:pPr>
              <w:ind w:left="108"/>
            </w:pPr>
            <w:r>
              <w:t>Medium term notes - foreign currency</w:t>
            </w:r>
          </w:p>
        </w:tc>
        <w:tc>
          <w:tcPr>
            <w:tcW w:w="1418" w:type="dxa"/>
          </w:tcPr>
          <w:p w:rsidR="00000000" w:rsidRDefault="00690219">
            <w:pPr>
              <w:ind w:left="108"/>
              <w:jc w:val="right"/>
            </w:pPr>
            <w:r>
              <w:t>1.28</w:t>
            </w:r>
          </w:p>
        </w:tc>
        <w:tc>
          <w:tcPr>
            <w:tcW w:w="1418" w:type="dxa"/>
          </w:tcPr>
          <w:p w:rsidR="00000000" w:rsidRDefault="00690219">
            <w:pPr>
              <w:ind w:left="108"/>
              <w:jc w:val="right"/>
            </w:pPr>
            <w:r>
              <w:t>118.5</w:t>
            </w:r>
          </w:p>
        </w:tc>
        <w:tc>
          <w:tcPr>
            <w:tcW w:w="1418" w:type="dxa"/>
          </w:tcPr>
          <w:p w:rsidR="00000000" w:rsidRDefault="00690219">
            <w:pPr>
              <w:ind w:left="108"/>
              <w:jc w:val="right"/>
            </w:pPr>
            <w:r>
              <w:t>81.3</w:t>
            </w:r>
          </w:p>
        </w:tc>
        <w:tc>
          <w:tcPr>
            <w:tcW w:w="1418" w:type="dxa"/>
            <w:gridSpan w:val="2"/>
          </w:tcPr>
          <w:p w:rsidR="00000000" w:rsidRDefault="00690219">
            <w:pPr>
              <w:ind w:left="108"/>
              <w:jc w:val="right"/>
            </w:pPr>
            <w:r>
              <w:t>252.6</w:t>
            </w:r>
          </w:p>
        </w:tc>
        <w:tc>
          <w:tcPr>
            <w:tcW w:w="1418" w:type="dxa"/>
            <w:gridSpan w:val="2"/>
          </w:tcPr>
          <w:p w:rsidR="00000000" w:rsidRDefault="00690219">
            <w:pPr>
              <w:ind w:left="108"/>
              <w:jc w:val="right"/>
            </w:pPr>
          </w:p>
        </w:tc>
        <w:tc>
          <w:tcPr>
            <w:tcW w:w="1418" w:type="dxa"/>
            <w:gridSpan w:val="2"/>
          </w:tcPr>
          <w:p w:rsidR="00000000" w:rsidRDefault="00690219">
            <w:pPr>
              <w:ind w:left="108"/>
              <w:jc w:val="right"/>
            </w:pPr>
            <w:r>
              <w:t>452.4</w:t>
            </w:r>
          </w:p>
        </w:tc>
      </w:tr>
      <w:tr w:rsidR="00000000">
        <w:tblPrEx>
          <w:tblCellMar>
            <w:top w:w="0" w:type="dxa"/>
            <w:bottom w:w="0" w:type="dxa"/>
          </w:tblCellMar>
        </w:tblPrEx>
        <w:tc>
          <w:tcPr>
            <w:tcW w:w="3402" w:type="dxa"/>
          </w:tcPr>
          <w:p w:rsidR="00000000" w:rsidRDefault="00690219">
            <w:pPr>
              <w:ind w:left="108"/>
            </w:pPr>
            <w:r>
              <w:t>Other foreign currency loans</w:t>
            </w:r>
          </w:p>
        </w:tc>
        <w:tc>
          <w:tcPr>
            <w:tcW w:w="1418" w:type="dxa"/>
          </w:tcPr>
          <w:p w:rsidR="00000000" w:rsidRDefault="00690219">
            <w:pPr>
              <w:ind w:left="108"/>
              <w:jc w:val="right"/>
            </w:pPr>
            <w:r>
              <w:t>5.70</w:t>
            </w:r>
          </w:p>
        </w:tc>
        <w:tc>
          <w:tcPr>
            <w:tcW w:w="1418" w:type="dxa"/>
          </w:tcPr>
          <w:p w:rsidR="00000000" w:rsidRDefault="00690219">
            <w:pPr>
              <w:ind w:left="108"/>
              <w:jc w:val="right"/>
            </w:pPr>
          </w:p>
        </w:tc>
        <w:tc>
          <w:tcPr>
            <w:tcW w:w="1418" w:type="dxa"/>
          </w:tcPr>
          <w:p w:rsidR="00000000" w:rsidRDefault="00690219">
            <w:pPr>
              <w:ind w:left="108"/>
              <w:jc w:val="right"/>
            </w:pPr>
            <w:r>
              <w:t>7.5</w:t>
            </w: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r>
              <w:t>7.5</w:t>
            </w:r>
          </w:p>
        </w:tc>
      </w:tr>
      <w:tr w:rsidR="00000000">
        <w:tblPrEx>
          <w:tblCellMar>
            <w:top w:w="0" w:type="dxa"/>
            <w:bottom w:w="0" w:type="dxa"/>
          </w:tblCellMar>
        </w:tblPrEx>
        <w:tc>
          <w:tcPr>
            <w:tcW w:w="3402" w:type="dxa"/>
          </w:tcPr>
          <w:p w:rsidR="00000000" w:rsidRDefault="00690219">
            <w:pPr>
              <w:ind w:left="108"/>
            </w:pPr>
            <w:r>
              <w:t>Overdrafts</w:t>
            </w:r>
          </w:p>
        </w:tc>
        <w:tc>
          <w:tcPr>
            <w:tcW w:w="1418" w:type="dxa"/>
          </w:tcPr>
          <w:p w:rsidR="00000000" w:rsidRDefault="00690219">
            <w:pPr>
              <w:ind w:left="108"/>
              <w:jc w:val="right"/>
            </w:pPr>
            <w:r>
              <w:t>8.45</w:t>
            </w:r>
          </w:p>
        </w:tc>
        <w:tc>
          <w:tcPr>
            <w:tcW w:w="1418" w:type="dxa"/>
          </w:tcPr>
          <w:p w:rsidR="00000000" w:rsidRDefault="00690219">
            <w:pPr>
              <w:ind w:left="108"/>
              <w:jc w:val="right"/>
            </w:pPr>
            <w:r>
              <w:t>10.8</w:t>
            </w:r>
          </w:p>
        </w:tc>
        <w:tc>
          <w:tcPr>
            <w:tcW w:w="1418" w:type="dxa"/>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r>
              <w:t>10.8</w:t>
            </w:r>
          </w:p>
        </w:tc>
      </w:tr>
      <w:tr w:rsidR="00000000">
        <w:tblPrEx>
          <w:tblCellMar>
            <w:top w:w="0" w:type="dxa"/>
            <w:bottom w:w="0" w:type="dxa"/>
          </w:tblCellMar>
        </w:tblPrEx>
        <w:tc>
          <w:tcPr>
            <w:tcW w:w="3402" w:type="dxa"/>
          </w:tcPr>
          <w:p w:rsidR="00000000" w:rsidRDefault="00690219">
            <w:pPr>
              <w:ind w:left="108"/>
            </w:pPr>
            <w:r>
              <w:t>Interest rate swaps*</w:t>
            </w:r>
          </w:p>
        </w:tc>
        <w:tc>
          <w:tcPr>
            <w:tcW w:w="1418" w:type="dxa"/>
          </w:tcPr>
          <w:p w:rsidR="00000000" w:rsidRDefault="00690219">
            <w:pPr>
              <w:ind w:left="108"/>
              <w:jc w:val="right"/>
            </w:pPr>
            <w:r>
              <w:t>4.61</w:t>
            </w:r>
          </w:p>
        </w:tc>
        <w:tc>
          <w:tcPr>
            <w:tcW w:w="1418" w:type="dxa"/>
          </w:tcPr>
          <w:p w:rsidR="00000000" w:rsidRDefault="00690219">
            <w:pPr>
              <w:ind w:left="108"/>
              <w:jc w:val="right"/>
            </w:pPr>
            <w:r>
              <w:t>30.8</w:t>
            </w:r>
          </w:p>
        </w:tc>
        <w:tc>
          <w:tcPr>
            <w:tcW w:w="1418" w:type="dxa"/>
          </w:tcPr>
          <w:p w:rsidR="00000000" w:rsidRDefault="00690219">
            <w:pPr>
              <w:ind w:left="108"/>
              <w:jc w:val="right"/>
            </w:pPr>
            <w:r>
              <w:t>(68.2)</w:t>
            </w:r>
          </w:p>
        </w:tc>
        <w:tc>
          <w:tcPr>
            <w:tcW w:w="1418" w:type="dxa"/>
            <w:gridSpan w:val="2"/>
          </w:tcPr>
          <w:p w:rsidR="00000000" w:rsidRDefault="00690219">
            <w:pPr>
              <w:ind w:left="108"/>
              <w:jc w:val="right"/>
            </w:pPr>
            <w:r>
              <w:t>37.4</w:t>
            </w: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r>
      <w:tr w:rsidR="00000000">
        <w:tblPrEx>
          <w:tblCellMar>
            <w:top w:w="0" w:type="dxa"/>
            <w:bottom w:w="0" w:type="dxa"/>
          </w:tblCellMar>
        </w:tblPrEx>
        <w:tc>
          <w:tcPr>
            <w:tcW w:w="3402" w:type="dxa"/>
          </w:tcPr>
          <w:p w:rsidR="00000000" w:rsidRDefault="00690219">
            <w:pPr>
              <w:ind w:left="108"/>
            </w:pPr>
            <w:r>
              <w:t>Cross currency swaps</w:t>
            </w:r>
          </w:p>
        </w:tc>
        <w:tc>
          <w:tcPr>
            <w:tcW w:w="1418" w:type="dxa"/>
          </w:tcPr>
          <w:p w:rsidR="00000000" w:rsidRDefault="00690219">
            <w:pPr>
              <w:ind w:left="108"/>
              <w:jc w:val="right"/>
            </w:pPr>
            <w:r>
              <w:t>5.37</w:t>
            </w:r>
          </w:p>
        </w:tc>
        <w:tc>
          <w:tcPr>
            <w:tcW w:w="1418" w:type="dxa"/>
          </w:tcPr>
          <w:p w:rsidR="00000000" w:rsidRDefault="00690219">
            <w:pPr>
              <w:ind w:left="108"/>
              <w:jc w:val="right"/>
            </w:pPr>
            <w:r>
              <w:t>154.0</w:t>
            </w:r>
          </w:p>
        </w:tc>
        <w:tc>
          <w:tcPr>
            <w:tcW w:w="1418" w:type="dxa"/>
          </w:tcPr>
          <w:p w:rsidR="00000000" w:rsidRDefault="00690219">
            <w:pPr>
              <w:ind w:left="108"/>
              <w:jc w:val="right"/>
            </w:pPr>
            <w:r>
              <w:t>(70.6)</w:t>
            </w: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r>
              <w:t>83.4</w:t>
            </w:r>
          </w:p>
        </w:tc>
      </w:tr>
      <w:tr w:rsidR="00000000">
        <w:tblPrEx>
          <w:tblCellMar>
            <w:top w:w="0" w:type="dxa"/>
            <w:bottom w:w="0" w:type="dxa"/>
          </w:tblCellMar>
        </w:tblPrEx>
        <w:trPr>
          <w:hidden/>
        </w:trPr>
        <w:tc>
          <w:tcPr>
            <w:tcW w:w="3402" w:type="dxa"/>
            <w:tcBorders>
              <w:bottom w:val="single" w:sz="18" w:space="0" w:color="auto"/>
            </w:tcBorders>
          </w:tcPr>
          <w:p w:rsidR="00000000" w:rsidRDefault="00690219">
            <w:pPr>
              <w:ind w:left="108"/>
            </w:pPr>
            <w:r>
              <w:rPr>
                <w:vanish/>
              </w:rPr>
              <w:t>[SULON]</w:t>
            </w:r>
            <w:r>
              <w:t>Employee entitlements</w:t>
            </w: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tcBorders>
              <w:bottom w:val="single" w:sz="18" w:space="0" w:color="auto"/>
            </w:tcBorders>
          </w:tcPr>
          <w:p w:rsidR="00000000" w:rsidRDefault="00690219">
            <w:pPr>
              <w:ind w:left="108"/>
              <w:jc w:val="right"/>
            </w:pPr>
          </w:p>
        </w:tc>
        <w:tc>
          <w:tcPr>
            <w:tcW w:w="1418" w:type="dxa"/>
            <w:gridSpan w:val="2"/>
            <w:tcBorders>
              <w:bottom w:val="single" w:sz="18" w:space="0" w:color="auto"/>
            </w:tcBorders>
          </w:tcPr>
          <w:p w:rsidR="00000000" w:rsidRDefault="00690219">
            <w:pPr>
              <w:ind w:left="108"/>
              <w:jc w:val="right"/>
            </w:pPr>
          </w:p>
        </w:tc>
        <w:tc>
          <w:tcPr>
            <w:tcW w:w="1418" w:type="dxa"/>
            <w:gridSpan w:val="2"/>
            <w:tcBorders>
              <w:bottom w:val="single" w:sz="18" w:space="0" w:color="auto"/>
            </w:tcBorders>
          </w:tcPr>
          <w:p w:rsidR="00000000" w:rsidRDefault="00690219">
            <w:pPr>
              <w:ind w:left="108"/>
              <w:jc w:val="right"/>
            </w:pPr>
            <w:r>
              <w:t>538.3</w:t>
            </w:r>
          </w:p>
        </w:tc>
        <w:tc>
          <w:tcPr>
            <w:tcW w:w="1418" w:type="dxa"/>
            <w:gridSpan w:val="2"/>
            <w:tcBorders>
              <w:bottom w:val="single" w:sz="18" w:space="0" w:color="auto"/>
            </w:tcBorders>
          </w:tcPr>
          <w:p w:rsidR="00000000" w:rsidRDefault="00690219">
            <w:pPr>
              <w:ind w:left="108"/>
              <w:jc w:val="right"/>
            </w:pPr>
            <w:r>
              <w:t>538.3</w:t>
            </w:r>
          </w:p>
        </w:tc>
      </w:tr>
      <w:tr w:rsidR="00000000">
        <w:tblPrEx>
          <w:tblCellMar>
            <w:top w:w="0" w:type="dxa"/>
            <w:bottom w:w="0" w:type="dxa"/>
          </w:tblCellMar>
        </w:tblPrEx>
        <w:tc>
          <w:tcPr>
            <w:tcW w:w="3402" w:type="dxa"/>
          </w:tcPr>
          <w:p w:rsidR="00000000" w:rsidRDefault="00690219">
            <w:pPr>
              <w:ind w:left="108"/>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c>
          <w:tcPr>
            <w:tcW w:w="1418" w:type="dxa"/>
            <w:gridSpan w:val="2"/>
          </w:tcPr>
          <w:p w:rsidR="00000000" w:rsidRDefault="00690219">
            <w:pPr>
              <w:ind w:left="108"/>
              <w:jc w:val="right"/>
            </w:pPr>
          </w:p>
        </w:tc>
      </w:tr>
      <w:tr w:rsidR="00000000">
        <w:tblPrEx>
          <w:tblCellMar>
            <w:top w:w="0" w:type="dxa"/>
            <w:bottom w:w="0" w:type="dxa"/>
          </w:tblCellMar>
        </w:tblPrEx>
        <w:tc>
          <w:tcPr>
            <w:tcW w:w="3402" w:type="dxa"/>
            <w:tcBorders>
              <w:bottom w:val="double" w:sz="18" w:space="0" w:color="auto"/>
            </w:tcBorders>
          </w:tcPr>
          <w:p w:rsidR="00000000" w:rsidRDefault="00690219">
            <w:pPr>
              <w:ind w:left="108"/>
            </w:pPr>
          </w:p>
        </w:tc>
        <w:tc>
          <w:tcPr>
            <w:tcW w:w="1418" w:type="dxa"/>
            <w:tcBorders>
              <w:bottom w:val="double" w:sz="18" w:space="0" w:color="auto"/>
            </w:tcBorders>
          </w:tcPr>
          <w:p w:rsidR="00000000" w:rsidRDefault="00690219">
            <w:pPr>
              <w:ind w:left="108"/>
              <w:jc w:val="right"/>
            </w:pPr>
          </w:p>
        </w:tc>
        <w:tc>
          <w:tcPr>
            <w:tcW w:w="1418" w:type="dxa"/>
            <w:tcBorders>
              <w:bottom w:val="double" w:sz="18" w:space="0" w:color="auto"/>
            </w:tcBorders>
          </w:tcPr>
          <w:p w:rsidR="00000000" w:rsidRDefault="00690219">
            <w:pPr>
              <w:ind w:left="108"/>
              <w:jc w:val="right"/>
            </w:pPr>
            <w:r>
              <w:t>314.1</w:t>
            </w:r>
          </w:p>
        </w:tc>
        <w:tc>
          <w:tcPr>
            <w:tcW w:w="1418" w:type="dxa"/>
            <w:tcBorders>
              <w:bottom w:val="double" w:sz="18" w:space="0" w:color="auto"/>
            </w:tcBorders>
          </w:tcPr>
          <w:p w:rsidR="00000000" w:rsidRDefault="00690219">
            <w:pPr>
              <w:ind w:left="108"/>
              <w:jc w:val="right"/>
            </w:pPr>
            <w:r>
              <w:t>200.0</w:t>
            </w:r>
          </w:p>
        </w:tc>
        <w:tc>
          <w:tcPr>
            <w:tcW w:w="1418" w:type="dxa"/>
            <w:gridSpan w:val="2"/>
            <w:tcBorders>
              <w:bottom w:val="double" w:sz="18" w:space="0" w:color="auto"/>
            </w:tcBorders>
          </w:tcPr>
          <w:p w:rsidR="00000000" w:rsidRDefault="00690219">
            <w:pPr>
              <w:ind w:left="108"/>
              <w:jc w:val="right"/>
            </w:pPr>
            <w:r>
              <w:t>640.0</w:t>
            </w:r>
          </w:p>
        </w:tc>
        <w:tc>
          <w:tcPr>
            <w:tcW w:w="1418" w:type="dxa"/>
            <w:gridSpan w:val="2"/>
            <w:tcBorders>
              <w:bottom w:val="double" w:sz="18" w:space="0" w:color="auto"/>
            </w:tcBorders>
          </w:tcPr>
          <w:p w:rsidR="00000000" w:rsidRDefault="00690219">
            <w:pPr>
              <w:ind w:left="108"/>
              <w:jc w:val="right"/>
            </w:pPr>
            <w:r>
              <w:t>3,014.6</w:t>
            </w:r>
          </w:p>
        </w:tc>
        <w:tc>
          <w:tcPr>
            <w:tcW w:w="1418" w:type="dxa"/>
            <w:gridSpan w:val="2"/>
            <w:tcBorders>
              <w:bottom w:val="double" w:sz="18" w:space="0" w:color="auto"/>
            </w:tcBorders>
          </w:tcPr>
          <w:p w:rsidR="00000000" w:rsidRDefault="00690219">
            <w:pPr>
              <w:ind w:left="108"/>
              <w:jc w:val="right"/>
            </w:pPr>
            <w:r>
              <w:t>4,168.7</w:t>
            </w:r>
          </w:p>
        </w:tc>
      </w:tr>
    </w:tbl>
    <w:p w:rsidR="00000000" w:rsidRDefault="00690219">
      <w:pPr>
        <w:shd w:val="clear" w:color="auto" w:fill="FFFFFF"/>
        <w:ind w:left="108"/>
      </w:pPr>
    </w:p>
    <w:p w:rsidR="00000000" w:rsidRDefault="00690219">
      <w:pPr>
        <w:shd w:val="clear" w:color="auto" w:fill="FFFFFF"/>
        <w:ind w:left="108"/>
      </w:pPr>
      <w:r>
        <w:t>*</w:t>
      </w:r>
      <w:r>
        <w:tab/>
        <w:t>Notional principal amounts</w:t>
      </w:r>
    </w:p>
    <w:p w:rsidR="00000000" w:rsidRDefault="00690219">
      <w:pPr>
        <w:shd w:val="clear" w:color="auto" w:fill="FFFFFF"/>
        <w:ind w:left="108"/>
      </w:pPr>
    </w:p>
    <w:p w:rsidR="00000000" w:rsidRDefault="00690219">
      <w:pPr>
        <w:shd w:val="clear" w:color="auto" w:fill="FFFFFF"/>
        <w:ind w:left="108"/>
      </w:pPr>
      <w:r>
        <w:rPr>
          <w:b/>
        </w:rPr>
        <w:t>Net fair values</w:t>
      </w:r>
    </w:p>
    <w:p w:rsidR="00000000" w:rsidRDefault="00690219">
      <w:pPr>
        <w:shd w:val="clear" w:color="auto" w:fill="FFFFFF"/>
        <w:ind w:left="108"/>
      </w:pPr>
    </w:p>
    <w:p w:rsidR="00000000" w:rsidRDefault="00690219">
      <w:pPr>
        <w:shd w:val="clear" w:color="auto" w:fill="FFFFFF"/>
        <w:ind w:left="108"/>
      </w:pPr>
      <w:r>
        <w:t>The net fair values of the CML Group's unlisted financial instruments at balance date, whe</w:t>
      </w:r>
      <w:r>
        <w:t>re carrying values do not approximate net fair values, were:</w:t>
      </w:r>
    </w:p>
    <w:p w:rsidR="00000000" w:rsidRDefault="00690219">
      <w:pPr>
        <w:shd w:val="clear" w:color="auto" w:fill="FFFFFF"/>
        <w:ind w:left="108"/>
      </w:pPr>
    </w:p>
    <w:tbl>
      <w:tblPr>
        <w:tblW w:w="0" w:type="auto"/>
        <w:tblLayout w:type="fixed"/>
        <w:tblLook w:val="0000"/>
      </w:tblPr>
      <w:tblGrid>
        <w:gridCol w:w="5103"/>
        <w:gridCol w:w="1418"/>
        <w:gridCol w:w="1418"/>
        <w:gridCol w:w="1418"/>
        <w:gridCol w:w="1418"/>
      </w:tblGrid>
      <w:tr w:rsidR="00000000">
        <w:tblPrEx>
          <w:tblCellMar>
            <w:top w:w="0" w:type="dxa"/>
            <w:bottom w:w="0" w:type="dxa"/>
          </w:tblCellMar>
        </w:tblPrEx>
        <w:trPr>
          <w:cantSplit/>
        </w:trPr>
        <w:tc>
          <w:tcPr>
            <w:tcW w:w="5103" w:type="dxa"/>
          </w:tcPr>
          <w:p w:rsidR="00000000" w:rsidRDefault="00690219">
            <w:pPr>
              <w:ind w:left="108"/>
            </w:pPr>
          </w:p>
        </w:tc>
        <w:tc>
          <w:tcPr>
            <w:tcW w:w="2836" w:type="dxa"/>
            <w:gridSpan w:val="2"/>
          </w:tcPr>
          <w:p w:rsidR="00000000" w:rsidRDefault="00690219">
            <w:pPr>
              <w:ind w:left="108"/>
              <w:jc w:val="center"/>
              <w:rPr>
                <w:b/>
              </w:rPr>
            </w:pPr>
            <w:r>
              <w:rPr>
                <w:b/>
              </w:rPr>
              <w:t>Carrying amount</w:t>
            </w:r>
          </w:p>
        </w:tc>
        <w:tc>
          <w:tcPr>
            <w:tcW w:w="2836" w:type="dxa"/>
            <w:gridSpan w:val="2"/>
          </w:tcPr>
          <w:p w:rsidR="00000000" w:rsidRDefault="00690219">
            <w:pPr>
              <w:ind w:left="108"/>
              <w:jc w:val="center"/>
              <w:rPr>
                <w:b/>
              </w:rPr>
            </w:pPr>
            <w:r>
              <w:rPr>
                <w:b/>
              </w:rPr>
              <w:t>Net fair value *</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b/>
              </w:rPr>
            </w:pPr>
            <w:r>
              <w:rPr>
                <w:vanish/>
              </w:rPr>
              <w:t>[SULON]</w:t>
            </w:r>
            <w:r>
              <w:rPr>
                <w:b/>
              </w:rPr>
              <w:t>$ million</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c>
          <w:tcPr>
            <w:tcW w:w="1418" w:type="dxa"/>
            <w:tcBorders>
              <w:bottom w:val="single" w:sz="18" w:space="0" w:color="auto"/>
            </w:tcBorders>
          </w:tcPr>
          <w:p w:rsidR="00000000" w:rsidRDefault="00690219">
            <w:pPr>
              <w:ind w:left="108"/>
              <w:jc w:val="right"/>
              <w:rPr>
                <w:b/>
              </w:rPr>
            </w:pPr>
            <w:r>
              <w:rPr>
                <w:b/>
              </w:rPr>
              <w:t>2004</w:t>
            </w:r>
          </w:p>
        </w:tc>
        <w:tc>
          <w:tcPr>
            <w:tcW w:w="1418" w:type="dxa"/>
            <w:tcBorders>
              <w:bottom w:val="single" w:sz="18" w:space="0" w:color="auto"/>
            </w:tcBorders>
          </w:tcPr>
          <w:p w:rsidR="00000000" w:rsidRDefault="00690219">
            <w:pPr>
              <w:ind w:left="108"/>
              <w:jc w:val="right"/>
            </w:pPr>
            <w:r>
              <w:t>2003</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Assets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Favourable swap contracts</w:t>
            </w:r>
          </w:p>
        </w:tc>
        <w:tc>
          <w:tcPr>
            <w:tcW w:w="1418" w:type="dxa"/>
            <w:tcBorders>
              <w:bottom w:val="single" w:sz="18" w:space="0" w:color="auto"/>
            </w:tcBorders>
          </w:tcPr>
          <w:p w:rsidR="00000000" w:rsidRDefault="00690219">
            <w:pPr>
              <w:ind w:left="108"/>
              <w:jc w:val="right"/>
              <w:rPr>
                <w:b/>
              </w:rPr>
            </w:pPr>
            <w:r>
              <w:rPr>
                <w:b/>
              </w:rPr>
              <w:t>2.6</w:t>
            </w:r>
          </w:p>
        </w:tc>
        <w:tc>
          <w:tcPr>
            <w:tcW w:w="1418" w:type="dxa"/>
            <w:tcBorders>
              <w:bottom w:val="single" w:sz="18" w:space="0" w:color="auto"/>
            </w:tcBorders>
          </w:tcPr>
          <w:p w:rsidR="00000000" w:rsidRDefault="00690219">
            <w:pPr>
              <w:ind w:left="108"/>
              <w:jc w:val="right"/>
            </w:pPr>
            <w:r>
              <w:t>6.2</w:t>
            </w:r>
          </w:p>
        </w:tc>
        <w:tc>
          <w:tcPr>
            <w:tcW w:w="1418" w:type="dxa"/>
            <w:tcBorders>
              <w:bottom w:val="single" w:sz="18" w:space="0" w:color="auto"/>
            </w:tcBorders>
          </w:tcPr>
          <w:p w:rsidR="00000000" w:rsidRDefault="00690219">
            <w:pPr>
              <w:ind w:left="108"/>
              <w:jc w:val="right"/>
              <w:rPr>
                <w:b/>
              </w:rPr>
            </w:pPr>
            <w:r>
              <w:rPr>
                <w:b/>
              </w:rPr>
              <w:t>9.9</w:t>
            </w:r>
          </w:p>
        </w:tc>
        <w:tc>
          <w:tcPr>
            <w:tcW w:w="1418" w:type="dxa"/>
            <w:tcBorders>
              <w:bottom w:val="single" w:sz="18" w:space="0" w:color="auto"/>
            </w:tcBorders>
          </w:tcPr>
          <w:p w:rsidR="00000000" w:rsidRDefault="00690219">
            <w:pPr>
              <w:ind w:left="108"/>
              <w:jc w:val="right"/>
            </w:pPr>
            <w:r>
              <w:t>16.9</w:t>
            </w:r>
          </w:p>
        </w:tc>
      </w:tr>
      <w:tr w:rsidR="00000000">
        <w:tblPrEx>
          <w:tblCellMar>
            <w:top w:w="0" w:type="dxa"/>
            <w:bottom w:w="0" w:type="dxa"/>
          </w:tblCellMar>
        </w:tblPrEx>
        <w:tc>
          <w:tcPr>
            <w:tcW w:w="5103" w:type="dxa"/>
          </w:tcPr>
          <w:p w:rsidR="00000000" w:rsidRDefault="00690219">
            <w:pPr>
              <w:ind w:left="108"/>
              <w:rPr>
                <w:b/>
              </w:rPr>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rPr>
                <w:b/>
              </w:rPr>
            </w:pPr>
            <w:r>
              <w:rPr>
                <w:b/>
              </w:rPr>
              <w:t>Liabilities</w:t>
            </w: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c>
          <w:tcPr>
            <w:tcW w:w="5103" w:type="dxa"/>
          </w:tcPr>
          <w:p w:rsidR="00000000" w:rsidRDefault="00690219">
            <w:pPr>
              <w:ind w:left="108"/>
            </w:pPr>
            <w:r>
              <w:t>Loans</w:t>
            </w:r>
          </w:p>
        </w:tc>
        <w:tc>
          <w:tcPr>
            <w:tcW w:w="1418" w:type="dxa"/>
          </w:tcPr>
          <w:p w:rsidR="00000000" w:rsidRDefault="00690219">
            <w:pPr>
              <w:ind w:left="108"/>
              <w:jc w:val="right"/>
              <w:rPr>
                <w:b/>
              </w:rPr>
            </w:pPr>
            <w:r>
              <w:rPr>
                <w:b/>
              </w:rPr>
              <w:t>910.8</w:t>
            </w:r>
          </w:p>
        </w:tc>
        <w:tc>
          <w:tcPr>
            <w:tcW w:w="1418" w:type="dxa"/>
          </w:tcPr>
          <w:p w:rsidR="00000000" w:rsidRDefault="00690219">
            <w:pPr>
              <w:ind w:left="108"/>
              <w:jc w:val="right"/>
            </w:pPr>
            <w:r>
              <w:t>1,067.1</w:t>
            </w:r>
          </w:p>
        </w:tc>
        <w:tc>
          <w:tcPr>
            <w:tcW w:w="1418" w:type="dxa"/>
          </w:tcPr>
          <w:p w:rsidR="00000000" w:rsidRDefault="00690219">
            <w:pPr>
              <w:ind w:left="108"/>
              <w:jc w:val="right"/>
              <w:rPr>
                <w:b/>
              </w:rPr>
            </w:pPr>
            <w:r>
              <w:rPr>
                <w:b/>
              </w:rPr>
              <w:t>918.8</w:t>
            </w:r>
          </w:p>
        </w:tc>
        <w:tc>
          <w:tcPr>
            <w:tcW w:w="1418" w:type="dxa"/>
          </w:tcPr>
          <w:p w:rsidR="00000000" w:rsidRDefault="00690219">
            <w:pPr>
              <w:ind w:left="108"/>
              <w:jc w:val="right"/>
            </w:pPr>
            <w:r>
              <w:t>1,0</w:t>
            </w:r>
            <w:r>
              <w:t>88.4</w:t>
            </w: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pPr>
            <w:r>
              <w:rPr>
                <w:vanish/>
              </w:rPr>
              <w:t>[SULON]</w:t>
            </w:r>
            <w:r>
              <w:t>Unfavourable swap contracts</w:t>
            </w:r>
          </w:p>
        </w:tc>
        <w:tc>
          <w:tcPr>
            <w:tcW w:w="1418" w:type="dxa"/>
            <w:tcBorders>
              <w:bottom w:val="single" w:sz="18" w:space="0" w:color="auto"/>
            </w:tcBorders>
          </w:tcPr>
          <w:p w:rsidR="00000000" w:rsidRDefault="00690219">
            <w:pPr>
              <w:ind w:left="108"/>
              <w:jc w:val="right"/>
              <w:rPr>
                <w:b/>
              </w:rPr>
            </w:pPr>
            <w:r>
              <w:rPr>
                <w:b/>
              </w:rPr>
              <w:t>67.3</w:t>
            </w:r>
          </w:p>
        </w:tc>
        <w:tc>
          <w:tcPr>
            <w:tcW w:w="1418" w:type="dxa"/>
            <w:tcBorders>
              <w:bottom w:val="single" w:sz="18" w:space="0" w:color="auto"/>
            </w:tcBorders>
          </w:tcPr>
          <w:p w:rsidR="00000000" w:rsidRDefault="00690219">
            <w:pPr>
              <w:ind w:left="108"/>
              <w:jc w:val="right"/>
            </w:pPr>
            <w:r>
              <w:t>89.1</w:t>
            </w:r>
          </w:p>
        </w:tc>
        <w:tc>
          <w:tcPr>
            <w:tcW w:w="1418" w:type="dxa"/>
            <w:tcBorders>
              <w:bottom w:val="single" w:sz="18" w:space="0" w:color="auto"/>
            </w:tcBorders>
          </w:tcPr>
          <w:p w:rsidR="00000000" w:rsidRDefault="00690219">
            <w:pPr>
              <w:ind w:left="108"/>
              <w:jc w:val="right"/>
              <w:rPr>
                <w:b/>
              </w:rPr>
            </w:pPr>
            <w:r>
              <w:rPr>
                <w:b/>
              </w:rPr>
              <w:t>70.1</w:t>
            </w:r>
          </w:p>
        </w:tc>
        <w:tc>
          <w:tcPr>
            <w:tcW w:w="1418" w:type="dxa"/>
            <w:tcBorders>
              <w:bottom w:val="single" w:sz="18" w:space="0" w:color="auto"/>
            </w:tcBorders>
          </w:tcPr>
          <w:p w:rsidR="00000000" w:rsidRDefault="00690219">
            <w:pPr>
              <w:ind w:left="108"/>
              <w:jc w:val="right"/>
            </w:pPr>
            <w:r>
              <w:t>100.7</w:t>
            </w:r>
          </w:p>
        </w:tc>
      </w:tr>
      <w:tr w:rsidR="00000000">
        <w:tblPrEx>
          <w:tblCellMar>
            <w:top w:w="0" w:type="dxa"/>
            <w:bottom w:w="0" w:type="dxa"/>
          </w:tblCellMar>
        </w:tblPrEx>
        <w:tc>
          <w:tcPr>
            <w:tcW w:w="5103" w:type="dxa"/>
          </w:tcPr>
          <w:p w:rsidR="00000000" w:rsidRDefault="00690219">
            <w:pPr>
              <w:ind w:left="108"/>
            </w:pPr>
          </w:p>
        </w:tc>
        <w:tc>
          <w:tcPr>
            <w:tcW w:w="1418" w:type="dxa"/>
          </w:tcPr>
          <w:p w:rsidR="00000000" w:rsidRDefault="00690219">
            <w:pPr>
              <w:ind w:left="108"/>
              <w:jc w:val="right"/>
              <w:rPr>
                <w:b/>
              </w:rPr>
            </w:pPr>
          </w:p>
        </w:tc>
        <w:tc>
          <w:tcPr>
            <w:tcW w:w="1418" w:type="dxa"/>
          </w:tcPr>
          <w:p w:rsidR="00000000" w:rsidRDefault="00690219">
            <w:pPr>
              <w:ind w:left="108"/>
              <w:jc w:val="right"/>
            </w:pPr>
          </w:p>
        </w:tc>
        <w:tc>
          <w:tcPr>
            <w:tcW w:w="1418" w:type="dxa"/>
          </w:tcPr>
          <w:p w:rsidR="00000000" w:rsidRDefault="00690219">
            <w:pPr>
              <w:ind w:left="108"/>
              <w:jc w:val="right"/>
              <w:rPr>
                <w:b/>
              </w:rPr>
            </w:pPr>
          </w:p>
        </w:tc>
        <w:tc>
          <w:tcPr>
            <w:tcW w:w="1418" w:type="dxa"/>
          </w:tcPr>
          <w:p w:rsidR="00000000" w:rsidRDefault="00690219">
            <w:pPr>
              <w:ind w:left="108"/>
              <w:jc w:val="right"/>
            </w:pPr>
          </w:p>
        </w:tc>
      </w:tr>
      <w:tr w:rsidR="00000000">
        <w:tblPrEx>
          <w:tblCellMar>
            <w:top w:w="0" w:type="dxa"/>
            <w:bottom w:w="0" w:type="dxa"/>
          </w:tblCellMar>
        </w:tblPrEx>
        <w:trPr>
          <w:hidden/>
        </w:trPr>
        <w:tc>
          <w:tcPr>
            <w:tcW w:w="5103" w:type="dxa"/>
            <w:tcBorders>
              <w:bottom w:val="single" w:sz="18" w:space="0" w:color="auto"/>
            </w:tcBorders>
          </w:tcPr>
          <w:p w:rsidR="00000000" w:rsidRDefault="00690219">
            <w:pPr>
              <w:ind w:left="108"/>
              <w:rPr>
                <w:vanish/>
              </w:rPr>
            </w:pPr>
            <w:r>
              <w:rPr>
                <w:vanish/>
              </w:rPr>
              <w:t>[SULON]</w:t>
            </w:r>
          </w:p>
        </w:tc>
        <w:tc>
          <w:tcPr>
            <w:tcW w:w="1418" w:type="dxa"/>
            <w:tcBorders>
              <w:bottom w:val="single" w:sz="18" w:space="0" w:color="auto"/>
            </w:tcBorders>
          </w:tcPr>
          <w:p w:rsidR="00000000" w:rsidRDefault="00690219">
            <w:pPr>
              <w:ind w:left="108"/>
              <w:jc w:val="right"/>
              <w:rPr>
                <w:b/>
              </w:rPr>
            </w:pPr>
            <w:r>
              <w:rPr>
                <w:b/>
              </w:rPr>
              <w:t>978.1</w:t>
            </w:r>
          </w:p>
        </w:tc>
        <w:tc>
          <w:tcPr>
            <w:tcW w:w="1418" w:type="dxa"/>
            <w:tcBorders>
              <w:bottom w:val="single" w:sz="18" w:space="0" w:color="auto"/>
            </w:tcBorders>
          </w:tcPr>
          <w:p w:rsidR="00000000" w:rsidRDefault="00690219">
            <w:pPr>
              <w:ind w:left="108"/>
              <w:jc w:val="right"/>
            </w:pPr>
            <w:r>
              <w:t>1,156.2</w:t>
            </w:r>
          </w:p>
        </w:tc>
        <w:tc>
          <w:tcPr>
            <w:tcW w:w="1418" w:type="dxa"/>
            <w:tcBorders>
              <w:bottom w:val="single" w:sz="18" w:space="0" w:color="auto"/>
            </w:tcBorders>
          </w:tcPr>
          <w:p w:rsidR="00000000" w:rsidRDefault="00690219">
            <w:pPr>
              <w:ind w:left="108"/>
              <w:jc w:val="right"/>
              <w:rPr>
                <w:b/>
              </w:rPr>
            </w:pPr>
            <w:r>
              <w:rPr>
                <w:b/>
              </w:rPr>
              <w:t>988.9</w:t>
            </w:r>
          </w:p>
        </w:tc>
        <w:tc>
          <w:tcPr>
            <w:tcW w:w="1418" w:type="dxa"/>
            <w:tcBorders>
              <w:bottom w:val="single" w:sz="18" w:space="0" w:color="auto"/>
            </w:tcBorders>
          </w:tcPr>
          <w:p w:rsidR="00000000" w:rsidRDefault="00690219">
            <w:pPr>
              <w:ind w:left="108"/>
              <w:jc w:val="right"/>
            </w:pPr>
            <w:r>
              <w:t>1,189.1</w:t>
            </w:r>
          </w:p>
        </w:tc>
      </w:tr>
    </w:tbl>
    <w:p w:rsidR="00000000" w:rsidRDefault="00690219">
      <w:pPr>
        <w:shd w:val="clear" w:color="auto" w:fill="FFFFFF"/>
        <w:ind w:left="108"/>
      </w:pPr>
    </w:p>
    <w:p w:rsidR="00000000" w:rsidRDefault="00690219">
      <w:pPr>
        <w:shd w:val="clear" w:color="auto" w:fill="FFFFFF"/>
        <w:ind w:left="108"/>
      </w:pPr>
      <w:r>
        <w:t>Net fair values of government and semi-government stocks and bonds are included in note 10.</w:t>
      </w:r>
    </w:p>
    <w:p w:rsidR="00000000" w:rsidRDefault="00690219">
      <w:pPr>
        <w:shd w:val="clear" w:color="auto" w:fill="FFFFFF"/>
        <w:ind w:left="108"/>
      </w:pPr>
    </w:p>
    <w:p w:rsidR="00000000" w:rsidRDefault="00690219">
      <w:pPr>
        <w:shd w:val="clear" w:color="auto" w:fill="FFFFFF"/>
        <w:ind w:left="108"/>
      </w:pPr>
      <w:r>
        <w:t>*</w:t>
      </w:r>
      <w:r>
        <w:tab/>
        <w:t>Net fair values of financial instruments were determin</w:t>
      </w:r>
      <w:r>
        <w:t>ed on the following bases:</w:t>
      </w:r>
    </w:p>
    <w:p w:rsidR="00000000" w:rsidRDefault="00690219">
      <w:pPr>
        <w:shd w:val="clear" w:color="auto" w:fill="FFFFFF"/>
        <w:ind w:left="108"/>
      </w:pPr>
    </w:p>
    <w:p w:rsidR="00000000" w:rsidRDefault="00690219">
      <w:pPr>
        <w:shd w:val="clear" w:color="auto" w:fill="FFFFFF"/>
        <w:ind w:left="1332" w:hanging="612"/>
      </w:pPr>
      <w:r>
        <w:t>*</w:t>
      </w:r>
      <w:r>
        <w:tab/>
        <w:t>Financial instruments traded in an organised financial market - current quoted market bid price for an asset or offer price for a liability adjusted for any transaction costs necessary to realise the assets or settle the liabi</w:t>
      </w:r>
      <w:r>
        <w:t>lity;</w:t>
      </w:r>
    </w:p>
    <w:p w:rsidR="00000000" w:rsidRDefault="00690219">
      <w:pPr>
        <w:shd w:val="clear" w:color="auto" w:fill="FFFFFF"/>
        <w:ind w:left="108"/>
      </w:pPr>
    </w:p>
    <w:p w:rsidR="00000000" w:rsidRDefault="00690219">
      <w:pPr>
        <w:shd w:val="clear" w:color="auto" w:fill="FFFFFF"/>
        <w:ind w:left="720"/>
      </w:pPr>
      <w:r>
        <w:t>*</w:t>
      </w:r>
      <w:r>
        <w:tab/>
        <w:t>Fixed rate loans - current risk adjusted market rates; and</w:t>
      </w:r>
    </w:p>
    <w:p w:rsidR="00000000" w:rsidRDefault="00690219">
      <w:pPr>
        <w:shd w:val="clear" w:color="auto" w:fill="FFFFFF"/>
        <w:ind w:left="108"/>
      </w:pPr>
    </w:p>
    <w:p w:rsidR="00000000" w:rsidRDefault="00690219">
      <w:pPr>
        <w:shd w:val="clear" w:color="auto" w:fill="FFFFFF"/>
        <w:ind w:left="1332" w:hanging="612"/>
      </w:pPr>
      <w:r>
        <w:t>*</w:t>
      </w:r>
      <w:r>
        <w:tab/>
        <w:t>Interest rate swaps and forward foreign exchange contracts - by discounting expected future cash flows using the current interest rate for assets and liabilities with similar risk profi</w:t>
      </w:r>
      <w:r>
        <w:t>les, or where a market exists, the market price.</w:t>
      </w:r>
    </w:p>
    <w:p w:rsidR="00000000" w:rsidRDefault="00690219">
      <w:pPr>
        <w:shd w:val="clear" w:color="auto" w:fill="FFFFFF"/>
        <w:ind w:left="108"/>
      </w:pPr>
    </w:p>
    <w:p w:rsidR="00000000" w:rsidRDefault="00690219">
      <w:pPr>
        <w:shd w:val="clear" w:color="auto" w:fill="FFFFFF"/>
        <w:ind w:left="108"/>
      </w:pPr>
      <w:r>
        <w:t>There is an element of subjectivity involved in the calculation of net fair value. Accordingly, the fair value estimates above are not necessarily the amounts the CML Group could have realised at balance da</w:t>
      </w:r>
      <w:r>
        <w:t>te.</w:t>
      </w:r>
    </w:p>
    <w:p w:rsidR="00000000" w:rsidRDefault="00690219">
      <w:pPr>
        <w:shd w:val="clear" w:color="auto" w:fill="FFFFFF"/>
        <w:ind w:left="108"/>
      </w:pPr>
    </w:p>
    <w:p w:rsidR="00000000" w:rsidRDefault="00690219">
      <w:pPr>
        <w:shd w:val="clear" w:color="auto" w:fill="FFFFFF"/>
        <w:ind w:left="108"/>
      </w:pPr>
      <w:r>
        <w:rPr>
          <w:b/>
        </w:rPr>
        <w:t>Credit risk</w:t>
      </w:r>
    </w:p>
    <w:p w:rsidR="00000000" w:rsidRDefault="00690219">
      <w:pPr>
        <w:shd w:val="clear" w:color="auto" w:fill="FFFFFF"/>
        <w:ind w:left="108"/>
      </w:pPr>
    </w:p>
    <w:p w:rsidR="00000000" w:rsidRDefault="00690219">
      <w:pPr>
        <w:shd w:val="clear" w:color="auto" w:fill="FFFFFF"/>
        <w:ind w:left="108"/>
      </w:pPr>
      <w:r>
        <w:t>The carrying amounts of financial assets included in the consolidated financial statements represent the CML Group's exposure to credit risk in relation to these assets. The credit exposure of interest rate swaps and forward foreign excha</w:t>
      </w:r>
      <w:r>
        <w:t>nge contracts is represented by the net fair value of the contracts, as disclosed.</w:t>
      </w:r>
    </w:p>
    <w:p w:rsidR="00000000" w:rsidRDefault="00690219">
      <w:pPr>
        <w:shd w:val="clear" w:color="auto" w:fill="FFFFFF"/>
        <w:ind w:left="108"/>
      </w:pPr>
    </w:p>
    <w:p w:rsidR="00000000" w:rsidRDefault="00690219">
      <w:pPr>
        <w:shd w:val="clear" w:color="auto" w:fill="FFFFFF"/>
        <w:ind w:left="108"/>
      </w:pPr>
      <w:r>
        <w:t>The CML Group does not have any significant exposure to any individual counterparty or major concentrations of credit risk that arise from the CML Group's financial instrum</w:t>
      </w:r>
      <w:r>
        <w:t>ents.</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3"/>
        <w:rPr>
          <w:b w:val="0"/>
        </w:rPr>
      </w:pPr>
      <w:r>
        <w:t>Directors' Declaration</w:t>
      </w:r>
    </w:p>
    <w:p w:rsidR="00000000" w:rsidRDefault="00690219">
      <w:pPr>
        <w:shd w:val="clear" w:color="auto" w:fill="FFFFFF"/>
        <w:ind w:left="108"/>
      </w:pPr>
    </w:p>
    <w:p w:rsidR="00000000" w:rsidRDefault="00690219">
      <w:pPr>
        <w:shd w:val="clear" w:color="auto" w:fill="FFFFFF"/>
        <w:ind w:left="108"/>
      </w:pPr>
      <w:r>
        <w:rPr>
          <w:b/>
        </w:rPr>
        <w:t>The directors declare that</w:t>
      </w:r>
    </w:p>
    <w:p w:rsidR="00000000" w:rsidRDefault="00690219">
      <w:pPr>
        <w:shd w:val="clear" w:color="auto" w:fill="FFFFFF"/>
        <w:ind w:left="108"/>
      </w:pPr>
    </w:p>
    <w:p w:rsidR="00000000" w:rsidRDefault="00690219">
      <w:pPr>
        <w:shd w:val="clear" w:color="auto" w:fill="FFFFFF"/>
        <w:ind w:left="720" w:hanging="612"/>
      </w:pPr>
      <w:r>
        <w:t>a)</w:t>
      </w:r>
      <w:r>
        <w:tab/>
        <w:t>the financial statements and notes set out on pages 2 to 51 are in accordance with the Corporations Act 2001 and:</w:t>
      </w:r>
    </w:p>
    <w:p w:rsidR="00000000" w:rsidRDefault="00690219">
      <w:pPr>
        <w:shd w:val="clear" w:color="auto" w:fill="FFFFFF"/>
        <w:ind w:left="108"/>
      </w:pPr>
    </w:p>
    <w:p w:rsidR="00000000" w:rsidRDefault="00690219">
      <w:pPr>
        <w:shd w:val="clear" w:color="auto" w:fill="FFFFFF"/>
        <w:ind w:left="1440" w:hanging="720"/>
      </w:pPr>
      <w:r>
        <w:t>1)</w:t>
      </w:r>
      <w:r>
        <w:tab/>
        <w:t>comply with the Accounting Standards, Corporations Regulations 2001 and oth</w:t>
      </w:r>
      <w:r>
        <w:t>er mandatory professional reporting requirements; and</w:t>
      </w:r>
    </w:p>
    <w:p w:rsidR="00000000" w:rsidRDefault="00690219">
      <w:pPr>
        <w:shd w:val="clear" w:color="auto" w:fill="FFFFFF"/>
        <w:ind w:left="108"/>
      </w:pPr>
    </w:p>
    <w:p w:rsidR="00000000" w:rsidRDefault="00690219">
      <w:pPr>
        <w:shd w:val="clear" w:color="auto" w:fill="FFFFFF"/>
        <w:ind w:left="1440" w:hanging="720"/>
      </w:pPr>
      <w:r>
        <w:t>2)</w:t>
      </w:r>
      <w:r>
        <w:tab/>
        <w:t>give a true and fair view of CML's and the CML Group's financial position as at 25 July 2004 and of their performance for the 52 weeks ended on that date.</w:t>
      </w:r>
    </w:p>
    <w:p w:rsidR="00000000" w:rsidRDefault="00690219">
      <w:pPr>
        <w:shd w:val="clear" w:color="auto" w:fill="FFFFFF"/>
        <w:ind w:left="108"/>
      </w:pPr>
    </w:p>
    <w:p w:rsidR="00000000" w:rsidRDefault="00690219">
      <w:pPr>
        <w:shd w:val="clear" w:color="auto" w:fill="FFFFFF"/>
        <w:ind w:left="108"/>
      </w:pPr>
      <w:r>
        <w:t>b)</w:t>
      </w:r>
      <w:r>
        <w:tab/>
        <w:t>in the opinion of the directors:</w:t>
      </w:r>
    </w:p>
    <w:p w:rsidR="00000000" w:rsidRDefault="00690219">
      <w:pPr>
        <w:shd w:val="clear" w:color="auto" w:fill="FFFFFF"/>
        <w:ind w:left="108"/>
      </w:pPr>
    </w:p>
    <w:p w:rsidR="00000000" w:rsidRDefault="00690219">
      <w:pPr>
        <w:shd w:val="clear" w:color="auto" w:fill="FFFFFF"/>
        <w:ind w:left="1440" w:hanging="720"/>
      </w:pPr>
      <w:r>
        <w:t>1)</w:t>
      </w:r>
      <w:r>
        <w:tab/>
        <w:t>th</w:t>
      </w:r>
      <w:r>
        <w:t>e financial statements and notes are in accordance with the Corporations Act 2001; and</w:t>
      </w:r>
    </w:p>
    <w:p w:rsidR="00000000" w:rsidRDefault="00690219">
      <w:pPr>
        <w:shd w:val="clear" w:color="auto" w:fill="FFFFFF"/>
        <w:ind w:left="108"/>
      </w:pPr>
    </w:p>
    <w:p w:rsidR="00000000" w:rsidRDefault="00690219">
      <w:pPr>
        <w:shd w:val="clear" w:color="auto" w:fill="FFFFFF"/>
        <w:ind w:left="1440" w:hanging="720"/>
      </w:pPr>
      <w:r>
        <w:t>2)</w:t>
      </w:r>
      <w:r>
        <w:tab/>
        <w:t>there are reasonable grounds to believe that CML will be able to pay its debts as and when they become due and payable; and</w:t>
      </w:r>
    </w:p>
    <w:p w:rsidR="00000000" w:rsidRDefault="00690219">
      <w:pPr>
        <w:shd w:val="clear" w:color="auto" w:fill="FFFFFF"/>
        <w:ind w:left="108"/>
      </w:pPr>
    </w:p>
    <w:p w:rsidR="00000000" w:rsidRDefault="00690219">
      <w:pPr>
        <w:shd w:val="clear" w:color="auto" w:fill="FFFFFF"/>
        <w:ind w:left="1440" w:hanging="720"/>
      </w:pPr>
      <w:r>
        <w:t>3)</w:t>
      </w:r>
      <w:r>
        <w:tab/>
        <w:t>the members of the Closed Group ident</w:t>
      </w:r>
      <w:r>
        <w:t>ified in note 32 will be able to meet any obligations or liabilities to which they are, or may become, subject by virtue of the Deed of Cross Guarantee.</w:t>
      </w:r>
    </w:p>
    <w:p w:rsidR="00000000" w:rsidRDefault="00690219">
      <w:pPr>
        <w:shd w:val="clear" w:color="auto" w:fill="FFFFFF"/>
        <w:ind w:left="108"/>
      </w:pPr>
    </w:p>
    <w:p w:rsidR="00000000" w:rsidRDefault="00690219">
      <w:pPr>
        <w:shd w:val="clear" w:color="auto" w:fill="FFFFFF"/>
        <w:ind w:left="108"/>
      </w:pPr>
      <w:r>
        <w:t>This declaration is made in accordance with a resolution of the directors.</w:t>
      </w:r>
    </w:p>
    <w:p w:rsidR="00000000" w:rsidRDefault="00690219">
      <w:pPr>
        <w:shd w:val="clear" w:color="auto" w:fill="FFFFFF"/>
        <w:ind w:left="108"/>
      </w:pPr>
    </w:p>
    <w:p w:rsidR="00000000" w:rsidRDefault="00690219">
      <w:pPr>
        <w:shd w:val="clear" w:color="auto" w:fill="FFFFFF"/>
        <w:ind w:left="108"/>
      </w:pPr>
      <w:r>
        <w:rPr>
          <w:b/>
        </w:rPr>
        <w:t>Richard Allert</w:t>
      </w:r>
    </w:p>
    <w:p w:rsidR="00000000" w:rsidRDefault="00690219">
      <w:pPr>
        <w:shd w:val="clear" w:color="auto" w:fill="FFFFFF"/>
        <w:ind w:left="108"/>
      </w:pPr>
      <w:r>
        <w:t>Chairman</w:t>
      </w:r>
    </w:p>
    <w:p w:rsidR="00000000" w:rsidRDefault="00690219">
      <w:pPr>
        <w:shd w:val="clear" w:color="auto" w:fill="FFFFFF"/>
        <w:ind w:left="108"/>
      </w:pPr>
    </w:p>
    <w:p w:rsidR="00000000" w:rsidRDefault="00690219">
      <w:pPr>
        <w:shd w:val="clear" w:color="auto" w:fill="FFFFFF"/>
        <w:ind w:left="108"/>
      </w:pPr>
      <w:r>
        <w:rPr>
          <w:b/>
        </w:rPr>
        <w:t>J</w:t>
      </w:r>
      <w:r>
        <w:rPr>
          <w:b/>
        </w:rPr>
        <w:t>ohn Fletcher</w:t>
      </w:r>
    </w:p>
    <w:p w:rsidR="00000000" w:rsidRDefault="00690219">
      <w:pPr>
        <w:shd w:val="clear" w:color="auto" w:fill="FFFFFF"/>
        <w:ind w:left="108"/>
      </w:pPr>
      <w:r>
        <w:t>Managing Director and Chief Executive Officer</w:t>
      </w:r>
    </w:p>
    <w:p w:rsidR="00000000" w:rsidRDefault="00690219">
      <w:pPr>
        <w:shd w:val="clear" w:color="auto" w:fill="FFFFFF"/>
        <w:ind w:left="108"/>
      </w:pPr>
    </w:p>
    <w:p w:rsidR="00000000" w:rsidRDefault="00690219">
      <w:pPr>
        <w:shd w:val="clear" w:color="auto" w:fill="FFFFFF"/>
        <w:ind w:left="108"/>
      </w:pPr>
      <w:r>
        <w:t>Melbourne</w:t>
      </w:r>
    </w:p>
    <w:p w:rsidR="00000000" w:rsidRDefault="00690219">
      <w:pPr>
        <w:shd w:val="clear" w:color="auto" w:fill="FFFFFF"/>
        <w:ind w:left="108"/>
      </w:pPr>
      <w:r>
        <w:t>22 September 2004</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3"/>
        <w:rPr>
          <w:b w:val="0"/>
        </w:rPr>
      </w:pPr>
      <w:r>
        <w:t>Independent Audit Report</w:t>
      </w:r>
    </w:p>
    <w:p w:rsidR="00000000" w:rsidRDefault="00690219">
      <w:pPr>
        <w:shd w:val="clear" w:color="auto" w:fill="FFFFFF"/>
        <w:ind w:left="108"/>
      </w:pPr>
      <w:r>
        <w:t>to the Members of Coles Myer Ltd.</w:t>
      </w:r>
    </w:p>
    <w:p w:rsidR="00000000" w:rsidRDefault="00690219">
      <w:pPr>
        <w:shd w:val="clear" w:color="auto" w:fill="FFFFFF"/>
        <w:ind w:left="108"/>
      </w:pPr>
    </w:p>
    <w:p w:rsidR="00000000" w:rsidRDefault="00690219">
      <w:pPr>
        <w:shd w:val="clear" w:color="auto" w:fill="FFFFFF"/>
        <w:ind w:left="108"/>
      </w:pPr>
      <w:r>
        <w:rPr>
          <w:b/>
        </w:rPr>
        <w:t>Matters relating to the electronic presentation of the audited financial report</w:t>
      </w:r>
    </w:p>
    <w:p w:rsidR="00000000" w:rsidRDefault="00690219">
      <w:pPr>
        <w:shd w:val="clear" w:color="auto" w:fill="FFFFFF"/>
        <w:ind w:left="108"/>
      </w:pPr>
    </w:p>
    <w:p w:rsidR="00000000" w:rsidRDefault="00690219">
      <w:pPr>
        <w:shd w:val="clear" w:color="auto" w:fill="FFFFFF"/>
        <w:ind w:left="108"/>
      </w:pPr>
      <w:r>
        <w:t>This audit report relates</w:t>
      </w:r>
      <w:r>
        <w:t xml:space="preserve"> to the financial report of Coles Myer Ltd. and the Coles Myer Ltd. Group (defined below) for the financial year ended 25 July 2004 included on Coles Myer Ltd.'s web site. The company's directors are responsible for the integrity of the Coles Myer Ltd. web</w:t>
      </w:r>
      <w:r>
        <w:t xml:space="preserve"> site. We have not been engaged to report on the integrity of this web site. The audit report refers only to the financial report identified below. It does not provide an opinion on any other information which may have been hyperlinked to/from the financia</w:t>
      </w:r>
      <w:r>
        <w:t>l report. If users of this report are concerned with the inherent risks arising from electronic data communications they are advised to refer to the hard copy of the audited financial report to confirm the information included in the audited financial repo</w:t>
      </w:r>
      <w:r>
        <w:t>rt presented on this web site.</w:t>
      </w:r>
    </w:p>
    <w:p w:rsidR="00000000" w:rsidRDefault="00690219">
      <w:pPr>
        <w:shd w:val="clear" w:color="auto" w:fill="FFFFFF"/>
        <w:ind w:left="108"/>
      </w:pPr>
    </w:p>
    <w:p w:rsidR="00000000" w:rsidRDefault="00690219">
      <w:pPr>
        <w:shd w:val="clear" w:color="auto" w:fill="FFFFFF"/>
        <w:ind w:left="108"/>
      </w:pPr>
      <w:r>
        <w:rPr>
          <w:b/>
        </w:rPr>
        <w:t>Audit opinion</w:t>
      </w:r>
    </w:p>
    <w:p w:rsidR="00000000" w:rsidRDefault="00690219">
      <w:pPr>
        <w:shd w:val="clear" w:color="auto" w:fill="FFFFFF"/>
        <w:ind w:left="108"/>
      </w:pPr>
    </w:p>
    <w:p w:rsidR="00000000" w:rsidRDefault="00690219">
      <w:pPr>
        <w:shd w:val="clear" w:color="auto" w:fill="FFFFFF"/>
        <w:ind w:left="108"/>
      </w:pPr>
      <w:r>
        <w:t>In our opinion, the financial report of Coles Myer Ltd.:</w:t>
      </w:r>
    </w:p>
    <w:p w:rsidR="00000000" w:rsidRDefault="00690219">
      <w:pPr>
        <w:shd w:val="clear" w:color="auto" w:fill="FFFFFF"/>
        <w:ind w:left="108"/>
      </w:pPr>
    </w:p>
    <w:p w:rsidR="00000000" w:rsidRDefault="00690219">
      <w:pPr>
        <w:shd w:val="clear" w:color="auto" w:fill="FFFFFF"/>
        <w:ind w:left="720" w:hanging="612"/>
      </w:pPr>
      <w:r>
        <w:t>*</w:t>
      </w:r>
      <w:r>
        <w:tab/>
        <w:t>gives a true and fair view, as required by the Corporations Act 2001 in Australia, of the financial position of Coles Myer Ltd. and the Coles Myer Lt</w:t>
      </w:r>
      <w:r>
        <w:t>d. Group (defined below) as at 25 July 2004, and of their performance for the year ended on that date, and</w:t>
      </w:r>
    </w:p>
    <w:p w:rsidR="00000000" w:rsidRDefault="00690219">
      <w:pPr>
        <w:shd w:val="clear" w:color="auto" w:fill="FFFFFF"/>
        <w:ind w:left="108"/>
      </w:pPr>
    </w:p>
    <w:p w:rsidR="00000000" w:rsidRDefault="00690219">
      <w:pPr>
        <w:shd w:val="clear" w:color="auto" w:fill="FFFFFF"/>
        <w:ind w:left="720" w:hanging="612"/>
      </w:pPr>
      <w:r>
        <w:t>*</w:t>
      </w:r>
      <w:r>
        <w:tab/>
        <w:t>is presented in accordance with the Corporations Act 2001, Accounting Standards and other mandatory financial reporting requirements in Australia,</w:t>
      </w:r>
      <w:r>
        <w:t xml:space="preserve"> and the Corporations Regulations 2001.</w:t>
      </w:r>
    </w:p>
    <w:p w:rsidR="00000000" w:rsidRDefault="00690219">
      <w:pPr>
        <w:shd w:val="clear" w:color="auto" w:fill="FFFFFF"/>
        <w:ind w:left="108"/>
      </w:pPr>
    </w:p>
    <w:p w:rsidR="00000000" w:rsidRDefault="00690219">
      <w:pPr>
        <w:shd w:val="clear" w:color="auto" w:fill="FFFFFF"/>
        <w:ind w:left="108"/>
      </w:pPr>
      <w:r>
        <w:t>This opinion must be read in conjunction with the rest of our audit report.</w:t>
      </w:r>
    </w:p>
    <w:p w:rsidR="00000000" w:rsidRDefault="00690219">
      <w:pPr>
        <w:shd w:val="clear" w:color="auto" w:fill="FFFFFF"/>
        <w:ind w:left="108"/>
      </w:pPr>
    </w:p>
    <w:p w:rsidR="00000000" w:rsidRDefault="00690219">
      <w:pPr>
        <w:shd w:val="clear" w:color="auto" w:fill="FFFFFF"/>
        <w:ind w:left="108"/>
        <w:rPr>
          <w:u w:val="single"/>
        </w:rPr>
      </w:pPr>
      <w:r>
        <w:rPr>
          <w:b/>
          <w:u w:val="single"/>
        </w:rPr>
        <w:t>Scope</w:t>
      </w:r>
    </w:p>
    <w:p w:rsidR="00000000" w:rsidRDefault="00690219">
      <w:pPr>
        <w:shd w:val="clear" w:color="auto" w:fill="FFFFFF"/>
        <w:ind w:left="108"/>
      </w:pPr>
    </w:p>
    <w:p w:rsidR="00000000" w:rsidRDefault="00690219">
      <w:pPr>
        <w:shd w:val="clear" w:color="auto" w:fill="FFFFFF"/>
        <w:ind w:left="108"/>
      </w:pPr>
      <w:r>
        <w:rPr>
          <w:b/>
        </w:rPr>
        <w:t>The financial report and directors' responsibility</w:t>
      </w:r>
    </w:p>
    <w:p w:rsidR="00000000" w:rsidRDefault="00690219">
      <w:pPr>
        <w:shd w:val="clear" w:color="auto" w:fill="FFFFFF"/>
        <w:ind w:left="108"/>
      </w:pPr>
    </w:p>
    <w:p w:rsidR="00000000" w:rsidRDefault="00690219">
      <w:pPr>
        <w:shd w:val="clear" w:color="auto" w:fill="FFFFFF"/>
        <w:ind w:left="108"/>
      </w:pPr>
      <w:r>
        <w:t>The financial report comprises the statement of financial position, statement o</w:t>
      </w:r>
      <w:r>
        <w:t>f financial performance, statement of cash flows, accompanying notes to the financial statements, and the directors' declaration for both Coles Myer Ltd. (the company) and the Coles Myer Ltd. Group (the consolidated entity), for the year ended 25 July 2004</w:t>
      </w:r>
      <w:r>
        <w:t>. The consolidated entity comprises both the company and the entities it controlled during that year.</w:t>
      </w:r>
    </w:p>
    <w:p w:rsidR="00000000" w:rsidRDefault="00690219">
      <w:pPr>
        <w:shd w:val="clear" w:color="auto" w:fill="FFFFFF"/>
        <w:ind w:left="108"/>
      </w:pPr>
    </w:p>
    <w:p w:rsidR="00000000" w:rsidRDefault="00690219">
      <w:pPr>
        <w:shd w:val="clear" w:color="auto" w:fill="FFFFFF"/>
        <w:ind w:left="108"/>
      </w:pPr>
      <w:r>
        <w:t>The directors of the company are responsible for the preparation and true and fair presentation of the financial report in accordance with the Corporatio</w:t>
      </w:r>
      <w:r>
        <w:t>ns Act 2001. This includes responsibility for the maintenance of adequate accounting records and internal controls that are designed to prevent and detect fraud and error, and for the accounting policies and accounting estimates inherent in the financial r</w:t>
      </w:r>
      <w:r>
        <w:t>eport.</w:t>
      </w:r>
    </w:p>
    <w:p w:rsidR="00000000" w:rsidRDefault="00690219">
      <w:pPr>
        <w:shd w:val="clear" w:color="auto" w:fill="FFFFFF"/>
        <w:ind w:left="108"/>
      </w:pPr>
    </w:p>
    <w:p w:rsidR="00000000" w:rsidRDefault="00690219">
      <w:pPr>
        <w:shd w:val="clear" w:color="auto" w:fill="FFFFFF"/>
        <w:ind w:left="108"/>
      </w:pPr>
      <w:r>
        <w:rPr>
          <w:b/>
        </w:rPr>
        <w:t>Audit approach</w:t>
      </w:r>
    </w:p>
    <w:p w:rsidR="00000000" w:rsidRDefault="00690219">
      <w:pPr>
        <w:shd w:val="clear" w:color="auto" w:fill="FFFFFF"/>
        <w:ind w:left="108"/>
      </w:pPr>
    </w:p>
    <w:p w:rsidR="00000000" w:rsidRDefault="00690219">
      <w:pPr>
        <w:shd w:val="clear" w:color="auto" w:fill="FFFFFF"/>
        <w:ind w:left="108"/>
      </w:pPr>
      <w:r>
        <w:t>We conducted an independent audit in order to express an opinion to the members of the company. Our audit was conducted in accordance with Australian Auditing Standards, in order to provide reasonable assurance as to whether the fin</w:t>
      </w:r>
      <w:r>
        <w:t>ancial report is free of material misstatement. The nature of an audit is influenced by factors such as the use of professional judgement, selective testing, the inherent limitations of internal control, and the availability of persuasive rather than concl</w:t>
      </w:r>
      <w:r>
        <w:t>usive evidence. Therefore, an audit cannot guarantee that all material misstatements have been detected.</w:t>
      </w:r>
    </w:p>
    <w:p w:rsidR="00000000" w:rsidRDefault="00690219">
      <w:pPr>
        <w:shd w:val="clear" w:color="auto" w:fill="FFFFFF"/>
        <w:ind w:left="108"/>
      </w:pPr>
    </w:p>
    <w:p w:rsidR="00000000" w:rsidRDefault="00690219">
      <w:pPr>
        <w:shd w:val="clear" w:color="auto" w:fill="FFFFFF"/>
        <w:ind w:left="108"/>
      </w:pPr>
      <w:r>
        <w:t>We performed procedures to assess whether in all material respects the financial report presents fairly, in accordance with the Corporations Act 2001,</w:t>
      </w:r>
      <w:r>
        <w:t xml:space="preserve"> Accounting Standards and other mandatory financial reporting requirements in Australia, a view which is consistent with our understanding of the company's and the consolidated entity's financial position, and of their performance as represented by the res</w:t>
      </w:r>
      <w:r>
        <w:t>ults of their operations and cash flows.</w:t>
      </w:r>
    </w:p>
    <w:p w:rsidR="00000000" w:rsidRDefault="00690219">
      <w:pPr>
        <w:shd w:val="clear" w:color="auto" w:fill="FFFFFF"/>
        <w:ind w:left="108"/>
      </w:pPr>
    </w:p>
    <w:p w:rsidR="00000000" w:rsidRDefault="00690219">
      <w:pPr>
        <w:shd w:val="clear" w:color="auto" w:fill="FFFFFF"/>
        <w:ind w:left="108"/>
      </w:pPr>
      <w:r>
        <w:t>We formed our audit opinion on the basis of these procedures, which included:</w:t>
      </w:r>
    </w:p>
    <w:p w:rsidR="00000000" w:rsidRDefault="00690219">
      <w:pPr>
        <w:shd w:val="clear" w:color="auto" w:fill="FFFFFF"/>
        <w:ind w:left="108"/>
      </w:pPr>
    </w:p>
    <w:p w:rsidR="00000000" w:rsidRDefault="00690219">
      <w:pPr>
        <w:shd w:val="clear" w:color="auto" w:fill="FFFFFF"/>
        <w:ind w:left="720" w:hanging="612"/>
      </w:pPr>
      <w:r>
        <w:t>*</w:t>
      </w:r>
      <w:r>
        <w:tab/>
        <w:t>examining, on a test basis, information to provide evidence supporting the amounts and disclosures in the financial report, and</w:t>
      </w:r>
    </w:p>
    <w:p w:rsidR="00000000" w:rsidRDefault="00690219">
      <w:pPr>
        <w:shd w:val="clear" w:color="auto" w:fill="FFFFFF"/>
        <w:ind w:left="108"/>
      </w:pPr>
    </w:p>
    <w:p w:rsidR="00000000" w:rsidRDefault="00690219">
      <w:pPr>
        <w:shd w:val="clear" w:color="auto" w:fill="FFFFFF"/>
        <w:ind w:left="720" w:hanging="612"/>
      </w:pPr>
      <w:r>
        <w:t>*</w:t>
      </w:r>
      <w:r>
        <w:tab/>
        <w:t>as</w:t>
      </w:r>
      <w:r>
        <w:t>sessing the appropriateness of the accounting policies and disclosures used and the reasonableness of significant accounting estimates made by the directors.</w:t>
      </w:r>
    </w:p>
    <w:p w:rsidR="00000000" w:rsidRDefault="00690219">
      <w:pPr>
        <w:shd w:val="clear" w:color="auto" w:fill="FFFFFF"/>
        <w:ind w:left="108"/>
      </w:pPr>
    </w:p>
    <w:p w:rsidR="00000000" w:rsidRDefault="00690219">
      <w:pPr>
        <w:shd w:val="clear" w:color="auto" w:fill="FFFFFF"/>
        <w:ind w:left="108"/>
      </w:pPr>
      <w:r>
        <w:t>Our procedures include reading the other information in the annual report to determine whether it</w:t>
      </w:r>
      <w:r>
        <w:t xml:space="preserve"> contains any material inconsistencies with the financial report.</w:t>
      </w:r>
    </w:p>
    <w:p w:rsidR="00000000" w:rsidRDefault="00690219">
      <w:pPr>
        <w:shd w:val="clear" w:color="auto" w:fill="FFFFFF"/>
        <w:ind w:left="108"/>
      </w:pPr>
    </w:p>
    <w:p w:rsidR="00000000" w:rsidRDefault="00690219">
      <w:pPr>
        <w:shd w:val="clear" w:color="auto" w:fill="FFFFFF"/>
        <w:ind w:left="108"/>
      </w:pPr>
      <w:r>
        <w:t>While we considered the effectiveness of management's internal controls over financial reporting when determining the nature and extent of our procedures, our audit was not designed to prov</w:t>
      </w:r>
      <w:r>
        <w:t>ide assurance on internal controls.</w:t>
      </w:r>
    </w:p>
    <w:p w:rsidR="00000000" w:rsidRDefault="00690219">
      <w:pPr>
        <w:shd w:val="clear" w:color="auto" w:fill="FFFFFF"/>
        <w:ind w:left="108"/>
      </w:pPr>
    </w:p>
    <w:p w:rsidR="00000000" w:rsidRDefault="00690219">
      <w:pPr>
        <w:shd w:val="clear" w:color="auto" w:fill="FFFFFF"/>
        <w:ind w:left="108"/>
      </w:pPr>
      <w:r>
        <w:t>Our audit did not involve an analysis of the prudence of business decisions made by directors or management.</w:t>
      </w:r>
    </w:p>
    <w:p w:rsidR="00000000" w:rsidRDefault="00690219">
      <w:pPr>
        <w:shd w:val="clear" w:color="auto" w:fill="FFFFFF"/>
        <w:ind w:left="108"/>
      </w:pPr>
    </w:p>
    <w:p w:rsidR="00000000" w:rsidRDefault="00690219">
      <w:pPr>
        <w:shd w:val="clear" w:color="auto" w:fill="FFFFFF"/>
        <w:ind w:left="108"/>
      </w:pPr>
      <w:r>
        <w:rPr>
          <w:b/>
        </w:rPr>
        <w:t>Independence</w:t>
      </w:r>
    </w:p>
    <w:p w:rsidR="00000000" w:rsidRDefault="00690219">
      <w:pPr>
        <w:shd w:val="clear" w:color="auto" w:fill="FFFFFF"/>
        <w:ind w:left="108"/>
      </w:pPr>
    </w:p>
    <w:p w:rsidR="00000000" w:rsidRDefault="00690219">
      <w:pPr>
        <w:shd w:val="clear" w:color="auto" w:fill="FFFFFF"/>
        <w:ind w:left="108"/>
      </w:pPr>
      <w:r>
        <w:t>In conducting our audit, we followed applicable independence requirements of Australian profess</w:t>
      </w:r>
      <w:r>
        <w:t>ional ethical pronouncements and the Corporations Act 2001.</w:t>
      </w:r>
    </w:p>
    <w:p w:rsidR="00000000" w:rsidRDefault="00690219">
      <w:pPr>
        <w:shd w:val="clear" w:color="auto" w:fill="FFFFFF"/>
        <w:ind w:left="108"/>
      </w:pPr>
    </w:p>
    <w:p w:rsidR="00000000" w:rsidRDefault="00690219">
      <w:pPr>
        <w:shd w:val="clear" w:color="auto" w:fill="FFFFFF"/>
        <w:ind w:left="108"/>
      </w:pPr>
      <w:r>
        <w:t>PricewaterhouseCoopers</w:t>
      </w:r>
    </w:p>
    <w:p w:rsidR="00000000" w:rsidRDefault="00690219">
      <w:pPr>
        <w:shd w:val="clear" w:color="auto" w:fill="FFFFFF"/>
        <w:ind w:left="108"/>
      </w:pPr>
    </w:p>
    <w:p w:rsidR="00000000" w:rsidRDefault="00690219">
      <w:pPr>
        <w:shd w:val="clear" w:color="auto" w:fill="FFFFFF"/>
        <w:ind w:left="108"/>
      </w:pPr>
      <w:r>
        <w:rPr>
          <w:b/>
        </w:rPr>
        <w:t>Dale McKee</w:t>
      </w:r>
    </w:p>
    <w:p w:rsidR="00000000" w:rsidRDefault="00690219">
      <w:pPr>
        <w:shd w:val="clear" w:color="auto" w:fill="FFFFFF"/>
        <w:ind w:left="108"/>
      </w:pPr>
      <w:r>
        <w:t>Partner</w:t>
      </w:r>
    </w:p>
    <w:p w:rsidR="00000000" w:rsidRDefault="00690219">
      <w:pPr>
        <w:shd w:val="clear" w:color="auto" w:fill="FFFFFF"/>
        <w:ind w:left="108"/>
      </w:pPr>
    </w:p>
    <w:p w:rsidR="00000000" w:rsidRDefault="00690219">
      <w:pPr>
        <w:shd w:val="clear" w:color="auto" w:fill="FFFFFF"/>
        <w:ind w:left="108"/>
      </w:pPr>
      <w:r>
        <w:t>Melbourne</w:t>
      </w:r>
    </w:p>
    <w:p w:rsidR="00000000" w:rsidRDefault="00690219">
      <w:pPr>
        <w:shd w:val="clear" w:color="auto" w:fill="FFFFFF"/>
        <w:ind w:left="108"/>
      </w:pPr>
      <w:r>
        <w:t>22 September 2004</w:t>
      </w:r>
    </w:p>
    <w:p w:rsidR="00000000" w:rsidRDefault="00690219">
      <w:pPr>
        <w:shd w:val="clear" w:color="auto" w:fill="FFFFFF"/>
        <w:ind w:left="108"/>
      </w:pPr>
    </w:p>
    <w:p w:rsidR="00000000" w:rsidRDefault="00690219">
      <w:pPr>
        <w:shd w:val="clear" w:color="auto" w:fill="FFFFFF"/>
        <w:ind w:left="108"/>
      </w:pPr>
    </w:p>
    <w:p w:rsidR="00000000" w:rsidRDefault="00690219">
      <w:pPr>
        <w:pStyle w:val="Heading3"/>
        <w:rPr>
          <w:b w:val="0"/>
        </w:rPr>
      </w:pPr>
      <w:r>
        <w:t>Business Directory</w:t>
      </w:r>
    </w:p>
    <w:p w:rsidR="00000000" w:rsidRDefault="00690219">
      <w:pPr>
        <w:shd w:val="clear" w:color="auto" w:fill="FFFFFF"/>
        <w:ind w:left="108"/>
      </w:pPr>
    </w:p>
    <w:p w:rsidR="00000000" w:rsidRDefault="00690219">
      <w:pPr>
        <w:shd w:val="clear" w:color="auto" w:fill="FFFFFF"/>
        <w:ind w:left="108"/>
      </w:pPr>
      <w:r>
        <w:rPr>
          <w:b/>
        </w:rPr>
        <w:t>Coles Myer Ltd.</w:t>
      </w:r>
    </w:p>
    <w:p w:rsidR="00000000" w:rsidRDefault="00690219">
      <w:pPr>
        <w:shd w:val="clear" w:color="auto" w:fill="FFFFFF"/>
        <w:ind w:left="108"/>
      </w:pPr>
      <w:r>
        <w:t>Registered Office</w:t>
      </w:r>
    </w:p>
    <w:p w:rsidR="00000000" w:rsidRDefault="00690219">
      <w:pPr>
        <w:shd w:val="clear" w:color="auto" w:fill="FFFFFF"/>
        <w:ind w:left="108"/>
      </w:pPr>
      <w:r>
        <w:t>800 Toorak Road</w:t>
      </w:r>
    </w:p>
    <w:p w:rsidR="00000000" w:rsidRDefault="00690219">
      <w:pPr>
        <w:shd w:val="clear" w:color="auto" w:fill="FFFFFF"/>
        <w:ind w:left="108"/>
      </w:pPr>
      <w:r>
        <w:t>Tooronga Vic 3146</w:t>
      </w:r>
    </w:p>
    <w:p w:rsidR="00000000" w:rsidRDefault="00690219">
      <w:pPr>
        <w:shd w:val="clear" w:color="auto" w:fill="FFFFFF"/>
        <w:ind w:left="108"/>
      </w:pPr>
      <w:r>
        <w:t>Telephone: (03) 9829 3111</w:t>
      </w:r>
    </w:p>
    <w:p w:rsidR="00000000" w:rsidRDefault="00690219">
      <w:pPr>
        <w:shd w:val="clear" w:color="auto" w:fill="FFFFFF"/>
        <w:ind w:left="108"/>
      </w:pPr>
      <w:r>
        <w:t>Facsimi</w:t>
      </w:r>
      <w:r>
        <w:t>le: (03) 9829 6787</w:t>
      </w:r>
    </w:p>
    <w:p w:rsidR="00000000" w:rsidRDefault="00690219">
      <w:pPr>
        <w:shd w:val="clear" w:color="auto" w:fill="FFFFFF"/>
        <w:ind w:left="108"/>
      </w:pPr>
      <w:r>
        <w:rPr>
          <w:color w:val="0000FF"/>
        </w:rPr>
        <w:t>www.colesmyer.com</w:t>
      </w:r>
    </w:p>
    <w:p w:rsidR="00000000" w:rsidRDefault="00690219">
      <w:pPr>
        <w:shd w:val="clear" w:color="auto" w:fill="FFFFFF"/>
        <w:ind w:left="108"/>
      </w:pPr>
      <w:r>
        <w:t xml:space="preserve">Email </w:t>
      </w:r>
      <w:r>
        <w:rPr>
          <w:color w:val="0000FF"/>
        </w:rPr>
        <w:t>info@colesmyer.com</w:t>
      </w:r>
    </w:p>
    <w:p w:rsidR="00000000" w:rsidRDefault="00690219">
      <w:pPr>
        <w:shd w:val="clear" w:color="auto" w:fill="FFFFFF"/>
        <w:ind w:left="108"/>
      </w:pPr>
    </w:p>
    <w:p w:rsidR="00000000" w:rsidRDefault="00690219">
      <w:pPr>
        <w:shd w:val="clear" w:color="auto" w:fill="FFFFFF"/>
        <w:ind w:left="108"/>
      </w:pPr>
      <w:r>
        <w:rPr>
          <w:b/>
        </w:rPr>
        <w:t>Emerging Businesses</w:t>
      </w:r>
    </w:p>
    <w:p w:rsidR="00000000" w:rsidRDefault="00690219">
      <w:pPr>
        <w:shd w:val="clear" w:color="auto" w:fill="FFFFFF"/>
        <w:ind w:left="108"/>
      </w:pPr>
      <w:r>
        <w:t>800 Toorak Road</w:t>
      </w:r>
    </w:p>
    <w:p w:rsidR="00000000" w:rsidRDefault="00690219">
      <w:pPr>
        <w:shd w:val="clear" w:color="auto" w:fill="FFFFFF"/>
        <w:ind w:left="108"/>
      </w:pPr>
      <w:r>
        <w:t>Tooronga Vic 3146</w:t>
      </w:r>
    </w:p>
    <w:p w:rsidR="00000000" w:rsidRDefault="00690219">
      <w:pPr>
        <w:shd w:val="clear" w:color="auto" w:fill="FFFFFF"/>
        <w:ind w:left="108"/>
      </w:pPr>
      <w:r>
        <w:t>Telephone: (03) 9829 3111</w:t>
      </w:r>
    </w:p>
    <w:p w:rsidR="00000000" w:rsidRDefault="00690219">
      <w:pPr>
        <w:shd w:val="clear" w:color="auto" w:fill="FFFFFF"/>
        <w:ind w:left="108"/>
      </w:pPr>
      <w:r>
        <w:t>Facsimile: (03) 9829 6787</w:t>
      </w:r>
    </w:p>
    <w:p w:rsidR="00000000" w:rsidRDefault="00690219">
      <w:pPr>
        <w:shd w:val="clear" w:color="auto" w:fill="FFFFFF"/>
        <w:ind w:left="108"/>
      </w:pPr>
    </w:p>
    <w:p w:rsidR="00000000" w:rsidRDefault="00690219">
      <w:pPr>
        <w:shd w:val="clear" w:color="auto" w:fill="FFFFFF"/>
        <w:ind w:left="108"/>
      </w:pPr>
      <w:r>
        <w:rPr>
          <w:b/>
        </w:rPr>
        <w:t>Corporate and Retail Support</w:t>
      </w:r>
    </w:p>
    <w:p w:rsidR="00000000" w:rsidRDefault="00690219">
      <w:pPr>
        <w:shd w:val="clear" w:color="auto" w:fill="FFFFFF"/>
        <w:ind w:left="108"/>
      </w:pPr>
      <w:r>
        <w:t>800 Toorak Road</w:t>
      </w:r>
    </w:p>
    <w:p w:rsidR="00000000" w:rsidRDefault="00690219">
      <w:pPr>
        <w:shd w:val="clear" w:color="auto" w:fill="FFFFFF"/>
        <w:ind w:left="108"/>
      </w:pPr>
      <w:r>
        <w:t>Tooronga Vic 3146</w:t>
      </w:r>
    </w:p>
    <w:p w:rsidR="00000000" w:rsidRDefault="00690219">
      <w:pPr>
        <w:shd w:val="clear" w:color="auto" w:fill="FFFFFF"/>
        <w:ind w:left="108"/>
      </w:pPr>
      <w:r>
        <w:t>Telephone: (03) 9829 31</w:t>
      </w:r>
      <w:r>
        <w:t>11</w:t>
      </w:r>
    </w:p>
    <w:p w:rsidR="00000000" w:rsidRDefault="00690219">
      <w:pPr>
        <w:shd w:val="clear" w:color="auto" w:fill="FFFFFF"/>
        <w:ind w:left="108"/>
      </w:pPr>
      <w:r>
        <w:t>Facsimile: (03) 9829 6787</w:t>
      </w:r>
    </w:p>
    <w:p w:rsidR="00000000" w:rsidRDefault="00690219">
      <w:pPr>
        <w:shd w:val="clear" w:color="auto" w:fill="FFFFFF"/>
        <w:ind w:left="108"/>
      </w:pPr>
    </w:p>
    <w:p w:rsidR="00000000" w:rsidRDefault="00690219">
      <w:pPr>
        <w:shd w:val="clear" w:color="auto" w:fill="FFFFFF"/>
        <w:ind w:left="108"/>
      </w:pPr>
      <w:r>
        <w:rPr>
          <w:b/>
        </w:rPr>
        <w:t>Food &amp; Liquor</w:t>
      </w:r>
    </w:p>
    <w:p w:rsidR="00000000" w:rsidRDefault="00690219">
      <w:pPr>
        <w:shd w:val="clear" w:color="auto" w:fill="FFFFFF"/>
        <w:ind w:left="108"/>
      </w:pPr>
      <w:r>
        <w:rPr>
          <w:b/>
        </w:rPr>
        <w:t>Coles Supermarkets</w:t>
      </w:r>
    </w:p>
    <w:p w:rsidR="00000000" w:rsidRDefault="00690219">
      <w:pPr>
        <w:shd w:val="clear" w:color="auto" w:fill="FFFFFF"/>
        <w:ind w:left="108"/>
      </w:pPr>
      <w:r>
        <w:t>800 Toorak Road</w:t>
      </w:r>
    </w:p>
    <w:p w:rsidR="00000000" w:rsidRDefault="00690219">
      <w:pPr>
        <w:shd w:val="clear" w:color="auto" w:fill="FFFFFF"/>
        <w:ind w:left="108"/>
      </w:pPr>
      <w:r>
        <w:t>Tooronga Vic 3146</w:t>
      </w:r>
    </w:p>
    <w:p w:rsidR="00000000" w:rsidRDefault="00690219">
      <w:pPr>
        <w:shd w:val="clear" w:color="auto" w:fill="FFFFFF"/>
        <w:ind w:left="108"/>
      </w:pPr>
      <w:r>
        <w:t>Telephone: (03) 9829 5111</w:t>
      </w:r>
    </w:p>
    <w:p w:rsidR="00000000" w:rsidRDefault="00690219">
      <w:pPr>
        <w:shd w:val="clear" w:color="auto" w:fill="FFFFFF"/>
        <w:ind w:left="108"/>
      </w:pPr>
      <w:r>
        <w:t>Facsimile: (03) 9829 6787</w:t>
      </w:r>
    </w:p>
    <w:p w:rsidR="00000000" w:rsidRDefault="00690219">
      <w:pPr>
        <w:shd w:val="clear" w:color="auto" w:fill="FFFFFF"/>
        <w:ind w:left="108"/>
      </w:pPr>
    </w:p>
    <w:p w:rsidR="00000000" w:rsidRDefault="00690219">
      <w:pPr>
        <w:shd w:val="clear" w:color="auto" w:fill="FFFFFF"/>
        <w:ind w:left="108"/>
      </w:pPr>
      <w:r>
        <w:rPr>
          <w:b/>
        </w:rPr>
        <w:t>Bi-Lo</w:t>
      </w:r>
    </w:p>
    <w:p w:rsidR="00000000" w:rsidRDefault="00690219">
      <w:pPr>
        <w:shd w:val="clear" w:color="auto" w:fill="FFFFFF"/>
        <w:ind w:left="108"/>
      </w:pPr>
      <w:r>
        <w:t>800 Toorak Road</w:t>
      </w:r>
    </w:p>
    <w:p w:rsidR="00000000" w:rsidRDefault="00690219">
      <w:pPr>
        <w:shd w:val="clear" w:color="auto" w:fill="FFFFFF"/>
        <w:ind w:left="108"/>
      </w:pPr>
      <w:r>
        <w:t>Tooronga Vic 3146</w:t>
      </w:r>
    </w:p>
    <w:p w:rsidR="00000000" w:rsidRDefault="00690219">
      <w:pPr>
        <w:shd w:val="clear" w:color="auto" w:fill="FFFFFF"/>
        <w:ind w:left="108"/>
      </w:pPr>
      <w:r>
        <w:t>Telephone: (03) 9829 5111</w:t>
      </w:r>
    </w:p>
    <w:p w:rsidR="00000000" w:rsidRDefault="00690219">
      <w:pPr>
        <w:shd w:val="clear" w:color="auto" w:fill="FFFFFF"/>
        <w:ind w:left="108"/>
      </w:pPr>
      <w:r>
        <w:t>Facsimile: (03) 9829 5990</w:t>
      </w:r>
    </w:p>
    <w:p w:rsidR="00000000" w:rsidRDefault="00690219">
      <w:pPr>
        <w:shd w:val="clear" w:color="auto" w:fill="FFFFFF"/>
        <w:ind w:left="108"/>
      </w:pPr>
    </w:p>
    <w:p w:rsidR="00000000" w:rsidRDefault="00690219">
      <w:pPr>
        <w:shd w:val="clear" w:color="auto" w:fill="FFFFFF"/>
        <w:ind w:left="108"/>
      </w:pPr>
      <w:r>
        <w:rPr>
          <w:b/>
        </w:rPr>
        <w:t>Coles Myer Li</w:t>
      </w:r>
      <w:r>
        <w:rPr>
          <w:b/>
        </w:rPr>
        <w:t>quor Group</w:t>
      </w:r>
    </w:p>
    <w:p w:rsidR="00000000" w:rsidRDefault="00690219">
      <w:pPr>
        <w:shd w:val="clear" w:color="auto" w:fill="FFFFFF"/>
        <w:ind w:left="108"/>
      </w:pPr>
      <w:r>
        <w:t>800 Toorak Road</w:t>
      </w:r>
    </w:p>
    <w:p w:rsidR="00000000" w:rsidRDefault="00690219">
      <w:pPr>
        <w:shd w:val="clear" w:color="auto" w:fill="FFFFFF"/>
        <w:ind w:left="108"/>
      </w:pPr>
      <w:r>
        <w:t>Tooronga Vic 3146</w:t>
      </w:r>
    </w:p>
    <w:p w:rsidR="00000000" w:rsidRDefault="00690219">
      <w:pPr>
        <w:shd w:val="clear" w:color="auto" w:fill="FFFFFF"/>
        <w:ind w:left="108"/>
      </w:pPr>
      <w:r>
        <w:t>Telephone: (03) 9829 3111</w:t>
      </w:r>
    </w:p>
    <w:p w:rsidR="00000000" w:rsidRDefault="00690219">
      <w:pPr>
        <w:shd w:val="clear" w:color="auto" w:fill="FFFFFF"/>
        <w:ind w:left="108"/>
      </w:pPr>
      <w:r>
        <w:t>Facsimile: (03) 9829 6787</w:t>
      </w:r>
    </w:p>
    <w:p w:rsidR="00000000" w:rsidRDefault="00690219">
      <w:pPr>
        <w:shd w:val="clear" w:color="auto" w:fill="FFFFFF"/>
        <w:ind w:left="108"/>
      </w:pPr>
    </w:p>
    <w:p w:rsidR="00000000" w:rsidRDefault="00690219">
      <w:pPr>
        <w:shd w:val="clear" w:color="auto" w:fill="FFFFFF"/>
        <w:ind w:left="108"/>
      </w:pPr>
      <w:r>
        <w:rPr>
          <w:b/>
        </w:rPr>
        <w:t>Coles Express</w:t>
      </w:r>
    </w:p>
    <w:p w:rsidR="00000000" w:rsidRDefault="00690219">
      <w:pPr>
        <w:shd w:val="clear" w:color="auto" w:fill="FFFFFF"/>
        <w:ind w:left="108"/>
      </w:pPr>
      <w:r>
        <w:t>800 Toorak Road</w:t>
      </w:r>
    </w:p>
    <w:p w:rsidR="00000000" w:rsidRDefault="00690219">
      <w:pPr>
        <w:shd w:val="clear" w:color="auto" w:fill="FFFFFF"/>
        <w:ind w:left="108"/>
      </w:pPr>
      <w:r>
        <w:t>Tooronga Vic 3146</w:t>
      </w:r>
    </w:p>
    <w:p w:rsidR="00000000" w:rsidRDefault="00690219">
      <w:pPr>
        <w:shd w:val="clear" w:color="auto" w:fill="FFFFFF"/>
        <w:ind w:left="108"/>
      </w:pPr>
      <w:r>
        <w:t>Telephone: (03) 9829 3111</w:t>
      </w:r>
    </w:p>
    <w:p w:rsidR="00000000" w:rsidRDefault="00690219">
      <w:pPr>
        <w:shd w:val="clear" w:color="auto" w:fill="FFFFFF"/>
        <w:ind w:left="108"/>
      </w:pPr>
      <w:r>
        <w:t>Facsimile: (03) 9829 6787</w:t>
      </w:r>
    </w:p>
    <w:p w:rsidR="00000000" w:rsidRDefault="00690219">
      <w:pPr>
        <w:shd w:val="clear" w:color="auto" w:fill="FFFFFF"/>
        <w:ind w:left="108"/>
      </w:pPr>
    </w:p>
    <w:p w:rsidR="00000000" w:rsidRDefault="00690219">
      <w:pPr>
        <w:shd w:val="clear" w:color="auto" w:fill="FFFFFF"/>
        <w:ind w:left="108"/>
      </w:pPr>
      <w:r>
        <w:rPr>
          <w:b/>
        </w:rPr>
        <w:t>Myer</w:t>
      </w:r>
    </w:p>
    <w:p w:rsidR="00000000" w:rsidRDefault="00690219">
      <w:pPr>
        <w:shd w:val="clear" w:color="auto" w:fill="FFFFFF"/>
        <w:ind w:left="108"/>
      </w:pPr>
      <w:r>
        <w:t>295 Lonsdale Street</w:t>
      </w:r>
    </w:p>
    <w:p w:rsidR="00000000" w:rsidRDefault="00690219">
      <w:pPr>
        <w:shd w:val="clear" w:color="auto" w:fill="FFFFFF"/>
        <w:ind w:left="108"/>
      </w:pPr>
      <w:r>
        <w:t>Melbourne Vic 3000</w:t>
      </w:r>
    </w:p>
    <w:p w:rsidR="00000000" w:rsidRDefault="00690219">
      <w:pPr>
        <w:shd w:val="clear" w:color="auto" w:fill="FFFFFF"/>
        <w:ind w:left="108"/>
      </w:pPr>
      <w:r>
        <w:t>Telephone: (0</w:t>
      </w:r>
      <w:r>
        <w:t>3) 9661 1111</w:t>
      </w:r>
    </w:p>
    <w:p w:rsidR="00000000" w:rsidRDefault="00690219">
      <w:pPr>
        <w:shd w:val="clear" w:color="auto" w:fill="FFFFFF"/>
        <w:ind w:left="108"/>
      </w:pPr>
      <w:r>
        <w:t>Facsimile: (03) 9661 3770</w:t>
      </w:r>
    </w:p>
    <w:p w:rsidR="00000000" w:rsidRDefault="00690219">
      <w:pPr>
        <w:shd w:val="clear" w:color="auto" w:fill="FFFFFF"/>
        <w:ind w:left="108"/>
      </w:pPr>
    </w:p>
    <w:p w:rsidR="00000000" w:rsidRDefault="00690219">
      <w:pPr>
        <w:shd w:val="clear" w:color="auto" w:fill="FFFFFF"/>
        <w:ind w:left="108"/>
      </w:pPr>
      <w:r>
        <w:rPr>
          <w:b/>
        </w:rPr>
        <w:t>Target</w:t>
      </w:r>
    </w:p>
    <w:p w:rsidR="00000000" w:rsidRDefault="00690219">
      <w:pPr>
        <w:shd w:val="clear" w:color="auto" w:fill="FFFFFF"/>
        <w:ind w:left="108"/>
      </w:pPr>
      <w:r>
        <w:t>12-14 Thompson Road</w:t>
      </w:r>
    </w:p>
    <w:p w:rsidR="00000000" w:rsidRDefault="00690219">
      <w:pPr>
        <w:shd w:val="clear" w:color="auto" w:fill="FFFFFF"/>
        <w:ind w:left="108"/>
      </w:pPr>
      <w:r>
        <w:t>North Geelong Vic 3215</w:t>
      </w:r>
    </w:p>
    <w:p w:rsidR="00000000" w:rsidRDefault="00690219">
      <w:pPr>
        <w:shd w:val="clear" w:color="auto" w:fill="FFFFFF"/>
        <w:ind w:left="108"/>
      </w:pPr>
      <w:r>
        <w:t>Telephone: (03) 5246 2000</w:t>
      </w:r>
    </w:p>
    <w:p w:rsidR="00000000" w:rsidRDefault="00690219">
      <w:pPr>
        <w:shd w:val="clear" w:color="auto" w:fill="FFFFFF"/>
        <w:ind w:left="108"/>
      </w:pPr>
      <w:r>
        <w:t>Facsimile: (03) 5246 2257</w:t>
      </w:r>
    </w:p>
    <w:p w:rsidR="00000000" w:rsidRDefault="00690219">
      <w:pPr>
        <w:shd w:val="clear" w:color="auto" w:fill="FFFFFF"/>
        <w:ind w:left="108"/>
      </w:pPr>
    </w:p>
    <w:p w:rsidR="00000000" w:rsidRDefault="00690219">
      <w:pPr>
        <w:shd w:val="clear" w:color="auto" w:fill="FFFFFF"/>
        <w:ind w:left="108"/>
      </w:pPr>
      <w:r>
        <w:rPr>
          <w:b/>
        </w:rPr>
        <w:t>Kmart</w:t>
      </w:r>
    </w:p>
    <w:p w:rsidR="00000000" w:rsidRDefault="00690219">
      <w:pPr>
        <w:shd w:val="clear" w:color="auto" w:fill="FFFFFF"/>
        <w:ind w:left="108"/>
      </w:pPr>
      <w:r>
        <w:t>800 Toorak Road</w:t>
      </w:r>
    </w:p>
    <w:p w:rsidR="00000000" w:rsidRDefault="00690219">
      <w:pPr>
        <w:shd w:val="clear" w:color="auto" w:fill="FFFFFF"/>
        <w:ind w:left="108"/>
      </w:pPr>
      <w:r>
        <w:t>Tooronga Vic 3146</w:t>
      </w:r>
    </w:p>
    <w:p w:rsidR="00000000" w:rsidRDefault="00690219">
      <w:pPr>
        <w:shd w:val="clear" w:color="auto" w:fill="FFFFFF"/>
        <w:ind w:left="108"/>
      </w:pPr>
      <w:r>
        <w:t>Telephone: (03) 9829 4111</w:t>
      </w:r>
    </w:p>
    <w:p w:rsidR="00000000" w:rsidRDefault="00690219">
      <w:pPr>
        <w:shd w:val="clear" w:color="auto" w:fill="FFFFFF"/>
        <w:ind w:left="108"/>
      </w:pPr>
      <w:r>
        <w:t>Facsimile: (03) 9829 6787</w:t>
      </w:r>
    </w:p>
    <w:p w:rsidR="00000000" w:rsidRDefault="00690219">
      <w:pPr>
        <w:shd w:val="clear" w:color="auto" w:fill="FFFFFF"/>
        <w:ind w:left="108"/>
      </w:pPr>
    </w:p>
    <w:p w:rsidR="00000000" w:rsidRDefault="00690219">
      <w:pPr>
        <w:shd w:val="clear" w:color="auto" w:fill="FFFFFF"/>
        <w:ind w:left="108"/>
      </w:pPr>
      <w:r>
        <w:rPr>
          <w:b/>
        </w:rPr>
        <w:t>Officeworks</w:t>
      </w:r>
    </w:p>
    <w:p w:rsidR="00000000" w:rsidRDefault="00690219">
      <w:pPr>
        <w:shd w:val="clear" w:color="auto" w:fill="FFFFFF"/>
        <w:ind w:left="108"/>
      </w:pPr>
      <w:r>
        <w:t>Virginia</w:t>
      </w:r>
      <w:r>
        <w:t xml:space="preserve"> Park 1 South Drive</w:t>
      </w:r>
    </w:p>
    <w:p w:rsidR="00000000" w:rsidRDefault="00690219">
      <w:pPr>
        <w:shd w:val="clear" w:color="auto" w:fill="FFFFFF"/>
        <w:ind w:left="108"/>
      </w:pPr>
      <w:r>
        <w:t>236-262 East Boundary Road</w:t>
      </w:r>
    </w:p>
    <w:p w:rsidR="00000000" w:rsidRDefault="00690219">
      <w:pPr>
        <w:shd w:val="clear" w:color="auto" w:fill="FFFFFF"/>
        <w:ind w:left="108"/>
      </w:pPr>
      <w:r>
        <w:t>Bentleigh East Vic 3165</w:t>
      </w:r>
    </w:p>
    <w:p w:rsidR="00000000" w:rsidRDefault="00690219">
      <w:pPr>
        <w:shd w:val="clear" w:color="auto" w:fill="FFFFFF"/>
        <w:ind w:left="108"/>
      </w:pPr>
      <w:r>
        <w:t>Telephone: (03) 8575 1900</w:t>
      </w:r>
    </w:p>
    <w:p w:rsidR="00000000" w:rsidRDefault="00690219">
      <w:pPr>
        <w:shd w:val="clear" w:color="auto" w:fill="FFFFFF"/>
        <w:ind w:left="108"/>
      </w:pPr>
      <w:r>
        <w:t>Facsimile: (03) 8575 1999</w:t>
      </w:r>
    </w:p>
    <w:sectPr w:rsidR="00000000">
      <w:pgSz w:w="11907" w:h="16840" w:code="9"/>
      <w:pgMar w:top="1440" w:right="1797" w:bottom="1440" w:left="1797" w:header="851" w:footer="851"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Stone Sans">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hideSpellingErrors/>
  <w:proofState w:spelling="clean"/>
  <w:doNotTrackMoves/>
  <w:defaultTabStop w:val="720"/>
  <w:displayHorizontalDrawingGridEvery w:val="0"/>
  <w:displayVerticalDrawingGridEvery w:val="0"/>
  <w:doNotUseMarginsForDrawingGridOrigin/>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90219"/>
    <w:rsid w:val="00690219"/>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paragraph" w:styleId="Heading1">
    <w:name w:val="heading 1"/>
    <w:basedOn w:val="Normal"/>
    <w:next w:val="Normal"/>
    <w:qFormat/>
    <w:pPr>
      <w:keepNext/>
      <w:spacing w:before="240"/>
      <w:ind w:left="108"/>
      <w:outlineLvl w:val="0"/>
    </w:pPr>
    <w:rPr>
      <w:rFonts w:ascii="Arial" w:hAnsi="Arial"/>
      <w:b/>
      <w:kern w:val="28"/>
      <w:sz w:val="24"/>
      <w:u w:val="single"/>
    </w:rPr>
  </w:style>
  <w:style w:type="paragraph" w:styleId="Heading2">
    <w:name w:val="heading 2"/>
    <w:basedOn w:val="Normal"/>
    <w:next w:val="Normal"/>
    <w:qFormat/>
    <w:pPr>
      <w:keepNext/>
      <w:spacing w:before="120"/>
      <w:ind w:left="108"/>
      <w:outlineLvl w:val="1"/>
    </w:pPr>
    <w:rPr>
      <w:rFonts w:ascii="Arial" w:hAnsi="Arial"/>
      <w:b/>
      <w:sz w:val="24"/>
    </w:rPr>
  </w:style>
  <w:style w:type="paragraph" w:styleId="Heading3">
    <w:name w:val="heading 3"/>
    <w:basedOn w:val="Normal"/>
    <w:next w:val="Normal"/>
    <w:qFormat/>
    <w:pPr>
      <w:keepNext/>
      <w:ind w:left="357"/>
      <w:outlineLvl w:val="2"/>
    </w:pPr>
    <w:rPr>
      <w:b/>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pPr>
      <w:shd w:val="clear" w:color="auto" w:fill="000080"/>
    </w:pPr>
    <w:rPr>
      <w:rFonts w:ascii="Tahoma" w:hAnsi="Tahoma"/>
    </w:rPr>
  </w:style>
  <w:style w:type="character" w:styleId="Hyperlink">
    <w:name w:val="Hyperlink"/>
    <w:basedOn w:val="DefaultParagraphFont"/>
    <w:semiHidden/>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41704</Words>
  <Characters>237715</Characters>
  <Application>Microsoft Office Word</Application>
  <DocSecurity>0</DocSecurity>
  <Lines>1980</Lines>
  <Paragraphs>557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278862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Keeffe</dc:creator>
  <cp:keywords/>
  <cp:lastModifiedBy>David Keeffe</cp:lastModifiedBy>
  <cp:revision>2</cp:revision>
  <dcterms:created xsi:type="dcterms:W3CDTF">2017-09-19T03:26:00Z</dcterms:created>
  <dcterms:modified xsi:type="dcterms:W3CDTF">2017-09-19T03:26:00Z</dcterms:modified>
</cp:coreProperties>
</file>